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8F85C" w14:textId="77777777" w:rsidR="004B344D" w:rsidRDefault="004B344D" w:rsidP="00FA4FCB">
      <w:pPr>
        <w:jc w:val="center"/>
        <w:rPr>
          <w:rFonts w:eastAsia="SimSun"/>
          <w:sz w:val="28"/>
          <w:szCs w:val="28"/>
          <w:lang w:val="ru-RU" w:eastAsia="ja-JP"/>
        </w:rPr>
      </w:pPr>
      <w:r>
        <w:rPr>
          <w:rFonts w:eastAsia="SimSun"/>
          <w:sz w:val="28"/>
          <w:szCs w:val="28"/>
          <w:lang w:val="ru-RU" w:eastAsia="ja-JP"/>
        </w:rPr>
        <w:t>Министерство образования Республики Беларусь</w:t>
      </w:r>
    </w:p>
    <w:p w14:paraId="5C5CA30F" w14:textId="77777777" w:rsidR="004B344D" w:rsidRDefault="004B344D" w:rsidP="00FA4FCB">
      <w:pPr>
        <w:jc w:val="center"/>
        <w:rPr>
          <w:rFonts w:eastAsia="SimSun"/>
          <w:sz w:val="28"/>
          <w:szCs w:val="28"/>
          <w:lang w:val="ru-RU" w:eastAsia="ja-JP"/>
        </w:rPr>
      </w:pPr>
      <w:r>
        <w:rPr>
          <w:rFonts w:eastAsia="SimSun"/>
          <w:sz w:val="28"/>
          <w:szCs w:val="28"/>
          <w:lang w:val="ru-RU" w:eastAsia="ja-JP"/>
        </w:rPr>
        <w:t>Учреждение образования</w:t>
      </w:r>
    </w:p>
    <w:p w14:paraId="68E854C8" w14:textId="77777777" w:rsidR="004B344D" w:rsidRDefault="004B344D" w:rsidP="00FA4FCB">
      <w:pPr>
        <w:jc w:val="center"/>
        <w:rPr>
          <w:rFonts w:eastAsia="SimSun"/>
          <w:sz w:val="28"/>
          <w:szCs w:val="28"/>
          <w:lang w:val="ru-RU" w:eastAsia="ja-JP"/>
        </w:rPr>
      </w:pPr>
      <w:r>
        <w:rPr>
          <w:rFonts w:eastAsia="SimSun"/>
          <w:sz w:val="28"/>
          <w:szCs w:val="28"/>
          <w:lang w:val="ru-RU" w:eastAsia="ja-JP"/>
        </w:rPr>
        <w:t>«БЕЛОРУССКИЙ ГОСУДАРСТВЕННЫЙ УНИВЕРСИТЕТ ИНФОРМАТИКИ И РАДИОЭЛЕКТРОНИКИ»</w:t>
      </w:r>
    </w:p>
    <w:p w14:paraId="340970CC" w14:textId="77777777" w:rsidR="004B344D" w:rsidRDefault="004B344D" w:rsidP="00FA4FCB">
      <w:pPr>
        <w:jc w:val="center"/>
        <w:rPr>
          <w:rFonts w:eastAsia="SimSun"/>
          <w:sz w:val="28"/>
          <w:szCs w:val="28"/>
          <w:lang w:val="ru-RU" w:eastAsia="ja-JP"/>
        </w:rPr>
      </w:pPr>
    </w:p>
    <w:p w14:paraId="69390A6A" w14:textId="77777777" w:rsidR="004B344D" w:rsidRDefault="004B344D" w:rsidP="00FA4FCB">
      <w:pPr>
        <w:jc w:val="center"/>
        <w:rPr>
          <w:rFonts w:eastAsia="SimSun"/>
          <w:sz w:val="28"/>
          <w:szCs w:val="28"/>
          <w:lang w:val="ru-RU" w:eastAsia="ja-JP"/>
        </w:rPr>
      </w:pPr>
      <w:r>
        <w:rPr>
          <w:rFonts w:eastAsia="SimSun"/>
          <w:sz w:val="28"/>
          <w:szCs w:val="28"/>
          <w:lang w:val="ru-RU" w:eastAsia="ja-JP"/>
        </w:rPr>
        <w:t>Факультет компьютерных систем и сетей</w:t>
      </w:r>
    </w:p>
    <w:p w14:paraId="4C516936" w14:textId="6B49EC73" w:rsidR="004B344D" w:rsidRDefault="004B344D" w:rsidP="00FA4FCB">
      <w:pPr>
        <w:jc w:val="center"/>
        <w:rPr>
          <w:rFonts w:eastAsia="SimSun"/>
          <w:sz w:val="28"/>
          <w:szCs w:val="28"/>
          <w:lang w:val="ru-RU" w:eastAsia="ja-JP"/>
        </w:rPr>
      </w:pPr>
      <w:r>
        <w:rPr>
          <w:rFonts w:eastAsia="SimSun"/>
          <w:sz w:val="28"/>
          <w:szCs w:val="28"/>
          <w:lang w:val="ru-RU" w:eastAsia="ja-JP"/>
        </w:rPr>
        <w:t xml:space="preserve">Кафедра </w:t>
      </w:r>
      <w:r w:rsidR="00E06E6C">
        <w:rPr>
          <w:rFonts w:eastAsia="SimSun"/>
          <w:sz w:val="28"/>
          <w:szCs w:val="28"/>
          <w:lang w:val="ru-RU" w:eastAsia="ja-JP"/>
        </w:rPr>
        <w:t>гуманитарных дисциплин</w:t>
      </w:r>
    </w:p>
    <w:p w14:paraId="6A3E1B40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6BA84FE6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330E08BE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3C7220F0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01666EB5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51B1CF39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2D67A3C3" w14:textId="045AE296" w:rsidR="004B344D" w:rsidRDefault="0001403A" w:rsidP="00FA4FCB">
      <w:pPr>
        <w:jc w:val="center"/>
        <w:rPr>
          <w:rFonts w:eastAsia="SimSun"/>
          <w:sz w:val="28"/>
          <w:szCs w:val="28"/>
          <w:lang w:val="ru-RU" w:eastAsia="ja-JP"/>
        </w:rPr>
      </w:pPr>
      <w:r>
        <w:rPr>
          <w:rFonts w:eastAsia="SimSun"/>
          <w:sz w:val="28"/>
          <w:szCs w:val="28"/>
          <w:lang w:val="ru-RU" w:eastAsia="ja-JP"/>
        </w:rPr>
        <w:t>РЕФЕРАТ</w:t>
      </w:r>
      <w:r>
        <w:rPr>
          <w:rFonts w:eastAsia="SimSun"/>
          <w:sz w:val="28"/>
          <w:szCs w:val="28"/>
          <w:lang w:val="ru-RU" w:eastAsia="ja-JP"/>
        </w:rPr>
        <w:br/>
        <w:t>На тему</w:t>
      </w:r>
      <w:r w:rsidRPr="0001403A">
        <w:rPr>
          <w:rFonts w:eastAsia="SimSun"/>
          <w:sz w:val="28"/>
          <w:szCs w:val="28"/>
          <w:lang w:val="ru-RU" w:eastAsia="ja-JP"/>
        </w:rPr>
        <w:t xml:space="preserve">: </w:t>
      </w:r>
      <w:r w:rsidR="004B344D">
        <w:rPr>
          <w:rFonts w:eastAsia="SimSun"/>
          <w:sz w:val="28"/>
          <w:szCs w:val="28"/>
          <w:lang w:val="ru-RU" w:eastAsia="ja-JP"/>
        </w:rPr>
        <w:t>«</w:t>
      </w:r>
      <w:r w:rsidR="00DC001B" w:rsidRPr="00DC001B">
        <w:rPr>
          <w:rFonts w:eastAsia="SimSun"/>
          <w:sz w:val="28"/>
          <w:szCs w:val="28"/>
          <w:lang w:val="ru-RU" w:eastAsia="ja-JP"/>
        </w:rPr>
        <w:t>Информация ограниченного распространения</w:t>
      </w:r>
      <w:r w:rsidR="004B344D">
        <w:rPr>
          <w:rFonts w:eastAsia="SimSun"/>
          <w:sz w:val="28"/>
          <w:szCs w:val="28"/>
          <w:lang w:val="ru-RU" w:eastAsia="ja-JP"/>
        </w:rPr>
        <w:t>»</w:t>
      </w:r>
    </w:p>
    <w:p w14:paraId="7D0E1E2F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21A8EBBC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68684C1C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043CAC96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26B5A4E0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2182E990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3646F807" w14:textId="77777777" w:rsidR="004B344D" w:rsidRDefault="004B344D" w:rsidP="00FA4FCB">
      <w:pPr>
        <w:rPr>
          <w:rFonts w:eastAsia="SimSun"/>
          <w:sz w:val="28"/>
          <w:szCs w:val="28"/>
          <w:lang w:val="ru-RU" w:eastAsia="ja-JP"/>
        </w:rPr>
      </w:pPr>
      <w:r>
        <w:rPr>
          <w:rFonts w:eastAsia="SimSun"/>
          <w:sz w:val="28"/>
          <w:szCs w:val="28"/>
          <w:lang w:val="ru-RU" w:eastAsia="ja-JP"/>
        </w:rPr>
        <w:t xml:space="preserve">                                                                   </w:t>
      </w:r>
      <w:r>
        <w:rPr>
          <w:rFonts w:eastAsia="SimSun"/>
          <w:sz w:val="28"/>
          <w:szCs w:val="28"/>
          <w:lang w:val="ru-RU" w:eastAsia="ja-JP"/>
        </w:rPr>
        <w:tab/>
      </w:r>
      <w:r w:rsidR="006712DD">
        <w:rPr>
          <w:rFonts w:eastAsia="SimSun"/>
          <w:sz w:val="28"/>
          <w:szCs w:val="28"/>
          <w:lang w:val="ru-RU" w:eastAsia="ja-JP"/>
        </w:rPr>
        <w:t>Выполнил: с</w:t>
      </w:r>
      <w:r>
        <w:rPr>
          <w:rFonts w:eastAsia="SimSun"/>
          <w:sz w:val="28"/>
          <w:szCs w:val="28"/>
          <w:lang w:val="ru-RU" w:eastAsia="ja-JP"/>
        </w:rPr>
        <w:t>тудент 3</w:t>
      </w:r>
      <w:r w:rsidRPr="00853C1D">
        <w:rPr>
          <w:rFonts w:eastAsia="SimSun"/>
          <w:sz w:val="28"/>
          <w:szCs w:val="28"/>
          <w:lang w:val="ru-RU" w:eastAsia="ja-JP"/>
        </w:rPr>
        <w:t xml:space="preserve"> </w:t>
      </w:r>
      <w:r>
        <w:rPr>
          <w:rFonts w:eastAsia="SimSun"/>
          <w:sz w:val="28"/>
          <w:szCs w:val="28"/>
          <w:lang w:val="ru-RU" w:eastAsia="ja-JP"/>
        </w:rPr>
        <w:t>курса</w:t>
      </w:r>
    </w:p>
    <w:p w14:paraId="5BA5FFA8" w14:textId="77777777" w:rsidR="004B344D" w:rsidRDefault="004B344D" w:rsidP="00FA4FCB">
      <w:pPr>
        <w:ind w:left="2932" w:firstLineChars="753" w:firstLine="2108"/>
        <w:rPr>
          <w:rFonts w:eastAsia="SimSun"/>
          <w:sz w:val="28"/>
          <w:szCs w:val="28"/>
          <w:lang w:val="ru-RU" w:eastAsia="ja-JP"/>
        </w:rPr>
      </w:pPr>
      <w:r>
        <w:rPr>
          <w:rFonts w:eastAsia="SimSun"/>
          <w:sz w:val="28"/>
          <w:szCs w:val="28"/>
          <w:lang w:val="ru-RU" w:eastAsia="ja-JP"/>
        </w:rPr>
        <w:t>группы №</w:t>
      </w:r>
      <w:r w:rsidR="00902F42">
        <w:rPr>
          <w:rFonts w:eastAsia="SimSun"/>
          <w:sz w:val="28"/>
          <w:szCs w:val="28"/>
          <w:lang w:val="ru-RU" w:eastAsia="ja-JP"/>
        </w:rPr>
        <w:t>2</w:t>
      </w:r>
      <w:r>
        <w:rPr>
          <w:rFonts w:eastAsia="SimSun"/>
          <w:sz w:val="28"/>
          <w:szCs w:val="28"/>
          <w:lang w:val="ru-RU" w:eastAsia="ja-JP"/>
        </w:rPr>
        <w:t>50541</w:t>
      </w:r>
    </w:p>
    <w:p w14:paraId="0A4DA514" w14:textId="5D4F9D4C" w:rsidR="004B344D" w:rsidRDefault="00DC001B" w:rsidP="00FA4FCB">
      <w:pPr>
        <w:ind w:left="3657" w:firstLineChars="494" w:firstLine="1383"/>
        <w:jc w:val="both"/>
        <w:rPr>
          <w:rFonts w:eastAsia="SimSun"/>
          <w:sz w:val="28"/>
          <w:szCs w:val="28"/>
          <w:lang w:val="ru-RU" w:eastAsia="ja-JP"/>
        </w:rPr>
      </w:pPr>
      <w:r>
        <w:rPr>
          <w:rFonts w:eastAsia="SimSun"/>
          <w:sz w:val="28"/>
          <w:szCs w:val="28"/>
          <w:lang w:val="ru-RU" w:eastAsia="ja-JP"/>
        </w:rPr>
        <w:t>Власов</w:t>
      </w:r>
      <w:r w:rsidR="004B344D">
        <w:rPr>
          <w:rFonts w:eastAsia="SimSun"/>
          <w:sz w:val="28"/>
          <w:szCs w:val="28"/>
          <w:lang w:val="ru-RU" w:eastAsia="ja-JP"/>
        </w:rPr>
        <w:t xml:space="preserve"> </w:t>
      </w:r>
      <w:r>
        <w:rPr>
          <w:rFonts w:eastAsia="SimSun"/>
          <w:sz w:val="28"/>
          <w:szCs w:val="28"/>
          <w:lang w:val="ru-RU" w:eastAsia="ja-JP"/>
        </w:rPr>
        <w:t>Р</w:t>
      </w:r>
      <w:r w:rsidR="004B344D">
        <w:rPr>
          <w:rFonts w:eastAsia="SimSun"/>
          <w:sz w:val="28"/>
          <w:szCs w:val="28"/>
          <w:lang w:val="ru-RU" w:eastAsia="ja-JP"/>
        </w:rPr>
        <w:t>.</w:t>
      </w:r>
      <w:r w:rsidR="008D3DD6">
        <w:rPr>
          <w:rFonts w:eastAsia="SimSun"/>
          <w:sz w:val="28"/>
          <w:szCs w:val="28"/>
          <w:lang w:val="ru-RU" w:eastAsia="ja-JP"/>
        </w:rPr>
        <w:t xml:space="preserve"> </w:t>
      </w:r>
      <w:r>
        <w:rPr>
          <w:rFonts w:eastAsia="SimSun"/>
          <w:sz w:val="28"/>
          <w:szCs w:val="28"/>
          <w:lang w:val="ru-RU" w:eastAsia="ja-JP"/>
        </w:rPr>
        <w:t>Е</w:t>
      </w:r>
      <w:r w:rsidR="004B344D">
        <w:rPr>
          <w:rFonts w:eastAsia="SimSun"/>
          <w:sz w:val="28"/>
          <w:szCs w:val="28"/>
          <w:lang w:val="ru-RU" w:eastAsia="ja-JP"/>
        </w:rPr>
        <w:t>.</w:t>
      </w:r>
    </w:p>
    <w:p w14:paraId="5FC2A9F5" w14:textId="77777777" w:rsidR="004B344D" w:rsidRDefault="004B344D" w:rsidP="00FA4FCB">
      <w:pPr>
        <w:ind w:left="3540" w:firstLineChars="494" w:firstLine="1383"/>
        <w:jc w:val="both"/>
        <w:rPr>
          <w:rFonts w:eastAsia="SimSun"/>
          <w:sz w:val="28"/>
          <w:szCs w:val="28"/>
          <w:lang w:val="ru-RU" w:eastAsia="ja-JP"/>
        </w:rPr>
      </w:pPr>
    </w:p>
    <w:p w14:paraId="49FF16F6" w14:textId="77777777" w:rsidR="004B344D" w:rsidRDefault="004B344D" w:rsidP="00FA4FCB">
      <w:pPr>
        <w:ind w:left="3540" w:firstLineChars="494" w:firstLine="1383"/>
        <w:jc w:val="both"/>
        <w:rPr>
          <w:rFonts w:eastAsia="SimSun"/>
          <w:sz w:val="28"/>
          <w:szCs w:val="28"/>
          <w:lang w:val="ru-RU" w:eastAsia="ja-JP"/>
        </w:rPr>
      </w:pPr>
    </w:p>
    <w:p w14:paraId="343EDF24" w14:textId="1034A1AA" w:rsidR="004B344D" w:rsidRDefault="004B344D" w:rsidP="00FA4FCB">
      <w:pPr>
        <w:ind w:left="5040"/>
        <w:jc w:val="both"/>
        <w:rPr>
          <w:rFonts w:eastAsia="SimSun"/>
          <w:sz w:val="28"/>
          <w:szCs w:val="28"/>
          <w:lang w:val="ru-RU" w:eastAsia="ja-JP"/>
        </w:rPr>
      </w:pPr>
      <w:r>
        <w:rPr>
          <w:rFonts w:eastAsia="SimSun"/>
          <w:sz w:val="28"/>
          <w:szCs w:val="28"/>
          <w:lang w:val="ru-RU" w:eastAsia="ja-JP"/>
        </w:rPr>
        <w:t xml:space="preserve">Проверил: </w:t>
      </w:r>
    </w:p>
    <w:p w14:paraId="4E2AB014" w14:textId="56B1C761" w:rsidR="002A7A9D" w:rsidRDefault="002A7A9D" w:rsidP="00FA4FCB">
      <w:pPr>
        <w:ind w:left="5040"/>
        <w:jc w:val="both"/>
        <w:rPr>
          <w:rFonts w:eastAsia="SimSun"/>
          <w:sz w:val="28"/>
          <w:szCs w:val="28"/>
          <w:lang w:val="ru-RU" w:eastAsia="ja-JP"/>
        </w:rPr>
      </w:pPr>
    </w:p>
    <w:p w14:paraId="7D3AC574" w14:textId="6BFCE343" w:rsidR="002A7A9D" w:rsidRDefault="002A7A9D" w:rsidP="00FA4FCB">
      <w:pPr>
        <w:ind w:left="5040"/>
        <w:jc w:val="both"/>
        <w:rPr>
          <w:rFonts w:eastAsia="SimSun"/>
          <w:sz w:val="28"/>
          <w:szCs w:val="28"/>
          <w:lang w:val="ru-RU" w:eastAsia="ja-JP"/>
        </w:rPr>
      </w:pPr>
      <w:r>
        <w:rPr>
          <w:rFonts w:eastAsia="SimSun"/>
          <w:sz w:val="28"/>
          <w:szCs w:val="28"/>
          <w:lang w:val="ru-RU" w:eastAsia="ja-JP"/>
        </w:rPr>
        <w:t>_________</w:t>
      </w:r>
    </w:p>
    <w:p w14:paraId="6B034270" w14:textId="77777777" w:rsidR="004B344D" w:rsidRDefault="004B344D" w:rsidP="00FA4FCB">
      <w:pPr>
        <w:ind w:left="708" w:firstLine="708"/>
        <w:jc w:val="both"/>
        <w:rPr>
          <w:rFonts w:eastAsia="SimSun"/>
          <w:sz w:val="28"/>
          <w:szCs w:val="28"/>
          <w:lang w:val="ru-RU" w:eastAsia="ja-JP"/>
        </w:rPr>
      </w:pPr>
    </w:p>
    <w:p w14:paraId="7718C522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0C4FB2B3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68872E8E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38E11E01" w14:textId="77777777" w:rsidR="004B344D" w:rsidRDefault="004B344D" w:rsidP="00FA4FCB">
      <w:pPr>
        <w:jc w:val="both"/>
        <w:rPr>
          <w:rFonts w:eastAsia="SimSun"/>
          <w:sz w:val="28"/>
          <w:szCs w:val="28"/>
          <w:lang w:val="ru-RU" w:eastAsia="ja-JP"/>
        </w:rPr>
      </w:pPr>
    </w:p>
    <w:p w14:paraId="69302BDA" w14:textId="77777777" w:rsidR="00580DA3" w:rsidRDefault="00580DA3" w:rsidP="00FA4FCB">
      <w:pPr>
        <w:jc w:val="center"/>
        <w:rPr>
          <w:rFonts w:eastAsia="SimSun"/>
          <w:sz w:val="28"/>
          <w:szCs w:val="28"/>
          <w:lang w:val="ru-RU" w:eastAsia="ja-JP"/>
        </w:rPr>
      </w:pPr>
    </w:p>
    <w:p w14:paraId="45E4F6D8" w14:textId="494D6141" w:rsidR="002E4F7A" w:rsidRDefault="004B344D" w:rsidP="00FA4FCB">
      <w:pPr>
        <w:jc w:val="center"/>
        <w:rPr>
          <w:rFonts w:eastAsia="SimSun"/>
          <w:sz w:val="28"/>
          <w:szCs w:val="28"/>
          <w:lang w:val="ru-RU" w:eastAsia="ja-JP"/>
        </w:rPr>
      </w:pPr>
      <w:r>
        <w:rPr>
          <w:rFonts w:eastAsia="SimSun"/>
          <w:sz w:val="28"/>
          <w:szCs w:val="28"/>
          <w:lang w:val="ru-RU" w:eastAsia="ja-JP"/>
        </w:rPr>
        <w:t>МИНСК 202</w:t>
      </w:r>
      <w:r w:rsidR="0001403A">
        <w:rPr>
          <w:rFonts w:eastAsia="SimSun"/>
          <w:sz w:val="28"/>
          <w:szCs w:val="28"/>
          <w:lang w:eastAsia="ja-JP"/>
        </w:rPr>
        <w:t>5</w:t>
      </w:r>
    </w:p>
    <w:p w14:paraId="76138C97" w14:textId="77777777" w:rsidR="00FA4FCB" w:rsidRDefault="00FA4FCB" w:rsidP="00FA4FCB">
      <w:pPr>
        <w:jc w:val="center"/>
        <w:rPr>
          <w:rFonts w:eastAsia="SimSun"/>
          <w:sz w:val="28"/>
          <w:szCs w:val="28"/>
          <w:lang w:val="ru-RU" w:eastAsia="ja-JP"/>
        </w:rPr>
      </w:pPr>
    </w:p>
    <w:p w14:paraId="5668138B" w14:textId="77777777" w:rsidR="00FA4FCB" w:rsidRDefault="00FA4FCB" w:rsidP="00FA4FCB">
      <w:pPr>
        <w:jc w:val="center"/>
        <w:rPr>
          <w:rFonts w:eastAsia="SimSun"/>
          <w:sz w:val="28"/>
          <w:szCs w:val="28"/>
          <w:lang w:val="ru-RU" w:eastAsia="ja-JP"/>
        </w:rPr>
      </w:pPr>
    </w:p>
    <w:p w14:paraId="5232670A" w14:textId="77777777" w:rsidR="00FA4FCB" w:rsidRDefault="00FA4FCB" w:rsidP="00FA4FCB">
      <w:pPr>
        <w:jc w:val="center"/>
        <w:rPr>
          <w:rFonts w:eastAsia="SimSun"/>
          <w:sz w:val="28"/>
          <w:szCs w:val="28"/>
          <w:lang w:val="ru-RU" w:eastAsia="ja-JP"/>
        </w:rPr>
      </w:pPr>
    </w:p>
    <w:p w14:paraId="2CD23D78" w14:textId="77777777" w:rsidR="00FA4FCB" w:rsidRDefault="00FA4FCB" w:rsidP="00FA4FCB">
      <w:pPr>
        <w:jc w:val="center"/>
        <w:rPr>
          <w:rFonts w:eastAsia="SimSun"/>
          <w:sz w:val="28"/>
          <w:szCs w:val="28"/>
          <w:lang w:val="ru-RU" w:eastAsia="ja-JP"/>
        </w:rPr>
      </w:pPr>
    </w:p>
    <w:p w14:paraId="73DBBC10" w14:textId="77777777" w:rsidR="00FA4FCB" w:rsidRDefault="00FA4FCB" w:rsidP="00FA4FCB">
      <w:pPr>
        <w:jc w:val="center"/>
        <w:rPr>
          <w:rFonts w:eastAsia="SimSun"/>
          <w:sz w:val="28"/>
          <w:szCs w:val="28"/>
          <w:lang w:val="ru-RU" w:eastAsia="ja-JP"/>
        </w:rPr>
      </w:pPr>
    </w:p>
    <w:p w14:paraId="2C6CE89A" w14:textId="77777777" w:rsidR="00FA4FCB" w:rsidRPr="00FA4FCB" w:rsidRDefault="00FA4FCB" w:rsidP="00FA4FCB">
      <w:pPr>
        <w:jc w:val="center"/>
        <w:rPr>
          <w:rFonts w:eastAsia="SimSun"/>
          <w:sz w:val="28"/>
          <w:szCs w:val="28"/>
          <w:lang w:val="ru-RU" w:eastAsia="ja-JP"/>
        </w:rPr>
      </w:pPr>
    </w:p>
    <w:p w14:paraId="3BDBB874" w14:textId="17FA6EAA" w:rsidR="002E4F7A" w:rsidRDefault="002E4F7A" w:rsidP="00FA4FCB">
      <w:pPr>
        <w:jc w:val="center"/>
        <w:rPr>
          <w:rFonts w:eastAsia="SimSun"/>
          <w:sz w:val="28"/>
          <w:szCs w:val="28"/>
          <w:lang w:val="uk-UA" w:eastAsia="ja-JP"/>
        </w:rPr>
      </w:pPr>
      <w:r>
        <w:rPr>
          <w:rFonts w:eastAsia="SimSun"/>
          <w:sz w:val="28"/>
          <w:szCs w:val="28"/>
          <w:lang w:val="uk-UA" w:eastAsia="ja-JP"/>
        </w:rPr>
        <w:lastRenderedPageBreak/>
        <w:t>План</w:t>
      </w:r>
    </w:p>
    <w:p w14:paraId="46C9BA6E" w14:textId="77777777" w:rsidR="00DC001B" w:rsidRDefault="00DC001B" w:rsidP="00FA4FCB">
      <w:pPr>
        <w:pStyle w:val="ListParagraph"/>
        <w:numPr>
          <w:ilvl w:val="0"/>
          <w:numId w:val="1"/>
        </w:numPr>
        <w:rPr>
          <w:rFonts w:eastAsia="SimSun"/>
          <w:sz w:val="28"/>
          <w:szCs w:val="28"/>
          <w:lang w:val="uk-UA" w:eastAsia="ja-JP"/>
        </w:rPr>
      </w:pPr>
      <w:proofErr w:type="spellStart"/>
      <w:r w:rsidRPr="00DC001B">
        <w:rPr>
          <w:rFonts w:eastAsia="SimSun"/>
          <w:sz w:val="28"/>
          <w:szCs w:val="28"/>
          <w:lang w:val="uk-UA" w:eastAsia="ja-JP"/>
        </w:rPr>
        <w:t>Персональные</w:t>
      </w:r>
      <w:proofErr w:type="spellEnd"/>
      <w:r w:rsidRPr="00DC001B">
        <w:rPr>
          <w:rFonts w:eastAsia="SimSun"/>
          <w:sz w:val="28"/>
          <w:szCs w:val="28"/>
          <w:lang w:val="uk-UA" w:eastAsia="ja-JP"/>
        </w:rPr>
        <w:t xml:space="preserve"> </w:t>
      </w:r>
      <w:proofErr w:type="spellStart"/>
      <w:r w:rsidRPr="00DC001B">
        <w:rPr>
          <w:rFonts w:eastAsia="SimSun"/>
          <w:sz w:val="28"/>
          <w:szCs w:val="28"/>
          <w:lang w:val="uk-UA" w:eastAsia="ja-JP"/>
        </w:rPr>
        <w:t>данные</w:t>
      </w:r>
      <w:proofErr w:type="spellEnd"/>
    </w:p>
    <w:p w14:paraId="028A6A0D" w14:textId="77777777" w:rsidR="00DC001B" w:rsidRDefault="00DC001B" w:rsidP="00FA4FCB">
      <w:pPr>
        <w:pStyle w:val="ListParagraph"/>
        <w:numPr>
          <w:ilvl w:val="0"/>
          <w:numId w:val="1"/>
        </w:numPr>
        <w:rPr>
          <w:rFonts w:eastAsia="SimSun"/>
          <w:sz w:val="28"/>
          <w:szCs w:val="28"/>
          <w:lang w:val="uk-UA" w:eastAsia="ja-JP"/>
        </w:rPr>
      </w:pPr>
      <w:r w:rsidRPr="00DC001B">
        <w:rPr>
          <w:rFonts w:eastAsia="SimSun"/>
          <w:sz w:val="28"/>
          <w:szCs w:val="28"/>
          <w:lang w:val="uk-UA" w:eastAsia="ja-JP"/>
        </w:rPr>
        <w:t xml:space="preserve">Гриф и </w:t>
      </w:r>
      <w:proofErr w:type="spellStart"/>
      <w:r w:rsidRPr="00DC001B">
        <w:rPr>
          <w:rFonts w:eastAsia="SimSun"/>
          <w:sz w:val="28"/>
          <w:szCs w:val="28"/>
          <w:lang w:val="uk-UA" w:eastAsia="ja-JP"/>
        </w:rPr>
        <w:t>степень</w:t>
      </w:r>
      <w:proofErr w:type="spellEnd"/>
      <w:r w:rsidRPr="00DC001B">
        <w:rPr>
          <w:rFonts w:eastAsia="SimSun"/>
          <w:sz w:val="28"/>
          <w:szCs w:val="28"/>
          <w:lang w:val="uk-UA" w:eastAsia="ja-JP"/>
        </w:rPr>
        <w:t xml:space="preserve"> </w:t>
      </w:r>
      <w:proofErr w:type="spellStart"/>
      <w:r w:rsidRPr="00DC001B">
        <w:rPr>
          <w:rFonts w:eastAsia="SimSun"/>
          <w:sz w:val="28"/>
          <w:szCs w:val="28"/>
          <w:lang w:val="uk-UA" w:eastAsia="ja-JP"/>
        </w:rPr>
        <w:t>секретности</w:t>
      </w:r>
      <w:proofErr w:type="spellEnd"/>
      <w:r w:rsidRPr="00DC001B">
        <w:rPr>
          <w:rFonts w:eastAsia="SimSun"/>
          <w:sz w:val="28"/>
          <w:szCs w:val="28"/>
          <w:lang w:val="uk-UA" w:eastAsia="ja-JP"/>
        </w:rPr>
        <w:t xml:space="preserve"> </w:t>
      </w:r>
      <w:proofErr w:type="spellStart"/>
      <w:r w:rsidRPr="00DC001B">
        <w:rPr>
          <w:rFonts w:eastAsia="SimSun"/>
          <w:sz w:val="28"/>
          <w:szCs w:val="28"/>
          <w:lang w:val="uk-UA" w:eastAsia="ja-JP"/>
        </w:rPr>
        <w:t>информации</w:t>
      </w:r>
      <w:proofErr w:type="spellEnd"/>
    </w:p>
    <w:p w14:paraId="5D63FCD4" w14:textId="77777777" w:rsidR="00841890" w:rsidRDefault="00DC001B" w:rsidP="00FA4FCB">
      <w:pPr>
        <w:pStyle w:val="ListParagraph"/>
        <w:numPr>
          <w:ilvl w:val="0"/>
          <w:numId w:val="1"/>
        </w:numPr>
        <w:rPr>
          <w:rFonts w:eastAsia="SimSun"/>
          <w:sz w:val="28"/>
          <w:szCs w:val="28"/>
          <w:lang w:val="uk-UA" w:eastAsia="ja-JP"/>
        </w:rPr>
      </w:pPr>
      <w:proofErr w:type="spellStart"/>
      <w:r w:rsidRPr="00DC001B">
        <w:rPr>
          <w:rFonts w:eastAsia="SimSun"/>
          <w:sz w:val="28"/>
          <w:szCs w:val="28"/>
          <w:lang w:val="uk-UA" w:eastAsia="ja-JP"/>
        </w:rPr>
        <w:t>Служебная</w:t>
      </w:r>
      <w:proofErr w:type="spellEnd"/>
      <w:r w:rsidRPr="00DC001B">
        <w:rPr>
          <w:rFonts w:eastAsia="SimSun"/>
          <w:sz w:val="28"/>
          <w:szCs w:val="28"/>
          <w:lang w:val="uk-UA" w:eastAsia="ja-JP"/>
        </w:rPr>
        <w:t xml:space="preserve"> </w:t>
      </w:r>
      <w:proofErr w:type="spellStart"/>
      <w:r w:rsidRPr="00DC001B">
        <w:rPr>
          <w:rFonts w:eastAsia="SimSun"/>
          <w:sz w:val="28"/>
          <w:szCs w:val="28"/>
          <w:lang w:val="uk-UA" w:eastAsia="ja-JP"/>
        </w:rPr>
        <w:t>информация</w:t>
      </w:r>
      <w:proofErr w:type="spellEnd"/>
      <w:r w:rsidRPr="00DC001B">
        <w:rPr>
          <w:rFonts w:eastAsia="SimSun"/>
          <w:sz w:val="28"/>
          <w:szCs w:val="28"/>
          <w:lang w:val="uk-UA" w:eastAsia="ja-JP"/>
        </w:rPr>
        <w:t xml:space="preserve"> </w:t>
      </w:r>
      <w:proofErr w:type="spellStart"/>
      <w:r w:rsidRPr="00DC001B">
        <w:rPr>
          <w:rFonts w:eastAsia="SimSun"/>
          <w:sz w:val="28"/>
          <w:szCs w:val="28"/>
          <w:lang w:val="uk-UA" w:eastAsia="ja-JP"/>
        </w:rPr>
        <w:t>ограниченного</w:t>
      </w:r>
      <w:proofErr w:type="spellEnd"/>
      <w:r w:rsidRPr="00DC001B">
        <w:rPr>
          <w:rFonts w:eastAsia="SimSun"/>
          <w:sz w:val="28"/>
          <w:szCs w:val="28"/>
          <w:lang w:val="uk-UA" w:eastAsia="ja-JP"/>
        </w:rPr>
        <w:t xml:space="preserve"> </w:t>
      </w:r>
      <w:proofErr w:type="spellStart"/>
      <w:r w:rsidRPr="00DC001B">
        <w:rPr>
          <w:rFonts w:eastAsia="SimSun"/>
          <w:sz w:val="28"/>
          <w:szCs w:val="28"/>
          <w:lang w:val="uk-UA" w:eastAsia="ja-JP"/>
        </w:rPr>
        <w:t>распространения</w:t>
      </w:r>
      <w:proofErr w:type="spellEnd"/>
    </w:p>
    <w:p w14:paraId="783F1CF9" w14:textId="118A0BC5" w:rsidR="00B846A1" w:rsidRPr="00841890" w:rsidRDefault="00841890" w:rsidP="00FA4FCB">
      <w:pPr>
        <w:rPr>
          <w:rFonts w:eastAsia="SimSun"/>
          <w:sz w:val="28"/>
          <w:szCs w:val="28"/>
          <w:lang w:val="uk-UA" w:eastAsia="ja-JP"/>
        </w:rPr>
      </w:pPr>
      <w:r>
        <w:rPr>
          <w:rFonts w:eastAsia="SimSun"/>
          <w:sz w:val="28"/>
          <w:szCs w:val="28"/>
          <w:lang w:val="uk-UA" w:eastAsia="ja-JP"/>
        </w:rPr>
        <w:t>4</w:t>
      </w:r>
      <w:r>
        <w:rPr>
          <w:rFonts w:eastAsia="SimSun"/>
          <w:sz w:val="28"/>
          <w:szCs w:val="28"/>
          <w:lang w:val="en-US" w:eastAsia="ja-JP"/>
        </w:rPr>
        <w:t xml:space="preserve">. </w:t>
      </w:r>
      <w:r>
        <w:rPr>
          <w:rFonts w:eastAsia="SimSun"/>
          <w:sz w:val="28"/>
          <w:szCs w:val="28"/>
          <w:lang w:val="ru-RU" w:eastAsia="ja-JP"/>
        </w:rPr>
        <w:t xml:space="preserve"> Шифрование фразы </w:t>
      </w:r>
      <w:r w:rsidR="00B846A1" w:rsidRPr="00841890">
        <w:rPr>
          <w:rFonts w:eastAsia="SimSun"/>
          <w:sz w:val="28"/>
          <w:szCs w:val="28"/>
          <w:lang w:val="uk-UA" w:eastAsia="ja-JP"/>
        </w:rPr>
        <w:br w:type="page"/>
      </w:r>
    </w:p>
    <w:p w14:paraId="775C2DC5" w14:textId="54223BD3" w:rsidR="00DC001B" w:rsidRPr="00FA4FCB" w:rsidRDefault="001A16C6" w:rsidP="00FA4FCB">
      <w:pPr>
        <w:pStyle w:val="ListParagraph"/>
        <w:ind w:left="360" w:firstLine="349"/>
        <w:jc w:val="both"/>
        <w:rPr>
          <w:rFonts w:eastAsia="SimSun"/>
          <w:b/>
          <w:bCs/>
          <w:sz w:val="28"/>
          <w:szCs w:val="28"/>
          <w:lang w:val="uk-UA" w:eastAsia="ja-JP"/>
        </w:rPr>
      </w:pPr>
      <w:r w:rsidRPr="00FA4FCB">
        <w:rPr>
          <w:rFonts w:eastAsia="SimSun"/>
          <w:b/>
          <w:bCs/>
          <w:sz w:val="28"/>
          <w:szCs w:val="28"/>
          <w:lang w:val="uk-UA" w:eastAsia="ja-JP"/>
        </w:rPr>
        <w:lastRenderedPageBreak/>
        <w:t xml:space="preserve">1. </w:t>
      </w:r>
      <w:proofErr w:type="spellStart"/>
      <w:r w:rsidR="00DC001B" w:rsidRPr="00FA4FCB">
        <w:rPr>
          <w:rFonts w:eastAsia="SimSun"/>
          <w:b/>
          <w:bCs/>
          <w:sz w:val="28"/>
          <w:szCs w:val="28"/>
          <w:lang w:val="uk-UA" w:eastAsia="ja-JP"/>
        </w:rPr>
        <w:t>Персональные</w:t>
      </w:r>
      <w:proofErr w:type="spellEnd"/>
      <w:r w:rsidR="00DC001B" w:rsidRPr="00FA4FCB">
        <w:rPr>
          <w:rFonts w:eastAsia="SimSun"/>
          <w:b/>
          <w:bCs/>
          <w:sz w:val="28"/>
          <w:szCs w:val="28"/>
          <w:lang w:val="uk-UA" w:eastAsia="ja-JP"/>
        </w:rPr>
        <w:t xml:space="preserve"> </w:t>
      </w:r>
      <w:proofErr w:type="spellStart"/>
      <w:r w:rsidR="00DC001B" w:rsidRPr="00FA4FCB">
        <w:rPr>
          <w:rFonts w:eastAsia="SimSun"/>
          <w:b/>
          <w:bCs/>
          <w:sz w:val="28"/>
          <w:szCs w:val="28"/>
          <w:lang w:val="uk-UA" w:eastAsia="ja-JP"/>
        </w:rPr>
        <w:t>данные</w:t>
      </w:r>
      <w:proofErr w:type="spellEnd"/>
    </w:p>
    <w:p w14:paraId="5B0F1C60" w14:textId="77777777" w:rsidR="00FA4FCB" w:rsidRPr="00FA4FCB" w:rsidRDefault="00FA4FCB" w:rsidP="00FA4FCB">
      <w:pPr>
        <w:pStyle w:val="ListParagraph"/>
        <w:ind w:left="360" w:firstLine="349"/>
        <w:jc w:val="both"/>
        <w:rPr>
          <w:rFonts w:eastAsia="SimSun"/>
          <w:b/>
          <w:bCs/>
          <w:sz w:val="28"/>
          <w:szCs w:val="28"/>
          <w:lang w:val="uk-UA" w:eastAsia="ja-JP"/>
        </w:rPr>
      </w:pPr>
    </w:p>
    <w:p w14:paraId="23F6F858" w14:textId="109E47AE" w:rsidR="00DC001B" w:rsidRPr="00FA4FCB" w:rsidRDefault="00DC001B" w:rsidP="00FA4FCB">
      <w:pPr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  <w:r w:rsidRPr="00FA4FCB">
        <w:rPr>
          <w:color w:val="000000" w:themeColor="text1"/>
          <w:sz w:val="28"/>
          <w:szCs w:val="28"/>
          <w:lang w:val="ru-RU" w:eastAsia="ru-RU"/>
        </w:rPr>
        <w:t xml:space="preserve">Персональные данные (ПД) — </w:t>
      </w:r>
      <w:r w:rsidR="00B07147" w:rsidRPr="00FA4FCB">
        <w:rPr>
          <w:color w:val="000000" w:themeColor="text1"/>
          <w:sz w:val="28"/>
          <w:szCs w:val="28"/>
          <w:lang w:val="ru-RU" w:eastAsia="ru-RU"/>
        </w:rPr>
        <w:t>любая информация, относящаяся к идентифицированному физическому лицу или физическому лицу, которое может быть идентифицировано</w:t>
      </w:r>
    </w:p>
    <w:p w14:paraId="23F2F3E3" w14:textId="77777777" w:rsidR="00FA4FCB" w:rsidRPr="00FA4FCB" w:rsidRDefault="00FA4FCB" w:rsidP="00FA4FCB">
      <w:pPr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</w:p>
    <w:p w14:paraId="101653F0" w14:textId="19DA2069" w:rsidR="00BB63CE" w:rsidRPr="00FA4FCB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val="ru-RU"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1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 Персональные данные</w:t>
      </w:r>
      <w:r w:rsidR="00FA4FCB" w:rsidRPr="00FA4FCB">
        <w:rPr>
          <w:b/>
          <w:bCs/>
          <w:color w:val="000000" w:themeColor="text1"/>
          <w:sz w:val="28"/>
          <w:szCs w:val="28"/>
          <w:lang w:val="ru-RU" w:eastAsia="ru-RU"/>
        </w:rPr>
        <w:t xml:space="preserve"> 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 как разновидность информации ограниченного распространения</w:t>
      </w:r>
    </w:p>
    <w:p w14:paraId="63905AC5" w14:textId="77777777" w:rsidR="00FA4FCB" w:rsidRPr="00BB63CE" w:rsidRDefault="00FA4FCB" w:rsidP="00FA4FCB">
      <w:pPr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</w:p>
    <w:p w14:paraId="439EE392" w14:textId="02498BB8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 xml:space="preserve">В белорусском праве персональные данные </w:t>
      </w:r>
      <w:r w:rsidRPr="00FA4FCB">
        <w:rPr>
          <w:color w:val="000000" w:themeColor="text1"/>
          <w:sz w:val="28"/>
          <w:szCs w:val="28"/>
          <w:lang w:val="ru-RU" w:eastAsia="ru-RU"/>
        </w:rPr>
        <w:t xml:space="preserve"> </w:t>
      </w:r>
      <w:r w:rsidRPr="00BB63CE">
        <w:rPr>
          <w:color w:val="000000" w:themeColor="text1"/>
          <w:sz w:val="28"/>
          <w:szCs w:val="28"/>
          <w:lang w:eastAsia="ru-RU"/>
        </w:rPr>
        <w:t>занимают особое место среди сведений ограниченного распространения. С одной стороны, они образуют «неприкосновенное ядро» частной жизни, а с другой — активно циркулируют в цифровых сервисах, системах гос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управления и коммерческого оборота. Именно поэтому защита ПД рассматривается не только как элемент кибербезопасности, но и как способ гарантировать базовые конституционные права граждан.</w:t>
      </w:r>
    </w:p>
    <w:p w14:paraId="418D3985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61E48938" w14:textId="410C4F75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2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Что такое персональные данные</w:t>
      </w:r>
    </w:p>
    <w:p w14:paraId="17710462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65C1F1AD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Действующий Закон РБ № 99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 xml:space="preserve">З «О защите персональных данных» определяет ПД как любую информацию об идентифицированном либо потенциально идентифицируемом человеке. В перечень входят как «обычные» сведения (ФИО, контакты, адрес), так и «специальные» — расовая и национальная принадлежность, здоровье, политические взгляды, биометрия, генетика и т. д. Именно специальные ПД порождают наибольшие риски для личности и потому находятся под более строгими ограничениями — к примеру, без письменного согласия субъекта их обрабатывать нельзя, за исключением узкого круга случаев, прямо обозначенных в законе.  </w:t>
      </w:r>
    </w:p>
    <w:p w14:paraId="5C615E06" w14:textId="77777777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</w:p>
    <w:p w14:paraId="1E6106C4" w14:textId="122DFCD3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3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Почему персональные данные относятся к информации ограниченного распространения</w:t>
      </w:r>
    </w:p>
    <w:p w14:paraId="0B4D46FA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2EA89A05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C практической точки зрения любой набор ПД обладает тремя чувствительными свойствами:</w:t>
      </w:r>
    </w:p>
    <w:p w14:paraId="15298A4F" w14:textId="77777777" w:rsidR="00BB63CE" w:rsidRPr="00BB63CE" w:rsidRDefault="00BB63CE" w:rsidP="00FA4FCB">
      <w:pPr>
        <w:numPr>
          <w:ilvl w:val="0"/>
          <w:numId w:val="27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Однозначно связывает сведения с конкретным человеком. Утечка телефона либо скана паспорта сразу подводит злоумышленника к реальной персоне.</w:t>
      </w:r>
    </w:p>
    <w:p w14:paraId="75ABC007" w14:textId="77777777" w:rsidR="00BB63CE" w:rsidRPr="00BB63CE" w:rsidRDefault="00BB63CE" w:rsidP="00FA4FCB">
      <w:pPr>
        <w:numPr>
          <w:ilvl w:val="0"/>
          <w:numId w:val="27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Хранит «следы поведения». Клиентские базы, медицинские карты, записи видеонаблюдения фиксируют поведение и привычки, а их разглашение порождает угрозу дискриминации или преследования.</w:t>
      </w:r>
    </w:p>
    <w:p w14:paraId="58F2C9BF" w14:textId="77777777" w:rsidR="00BB63CE" w:rsidRPr="00BB63CE" w:rsidRDefault="00BB63CE" w:rsidP="00FA4FCB">
      <w:pPr>
        <w:numPr>
          <w:ilvl w:val="0"/>
          <w:numId w:val="27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Часто содержит коммерческую ценность. Рынок спам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рассылок, таргет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рекламы и социальной инженерии питается именно ПД.</w:t>
      </w:r>
    </w:p>
    <w:p w14:paraId="7532924E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3023A616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Чтобы не «парализовать» цивильный обмен данными, законодатель разрешает распространять ПД только в пределах, необходимых для достижения конкретной, заранее обозначенной цели. За рамками такой цели данные превращаются в информацию ограниченного распространения, и доступ к ним должен либо прекращаться, либо строго регламентироваться.</w:t>
      </w:r>
    </w:p>
    <w:p w14:paraId="62A7551C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4878F913" w14:textId="4C617F71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4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Ключевые принципы обработки</w:t>
      </w:r>
    </w:p>
    <w:p w14:paraId="63F828F0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424773A0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Закон 99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З закрепляет семь фундаментальных идей, которые образуют «этический каркас» работы с ПД: законность, прозрачность, целевое ограничение, минимизация, точность, ограничение хранения и конфиденциальность. На практике это означает, что оператор:</w:t>
      </w:r>
    </w:p>
    <w:p w14:paraId="4A2BA54E" w14:textId="77777777" w:rsidR="00BB63CE" w:rsidRPr="00BB63CE" w:rsidRDefault="00BB63CE" w:rsidP="00FA4FCB">
      <w:pPr>
        <w:numPr>
          <w:ilvl w:val="0"/>
          <w:numId w:val="28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Чётко формулирует основания обработки. Чаще всего — согласие субъекта, но возможны и контракт, закон, жизненно важные интересы и пр.</w:t>
      </w:r>
    </w:p>
    <w:p w14:paraId="0771758F" w14:textId="77777777" w:rsidR="00BB63CE" w:rsidRPr="00BB63CE" w:rsidRDefault="00BB63CE" w:rsidP="00FA4FCB">
      <w:pPr>
        <w:numPr>
          <w:ilvl w:val="0"/>
          <w:numId w:val="28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Собирает только нужное. Скан паспорта не должен храниться в системе лояльности, если достаточно номера телефона.</w:t>
      </w:r>
    </w:p>
    <w:p w14:paraId="26B7A8B9" w14:textId="77777777" w:rsidR="00BB63CE" w:rsidRPr="00BB63CE" w:rsidRDefault="00BB63CE" w:rsidP="00FA4FCB">
      <w:pPr>
        <w:numPr>
          <w:ilvl w:val="0"/>
          <w:numId w:val="28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Хранит данные не дольше, чем нужно. Большинство внутренних политик устанавливают «минимальный жизненный цикл»: после окончания договора или услуги сведения подлежат обезличиванию либо уничтожению.</w:t>
      </w:r>
    </w:p>
    <w:p w14:paraId="6ED07667" w14:textId="77777777" w:rsidR="00BB63CE" w:rsidRPr="00BB63CE" w:rsidRDefault="00BB63CE" w:rsidP="00FA4FCB">
      <w:pPr>
        <w:numPr>
          <w:ilvl w:val="0"/>
          <w:numId w:val="28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Защищает конфиденциальность. Используются шифрование, разграничение прав, журналы аудита; доступ — исключительно по роли.</w:t>
      </w:r>
    </w:p>
    <w:p w14:paraId="4E5B4C45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1F89E0D7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Эти принципы делают ПД «гибридной» категорией: они не столь секретны, как государственные тайны, но и не свободны к публичному обороту, как новостной контент.</w:t>
      </w:r>
    </w:p>
    <w:p w14:paraId="07834F8E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538FBDF2" w14:textId="17E31A44" w:rsidR="00BB63CE" w:rsidRPr="00FA4FCB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val="ru-RU"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5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Жизненный цикл и практические этапы защиты</w:t>
      </w:r>
    </w:p>
    <w:p w14:paraId="62ED1766" w14:textId="77777777" w:rsidR="00FA4FCB" w:rsidRPr="00BB63CE" w:rsidRDefault="00FA4FCB" w:rsidP="00FA4FCB">
      <w:pPr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</w:p>
    <w:p w14:paraId="4C76D211" w14:textId="77777777" w:rsidR="00BB63CE" w:rsidRPr="00BB63CE" w:rsidRDefault="00BB63CE" w:rsidP="00FA4FCB">
      <w:pPr>
        <w:numPr>
          <w:ilvl w:val="0"/>
          <w:numId w:val="29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Сбор. Человек подписывает согласие в мобильном приложении, заполняет анкету или отправляет резюме. В этот момент субъект должен получить «паспорт обработки» — кто, зачем и как долго будет держать его ПД.</w:t>
      </w:r>
    </w:p>
    <w:p w14:paraId="0565B843" w14:textId="77777777" w:rsidR="00BB63CE" w:rsidRPr="00BB63CE" w:rsidRDefault="00BB63CE" w:rsidP="00FA4FCB">
      <w:pPr>
        <w:numPr>
          <w:ilvl w:val="0"/>
          <w:numId w:val="29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 xml:space="preserve">Хранение. Данные размещаются либо на серверах в Беларуси, либо в государствах, признанных обеспечивающими «достаточный уровень защиты». С 1 января 2024 г. сведения о таких ресурсах обязаны вноситься в государственный Реестр операторов ПД, который ведёт Национальный центр защиты персональных данных (НЦЗПД).  </w:t>
      </w:r>
    </w:p>
    <w:p w14:paraId="2A5A8CE7" w14:textId="77777777" w:rsidR="00BB63CE" w:rsidRPr="00BB63CE" w:rsidRDefault="00BB63CE" w:rsidP="00FA4FCB">
      <w:pPr>
        <w:numPr>
          <w:ilvl w:val="0"/>
          <w:numId w:val="29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lastRenderedPageBreak/>
        <w:t>Использование. Сотрудник банка видит вашу кредитную историю, врач — электронную карту, маркетолог — агрегированные профили без прямой идентификации (псевдонимизация).</w:t>
      </w:r>
    </w:p>
    <w:p w14:paraId="6EDC33FC" w14:textId="77777777" w:rsidR="00BB63CE" w:rsidRPr="00BB63CE" w:rsidRDefault="00BB63CE" w:rsidP="00FA4FCB">
      <w:pPr>
        <w:numPr>
          <w:ilvl w:val="0"/>
          <w:numId w:val="29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Передача. Трансграничный экспорт ПД возможен лишь после проверки, соответствует ли иностранная юрисдикция белорусским стандартам защиты, либо при наличии отдельного разрешения НЦЗПД.</w:t>
      </w:r>
    </w:p>
    <w:p w14:paraId="10C341FC" w14:textId="77777777" w:rsidR="00BB63CE" w:rsidRPr="00BB63CE" w:rsidRDefault="00BB63CE" w:rsidP="00FA4FCB">
      <w:pPr>
        <w:numPr>
          <w:ilvl w:val="0"/>
          <w:numId w:val="29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Удаление/обезличивание. Файлы стираются без возможности восстановления, бумажные носители шредируются; резервные копии очищаются синхронно.</w:t>
      </w:r>
    </w:p>
    <w:p w14:paraId="2DC7288E" w14:textId="77777777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</w:p>
    <w:p w14:paraId="4C6B986A" w14:textId="2BEE7B2A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6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Риск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noBreakHyphen/>
        <w:t>ландшафт: от инсайдеров до биг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noBreakHyphen/>
        <w:t>даты</w:t>
      </w:r>
    </w:p>
    <w:p w14:paraId="56C309A0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13552747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Исследования НЦЗПД показывают, что к 2024 году количество жалоб граждан выросло почти втрое, а самые частые нарушения остаются прежними: обработка без правовых оснований, проблемы с получением согласия и «бумажный» DPO, которому не дают реальных полномочий.  К этой «классике» добавились угрозы эпохи больших данных: повторная идентификация при объединении разных баз, злоупотребления нейросетями для генерации портретов и фишинг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кампании, использующие слитые e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mail и логины.</w:t>
      </w:r>
    </w:p>
    <w:p w14:paraId="44D094B3" w14:textId="77777777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</w:p>
    <w:p w14:paraId="10E582ED" w14:textId="0BE1CC8E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7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Инструменты защиты</w:t>
      </w:r>
    </w:p>
    <w:p w14:paraId="4FDC8727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5A39C0D4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Белорусский регулятор предпочитает «риск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ориентированный» подход: меры соотносятся с масштабом, природой и контекстом обработки. На практике это выражается в трёх уровнях:</w:t>
      </w:r>
    </w:p>
    <w:p w14:paraId="74A760CD" w14:textId="77777777" w:rsidR="00BB63CE" w:rsidRPr="00BB63CE" w:rsidRDefault="00BB63CE" w:rsidP="00FA4FCB">
      <w:pPr>
        <w:numPr>
          <w:ilvl w:val="0"/>
          <w:numId w:val="30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Организационном — назначение ответственного (DPO), утверждение политики обработки, регулярные тренинги, внутренний аудит.</w:t>
      </w:r>
    </w:p>
    <w:p w14:paraId="543985DE" w14:textId="77777777" w:rsidR="00BB63CE" w:rsidRPr="00BB63CE" w:rsidRDefault="00BB63CE" w:rsidP="00FA4FCB">
      <w:pPr>
        <w:numPr>
          <w:ilvl w:val="0"/>
          <w:numId w:val="30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Техническом — шифрование (TLS 1.3, AES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256), сегментированные сети, SIEM и DLP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системы, двуфакторная аутентификация, маскирование полей в рабочих интерфейсах.</w:t>
      </w:r>
    </w:p>
    <w:p w14:paraId="3DD176FB" w14:textId="77777777" w:rsidR="00BB63CE" w:rsidRPr="00BB63CE" w:rsidRDefault="00BB63CE" w:rsidP="00FA4FCB">
      <w:pPr>
        <w:numPr>
          <w:ilvl w:val="0"/>
          <w:numId w:val="30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Правовом — договоры с подрядчиками, оценка импакта (DPIA) для чувствительных операций, регистрация в Реестре и уведомление НЦЗПД об инцидентах.</w:t>
      </w:r>
    </w:p>
    <w:p w14:paraId="27CE5327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3158BC16" w14:textId="3B556C17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8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Контроль и ответственность</w:t>
      </w:r>
    </w:p>
    <w:p w14:paraId="34346552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591FBFA6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Надзор осуществляет НЦЗПД, который с конца 2021 г. проводит плановые, внеплановые и камеральные проверки. В 2024 году их было 47, и нарушение нашли в каждой. Штрафы по ст. 23.7 КоАП достигают 200 базовых величин; дополнительно возможен гражданский иск о возмещении морального вреда или дисциплинарные санкции вплоть до увольнения. Несмотря на жёсткие пределы, регулятор по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 xml:space="preserve">прежнему отдаёт предпочтение предписаниям </w:t>
      </w:r>
      <w:r w:rsidRPr="00BB63CE">
        <w:rPr>
          <w:color w:val="000000" w:themeColor="text1"/>
          <w:sz w:val="28"/>
          <w:szCs w:val="28"/>
          <w:lang w:eastAsia="ru-RU"/>
        </w:rPr>
        <w:lastRenderedPageBreak/>
        <w:t xml:space="preserve">и рекомендациям, оставляя наказание «тяжёлой артиллерией» на случай явного игнорирования требований.  </w:t>
      </w:r>
    </w:p>
    <w:p w14:paraId="32081A5F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7BE88AE5" w14:textId="179126C5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9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Вывод</w:t>
      </w:r>
    </w:p>
    <w:p w14:paraId="232571F9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6E921DD1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Персональные данные — это «нервная система» цифрового общества; их защита формирует доверие как к государственным e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сервисам, так и к бизнес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экосистеме. Ограничение распространения ПД не сводится к запретам: оно заставляет операторов строить прозрачные процессы, а субъектов — активнее пользоваться своими правами доступа и контроля. В результате выигрывают обе стороны: организации получают устойчивую репутацию, граждане — уверенность, что их цифровой образ не выйдет из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под контроля.</w:t>
      </w:r>
    </w:p>
    <w:p w14:paraId="1D725DF0" w14:textId="77777777" w:rsidR="00595CFE" w:rsidRPr="00FA4FCB" w:rsidRDefault="00595CFE" w:rsidP="00FA4FCB">
      <w:pPr>
        <w:ind w:firstLine="709"/>
        <w:jc w:val="both"/>
        <w:rPr>
          <w:sz w:val="28"/>
          <w:szCs w:val="28"/>
          <w:lang w:val="ru-RU"/>
        </w:rPr>
      </w:pPr>
    </w:p>
    <w:p w14:paraId="2D1ADE23" w14:textId="77777777" w:rsidR="00FA4FCB" w:rsidRPr="00FA4FCB" w:rsidRDefault="00FA4FCB" w:rsidP="00FA4FCB">
      <w:pPr>
        <w:spacing w:after="160"/>
        <w:jc w:val="both"/>
        <w:rPr>
          <w:sz w:val="28"/>
          <w:szCs w:val="28"/>
        </w:rPr>
      </w:pPr>
      <w:r w:rsidRPr="00FA4FCB">
        <w:rPr>
          <w:sz w:val="28"/>
          <w:szCs w:val="28"/>
        </w:rPr>
        <w:br w:type="page"/>
      </w:r>
    </w:p>
    <w:p w14:paraId="33AEA821" w14:textId="33F730E0" w:rsidR="00595CFE" w:rsidRPr="00595CFE" w:rsidRDefault="00595CFE" w:rsidP="00FA4FCB">
      <w:pPr>
        <w:ind w:firstLine="709"/>
        <w:jc w:val="both"/>
        <w:rPr>
          <w:b/>
          <w:bCs/>
          <w:sz w:val="28"/>
          <w:szCs w:val="28"/>
        </w:rPr>
      </w:pPr>
      <w:r w:rsidRPr="00595CFE">
        <w:rPr>
          <w:b/>
          <w:bCs/>
          <w:sz w:val="28"/>
          <w:szCs w:val="28"/>
        </w:rPr>
        <w:lastRenderedPageBreak/>
        <w:t>2. Гриф и степень секретности информации</w:t>
      </w:r>
    </w:p>
    <w:p w14:paraId="541B3ECF" w14:textId="77777777" w:rsidR="00595CFE" w:rsidRPr="00FA4FCB" w:rsidRDefault="00595CFE" w:rsidP="00FA4FCB">
      <w:pPr>
        <w:ind w:firstLine="709"/>
        <w:jc w:val="both"/>
        <w:rPr>
          <w:rFonts w:eastAsia="SimSun"/>
          <w:sz w:val="28"/>
          <w:szCs w:val="28"/>
          <w:lang w:val="ru-RU" w:eastAsia="ja-JP"/>
        </w:rPr>
      </w:pPr>
    </w:p>
    <w:p w14:paraId="0DCD64DE" w14:textId="597BE85C" w:rsidR="00B07147" w:rsidRPr="00FA4FCB" w:rsidRDefault="00B07147" w:rsidP="00FA4FCB">
      <w:pPr>
        <w:ind w:firstLine="709"/>
        <w:jc w:val="both"/>
        <w:rPr>
          <w:rFonts w:eastAsia="SimSun"/>
          <w:color w:val="000000" w:themeColor="text1"/>
          <w:sz w:val="28"/>
          <w:szCs w:val="28"/>
          <w:lang w:val="ru-RU" w:eastAsia="ja-JP"/>
        </w:rPr>
      </w:pPr>
      <w:r w:rsidRPr="00FA4FCB">
        <w:rPr>
          <w:rFonts w:eastAsia="SimSun"/>
          <w:color w:val="000000" w:themeColor="text1"/>
          <w:sz w:val="28"/>
          <w:szCs w:val="28"/>
          <w:lang w:val="ru-RU" w:eastAsia="ja-JP"/>
        </w:rPr>
        <w:t>Гриф секретности</w:t>
      </w:r>
      <w:r w:rsidRPr="00FA4FCB">
        <w:rPr>
          <w:rFonts w:eastAsia="SimSun"/>
          <w:color w:val="000000" w:themeColor="text1"/>
          <w:sz w:val="28"/>
          <w:szCs w:val="28"/>
          <w:lang w:val="en-US" w:eastAsia="ja-JP"/>
        </w:rPr>
        <w:t> </w:t>
      </w:r>
      <w:r w:rsidRPr="00FA4FCB">
        <w:rPr>
          <w:rFonts w:eastAsia="SimSun"/>
          <w:color w:val="000000" w:themeColor="text1"/>
          <w:sz w:val="28"/>
          <w:szCs w:val="28"/>
          <w:lang w:val="ru-RU" w:eastAsia="ja-JP"/>
        </w:rPr>
        <w:t>– реквизит, проставляемый на носителе государственных секретов и (или) сопроводительной документации к нему, свидетельствующий о степени секретности содержащихся на этом носителе государственных секретов</w:t>
      </w:r>
    </w:p>
    <w:p w14:paraId="78EFFFFD" w14:textId="77777777" w:rsidR="00B07147" w:rsidRPr="00B07147" w:rsidRDefault="00B07147" w:rsidP="00FA4FCB">
      <w:pPr>
        <w:ind w:firstLine="709"/>
        <w:jc w:val="both"/>
        <w:rPr>
          <w:rFonts w:eastAsia="SimSun"/>
          <w:color w:val="000000" w:themeColor="text1"/>
          <w:sz w:val="28"/>
          <w:szCs w:val="28"/>
          <w:lang w:eastAsia="ja-JP"/>
        </w:rPr>
      </w:pPr>
      <w:r w:rsidRPr="00B07147">
        <w:rPr>
          <w:rFonts w:eastAsia="SimSun"/>
          <w:color w:val="000000" w:themeColor="text1"/>
          <w:sz w:val="28"/>
          <w:szCs w:val="28"/>
          <w:lang w:eastAsia="ja-JP"/>
        </w:rPr>
        <w:t>Носитель государственных секретов – материальный объект, на котором государственные секреты содержатся в виде символов, образов, сигналов и (или) технических решений и процессов, позволяющих их распознать и идентифицировать </w:t>
      </w:r>
    </w:p>
    <w:p w14:paraId="6189E65B" w14:textId="018DFD66" w:rsidR="00B07147" w:rsidRPr="00BB63CE" w:rsidRDefault="00B07147" w:rsidP="00FA4FCB">
      <w:pPr>
        <w:ind w:firstLine="709"/>
        <w:jc w:val="both"/>
        <w:rPr>
          <w:rFonts w:eastAsia="SimSun"/>
          <w:color w:val="000000" w:themeColor="text1"/>
          <w:sz w:val="28"/>
          <w:szCs w:val="28"/>
          <w:lang w:val="ru-RU" w:eastAsia="ja-JP"/>
        </w:rPr>
      </w:pPr>
      <w:r w:rsidRPr="00FA4FCB">
        <w:rPr>
          <w:rFonts w:eastAsia="SimSun"/>
          <w:color w:val="000000" w:themeColor="text1"/>
          <w:sz w:val="28"/>
          <w:szCs w:val="28"/>
          <w:lang w:val="ru-RU" w:eastAsia="ja-JP"/>
        </w:rPr>
        <w:t>Степень секретности</w:t>
      </w:r>
      <w:r w:rsidRPr="00FA4FCB">
        <w:rPr>
          <w:rFonts w:eastAsia="SimSun"/>
          <w:color w:val="000000" w:themeColor="text1"/>
          <w:sz w:val="28"/>
          <w:szCs w:val="28"/>
          <w:lang w:val="en-US" w:eastAsia="ja-JP"/>
        </w:rPr>
        <w:t> </w:t>
      </w:r>
      <w:r w:rsidRPr="00FA4FCB">
        <w:rPr>
          <w:rFonts w:eastAsia="SimSun"/>
          <w:color w:val="000000" w:themeColor="text1"/>
          <w:sz w:val="28"/>
          <w:szCs w:val="28"/>
          <w:lang w:val="ru-RU" w:eastAsia="ja-JP"/>
        </w:rPr>
        <w:t>– показатель важности государственных секретов, определяющий меры и средства защиты государственных секретов</w:t>
      </w:r>
    </w:p>
    <w:p w14:paraId="0CEA6A3E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  <w:r w:rsidRPr="00BB63CE">
        <w:rPr>
          <w:rFonts w:eastAsia="SimSun"/>
          <w:sz w:val="28"/>
          <w:szCs w:val="28"/>
          <w:lang w:eastAsia="ja-JP"/>
        </w:rPr>
        <w:t>Вопрос засекречивания сведений в Беларуси регулирует специальный Закон «О государственных секретах» № 170</w:t>
      </w:r>
      <w:r w:rsidRPr="00BB63CE">
        <w:rPr>
          <w:rFonts w:eastAsia="SimSun"/>
          <w:sz w:val="28"/>
          <w:szCs w:val="28"/>
          <w:lang w:eastAsia="ja-JP"/>
        </w:rPr>
        <w:noBreakHyphen/>
        <w:t>З от 19 июля 2010 г. Он вводит двухуровневую систему тайн — государственную и служебную — и связывает степень секретности (то есть тяжесть возможного ущерба) с конкретным «грифом», который проставляется на каждом носителе документа.</w:t>
      </w:r>
    </w:p>
    <w:p w14:paraId="17FA84A6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</w:p>
    <w:p w14:paraId="00BF89A8" w14:textId="2D560985" w:rsidR="00BB63CE" w:rsidRPr="00BB63CE" w:rsidRDefault="00BB63CE" w:rsidP="00FA4FCB">
      <w:pPr>
        <w:ind w:firstLine="709"/>
        <w:jc w:val="both"/>
        <w:rPr>
          <w:rFonts w:eastAsia="SimSun"/>
          <w:b/>
          <w:bCs/>
          <w:sz w:val="28"/>
          <w:szCs w:val="28"/>
          <w:lang w:eastAsia="ja-JP"/>
        </w:rPr>
      </w:pPr>
      <w:r w:rsidRPr="00BB63CE">
        <w:rPr>
          <w:rFonts w:eastAsia="SimSun"/>
          <w:b/>
          <w:bCs/>
          <w:sz w:val="28"/>
          <w:szCs w:val="28"/>
          <w:lang w:eastAsia="ja-JP"/>
        </w:rPr>
        <w:t>2.1. Откуда берётся секректность</w:t>
      </w:r>
    </w:p>
    <w:p w14:paraId="4F10B218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</w:p>
    <w:p w14:paraId="4E8D282C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  <w:r w:rsidRPr="00BB63CE">
        <w:rPr>
          <w:rFonts w:eastAsia="SimSun"/>
          <w:sz w:val="28"/>
          <w:szCs w:val="28"/>
          <w:lang w:eastAsia="ja-JP"/>
        </w:rPr>
        <w:t>Закон начинается с понятия государственные секреты — это сведения, разглашение которых может повлечь вред обороноспособности, внешней безопасности, разведывательным интересам, экономической устойчивости или международным обязательствам государства. Внутри этой категории сразу выделяются две «подкатегории»:</w:t>
      </w:r>
    </w:p>
    <w:p w14:paraId="184B030B" w14:textId="77777777" w:rsidR="00BB63CE" w:rsidRPr="00BB63CE" w:rsidRDefault="00BB63CE" w:rsidP="00FA4FCB">
      <w:pPr>
        <w:numPr>
          <w:ilvl w:val="0"/>
          <w:numId w:val="31"/>
        </w:numPr>
        <w:jc w:val="both"/>
        <w:rPr>
          <w:rFonts w:eastAsia="SimSun"/>
          <w:sz w:val="28"/>
          <w:szCs w:val="28"/>
          <w:lang w:eastAsia="ja-JP"/>
        </w:rPr>
      </w:pPr>
      <w:r w:rsidRPr="00BB63CE">
        <w:rPr>
          <w:rFonts w:eastAsia="SimSun"/>
          <w:sz w:val="28"/>
          <w:szCs w:val="28"/>
          <w:lang w:eastAsia="ja-JP"/>
        </w:rPr>
        <w:t>Государственная тайна — наносит тяжкий (критический) вред.</w:t>
      </w:r>
    </w:p>
    <w:p w14:paraId="10C0756C" w14:textId="77777777" w:rsidR="00BB63CE" w:rsidRPr="00BB63CE" w:rsidRDefault="00BB63CE" w:rsidP="00FA4FCB">
      <w:pPr>
        <w:numPr>
          <w:ilvl w:val="0"/>
          <w:numId w:val="31"/>
        </w:numPr>
        <w:jc w:val="both"/>
        <w:rPr>
          <w:rFonts w:eastAsia="SimSun"/>
          <w:sz w:val="28"/>
          <w:szCs w:val="28"/>
          <w:lang w:eastAsia="ja-JP"/>
        </w:rPr>
      </w:pPr>
      <w:r w:rsidRPr="00BB63CE">
        <w:rPr>
          <w:rFonts w:eastAsia="SimSun"/>
          <w:sz w:val="28"/>
          <w:szCs w:val="28"/>
          <w:lang w:eastAsia="ja-JP"/>
        </w:rPr>
        <w:t xml:space="preserve">Служебная тайна — наносит существенный (но не критический) вред.  </w:t>
      </w:r>
    </w:p>
    <w:p w14:paraId="42655B18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</w:p>
    <w:p w14:paraId="45647DA9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  <w:r w:rsidRPr="00BB63CE">
        <w:rPr>
          <w:rFonts w:eastAsia="SimSun"/>
          <w:sz w:val="28"/>
          <w:szCs w:val="28"/>
          <w:lang w:eastAsia="ja-JP"/>
        </w:rPr>
        <w:t>Такое разделение позволяет не «засекречивать всё подряд»: чем ниже потенциальный урон, тем мягче режим и короче срок ограничения.</w:t>
      </w:r>
    </w:p>
    <w:p w14:paraId="3B35A359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</w:p>
    <w:p w14:paraId="13C856D7" w14:textId="6E4E34B4" w:rsidR="00BB63CE" w:rsidRPr="00BB63CE" w:rsidRDefault="00BB63CE" w:rsidP="00FA4FCB">
      <w:pPr>
        <w:ind w:firstLine="709"/>
        <w:jc w:val="both"/>
        <w:rPr>
          <w:rFonts w:eastAsia="SimSun"/>
          <w:b/>
          <w:bCs/>
          <w:sz w:val="28"/>
          <w:szCs w:val="28"/>
          <w:lang w:eastAsia="ja-JP"/>
        </w:rPr>
      </w:pPr>
      <w:r w:rsidRPr="00BB63CE">
        <w:rPr>
          <w:rFonts w:eastAsia="SimSun"/>
          <w:b/>
          <w:bCs/>
          <w:sz w:val="28"/>
          <w:szCs w:val="28"/>
          <w:lang w:eastAsia="ja-JP"/>
        </w:rPr>
        <w:t>2.2. Скаляр вреда: степени секретности</w:t>
      </w:r>
    </w:p>
    <w:p w14:paraId="07B830DA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</w:p>
    <w:p w14:paraId="4036DE42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  <w:r w:rsidRPr="00BB63CE">
        <w:rPr>
          <w:rFonts w:eastAsia="SimSun"/>
          <w:sz w:val="28"/>
          <w:szCs w:val="28"/>
          <w:lang w:eastAsia="ja-JP"/>
        </w:rPr>
        <w:t>Закон устанавливает три формальных ступени — по сути, шкалу тяжести последствий утечки:</w:t>
      </w:r>
    </w:p>
    <w:p w14:paraId="6E81E922" w14:textId="68D2430B" w:rsidR="00595CFE" w:rsidRPr="00FA4FCB" w:rsidRDefault="00BB63CE" w:rsidP="00FA4FCB">
      <w:pPr>
        <w:jc w:val="both"/>
        <w:rPr>
          <w:rFonts w:eastAsia="Calibri"/>
          <w:sz w:val="28"/>
          <w:szCs w:val="28"/>
          <w:lang w:val="ru-RU" w:eastAsia="en-US"/>
        </w:rPr>
      </w:pPr>
      <w:r w:rsidRPr="00FA4FCB">
        <w:rPr>
          <w:rFonts w:eastAsia="Calibri"/>
          <w:noProof/>
          <w:sz w:val="28"/>
          <w:szCs w:val="28"/>
          <w:lang w:val="ru-RU" w:eastAsia="en-US"/>
        </w:rPr>
        <w:lastRenderedPageBreak/>
        <w:drawing>
          <wp:inline distT="0" distB="0" distL="0" distR="0" wp14:anchorId="6562FA46" wp14:editId="3B4E62A4">
            <wp:extent cx="6031230" cy="1808480"/>
            <wp:effectExtent l="0" t="0" r="1270" b="0"/>
            <wp:docPr id="13212391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3910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F7E9" w14:textId="77777777" w:rsidR="00BB63CE" w:rsidRPr="00FA4FCB" w:rsidRDefault="00BB63CE" w:rsidP="00FA4FCB">
      <w:pPr>
        <w:ind w:firstLine="709"/>
        <w:jc w:val="both"/>
        <w:rPr>
          <w:rFonts w:eastAsia="Calibri"/>
          <w:sz w:val="28"/>
          <w:szCs w:val="28"/>
          <w:lang w:val="ru-RU" w:eastAsia="en-US"/>
        </w:rPr>
      </w:pPr>
    </w:p>
    <w:p w14:paraId="23EC04E8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Сравнить их легко по вопросу: «Что случится, если файл попадёт в руки постороннего?». При «особой важности» речь идёт о критическом кризисе, при «совершенно секретно» — о тяжёлом, но управляемом повреждении, при «секретно» — о заметном осложнении работы государства.</w:t>
      </w:r>
    </w:p>
    <w:p w14:paraId="3084F7D2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78240E53" w14:textId="41E7B72C" w:rsidR="00BB63CE" w:rsidRPr="00BB63CE" w:rsidRDefault="00BB63CE" w:rsidP="00FA4FCB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BB63CE">
        <w:rPr>
          <w:rFonts w:eastAsia="Calibri"/>
          <w:b/>
          <w:bCs/>
          <w:sz w:val="28"/>
          <w:szCs w:val="28"/>
          <w:lang w:eastAsia="en-US"/>
        </w:rPr>
        <w:t>2.3. Гриф секретности: зачем он нужен и как выглядит</w:t>
      </w:r>
    </w:p>
    <w:p w14:paraId="1A467A98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1CD9D709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Гриф — это визуальный ярлык на самом носителе (бумага, флешка, сервер), который сообщает пользователю два факта:</w:t>
      </w:r>
    </w:p>
    <w:p w14:paraId="6C1B487D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1. перед ним секретный документ,</w:t>
      </w:r>
    </w:p>
    <w:p w14:paraId="6DB8C38A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2. какова его степень секретности.</w:t>
      </w:r>
    </w:p>
    <w:p w14:paraId="64328722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17702E4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Выглядит это буквально надписью заглавными буквами:</w:t>
      </w:r>
    </w:p>
    <w:p w14:paraId="4DB688A5" w14:textId="77777777" w:rsidR="00BB63CE" w:rsidRPr="00BB63CE" w:rsidRDefault="00BB63CE" w:rsidP="00FA4FCB">
      <w:pPr>
        <w:numPr>
          <w:ilvl w:val="0"/>
          <w:numId w:val="32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«ОСОБОЙ ВАЖНОСТИ» или «СОВЕРШЕННО СЕКРЕТНО» — если документ относится к государственной тайне;</w:t>
      </w:r>
    </w:p>
    <w:p w14:paraId="6EA4F509" w14:textId="77777777" w:rsidR="00BB63CE" w:rsidRPr="00BB63CE" w:rsidRDefault="00BB63CE" w:rsidP="00FA4FCB">
      <w:pPr>
        <w:numPr>
          <w:ilvl w:val="0"/>
          <w:numId w:val="32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 xml:space="preserve">«СЕКРЕТНО» — если речь о служебной тайне.  </w:t>
      </w:r>
    </w:p>
    <w:p w14:paraId="4959506E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26F770A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Гриф печатают (или выводят штампом) в правом верхнем углу титульного листа, а затем дублируют на каждом листе через косую черту: «СЕКРЕТНО/экз. № ___».</w:t>
      </w:r>
    </w:p>
    <w:p w14:paraId="09365D67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5A9F6B1" w14:textId="651CBCD4" w:rsidR="00BB63CE" w:rsidRPr="00BB63CE" w:rsidRDefault="00BB63CE" w:rsidP="00FA4FCB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BB63CE">
        <w:rPr>
          <w:rFonts w:eastAsia="Calibri"/>
          <w:b/>
          <w:bCs/>
          <w:sz w:val="28"/>
          <w:szCs w:val="28"/>
          <w:lang w:eastAsia="en-US"/>
        </w:rPr>
        <w:t>2.4. Кому решать, что именно засекретить</w:t>
      </w:r>
    </w:p>
    <w:p w14:paraId="6469863B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3F4F813E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Право отнести сведения к тайне принадлежит организации</w:t>
      </w:r>
      <w:r w:rsidRPr="00BB63CE">
        <w:rPr>
          <w:rFonts w:eastAsia="Calibri"/>
          <w:sz w:val="28"/>
          <w:szCs w:val="28"/>
          <w:lang w:eastAsia="en-US"/>
        </w:rPr>
        <w:noBreakHyphen/>
        <w:t>владельцу совместно с профильным госорганом и Межведомственной комиссией по защите государственных секретов при Совбезе. Каждое министерство утверждает Перечень сведений, подлежащих засекречиванию; его обязаны ежегодно пересматривать, чтобы исключить устаревшие позиции. Тем самым закон заставляет бюрократию «чистить чуланы» и не хранить лишнего под замком.</w:t>
      </w:r>
    </w:p>
    <w:p w14:paraId="681E0B7A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63AB2CFF" w14:textId="69DB17DE" w:rsidR="00BB63CE" w:rsidRPr="00BB63CE" w:rsidRDefault="00BB63CE" w:rsidP="00FA4FCB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BB63CE">
        <w:rPr>
          <w:rFonts w:eastAsia="Calibri"/>
          <w:b/>
          <w:bCs/>
          <w:sz w:val="28"/>
          <w:szCs w:val="28"/>
          <w:lang w:eastAsia="en-US"/>
        </w:rPr>
        <w:t>2.5. Сроки засекречивания и рассекречивание</w:t>
      </w:r>
    </w:p>
    <w:p w14:paraId="38EA1F22" w14:textId="77777777" w:rsidR="00BB63CE" w:rsidRPr="00BB63CE" w:rsidRDefault="00BB63CE" w:rsidP="00FA4FCB">
      <w:pPr>
        <w:numPr>
          <w:ilvl w:val="0"/>
          <w:numId w:val="33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lastRenderedPageBreak/>
        <w:t>Государственная тайна может оставаться закрытой до 30 лет с момента присвоения степени; продление допускается, но только после спецэкспертизы.</w:t>
      </w:r>
    </w:p>
    <w:p w14:paraId="08B935CB" w14:textId="77777777" w:rsidR="00BB63CE" w:rsidRPr="00BB63CE" w:rsidRDefault="00BB63CE" w:rsidP="00FA4FCB">
      <w:pPr>
        <w:numPr>
          <w:ilvl w:val="0"/>
          <w:numId w:val="33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Служебная тайна держится до 10 лет. Если по истечении срока вред несоразмерен пользе засекречивания, сведения рассекречивают досрочно.</w:t>
      </w:r>
    </w:p>
    <w:p w14:paraId="44516970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246CC7A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Таким образом, секретность — не «приговор навсегда», а динамичный режим, подлежащий постоянной переоценке.</w:t>
      </w:r>
    </w:p>
    <w:p w14:paraId="711F0F2D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4F962DA8" w14:textId="267C7D34" w:rsidR="00BB63CE" w:rsidRPr="00BB63CE" w:rsidRDefault="00BB63CE" w:rsidP="00FA4FCB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BB63CE">
        <w:rPr>
          <w:rFonts w:eastAsia="Calibri"/>
          <w:b/>
          <w:bCs/>
          <w:sz w:val="28"/>
          <w:szCs w:val="28"/>
          <w:lang w:eastAsia="en-US"/>
        </w:rPr>
        <w:t>2.6. Допуск: три «формы» доступа для чиновников и инженеров</w:t>
      </w:r>
    </w:p>
    <w:p w14:paraId="4F625D9F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BAE8391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Для работы с документами каждой ступени человек проходит проверку (ФСБ</w:t>
      </w:r>
      <w:r w:rsidRPr="00BB63CE">
        <w:rPr>
          <w:rFonts w:eastAsia="Calibri"/>
          <w:sz w:val="28"/>
          <w:szCs w:val="28"/>
          <w:lang w:eastAsia="en-US"/>
        </w:rPr>
        <w:noBreakHyphen/>
        <w:t>образный режим) и получает одну из трёх форм допуска:</w:t>
      </w:r>
    </w:p>
    <w:p w14:paraId="40FA0D3E" w14:textId="77777777" w:rsidR="00BB63CE" w:rsidRPr="00BB63CE" w:rsidRDefault="00BB63CE" w:rsidP="00FA4FCB">
      <w:pPr>
        <w:numPr>
          <w:ilvl w:val="0"/>
          <w:numId w:val="34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Форма № 1 — к сведениям «особой важности»;</w:t>
      </w:r>
    </w:p>
    <w:p w14:paraId="53DAECDF" w14:textId="77777777" w:rsidR="00BB63CE" w:rsidRPr="00BB63CE" w:rsidRDefault="00BB63CE" w:rsidP="00FA4FCB">
      <w:pPr>
        <w:numPr>
          <w:ilvl w:val="0"/>
          <w:numId w:val="34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Форма № 2 — к «совершенно секретно»;</w:t>
      </w:r>
    </w:p>
    <w:p w14:paraId="10BE0FB1" w14:textId="77777777" w:rsidR="00BB63CE" w:rsidRPr="00BB63CE" w:rsidRDefault="00BB63CE" w:rsidP="00FA4FCB">
      <w:pPr>
        <w:numPr>
          <w:ilvl w:val="0"/>
          <w:numId w:val="34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 xml:space="preserve">Форма № 3 — к «секретно».  </w:t>
      </w:r>
    </w:p>
    <w:p w14:paraId="666CA342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70C01063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Проверка охватывает биографию, судимости, зарубежные поездки, финансовое состояние. Для форм № 1</w:t>
      </w:r>
      <w:r w:rsidRPr="00BB63CE">
        <w:rPr>
          <w:rFonts w:eastAsia="Calibri"/>
          <w:sz w:val="28"/>
          <w:szCs w:val="28"/>
          <w:lang w:eastAsia="en-US"/>
        </w:rPr>
        <w:noBreakHyphen/>
        <w:t xml:space="preserve">2 добавляется медкомиссия и опрос членов семьи; срок действия допуска — пять лет (с возможностью продления). Носители «высокой» формы могут временно ограничиваться в праве выезда за границу, что служит дополнительным инструментом защиты.  </w:t>
      </w:r>
    </w:p>
    <w:p w14:paraId="13419802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567149BC" w14:textId="08B93E52" w:rsidR="00BB63CE" w:rsidRPr="00BB63CE" w:rsidRDefault="00BB63CE" w:rsidP="00FA4FCB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BB63CE">
        <w:rPr>
          <w:rFonts w:eastAsia="Calibri"/>
          <w:b/>
          <w:bCs/>
          <w:sz w:val="28"/>
          <w:szCs w:val="28"/>
          <w:lang w:eastAsia="en-US"/>
        </w:rPr>
        <w:t> 2.7. Техника защиты носителей</w:t>
      </w:r>
    </w:p>
    <w:p w14:paraId="5326964D" w14:textId="77777777" w:rsidR="00BB63CE" w:rsidRPr="00BB63CE" w:rsidRDefault="00BB63CE" w:rsidP="00FA4FCB">
      <w:pPr>
        <w:numPr>
          <w:ilvl w:val="0"/>
          <w:numId w:val="35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Бумажные документы хранятся в сейфах 1</w:t>
      </w:r>
      <w:r w:rsidRPr="00BB63CE">
        <w:rPr>
          <w:rFonts w:eastAsia="Calibri"/>
          <w:sz w:val="28"/>
          <w:szCs w:val="28"/>
          <w:lang w:eastAsia="en-US"/>
        </w:rPr>
        <w:noBreakHyphen/>
        <w:t>го или 2</w:t>
      </w:r>
      <w:r w:rsidRPr="00BB63CE">
        <w:rPr>
          <w:rFonts w:eastAsia="Calibri"/>
          <w:sz w:val="28"/>
          <w:szCs w:val="28"/>
          <w:lang w:eastAsia="en-US"/>
        </w:rPr>
        <w:noBreakHyphen/>
        <w:t>го класса, учёт ведётся в специальных журналах, выдача — под подпись. При копировании гриф дублируют на каждом отпечатке.</w:t>
      </w:r>
    </w:p>
    <w:p w14:paraId="0A60DC1F" w14:textId="77777777" w:rsidR="00BB63CE" w:rsidRPr="00BB63CE" w:rsidRDefault="00BB63CE" w:rsidP="00FA4FCB">
      <w:pPr>
        <w:numPr>
          <w:ilvl w:val="0"/>
          <w:numId w:val="35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Электронные носители — на выделённых сегментах сети, отделённых межсетевыми экранами и крипто</w:t>
      </w:r>
      <w:r w:rsidRPr="00BB63CE">
        <w:rPr>
          <w:rFonts w:eastAsia="Calibri"/>
          <w:sz w:val="28"/>
          <w:szCs w:val="28"/>
          <w:lang w:eastAsia="en-US"/>
        </w:rPr>
        <w:noBreakHyphen/>
        <w:t>VPN; контролируются системы обнаружения утечек (DLP) и журналирование действий пользователей.</w:t>
      </w:r>
    </w:p>
    <w:p w14:paraId="40E94410" w14:textId="77777777" w:rsidR="00BB63CE" w:rsidRPr="00BB63CE" w:rsidRDefault="00BB63CE" w:rsidP="00FA4FCB">
      <w:pPr>
        <w:numPr>
          <w:ilvl w:val="0"/>
          <w:numId w:val="35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Передача данных «особой важности» осуществляется только службой специальной связи либо через закрытые волоконные каналы с сертифицированным шифрованием.</w:t>
      </w:r>
    </w:p>
    <w:p w14:paraId="4FE4F97F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1E445541" w14:textId="77848FFB" w:rsidR="00BB63CE" w:rsidRPr="00BB63CE" w:rsidRDefault="00BB63CE" w:rsidP="00FA4FCB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BB63CE">
        <w:rPr>
          <w:rFonts w:eastAsia="Calibri"/>
          <w:b/>
          <w:bCs/>
          <w:sz w:val="28"/>
          <w:szCs w:val="28"/>
          <w:lang w:eastAsia="en-US"/>
        </w:rPr>
        <w:t>2.8. Ответственность за нарушения</w:t>
      </w:r>
    </w:p>
    <w:p w14:paraId="3E876978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6BE5E5AD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Административная: ст. 23.11 КоАП (штраф, конфискация носителя).</w:t>
      </w:r>
    </w:p>
    <w:p w14:paraId="6DA909D1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Уголовная: ст. 373–375 Уголовного кодекса — за разглашение государственной тайны (до семи лет лишения свободы).</w:t>
      </w:r>
    </w:p>
    <w:p w14:paraId="08EA8D64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lastRenderedPageBreak/>
        <w:t>При этом суд учитывает форму допуска, степень секретности и умысел: случайная потеря часто заканчивается штрафом, умышленная продажа сведений — реальным сроком.</w:t>
      </w:r>
    </w:p>
    <w:p w14:paraId="293EEF8D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6E78ACDE" w14:textId="61D94126" w:rsidR="00BB63CE" w:rsidRPr="00BB63CE" w:rsidRDefault="00BB63CE" w:rsidP="00FA4FCB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BB63CE">
        <w:rPr>
          <w:rFonts w:eastAsia="Calibri"/>
          <w:b/>
          <w:bCs/>
          <w:sz w:val="28"/>
          <w:szCs w:val="28"/>
          <w:lang w:eastAsia="en-US"/>
        </w:rPr>
        <w:t>2.9. Почему это важно для информационной безопасности</w:t>
      </w:r>
    </w:p>
    <w:p w14:paraId="268CA6C7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41A9D7F5" w14:textId="38E7F713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val="ru-RU" w:eastAsia="en-US"/>
        </w:rPr>
      </w:pPr>
      <w:r w:rsidRPr="00BB63CE">
        <w:rPr>
          <w:rFonts w:eastAsia="Calibri"/>
          <w:sz w:val="28"/>
          <w:szCs w:val="28"/>
          <w:lang w:eastAsia="en-US"/>
        </w:rPr>
        <w:t>Гриф секретности — не бюрократическая формальность, а «маркер» уровня угрозы. Он задаёт:</w:t>
      </w:r>
    </w:p>
    <w:p w14:paraId="2BCEB330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1. глубину криптографической и физической защиты;</w:t>
      </w:r>
    </w:p>
    <w:p w14:paraId="33BD0278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2. ширину воронки доступа (чем выше степень — тем меньше людей её получают);</w:t>
      </w:r>
    </w:p>
    <w:p w14:paraId="2DB60AB1" w14:textId="35FE6FB1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val="ru-RU" w:eastAsia="en-US"/>
        </w:rPr>
      </w:pPr>
      <w:r w:rsidRPr="00BB63CE">
        <w:rPr>
          <w:rFonts w:eastAsia="Calibri"/>
          <w:sz w:val="28"/>
          <w:szCs w:val="28"/>
          <w:lang w:eastAsia="en-US"/>
        </w:rPr>
        <w:t>3. масштаб аудита: документы «особой важности» проверяются чаще, хранение и уничтожение фиксируются актами.</w:t>
      </w:r>
    </w:p>
    <w:p w14:paraId="0CC2318E" w14:textId="6BC9D472" w:rsidR="00BB63CE" w:rsidRPr="00FA4FCB" w:rsidRDefault="00BB63CE" w:rsidP="00FA4FCB">
      <w:pPr>
        <w:ind w:firstLine="709"/>
        <w:jc w:val="both"/>
        <w:rPr>
          <w:rFonts w:eastAsia="Calibri"/>
          <w:sz w:val="28"/>
          <w:szCs w:val="28"/>
          <w:lang w:val="ru-RU" w:eastAsia="en-US"/>
        </w:rPr>
      </w:pPr>
      <w:r w:rsidRPr="00BB63CE">
        <w:rPr>
          <w:rFonts w:eastAsia="Calibri"/>
          <w:sz w:val="28"/>
          <w:szCs w:val="28"/>
          <w:lang w:eastAsia="en-US"/>
        </w:rPr>
        <w:t>В итоге система степеней и грифов работает как регулятор потоков данных: она старается удержать документы в пределах тех подразделений и технологий, где риск контролируем.</w:t>
      </w:r>
    </w:p>
    <w:p w14:paraId="4E4C4427" w14:textId="77777777" w:rsidR="00BB63CE" w:rsidRPr="00FA4FCB" w:rsidRDefault="00BB63CE" w:rsidP="00FA4FCB">
      <w:pPr>
        <w:jc w:val="both"/>
        <w:rPr>
          <w:rFonts w:eastAsia="Calibri"/>
          <w:sz w:val="28"/>
          <w:szCs w:val="28"/>
          <w:lang w:val="ru-RU" w:eastAsia="en-US"/>
        </w:rPr>
      </w:pPr>
    </w:p>
    <w:p w14:paraId="5B86BE36" w14:textId="77777777" w:rsidR="00FA4FCB" w:rsidRPr="00FA4FCB" w:rsidRDefault="00FA4FCB" w:rsidP="00FA4FCB">
      <w:pPr>
        <w:spacing w:after="160"/>
        <w:jc w:val="both"/>
        <w:rPr>
          <w:rFonts w:eastAsia="Calibri"/>
          <w:sz w:val="28"/>
          <w:szCs w:val="28"/>
          <w:lang w:val="ru-RU" w:eastAsia="en-US"/>
        </w:rPr>
      </w:pPr>
      <w:r w:rsidRPr="00FA4FCB">
        <w:rPr>
          <w:rFonts w:eastAsia="Calibri"/>
          <w:sz w:val="28"/>
          <w:szCs w:val="28"/>
          <w:lang w:val="ru-RU" w:eastAsia="en-US"/>
        </w:rPr>
        <w:br w:type="page"/>
      </w:r>
    </w:p>
    <w:p w14:paraId="34FD3678" w14:textId="7D0FA054" w:rsidR="00D509FC" w:rsidRPr="00D509FC" w:rsidRDefault="00687BBD" w:rsidP="00FA4FCB">
      <w:pPr>
        <w:ind w:firstLine="709"/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FA4FCB">
        <w:rPr>
          <w:rFonts w:eastAsia="Calibri"/>
          <w:b/>
          <w:bCs/>
          <w:sz w:val="28"/>
          <w:szCs w:val="28"/>
          <w:lang w:val="ru-RU" w:eastAsia="en-US"/>
        </w:rPr>
        <w:lastRenderedPageBreak/>
        <w:t xml:space="preserve">3. </w:t>
      </w:r>
      <w:proofErr w:type="spellStart"/>
      <w:r w:rsidR="00D509FC" w:rsidRPr="00FA4FCB">
        <w:rPr>
          <w:rFonts w:eastAsia="SimSun"/>
          <w:b/>
          <w:bCs/>
          <w:sz w:val="28"/>
          <w:szCs w:val="28"/>
          <w:lang w:val="uk-UA" w:eastAsia="ja-JP"/>
        </w:rPr>
        <w:t>Служебная</w:t>
      </w:r>
      <w:proofErr w:type="spellEnd"/>
      <w:r w:rsidR="00D509FC" w:rsidRPr="00FA4FCB">
        <w:rPr>
          <w:rFonts w:eastAsia="SimSun"/>
          <w:b/>
          <w:bCs/>
          <w:sz w:val="28"/>
          <w:szCs w:val="28"/>
          <w:lang w:val="uk-UA" w:eastAsia="ja-JP"/>
        </w:rPr>
        <w:t xml:space="preserve"> </w:t>
      </w:r>
      <w:proofErr w:type="spellStart"/>
      <w:r w:rsidR="00D509FC" w:rsidRPr="00FA4FCB">
        <w:rPr>
          <w:rFonts w:eastAsia="SimSun"/>
          <w:b/>
          <w:bCs/>
          <w:sz w:val="28"/>
          <w:szCs w:val="28"/>
          <w:lang w:val="uk-UA" w:eastAsia="ja-JP"/>
        </w:rPr>
        <w:t>информация</w:t>
      </w:r>
      <w:proofErr w:type="spellEnd"/>
      <w:r w:rsidR="00D509FC" w:rsidRPr="00FA4FCB">
        <w:rPr>
          <w:rFonts w:eastAsia="SimSun"/>
          <w:b/>
          <w:bCs/>
          <w:sz w:val="28"/>
          <w:szCs w:val="28"/>
          <w:lang w:val="uk-UA" w:eastAsia="ja-JP"/>
        </w:rPr>
        <w:t xml:space="preserve"> </w:t>
      </w:r>
      <w:proofErr w:type="spellStart"/>
      <w:r w:rsidR="00D509FC" w:rsidRPr="00FA4FCB">
        <w:rPr>
          <w:rFonts w:eastAsia="SimSun"/>
          <w:b/>
          <w:bCs/>
          <w:sz w:val="28"/>
          <w:szCs w:val="28"/>
          <w:lang w:val="uk-UA" w:eastAsia="ja-JP"/>
        </w:rPr>
        <w:t>ограниченного</w:t>
      </w:r>
      <w:proofErr w:type="spellEnd"/>
      <w:r w:rsidR="00D509FC" w:rsidRPr="00FA4FCB">
        <w:rPr>
          <w:rFonts w:eastAsia="SimSun"/>
          <w:b/>
          <w:bCs/>
          <w:sz w:val="28"/>
          <w:szCs w:val="28"/>
          <w:lang w:val="uk-UA" w:eastAsia="ja-JP"/>
        </w:rPr>
        <w:t xml:space="preserve"> </w:t>
      </w:r>
      <w:proofErr w:type="spellStart"/>
      <w:r w:rsidR="00D509FC" w:rsidRPr="00FA4FCB">
        <w:rPr>
          <w:rFonts w:eastAsia="SimSun"/>
          <w:b/>
          <w:bCs/>
          <w:sz w:val="28"/>
          <w:szCs w:val="28"/>
          <w:lang w:val="uk-UA" w:eastAsia="ja-JP"/>
        </w:rPr>
        <w:t>распространения</w:t>
      </w:r>
      <w:proofErr w:type="spellEnd"/>
    </w:p>
    <w:p w14:paraId="711F7BF9" w14:textId="77777777" w:rsidR="00D509FC" w:rsidRPr="00D509FC" w:rsidRDefault="00D509FC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113BFA3E" w14:textId="77777777" w:rsidR="00BB63CE" w:rsidRPr="00FA4FCB" w:rsidRDefault="00D509FC" w:rsidP="00FA4FCB">
      <w:pPr>
        <w:ind w:firstLine="709"/>
        <w:jc w:val="both"/>
        <w:rPr>
          <w:rFonts w:eastAsia="Calibri"/>
          <w:color w:val="000000" w:themeColor="text1"/>
          <w:sz w:val="28"/>
          <w:szCs w:val="28"/>
          <w:lang w:val="ru-RU" w:eastAsia="en-US"/>
        </w:rPr>
      </w:pPr>
      <w:r w:rsidRPr="00D509FC">
        <w:rPr>
          <w:rFonts w:eastAsia="Calibri"/>
          <w:color w:val="000000" w:themeColor="text1"/>
          <w:sz w:val="28"/>
          <w:szCs w:val="28"/>
          <w:lang w:eastAsia="en-US"/>
        </w:rPr>
        <w:t xml:space="preserve">Служебная информация ограниченного распространения — это </w:t>
      </w:r>
      <w:r w:rsidR="00BB63CE" w:rsidRPr="00FA4FCB">
        <w:rPr>
          <w:rFonts w:eastAsia="Calibri"/>
          <w:color w:val="000000" w:themeColor="text1"/>
          <w:sz w:val="28"/>
          <w:szCs w:val="28"/>
          <w:lang w:val="ru-RU" w:eastAsia="en-US"/>
        </w:rPr>
        <w:t xml:space="preserve">сведения, касающиеся деятельности государственного органа, юридического лица, распространение и (или) предоставление которых могут причинить вред национальной безопасности Республики Беларусь, общественному порядку, нравственности, правам, свободам и законным интересам физических лиц, в том числе их чести и достоинству, личной и семейной жизни, а также правам и законным интересам юридических лиц и которые не отнесены к государственным секретам. </w:t>
      </w:r>
    </w:p>
    <w:p w14:paraId="5E043C42" w14:textId="2B97A75B" w:rsidR="003952E0" w:rsidRPr="00FA4FCB" w:rsidRDefault="003952E0" w:rsidP="00FA4FCB">
      <w:pPr>
        <w:pStyle w:val="p1"/>
        <w:ind w:firstLine="709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t> 3.1. Почему у неё особый режим</w:t>
      </w:r>
    </w:p>
    <w:p w14:paraId="6388A3AA" w14:textId="77777777" w:rsidR="003952E0" w:rsidRPr="00FA4FCB" w:rsidRDefault="003952E0" w:rsidP="00FA4FCB">
      <w:pPr>
        <w:pStyle w:val="p1"/>
        <w:ind w:firstLine="720"/>
        <w:jc w:val="both"/>
        <w:rPr>
          <w:sz w:val="28"/>
          <w:szCs w:val="28"/>
        </w:rPr>
      </w:pPr>
      <w:r w:rsidRPr="00FA4FCB">
        <w:rPr>
          <w:sz w:val="28"/>
          <w:szCs w:val="28"/>
        </w:rPr>
        <w:t>Между публичными сведениями и государственной тайной в белорусской системе лежит «промежуточный слой» — служебная информация ограниченного распространения (СИОР). Её разглашение не создаст критического ущерба обороне, но способно повредить национальной безопасности, общественному порядку, интересам граждан и организаций. Поэтому СИОР получает собственный правовой режим: доступ к ней ограничивается, но масштаб бюрократии и затрат на защиту гораздо ниже, чем для данных с грифами «СОВЕРШЕННО СЕКРЕТНО» или «ОСОБОЙ ВАЖНОСТИ».</w:t>
      </w:r>
      <w:r w:rsidRPr="00FA4FCB">
        <w:rPr>
          <w:rStyle w:val="apple-converted-space"/>
          <w:sz w:val="28"/>
          <w:szCs w:val="28"/>
        </w:rPr>
        <w:t xml:space="preserve">  </w:t>
      </w:r>
      <w:r w:rsidRPr="00FA4FCB">
        <w:rPr>
          <w:sz w:val="28"/>
          <w:szCs w:val="28"/>
        </w:rPr>
        <w:t>Основу этого режима задаёт статья 18</w:t>
      </w:r>
      <w:r w:rsidRPr="00FA4FCB">
        <w:rPr>
          <w:sz w:val="28"/>
          <w:szCs w:val="28"/>
        </w:rPr>
        <w:noBreakHyphen/>
        <w:t>1 Закона «Об информации, информатизации и защите информации» № 455</w:t>
      </w:r>
      <w:r w:rsidRPr="00FA4FCB">
        <w:rPr>
          <w:sz w:val="28"/>
          <w:szCs w:val="28"/>
        </w:rPr>
        <w:noBreakHyphen/>
        <w:t xml:space="preserve">З, принятого ещё в 2008 г., но многократно обновлённого за последние годы.  </w:t>
      </w:r>
    </w:p>
    <w:p w14:paraId="4E9BC340" w14:textId="46199F22" w:rsidR="003952E0" w:rsidRPr="00FA4FCB" w:rsidRDefault="003952E0" w:rsidP="00FA4FCB">
      <w:pPr>
        <w:pStyle w:val="p1"/>
        <w:ind w:firstLine="720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t>3.2. Определение и перечень</w:t>
      </w:r>
    </w:p>
    <w:p w14:paraId="7BA227A0" w14:textId="75D0E2E9" w:rsidR="003952E0" w:rsidRPr="00FA4FCB" w:rsidRDefault="003952E0" w:rsidP="00FA4FCB">
      <w:pPr>
        <w:pStyle w:val="p1"/>
        <w:jc w:val="both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 xml:space="preserve">Закон описывает СИОР как сведения, которые </w:t>
      </w:r>
      <w:r w:rsidRPr="00FA4FCB">
        <w:rPr>
          <w:rStyle w:val="s2"/>
          <w:sz w:val="28"/>
          <w:szCs w:val="28"/>
        </w:rPr>
        <w:t>могут причинить вред</w:t>
      </w:r>
      <w:r w:rsidRPr="00FA4FCB">
        <w:rPr>
          <w:sz w:val="28"/>
          <w:szCs w:val="28"/>
        </w:rPr>
        <w:t xml:space="preserve"> безопасности государства, нравственности или правам граждан, но при этом </w:t>
      </w:r>
      <w:r w:rsidRPr="00FA4FCB">
        <w:rPr>
          <w:rStyle w:val="s2"/>
          <w:sz w:val="28"/>
          <w:szCs w:val="28"/>
        </w:rPr>
        <w:t>не отнесены к государственным секретам</w:t>
      </w:r>
      <w:r w:rsidRPr="00FA4FCB">
        <w:rPr>
          <w:sz w:val="28"/>
          <w:szCs w:val="28"/>
        </w:rPr>
        <w:t>. Конкретный «скелет» заполняет Постановление Совмина № 783 от 12 августа 2014 г. с приложением</w:t>
      </w:r>
      <w:r w:rsidRPr="00FA4FCB">
        <w:rPr>
          <w:sz w:val="28"/>
          <w:szCs w:val="28"/>
        </w:rPr>
        <w:noBreakHyphen/>
        <w:t xml:space="preserve">перечнем. Среди типовых примеров — мобилизационные договоры, схемы охраны пограничных объектов, внутренние методики радиоэлектронной разведки, сводные данные о военной технике, а также служебные отчёты аудита, планы проверок и внутренние статистические сводки министерств.  </w:t>
      </w:r>
    </w:p>
    <w:p w14:paraId="16D73238" w14:textId="77777777" w:rsidR="003952E0" w:rsidRPr="00FA4FCB" w:rsidRDefault="003952E0" w:rsidP="00FA4FCB">
      <w:pPr>
        <w:pStyle w:val="p1"/>
        <w:jc w:val="both"/>
        <w:rPr>
          <w:sz w:val="28"/>
          <w:szCs w:val="28"/>
        </w:rPr>
      </w:pPr>
      <w:r w:rsidRPr="00FA4FCB">
        <w:rPr>
          <w:sz w:val="28"/>
          <w:szCs w:val="28"/>
        </w:rPr>
        <w:t xml:space="preserve">При этом Постановление разрешает каждому ведомству выпускать </w:t>
      </w:r>
      <w:r w:rsidRPr="00FA4FCB">
        <w:rPr>
          <w:rStyle w:val="s2"/>
          <w:sz w:val="28"/>
          <w:szCs w:val="28"/>
        </w:rPr>
        <w:t>собственный перечень</w:t>
      </w:r>
      <w:r w:rsidRPr="00FA4FCB">
        <w:rPr>
          <w:sz w:val="28"/>
          <w:szCs w:val="28"/>
        </w:rPr>
        <w:t>: например, Минфин включает в него отчёты о небанковских организациях, а Минздрав — методики транспортировки препаратов крови. Такая гибкость позволяет поднять «заслон» ровно там, где находятся реальные уязвимости, а не закрывать административной бронёй весь документооборот.</w:t>
      </w:r>
    </w:p>
    <w:p w14:paraId="58AE4304" w14:textId="77777777" w:rsidR="003952E0" w:rsidRPr="00FA4FCB" w:rsidRDefault="003952E0" w:rsidP="00FA4FCB">
      <w:pPr>
        <w:pStyle w:val="p2"/>
        <w:jc w:val="both"/>
        <w:rPr>
          <w:sz w:val="28"/>
          <w:szCs w:val="28"/>
        </w:rPr>
      </w:pPr>
    </w:p>
    <w:p w14:paraId="304DE4E5" w14:textId="3641BA2F" w:rsidR="003952E0" w:rsidRPr="00FA4FCB" w:rsidRDefault="003952E0" w:rsidP="00FA4FCB">
      <w:pPr>
        <w:pStyle w:val="p1"/>
        <w:ind w:firstLine="720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t>3.3. Как присваивается гриф «ДСП»</w:t>
      </w:r>
    </w:p>
    <w:p w14:paraId="0AB499B2" w14:textId="77777777" w:rsidR="00FA4FCB" w:rsidRPr="00FA4FCB" w:rsidRDefault="003952E0" w:rsidP="00FA4FCB">
      <w:pPr>
        <w:pStyle w:val="p1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 xml:space="preserve">Решение об отнесении сведений к СИОР принимает руководитель органа или уполномоченное им лицо. На документе в правом верхнем углу ставят надпись </w:t>
      </w:r>
      <w:r w:rsidRPr="00FA4FCB">
        <w:rPr>
          <w:rStyle w:val="s2"/>
          <w:sz w:val="28"/>
          <w:szCs w:val="28"/>
        </w:rPr>
        <w:t>«ДЛЯ СЛУЖЕБНОГО ПОЛЬЗОВАНИЯ»</w:t>
      </w:r>
      <w:r w:rsidRPr="00FA4FCB">
        <w:rPr>
          <w:sz w:val="28"/>
          <w:szCs w:val="28"/>
        </w:rPr>
        <w:t xml:space="preserve"> (Times New Roman ≥ 12 pt) и номер экземпляра; одинаковая отметка появляется на обложке дела, сопроводительном письме и в электронном файле</w:t>
      </w:r>
      <w:r w:rsidRPr="00FA4FCB">
        <w:rPr>
          <w:sz w:val="28"/>
          <w:szCs w:val="28"/>
        </w:rPr>
        <w:noBreakHyphen/>
        <w:t xml:space="preserve">метаданных.  </w:t>
      </w:r>
    </w:p>
    <w:p w14:paraId="6060FF0C" w14:textId="05258038" w:rsidR="003952E0" w:rsidRPr="00FA4FCB" w:rsidRDefault="003952E0" w:rsidP="00FA4FCB">
      <w:pPr>
        <w:pStyle w:val="p1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>Важно: если в тексте только один абзац содержит СИОР, допускается подготовить два варианта — полный (для адресатов по компетенции) и извлечение. Это правило снижает риски, потому что «лишние» разделы не ходят по почте.</w:t>
      </w:r>
    </w:p>
    <w:p w14:paraId="04254AEE" w14:textId="77777777" w:rsidR="003952E0" w:rsidRPr="00FA4FCB" w:rsidRDefault="003952E0" w:rsidP="00FA4FCB">
      <w:pPr>
        <w:pStyle w:val="p2"/>
        <w:jc w:val="both"/>
        <w:rPr>
          <w:sz w:val="28"/>
          <w:szCs w:val="28"/>
        </w:rPr>
      </w:pPr>
    </w:p>
    <w:p w14:paraId="25B82F3B" w14:textId="39D63695" w:rsidR="003952E0" w:rsidRPr="00FA4FCB" w:rsidRDefault="003952E0" w:rsidP="00FA4FCB">
      <w:pPr>
        <w:pStyle w:val="p1"/>
        <w:ind w:firstLine="720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t>3.4. Доступ, хранение, передача</w:t>
      </w:r>
    </w:p>
    <w:p w14:paraId="25F8A8B3" w14:textId="77777777" w:rsidR="003952E0" w:rsidRPr="00FA4FCB" w:rsidRDefault="003952E0" w:rsidP="00FA4FCB">
      <w:pPr>
        <w:pStyle w:val="p1"/>
        <w:numPr>
          <w:ilvl w:val="0"/>
          <w:numId w:val="36"/>
        </w:numPr>
        <w:jc w:val="both"/>
        <w:rPr>
          <w:sz w:val="28"/>
          <w:szCs w:val="28"/>
        </w:rPr>
      </w:pPr>
      <w:r w:rsidRPr="00FA4FCB">
        <w:rPr>
          <w:rStyle w:val="s1"/>
          <w:sz w:val="28"/>
          <w:szCs w:val="28"/>
        </w:rPr>
        <w:t>Кто может читать.</w:t>
      </w:r>
      <w:r w:rsidRPr="00FA4FCB">
        <w:rPr>
          <w:sz w:val="28"/>
          <w:szCs w:val="28"/>
        </w:rPr>
        <w:t xml:space="preserve"> Доступ определяется списком допущенных; каждый экземпляр выдаётся под роспись, а любой выход сотрудника из проекта закрывает его права в информационной системе.</w:t>
      </w:r>
    </w:p>
    <w:p w14:paraId="4F6CB2B1" w14:textId="77777777" w:rsidR="003952E0" w:rsidRPr="00FA4FCB" w:rsidRDefault="003952E0" w:rsidP="00FA4FCB">
      <w:pPr>
        <w:pStyle w:val="p1"/>
        <w:numPr>
          <w:ilvl w:val="0"/>
          <w:numId w:val="36"/>
        </w:numPr>
        <w:jc w:val="both"/>
        <w:rPr>
          <w:sz w:val="28"/>
          <w:szCs w:val="28"/>
        </w:rPr>
      </w:pPr>
      <w:r w:rsidRPr="00FA4FCB">
        <w:rPr>
          <w:rStyle w:val="s1"/>
          <w:sz w:val="28"/>
          <w:szCs w:val="28"/>
        </w:rPr>
        <w:t>Где хранится.</w:t>
      </w:r>
      <w:r w:rsidRPr="00FA4FCB">
        <w:rPr>
          <w:sz w:val="28"/>
          <w:szCs w:val="28"/>
        </w:rPr>
        <w:t xml:space="preserve"> Бумажные копии — в сейфах 2</w:t>
      </w:r>
      <w:r w:rsidRPr="00FA4FCB">
        <w:rPr>
          <w:sz w:val="28"/>
          <w:szCs w:val="28"/>
        </w:rPr>
        <w:noBreakHyphen/>
        <w:t>го класса; электронные — в выделенном сегменте сети под DLP</w:t>
      </w:r>
      <w:r w:rsidRPr="00FA4FCB">
        <w:rPr>
          <w:sz w:val="28"/>
          <w:szCs w:val="28"/>
        </w:rPr>
        <w:noBreakHyphen/>
        <w:t>и SIEM</w:t>
      </w:r>
      <w:r w:rsidRPr="00FA4FCB">
        <w:rPr>
          <w:sz w:val="28"/>
          <w:szCs w:val="28"/>
        </w:rPr>
        <w:noBreakHyphen/>
        <w:t>мониторингом. Шифрование (TLS 1.3 для транзита, AES</w:t>
      </w:r>
      <w:r w:rsidRPr="00FA4FCB">
        <w:rPr>
          <w:sz w:val="28"/>
          <w:szCs w:val="28"/>
        </w:rPr>
        <w:noBreakHyphen/>
        <w:t>256 на диске) и двухфакторная аутентификация обязательны, если документ содержит персональные данные или сведения о критической инфраструктуре.</w:t>
      </w:r>
    </w:p>
    <w:p w14:paraId="18101E13" w14:textId="77777777" w:rsidR="003952E0" w:rsidRPr="00FA4FCB" w:rsidRDefault="003952E0" w:rsidP="00FA4FCB">
      <w:pPr>
        <w:pStyle w:val="p1"/>
        <w:numPr>
          <w:ilvl w:val="0"/>
          <w:numId w:val="36"/>
        </w:numPr>
        <w:jc w:val="both"/>
        <w:rPr>
          <w:sz w:val="28"/>
          <w:szCs w:val="28"/>
        </w:rPr>
      </w:pPr>
      <w:r w:rsidRPr="00FA4FCB">
        <w:rPr>
          <w:rStyle w:val="s1"/>
          <w:sz w:val="28"/>
          <w:szCs w:val="28"/>
        </w:rPr>
        <w:t>Как отправляется.</w:t>
      </w:r>
      <w:r w:rsidRPr="00FA4FCB">
        <w:rPr>
          <w:sz w:val="28"/>
          <w:szCs w:val="28"/>
        </w:rPr>
        <w:t xml:space="preserve"> Внутри ведомства — защищённым почтовым шлюзом или по VPN; наружу — только адресатам, указанным в решении об отнесении к СИОР, причём приоритет имеет </w:t>
      </w:r>
      <w:r w:rsidRPr="00FA4FCB">
        <w:rPr>
          <w:rStyle w:val="s1"/>
          <w:sz w:val="28"/>
          <w:szCs w:val="28"/>
        </w:rPr>
        <w:t>извлечение</w:t>
      </w:r>
      <w:r w:rsidRPr="00FA4FCB">
        <w:rPr>
          <w:sz w:val="28"/>
          <w:szCs w:val="28"/>
        </w:rPr>
        <w:t>, а не полный текст.</w:t>
      </w:r>
    </w:p>
    <w:p w14:paraId="6BEF1E0E" w14:textId="7AB9A725" w:rsidR="003952E0" w:rsidRPr="00FA4FCB" w:rsidRDefault="003952E0" w:rsidP="00FA4FCB">
      <w:pPr>
        <w:pStyle w:val="p1"/>
        <w:numPr>
          <w:ilvl w:val="0"/>
          <w:numId w:val="36"/>
        </w:numPr>
        <w:jc w:val="both"/>
        <w:rPr>
          <w:sz w:val="28"/>
          <w:szCs w:val="28"/>
        </w:rPr>
      </w:pPr>
      <w:r w:rsidRPr="00FA4FCB">
        <w:rPr>
          <w:rStyle w:val="s1"/>
          <w:sz w:val="28"/>
          <w:szCs w:val="28"/>
        </w:rPr>
        <w:t>Как копируется.</w:t>
      </w:r>
      <w:r w:rsidRPr="00FA4FCB">
        <w:rPr>
          <w:sz w:val="28"/>
          <w:szCs w:val="28"/>
        </w:rPr>
        <w:t xml:space="preserve"> Размножение ограничено: каждая копия получает свой порядковый номер и фиксируется в журнале учёта; сканирование без разрешения ИБ</w:t>
      </w:r>
      <w:r w:rsidRPr="00FA4FCB">
        <w:rPr>
          <w:sz w:val="28"/>
          <w:szCs w:val="28"/>
        </w:rPr>
        <w:noBreakHyphen/>
        <w:t>подразделения запрещено.</w:t>
      </w:r>
    </w:p>
    <w:p w14:paraId="4F60E43D" w14:textId="6550CB8C" w:rsidR="003952E0" w:rsidRPr="00FA4FCB" w:rsidRDefault="003952E0" w:rsidP="00FA4FCB">
      <w:pPr>
        <w:pStyle w:val="p1"/>
        <w:ind w:firstLine="720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t>3.5. Жизненный цикл документа</w:t>
      </w:r>
    </w:p>
    <w:p w14:paraId="2E614D73" w14:textId="3B07A61C" w:rsidR="003952E0" w:rsidRPr="00FA4FCB" w:rsidRDefault="003952E0" w:rsidP="00FA4FCB">
      <w:pPr>
        <w:pStyle w:val="p1"/>
        <w:ind w:firstLine="720"/>
        <w:jc w:val="both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 xml:space="preserve">Ограничение действует обычно </w:t>
      </w:r>
      <w:r w:rsidRPr="00FA4FCB">
        <w:rPr>
          <w:rStyle w:val="s2"/>
          <w:sz w:val="28"/>
          <w:szCs w:val="28"/>
        </w:rPr>
        <w:t>до пяти лет</w:t>
      </w:r>
      <w:r w:rsidRPr="00FA4FCB">
        <w:rPr>
          <w:sz w:val="28"/>
          <w:szCs w:val="28"/>
        </w:rPr>
        <w:t xml:space="preserve">; раз в пять лет перечни и грифа пересматриваются. Повод для досрочного снятия грифа — утрата актуальности или выявление необоснованного засекречивания (частый случай — публиковали такой же отчёт в Едином портале открытых данных). После отмены гриф зачеркивают, на полях ставят дату, номер распоряжения и рассылают уведомления всем адресатам.  </w:t>
      </w:r>
    </w:p>
    <w:p w14:paraId="65E4EED8" w14:textId="493A3D28" w:rsidR="003952E0" w:rsidRPr="00FA4FCB" w:rsidRDefault="003952E0" w:rsidP="00FA4FCB">
      <w:pPr>
        <w:pStyle w:val="p1"/>
        <w:ind w:firstLine="720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lastRenderedPageBreak/>
        <w:t>3.6. СИОР и коммерческая тайна — в чём разница</w:t>
      </w:r>
    </w:p>
    <w:p w14:paraId="1AABCBE8" w14:textId="77777777" w:rsidR="003952E0" w:rsidRPr="00FA4FCB" w:rsidRDefault="003952E0" w:rsidP="00FA4FCB">
      <w:pPr>
        <w:pStyle w:val="p1"/>
        <w:spacing w:before="0" w:beforeAutospacing="0"/>
        <w:jc w:val="both"/>
        <w:rPr>
          <w:sz w:val="28"/>
          <w:szCs w:val="28"/>
        </w:rPr>
      </w:pPr>
      <w:r w:rsidRPr="00FA4FCB">
        <w:rPr>
          <w:sz w:val="28"/>
          <w:szCs w:val="28"/>
        </w:rPr>
        <w:t xml:space="preserve">Гриф «ДСП» существует </w:t>
      </w:r>
      <w:r w:rsidRPr="00FA4FCB">
        <w:rPr>
          <w:rStyle w:val="s2"/>
          <w:sz w:val="28"/>
          <w:szCs w:val="28"/>
        </w:rPr>
        <w:t>параллельно</w:t>
      </w:r>
      <w:r w:rsidRPr="00FA4FCB">
        <w:rPr>
          <w:sz w:val="28"/>
          <w:szCs w:val="28"/>
        </w:rPr>
        <w:t xml:space="preserve"> с режимом коммерческой тайны (Закон «О коммерческой тайне» № 16</w:t>
      </w:r>
      <w:r w:rsidRPr="00FA4FCB">
        <w:rPr>
          <w:sz w:val="28"/>
          <w:szCs w:val="28"/>
        </w:rPr>
        <w:noBreakHyphen/>
        <w:t>З) и часто встречается в одних документах. Главное различие:</w:t>
      </w:r>
    </w:p>
    <w:p w14:paraId="4BBA4B49" w14:textId="77777777" w:rsidR="003952E0" w:rsidRPr="00FA4FCB" w:rsidRDefault="003952E0" w:rsidP="00FA4FCB">
      <w:pPr>
        <w:pStyle w:val="p1"/>
        <w:numPr>
          <w:ilvl w:val="0"/>
          <w:numId w:val="37"/>
        </w:numPr>
        <w:spacing w:before="0" w:beforeAutospacing="0"/>
        <w:jc w:val="both"/>
        <w:rPr>
          <w:sz w:val="28"/>
          <w:szCs w:val="28"/>
        </w:rPr>
      </w:pPr>
      <w:r w:rsidRPr="00FA4FCB">
        <w:rPr>
          <w:sz w:val="28"/>
          <w:szCs w:val="28"/>
        </w:rPr>
        <w:t>СИОР защищает публичный интерес государства и общества;</w:t>
      </w:r>
    </w:p>
    <w:p w14:paraId="71921B3C" w14:textId="2217F8E7" w:rsidR="003952E0" w:rsidRPr="00FA4FCB" w:rsidRDefault="003952E0" w:rsidP="00FA4FCB">
      <w:pPr>
        <w:pStyle w:val="p1"/>
        <w:numPr>
          <w:ilvl w:val="0"/>
          <w:numId w:val="37"/>
        </w:numPr>
        <w:spacing w:before="0" w:beforeAutospacing="0"/>
        <w:jc w:val="both"/>
        <w:rPr>
          <w:sz w:val="28"/>
          <w:szCs w:val="28"/>
        </w:rPr>
      </w:pPr>
      <w:r w:rsidRPr="00FA4FCB">
        <w:rPr>
          <w:sz w:val="28"/>
          <w:szCs w:val="28"/>
        </w:rPr>
        <w:t>коммерческая тайна — имущественный интерес собственника информации.</w:t>
      </w:r>
    </w:p>
    <w:p w14:paraId="60C9942F" w14:textId="2F7C45DB" w:rsidR="003952E0" w:rsidRPr="00FA4FCB" w:rsidRDefault="003952E0" w:rsidP="00FA4FCB">
      <w:pPr>
        <w:pStyle w:val="p1"/>
        <w:spacing w:before="0" w:beforeAutospacing="0"/>
        <w:jc w:val="both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 xml:space="preserve">Если отчёт одновременно содержит и секреты фирмы, и служебные сведения министерства, на нём проставляют два грифа или выпускают раздельные варианты.  </w:t>
      </w:r>
    </w:p>
    <w:p w14:paraId="3046BAF9" w14:textId="2965ED83" w:rsidR="003952E0" w:rsidRPr="00FA4FCB" w:rsidRDefault="003952E0" w:rsidP="00FA4FCB">
      <w:pPr>
        <w:pStyle w:val="p1"/>
        <w:spacing w:before="0" w:beforeAutospacing="0"/>
        <w:ind w:firstLine="360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t>3.7. Ответственность за нарушение режима</w:t>
      </w:r>
    </w:p>
    <w:p w14:paraId="247FAB84" w14:textId="77777777" w:rsidR="003952E0" w:rsidRPr="00FA4FCB" w:rsidRDefault="003952E0" w:rsidP="00FA4FCB">
      <w:pPr>
        <w:pStyle w:val="p1"/>
        <w:numPr>
          <w:ilvl w:val="0"/>
          <w:numId w:val="38"/>
        </w:numPr>
        <w:jc w:val="both"/>
        <w:rPr>
          <w:sz w:val="28"/>
          <w:szCs w:val="28"/>
        </w:rPr>
      </w:pPr>
      <w:r w:rsidRPr="00FA4FCB">
        <w:rPr>
          <w:rStyle w:val="s1"/>
          <w:sz w:val="28"/>
          <w:szCs w:val="28"/>
        </w:rPr>
        <w:t>Административная:</w:t>
      </w:r>
      <w:r w:rsidRPr="00FA4FCB">
        <w:rPr>
          <w:sz w:val="28"/>
          <w:szCs w:val="28"/>
        </w:rPr>
        <w:t xml:space="preserve"> КоАП, статья 23.8 — разглашение либо утрата СИОР по неосторожности (штраф 4–20 базовых величин).  </w:t>
      </w:r>
    </w:p>
    <w:p w14:paraId="50E39E40" w14:textId="77777777" w:rsidR="003952E0" w:rsidRPr="00FA4FCB" w:rsidRDefault="003952E0" w:rsidP="00FA4FCB">
      <w:pPr>
        <w:pStyle w:val="p1"/>
        <w:numPr>
          <w:ilvl w:val="0"/>
          <w:numId w:val="38"/>
        </w:numPr>
        <w:jc w:val="both"/>
        <w:rPr>
          <w:sz w:val="28"/>
          <w:szCs w:val="28"/>
        </w:rPr>
      </w:pPr>
      <w:r w:rsidRPr="00FA4FCB">
        <w:rPr>
          <w:rStyle w:val="s1"/>
          <w:sz w:val="28"/>
          <w:szCs w:val="28"/>
        </w:rPr>
        <w:t>Уголовная:</w:t>
      </w:r>
      <w:r w:rsidRPr="00FA4FCB">
        <w:rPr>
          <w:sz w:val="28"/>
          <w:szCs w:val="28"/>
        </w:rPr>
        <w:t xml:space="preserve"> УК, статья 377 — хищение или уничтожение документов с служебной тайной (до трёх лет лишения свободы), статья 376 — незаконные средства для негласного получения такой информации.  </w:t>
      </w:r>
    </w:p>
    <w:p w14:paraId="37A51BAA" w14:textId="19DE0B49" w:rsidR="003952E0" w:rsidRPr="00FA4FCB" w:rsidRDefault="003952E0" w:rsidP="00FA4FCB">
      <w:pPr>
        <w:pStyle w:val="p1"/>
        <w:numPr>
          <w:ilvl w:val="0"/>
          <w:numId w:val="38"/>
        </w:numPr>
        <w:jc w:val="both"/>
        <w:rPr>
          <w:sz w:val="28"/>
          <w:szCs w:val="28"/>
        </w:rPr>
      </w:pPr>
      <w:r w:rsidRPr="00FA4FCB">
        <w:rPr>
          <w:rStyle w:val="s1"/>
          <w:sz w:val="28"/>
          <w:szCs w:val="28"/>
        </w:rPr>
        <w:t>Дисциплинарная:</w:t>
      </w:r>
      <w:r w:rsidRPr="00FA4FCB">
        <w:rPr>
          <w:sz w:val="28"/>
          <w:szCs w:val="28"/>
        </w:rPr>
        <w:t xml:space="preserve"> выговор, лишение премии, увольнение.</w:t>
      </w:r>
    </w:p>
    <w:p w14:paraId="64128C52" w14:textId="7663AD08" w:rsidR="003952E0" w:rsidRPr="00FA4FCB" w:rsidRDefault="003952E0" w:rsidP="00FA4FCB">
      <w:pPr>
        <w:pStyle w:val="p1"/>
        <w:jc w:val="both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>При расследовании смотрят, была ли выполнена внутренняя политика ИБ: хранился ли журнал копий, шифровались ли файлы, действовали ли DLP</w:t>
      </w:r>
      <w:r w:rsidRPr="00FA4FCB">
        <w:rPr>
          <w:sz w:val="28"/>
          <w:szCs w:val="28"/>
        </w:rPr>
        <w:noBreakHyphen/>
        <w:t>правила. Если организация не ввела меры, предписанные Постановлением 783, регулятор может вынести предписание и отдельный штраф.</w:t>
      </w:r>
    </w:p>
    <w:p w14:paraId="369E0912" w14:textId="29823770" w:rsidR="003952E0" w:rsidRPr="00FA4FCB" w:rsidRDefault="003952E0" w:rsidP="00FA4FCB">
      <w:pPr>
        <w:pStyle w:val="p1"/>
        <w:ind w:firstLine="720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t>3.8. Практическая значимость для специалиста ИБ</w:t>
      </w:r>
    </w:p>
    <w:p w14:paraId="67CEC4DD" w14:textId="77777777" w:rsidR="003952E0" w:rsidRPr="00FA4FCB" w:rsidRDefault="003952E0" w:rsidP="00FA4FCB">
      <w:pPr>
        <w:pStyle w:val="p1"/>
        <w:jc w:val="both"/>
        <w:rPr>
          <w:sz w:val="28"/>
          <w:szCs w:val="28"/>
        </w:rPr>
      </w:pPr>
      <w:r w:rsidRPr="00FA4FCB">
        <w:rPr>
          <w:sz w:val="28"/>
          <w:szCs w:val="28"/>
        </w:rPr>
        <w:t>Для безопасности</w:t>
      </w:r>
      <w:r w:rsidRPr="00FA4FCB">
        <w:rPr>
          <w:sz w:val="28"/>
          <w:szCs w:val="28"/>
        </w:rPr>
        <w:noBreakHyphen/>
        <w:t xml:space="preserve">менеджера гриф «ДСП» — это </w:t>
      </w:r>
      <w:r w:rsidRPr="00FA4FCB">
        <w:rPr>
          <w:rStyle w:val="s2"/>
          <w:sz w:val="28"/>
          <w:szCs w:val="28"/>
        </w:rPr>
        <w:t>маркер уровня защиты</w:t>
      </w:r>
      <w:r w:rsidRPr="00FA4FCB">
        <w:rPr>
          <w:sz w:val="28"/>
          <w:szCs w:val="28"/>
        </w:rPr>
        <w:t>:</w:t>
      </w:r>
    </w:p>
    <w:p w14:paraId="02633D83" w14:textId="77777777" w:rsidR="003952E0" w:rsidRPr="00FA4FCB" w:rsidRDefault="003952E0" w:rsidP="00FA4FCB">
      <w:pPr>
        <w:pStyle w:val="p1"/>
        <w:numPr>
          <w:ilvl w:val="0"/>
          <w:numId w:val="39"/>
        </w:numPr>
        <w:jc w:val="both"/>
        <w:rPr>
          <w:sz w:val="28"/>
          <w:szCs w:val="28"/>
        </w:rPr>
      </w:pPr>
      <w:r w:rsidRPr="00FA4FCB">
        <w:rPr>
          <w:sz w:val="28"/>
          <w:szCs w:val="28"/>
        </w:rPr>
        <w:t>настраиваем правило DLP «Document.Tag = DSP → block external mail»;</w:t>
      </w:r>
    </w:p>
    <w:p w14:paraId="343B7B4B" w14:textId="77777777" w:rsidR="003952E0" w:rsidRPr="00FA4FCB" w:rsidRDefault="003952E0" w:rsidP="00FA4FCB">
      <w:pPr>
        <w:pStyle w:val="p1"/>
        <w:numPr>
          <w:ilvl w:val="0"/>
          <w:numId w:val="39"/>
        </w:numPr>
        <w:jc w:val="both"/>
        <w:rPr>
          <w:sz w:val="28"/>
          <w:szCs w:val="28"/>
        </w:rPr>
      </w:pPr>
      <w:r w:rsidRPr="00FA4FCB">
        <w:rPr>
          <w:sz w:val="28"/>
          <w:szCs w:val="28"/>
        </w:rPr>
        <w:t>включаем обязательную маркировку водяным знаком на печать из СЭД;</w:t>
      </w:r>
    </w:p>
    <w:p w14:paraId="68F5C8A2" w14:textId="77777777" w:rsidR="003952E0" w:rsidRPr="00FA4FCB" w:rsidRDefault="003952E0" w:rsidP="00FA4FCB">
      <w:pPr>
        <w:pStyle w:val="p1"/>
        <w:numPr>
          <w:ilvl w:val="0"/>
          <w:numId w:val="39"/>
        </w:numPr>
        <w:jc w:val="both"/>
        <w:rPr>
          <w:sz w:val="28"/>
          <w:szCs w:val="28"/>
        </w:rPr>
      </w:pPr>
      <w:r w:rsidRPr="00FA4FCB">
        <w:rPr>
          <w:sz w:val="28"/>
          <w:szCs w:val="28"/>
        </w:rPr>
        <w:t>аудит доступа должен храниться не менее срока действия грифа плюс один год;</w:t>
      </w:r>
    </w:p>
    <w:p w14:paraId="1341DABB" w14:textId="554795B3" w:rsidR="003952E0" w:rsidRPr="00FA4FCB" w:rsidRDefault="003952E0" w:rsidP="00FA4FCB">
      <w:pPr>
        <w:pStyle w:val="p1"/>
        <w:numPr>
          <w:ilvl w:val="0"/>
          <w:numId w:val="39"/>
        </w:numPr>
        <w:jc w:val="both"/>
        <w:rPr>
          <w:sz w:val="28"/>
          <w:szCs w:val="28"/>
        </w:rPr>
      </w:pPr>
      <w:r w:rsidRPr="00FA4FCB">
        <w:rPr>
          <w:sz w:val="28"/>
          <w:szCs w:val="28"/>
        </w:rPr>
        <w:t>инцидент</w:t>
      </w:r>
      <w:r w:rsidRPr="00FA4FCB">
        <w:rPr>
          <w:sz w:val="28"/>
          <w:szCs w:val="28"/>
        </w:rPr>
        <w:noBreakHyphen/>
        <w:t>репорт в 24 часа в ведомственный ИБ</w:t>
      </w:r>
      <w:r w:rsidRPr="00FA4FCB">
        <w:rPr>
          <w:sz w:val="28"/>
          <w:szCs w:val="28"/>
        </w:rPr>
        <w:noBreakHyphen/>
        <w:t>центр и руководителю.</w:t>
      </w:r>
    </w:p>
    <w:p w14:paraId="674EA974" w14:textId="03959DC1" w:rsidR="003952E0" w:rsidRPr="00FA4FCB" w:rsidRDefault="003952E0" w:rsidP="00FA4FCB">
      <w:pPr>
        <w:pStyle w:val="p1"/>
        <w:ind w:firstLine="720"/>
        <w:jc w:val="both"/>
        <w:rPr>
          <w:rStyle w:val="s3"/>
          <w:sz w:val="28"/>
          <w:szCs w:val="28"/>
        </w:rPr>
      </w:pPr>
      <w:r w:rsidRPr="00FA4FCB">
        <w:rPr>
          <w:sz w:val="28"/>
          <w:szCs w:val="28"/>
        </w:rPr>
        <w:t>Такой подход позволяет соблюдать баланс: защищать реально чувствительные сведения, не превращая весь документооборот в зону тотального секрета, а значит — оставить организации гибкость и быстроту процессов.</w:t>
      </w:r>
    </w:p>
    <w:p w14:paraId="4FC7A879" w14:textId="77777777" w:rsidR="003952E0" w:rsidRPr="00FA4FCB" w:rsidRDefault="003952E0" w:rsidP="00FA4FCB">
      <w:pPr>
        <w:pStyle w:val="p1"/>
        <w:jc w:val="both"/>
        <w:rPr>
          <w:sz w:val="28"/>
          <w:szCs w:val="28"/>
        </w:rPr>
      </w:pPr>
      <w:r w:rsidRPr="00FA4FCB">
        <w:rPr>
          <w:rStyle w:val="s2"/>
          <w:b/>
          <w:bCs/>
          <w:sz w:val="28"/>
          <w:szCs w:val="28"/>
        </w:rPr>
        <w:lastRenderedPageBreak/>
        <w:t>Итого.</w:t>
      </w:r>
      <w:r w:rsidRPr="00FA4FCB">
        <w:rPr>
          <w:sz w:val="28"/>
          <w:szCs w:val="28"/>
        </w:rPr>
        <w:t xml:space="preserve"> Служебная информация ограниченного распространения — это эластичная «подушка безопасности» между открытым оборотом данных и жёсткой государственной тайной. Благодаря Закону 455</w:t>
      </w:r>
      <w:r w:rsidRPr="00FA4FCB">
        <w:rPr>
          <w:sz w:val="28"/>
          <w:szCs w:val="28"/>
        </w:rPr>
        <w:noBreakHyphen/>
        <w:t>З и Постановлению 783 каждая структура может гибко отнести уязвимые сведения к СИОР, присвоить гриф «ДСП», ввести доступ по ролям, шифрование и аудит, а после утраты актуальности — снять ограничения. Такой режим минимизирует риск утечек без излишней бюрократии и соответствует принципу «столько секретности, сколько нужно, но не больше».</w:t>
      </w:r>
    </w:p>
    <w:p w14:paraId="736DE292" w14:textId="26E42E33" w:rsidR="00D509FC" w:rsidRPr="00FA4FCB" w:rsidRDefault="00D509FC" w:rsidP="00FA4FCB">
      <w:pPr>
        <w:spacing w:after="160"/>
        <w:rPr>
          <w:sz w:val="28"/>
          <w:szCs w:val="28"/>
        </w:rPr>
      </w:pPr>
      <w:r w:rsidRPr="00FA4FCB">
        <w:rPr>
          <w:sz w:val="28"/>
          <w:szCs w:val="28"/>
        </w:rPr>
        <w:br w:type="page"/>
      </w:r>
    </w:p>
    <w:p w14:paraId="049B4510" w14:textId="4CED5523" w:rsidR="00841890" w:rsidRPr="0054160C" w:rsidRDefault="00BB63CE" w:rsidP="00FA4FCB">
      <w:pPr>
        <w:spacing w:after="160"/>
        <w:ind w:left="720"/>
        <w:rPr>
          <w:sz w:val="28"/>
          <w:szCs w:val="28"/>
          <w:lang w:val="ru-RU"/>
        </w:rPr>
      </w:pPr>
      <w:r w:rsidRPr="00FA4FCB">
        <w:rPr>
          <w:b/>
          <w:bCs/>
          <w:sz w:val="28"/>
          <w:szCs w:val="28"/>
          <w:lang w:val="ru-RU"/>
        </w:rPr>
        <w:lastRenderedPageBreak/>
        <w:t>Шифрование фразы</w:t>
      </w:r>
      <w:r w:rsidRPr="00FA4FCB">
        <w:rPr>
          <w:b/>
          <w:bCs/>
          <w:sz w:val="28"/>
          <w:szCs w:val="28"/>
        </w:rPr>
        <w:t>:</w:t>
      </w:r>
    </w:p>
    <w:p w14:paraId="17705EB0" w14:textId="47E7F954" w:rsidR="0054160C" w:rsidRPr="0054160C" w:rsidRDefault="003952E0" w:rsidP="0054160C">
      <w:pPr>
        <w:spacing w:after="160"/>
        <w:ind w:left="720"/>
        <w:rPr>
          <w:b/>
          <w:bCs/>
          <w:sz w:val="28"/>
          <w:szCs w:val="28"/>
          <w:lang w:val="ru-RU"/>
        </w:rPr>
      </w:pPr>
      <w:r w:rsidRPr="00FA4FCB">
        <w:rPr>
          <w:sz w:val="28"/>
          <w:szCs w:val="28"/>
          <w:lang w:val="ru-RU"/>
        </w:rPr>
        <w:t>“</w:t>
      </w:r>
      <w:r w:rsidRPr="00FA4FCB">
        <w:rPr>
          <w:sz w:val="28"/>
          <w:szCs w:val="28"/>
        </w:rPr>
        <w:t>Безопасность всегда важнее скорости”</w:t>
      </w:r>
      <w:r w:rsidRPr="00FA4FCB">
        <w:rPr>
          <w:sz w:val="28"/>
          <w:szCs w:val="28"/>
        </w:rPr>
        <w:br/>
      </w:r>
      <w:r w:rsidRPr="00FA4FCB">
        <w:rPr>
          <w:sz w:val="28"/>
          <w:szCs w:val="28"/>
          <w:lang w:val="ru-RU"/>
        </w:rPr>
        <w:t>Ключ – Власов</w:t>
      </w:r>
      <w:r w:rsidRPr="00FA4FCB">
        <w:rPr>
          <w:b/>
          <w:bCs/>
          <w:sz w:val="28"/>
          <w:szCs w:val="28"/>
          <w:lang w:val="ru-RU"/>
        </w:rPr>
        <w:t xml:space="preserve"> </w:t>
      </w:r>
    </w:p>
    <w:p w14:paraId="7DAC5A1F" w14:textId="76B9212F" w:rsidR="003952E0" w:rsidRPr="00FA4FCB" w:rsidRDefault="003952E0" w:rsidP="00FA4FCB">
      <w:pPr>
        <w:spacing w:after="160"/>
        <w:ind w:left="720"/>
        <w:rPr>
          <w:sz w:val="28"/>
          <w:szCs w:val="28"/>
        </w:rPr>
      </w:pPr>
      <w:r w:rsidRPr="00FA4FCB">
        <w:rPr>
          <w:sz w:val="28"/>
          <w:szCs w:val="28"/>
          <w:lang w:val="ru-RU"/>
        </w:rPr>
        <w:t xml:space="preserve">1) </w:t>
      </w:r>
      <w:r w:rsidRPr="00FA4FCB">
        <w:rPr>
          <w:sz w:val="28"/>
          <w:szCs w:val="28"/>
        </w:rPr>
        <w:t>Присваиваем каждой букве индекс от 0 до 32:</w:t>
      </w:r>
    </w:p>
    <w:p w14:paraId="6AA2E6AB" w14:textId="51C9721A" w:rsidR="003952E0" w:rsidRPr="00FA4FCB" w:rsidRDefault="003952E0" w:rsidP="00FA4FCB">
      <w:pPr>
        <w:spacing w:after="160"/>
        <w:ind w:left="360" w:firstLine="360"/>
        <w:rPr>
          <w:sz w:val="28"/>
          <w:szCs w:val="28"/>
          <w:lang w:val="ru-RU"/>
        </w:rPr>
      </w:pPr>
      <w:r w:rsidRPr="00FA4FCB">
        <w:rPr>
          <w:sz w:val="28"/>
          <w:szCs w:val="28"/>
          <w:lang w:val="ru-RU"/>
        </w:rPr>
        <w:t xml:space="preserve">2) </w:t>
      </w:r>
      <w:r w:rsidRPr="00FA4FCB">
        <w:rPr>
          <w:sz w:val="28"/>
          <w:szCs w:val="28"/>
        </w:rPr>
        <w:t>Подготовка ключа</w:t>
      </w:r>
      <w:r w:rsidRPr="00FA4FCB">
        <w:rPr>
          <w:sz w:val="28"/>
          <w:szCs w:val="28"/>
          <w:lang w:val="ru-RU"/>
        </w:rPr>
        <w:t>:</w:t>
      </w:r>
    </w:p>
    <w:p w14:paraId="06781514" w14:textId="77777777" w:rsidR="003952E0" w:rsidRPr="003952E0" w:rsidRDefault="003952E0" w:rsidP="00FA4FCB">
      <w:pPr>
        <w:spacing w:after="160"/>
        <w:ind w:firstLine="720"/>
        <w:rPr>
          <w:sz w:val="28"/>
          <w:szCs w:val="28"/>
        </w:rPr>
      </w:pPr>
      <w:r w:rsidRPr="003952E0">
        <w:rPr>
          <w:sz w:val="28"/>
          <w:szCs w:val="28"/>
        </w:rPr>
        <w:t>Фразу разбиваем на буквы (пробелы и знаки препинания пропускаем при шифровании).</w:t>
      </w:r>
    </w:p>
    <w:p w14:paraId="47CD4368" w14:textId="77777777" w:rsidR="003952E0" w:rsidRPr="003952E0" w:rsidRDefault="003952E0" w:rsidP="00FA4FCB">
      <w:pPr>
        <w:spacing w:after="160"/>
        <w:ind w:firstLine="720"/>
        <w:rPr>
          <w:sz w:val="28"/>
          <w:szCs w:val="28"/>
        </w:rPr>
      </w:pPr>
      <w:r w:rsidRPr="003952E0">
        <w:rPr>
          <w:sz w:val="28"/>
          <w:szCs w:val="28"/>
        </w:rPr>
        <w:t>Длина фразы (без пробелов) — 30 символов.</w:t>
      </w:r>
    </w:p>
    <w:p w14:paraId="289FCDE4" w14:textId="77777777" w:rsidR="003952E0" w:rsidRPr="003952E0" w:rsidRDefault="003952E0" w:rsidP="00FA4FCB">
      <w:pPr>
        <w:spacing w:after="160"/>
        <w:ind w:firstLine="720"/>
        <w:rPr>
          <w:sz w:val="28"/>
          <w:szCs w:val="28"/>
        </w:rPr>
      </w:pPr>
      <w:r w:rsidRPr="003952E0">
        <w:rPr>
          <w:sz w:val="28"/>
          <w:szCs w:val="28"/>
        </w:rPr>
        <w:t>Ключ «Власов» повторяем циклически, чтобы он был той же длины:</w:t>
      </w:r>
    </w:p>
    <w:p w14:paraId="1EEF85DA" w14:textId="77777777" w:rsidR="00841890" w:rsidRPr="00FA4FCB" w:rsidRDefault="003952E0" w:rsidP="00FA4FCB">
      <w:pPr>
        <w:spacing w:after="160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>“В Л А С О В В Л А С О В В Л А С О В В Л А С О В В Л А С О В”</w:t>
      </w:r>
    </w:p>
    <w:p w14:paraId="3B81FF47" w14:textId="017FCD31" w:rsidR="00841890" w:rsidRPr="00FA4FCB" w:rsidRDefault="003952E0" w:rsidP="00FA4FCB">
      <w:pPr>
        <w:spacing w:after="160"/>
        <w:ind w:left="720"/>
        <w:rPr>
          <w:sz w:val="28"/>
          <w:szCs w:val="28"/>
        </w:rPr>
      </w:pPr>
      <w:r w:rsidRPr="00FA4FCB">
        <w:rPr>
          <w:sz w:val="28"/>
          <w:szCs w:val="28"/>
        </w:rPr>
        <w:br/>
      </w:r>
      <w:r w:rsidR="00841890" w:rsidRPr="00FA4FCB">
        <w:rPr>
          <w:sz w:val="28"/>
          <w:szCs w:val="28"/>
        </w:rPr>
        <w:t>3) Преобразование букв в числа</w:t>
      </w:r>
    </w:p>
    <w:p w14:paraId="052B0882" w14:textId="77777777" w:rsidR="00841890" w:rsidRPr="00841890" w:rsidRDefault="00841890" w:rsidP="00FA4FCB">
      <w:pPr>
        <w:spacing w:after="160"/>
        <w:ind w:firstLine="720"/>
        <w:rPr>
          <w:sz w:val="28"/>
          <w:szCs w:val="28"/>
        </w:rPr>
      </w:pPr>
      <w:r w:rsidRPr="00841890">
        <w:rPr>
          <w:sz w:val="28"/>
          <w:szCs w:val="28"/>
        </w:rPr>
        <w:t>Для каждого символа текста и ключа по отдельности находим индекс в алфавите.</w:t>
      </w:r>
    </w:p>
    <w:p w14:paraId="5EF2222A" w14:textId="77777777" w:rsidR="00841890" w:rsidRPr="00841890" w:rsidRDefault="00841890" w:rsidP="00FA4FCB">
      <w:pPr>
        <w:spacing w:after="160"/>
        <w:ind w:firstLine="720"/>
        <w:rPr>
          <w:sz w:val="28"/>
          <w:szCs w:val="28"/>
        </w:rPr>
      </w:pPr>
      <w:r w:rsidRPr="00841890">
        <w:rPr>
          <w:sz w:val="28"/>
          <w:szCs w:val="28"/>
        </w:rPr>
        <w:t>Например, первые пять букв фразы «Безоп» и ключа «Власо»:</w:t>
      </w:r>
    </w:p>
    <w:p w14:paraId="5A8DC2F1" w14:textId="77777777" w:rsidR="00841890" w:rsidRPr="00FA4FCB" w:rsidRDefault="00841890" w:rsidP="00FA4FCB">
      <w:pPr>
        <w:spacing w:after="160"/>
        <w:ind w:firstLine="720"/>
        <w:rPr>
          <w:sz w:val="28"/>
          <w:szCs w:val="28"/>
          <w:lang w:val="ru-RU"/>
        </w:rPr>
      </w:pPr>
      <w:r w:rsidRPr="00FA4FCB">
        <w:rPr>
          <w:sz w:val="28"/>
          <w:szCs w:val="28"/>
          <w:lang w:val="ru-RU"/>
        </w:rPr>
        <w:t>Б (1), Е (5), З (7)</w:t>
      </w:r>
      <w:proofErr w:type="gramStart"/>
      <w:r w:rsidRPr="00FA4FCB">
        <w:rPr>
          <w:sz w:val="28"/>
          <w:szCs w:val="28"/>
          <w:lang w:val="ru-RU"/>
        </w:rPr>
        <w:t>, О</w:t>
      </w:r>
      <w:proofErr w:type="gramEnd"/>
      <w:r w:rsidRPr="00FA4FCB">
        <w:rPr>
          <w:sz w:val="28"/>
          <w:szCs w:val="28"/>
          <w:lang w:val="ru-RU"/>
        </w:rPr>
        <w:t xml:space="preserve"> (15), П (16)</w:t>
      </w:r>
    </w:p>
    <w:p w14:paraId="732CF7CE" w14:textId="77777777" w:rsidR="00841890" w:rsidRPr="00FA4FCB" w:rsidRDefault="00841890" w:rsidP="00FA4FCB">
      <w:pPr>
        <w:spacing w:after="160"/>
        <w:ind w:left="360" w:firstLine="360"/>
        <w:rPr>
          <w:sz w:val="28"/>
          <w:szCs w:val="28"/>
        </w:rPr>
      </w:pPr>
      <w:r w:rsidRPr="00FA4FCB">
        <w:rPr>
          <w:sz w:val="28"/>
          <w:szCs w:val="28"/>
          <w:lang w:val="ru-RU"/>
        </w:rPr>
        <w:t>В (2), Л (11), А (0), С (18)</w:t>
      </w:r>
      <w:proofErr w:type="gramStart"/>
      <w:r w:rsidRPr="00FA4FCB">
        <w:rPr>
          <w:sz w:val="28"/>
          <w:szCs w:val="28"/>
          <w:lang w:val="ru-RU"/>
        </w:rPr>
        <w:t>, О</w:t>
      </w:r>
      <w:proofErr w:type="gramEnd"/>
      <w:r w:rsidRPr="00FA4FCB">
        <w:rPr>
          <w:sz w:val="28"/>
          <w:szCs w:val="28"/>
          <w:lang w:val="ru-RU"/>
        </w:rPr>
        <w:t xml:space="preserve"> (15)</w:t>
      </w:r>
      <w:r w:rsidRPr="00FA4FCB">
        <w:rPr>
          <w:sz w:val="28"/>
          <w:szCs w:val="28"/>
          <w:lang w:val="ru-RU"/>
        </w:rPr>
        <w:br/>
      </w:r>
      <w:r w:rsidRPr="00FA4FCB">
        <w:rPr>
          <w:b/>
          <w:bCs/>
          <w:sz w:val="28"/>
          <w:szCs w:val="28"/>
          <w:lang w:val="ru-RU"/>
        </w:rPr>
        <w:br/>
      </w:r>
      <w:r w:rsidRPr="00FA4FCB">
        <w:rPr>
          <w:sz w:val="28"/>
          <w:szCs w:val="28"/>
          <w:lang w:val="ru-RU"/>
        </w:rPr>
        <w:t xml:space="preserve">4) </w:t>
      </w:r>
      <w:r w:rsidRPr="00FA4FCB">
        <w:rPr>
          <w:sz w:val="28"/>
          <w:szCs w:val="28"/>
        </w:rPr>
        <w:t>Сложение по модулю 33</w:t>
      </w:r>
    </w:p>
    <w:p w14:paraId="23807B34" w14:textId="77777777" w:rsidR="0054160C" w:rsidRPr="005D3069" w:rsidRDefault="00841890" w:rsidP="00FA4FCB">
      <w:pPr>
        <w:spacing w:after="160"/>
        <w:ind w:left="360" w:firstLine="360"/>
        <w:jc w:val="center"/>
        <w:rPr>
          <w:sz w:val="28"/>
          <w:szCs w:val="28"/>
        </w:rPr>
      </w:pPr>
      <w:r w:rsidRPr="00FA4FCB">
        <w:rPr>
          <w:sz w:val="28"/>
          <w:szCs w:val="28"/>
        </w:rPr>
        <w:t>Cᵢ = (Pᵢ + Kᵢ) mod 33</w:t>
      </w:r>
      <w:r w:rsidRPr="00FA4FCB">
        <w:rPr>
          <w:sz w:val="28"/>
          <w:szCs w:val="28"/>
        </w:rPr>
        <w:br/>
      </w:r>
    </w:p>
    <w:p w14:paraId="394D043F" w14:textId="50456FEE" w:rsidR="00841890" w:rsidRPr="00FA4FCB" w:rsidRDefault="00841890" w:rsidP="0054160C">
      <w:pPr>
        <w:spacing w:after="160"/>
        <w:ind w:firstLine="720"/>
        <w:rPr>
          <w:sz w:val="28"/>
          <w:szCs w:val="28"/>
        </w:rPr>
      </w:pPr>
      <w:r w:rsidRPr="00FA4FCB">
        <w:rPr>
          <w:sz w:val="28"/>
          <w:szCs w:val="28"/>
        </w:rPr>
        <w:t>Где Pᵢ — индекс открытой буквы, Kᵢ — индекс буквы ключа, Cᵢ — индекс зашифрованной буквы.</w:t>
      </w:r>
    </w:p>
    <w:p w14:paraId="5AA8C8C4" w14:textId="77777777" w:rsidR="00841890" w:rsidRPr="00841890" w:rsidRDefault="00841890" w:rsidP="0054160C">
      <w:pPr>
        <w:spacing w:after="160"/>
        <w:ind w:firstLine="720"/>
        <w:rPr>
          <w:sz w:val="28"/>
          <w:szCs w:val="28"/>
        </w:rPr>
      </w:pPr>
      <w:r w:rsidRPr="00841890">
        <w:rPr>
          <w:sz w:val="28"/>
          <w:szCs w:val="28"/>
        </w:rPr>
        <w:t>Проделаем для первых трёх символов:</w:t>
      </w:r>
    </w:p>
    <w:p w14:paraId="182AE5EA" w14:textId="77777777" w:rsidR="00841890" w:rsidRPr="00841890" w:rsidRDefault="00841890" w:rsidP="00FA4FCB">
      <w:pPr>
        <w:numPr>
          <w:ilvl w:val="1"/>
          <w:numId w:val="45"/>
        </w:numPr>
        <w:spacing w:after="160"/>
        <w:rPr>
          <w:sz w:val="28"/>
          <w:szCs w:val="28"/>
        </w:rPr>
      </w:pPr>
      <w:r w:rsidRPr="00841890">
        <w:rPr>
          <w:sz w:val="28"/>
          <w:szCs w:val="28"/>
        </w:rPr>
        <w:t>i=1: (1 + 2) mod 33 = 3 → индекс 3 = «Г»</w:t>
      </w:r>
    </w:p>
    <w:p w14:paraId="40C30C43" w14:textId="77777777" w:rsidR="00841890" w:rsidRPr="00841890" w:rsidRDefault="00841890" w:rsidP="00FA4FCB">
      <w:pPr>
        <w:numPr>
          <w:ilvl w:val="1"/>
          <w:numId w:val="45"/>
        </w:numPr>
        <w:spacing w:after="160"/>
        <w:rPr>
          <w:sz w:val="28"/>
          <w:szCs w:val="28"/>
        </w:rPr>
      </w:pPr>
      <w:r w:rsidRPr="00841890">
        <w:rPr>
          <w:sz w:val="28"/>
          <w:szCs w:val="28"/>
        </w:rPr>
        <w:t>i=2: (5 +11) mod 33 = 16 → индекс 16 = «П»</w:t>
      </w:r>
    </w:p>
    <w:p w14:paraId="15BA4068" w14:textId="77777777" w:rsidR="00841890" w:rsidRPr="00841890" w:rsidRDefault="00841890" w:rsidP="00FA4FCB">
      <w:pPr>
        <w:numPr>
          <w:ilvl w:val="1"/>
          <w:numId w:val="45"/>
        </w:numPr>
        <w:spacing w:after="160"/>
        <w:rPr>
          <w:sz w:val="28"/>
          <w:szCs w:val="28"/>
        </w:rPr>
      </w:pPr>
      <w:r w:rsidRPr="00841890">
        <w:rPr>
          <w:sz w:val="28"/>
          <w:szCs w:val="28"/>
        </w:rPr>
        <w:t>i=3: (7 + 0) mod 33 = 7  → индекс 7 = «З»</w:t>
      </w:r>
    </w:p>
    <w:p w14:paraId="1E6ECBB5" w14:textId="38909901" w:rsidR="003952E0" w:rsidRPr="00FA4FCB" w:rsidRDefault="00841890" w:rsidP="00FA4FCB">
      <w:pPr>
        <w:pStyle w:val="p2"/>
        <w:ind w:firstLine="720"/>
        <w:rPr>
          <w:sz w:val="28"/>
          <w:szCs w:val="28"/>
        </w:rPr>
      </w:pPr>
      <w:r w:rsidRPr="00FA4FCB">
        <w:rPr>
          <w:sz w:val="28"/>
          <w:szCs w:val="28"/>
        </w:rPr>
        <w:t>Так последовательно рассчитываем для всех 30 букв и переводим индексы Cᵢ обратно в буквы.</w:t>
      </w:r>
      <w:r w:rsidRPr="00FA4FCB">
        <w:rPr>
          <w:sz w:val="28"/>
          <w:szCs w:val="28"/>
          <w:lang w:val="ru-RU"/>
        </w:rPr>
        <w:t xml:space="preserve"> </w:t>
      </w:r>
      <w:r w:rsidRPr="00FA4FCB">
        <w:rPr>
          <w:sz w:val="28"/>
          <w:szCs w:val="28"/>
        </w:rPr>
        <w:t>В результате получается строка без пробелов</w:t>
      </w:r>
      <w:r w:rsidRPr="00FA4FCB">
        <w:rPr>
          <w:sz w:val="28"/>
          <w:szCs w:val="28"/>
          <w:lang w:val="ru-RU"/>
        </w:rPr>
        <w:t>, п</w:t>
      </w:r>
      <w:r w:rsidRPr="00841890">
        <w:rPr>
          <w:sz w:val="28"/>
          <w:szCs w:val="28"/>
        </w:rPr>
        <w:t>осле этого для удобства добавляем пробелы</w:t>
      </w:r>
      <w:r w:rsidRPr="00FA4FCB">
        <w:rPr>
          <w:sz w:val="28"/>
          <w:szCs w:val="28"/>
        </w:rPr>
        <w:t>:</w:t>
      </w:r>
    </w:p>
    <w:p w14:paraId="4434566B" w14:textId="46D11AC4" w:rsidR="00D509FC" w:rsidRPr="00BB63CE" w:rsidRDefault="003952E0" w:rsidP="00FA4FCB">
      <w:pPr>
        <w:spacing w:after="160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>ГРЗАЮВУЩОГБЮ ДЭЕФТВ ДЛЖЯУЖ УЦОВЭУФФ</w:t>
      </w:r>
    </w:p>
    <w:p w14:paraId="4835BB02" w14:textId="4CC6A836" w:rsidR="00D509FC" w:rsidRDefault="00BD3E02" w:rsidP="005D3069">
      <w:pPr>
        <w:ind w:left="-28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Список используемых источников</w:t>
      </w:r>
    </w:p>
    <w:p w14:paraId="0185DCB5" w14:textId="77777777" w:rsidR="0054160C" w:rsidRPr="00D509FC" w:rsidRDefault="0054160C" w:rsidP="0054160C">
      <w:pPr>
        <w:ind w:left="-284"/>
        <w:jc w:val="center"/>
        <w:rPr>
          <w:rFonts w:eastAsiaTheme="minorEastAsia"/>
          <w:sz w:val="28"/>
          <w:szCs w:val="28"/>
          <w:lang w:val="ru-RU" w:eastAsia="zh-CN"/>
        </w:rPr>
      </w:pPr>
    </w:p>
    <w:p w14:paraId="625F37DC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bookmarkStart w:id="0" w:name="OLE_LINK1"/>
      <w:bookmarkStart w:id="1" w:name="OLE_LINK2"/>
      <w:r w:rsidRPr="00841890">
        <w:rPr>
          <w:sz w:val="28"/>
          <w:szCs w:val="28"/>
        </w:rPr>
        <w:t>Закон Республики Беларусь от 7 мая 2021 г. № 99</w:t>
      </w:r>
      <w:r w:rsidRPr="00841890">
        <w:rPr>
          <w:sz w:val="28"/>
          <w:szCs w:val="28"/>
        </w:rPr>
        <w:noBreakHyphen/>
        <w:t>З «О защите персональных данных»</w:t>
      </w:r>
      <w:bookmarkEnd w:id="0"/>
      <w:bookmarkEnd w:id="1"/>
      <w:r w:rsidRPr="00841890">
        <w:rPr>
          <w:sz w:val="28"/>
          <w:szCs w:val="28"/>
        </w:rPr>
        <w:t xml:space="preserve"> (в ред. от 11.01.2024) // Национальный правовой Интернет</w:t>
      </w:r>
      <w:r w:rsidRPr="00841890">
        <w:rPr>
          <w:sz w:val="28"/>
          <w:szCs w:val="28"/>
        </w:rPr>
        <w:noBreakHyphen/>
        <w:t>портал РБ, 14.05.2021, № 2/2837.</w:t>
      </w:r>
    </w:p>
    <w:p w14:paraId="79EEE389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r w:rsidRPr="00841890">
        <w:rPr>
          <w:sz w:val="28"/>
          <w:szCs w:val="28"/>
        </w:rPr>
        <w:t>Закон Республики Беларусь от 10 ноября 2008 г. № 455</w:t>
      </w:r>
      <w:r w:rsidRPr="00841890">
        <w:rPr>
          <w:sz w:val="28"/>
          <w:szCs w:val="28"/>
        </w:rPr>
        <w:noBreakHyphen/>
        <w:t>З «Об информации, информатизации и защите информации» (в ред. от 13.07.2023) // НПИ</w:t>
      </w:r>
      <w:r w:rsidRPr="00841890">
        <w:rPr>
          <w:sz w:val="28"/>
          <w:szCs w:val="28"/>
        </w:rPr>
        <w:noBreakHyphen/>
        <w:t>портал РБ, 20.11.2008, № 2/1525.</w:t>
      </w:r>
    </w:p>
    <w:p w14:paraId="5C9BFF32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r w:rsidRPr="00841890">
        <w:rPr>
          <w:sz w:val="28"/>
          <w:szCs w:val="28"/>
        </w:rPr>
        <w:t>Закон Республики Беларусь от 19 июля 2010 г. № 170</w:t>
      </w:r>
      <w:r w:rsidRPr="00841890">
        <w:rPr>
          <w:sz w:val="28"/>
          <w:szCs w:val="28"/>
        </w:rPr>
        <w:noBreakHyphen/>
        <w:t>З «О государственных секретах» (в ред. от 08.01.2023) // НПИ</w:t>
      </w:r>
      <w:r w:rsidRPr="00841890">
        <w:rPr>
          <w:sz w:val="28"/>
          <w:szCs w:val="28"/>
        </w:rPr>
        <w:noBreakHyphen/>
        <w:t>портал РБ, 27.07.2010, № 2/1716.</w:t>
      </w:r>
    </w:p>
    <w:p w14:paraId="679A07BD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r w:rsidRPr="00841890">
        <w:rPr>
          <w:sz w:val="28"/>
          <w:szCs w:val="28"/>
        </w:rPr>
        <w:t>Указ Президента Республики Беларусь от 1 февраля 2010 г. № 60 «О мерах по совершенствованию использования национального сегмента сети Интернет» // НПИ</w:t>
      </w:r>
      <w:r w:rsidRPr="00841890">
        <w:rPr>
          <w:sz w:val="28"/>
          <w:szCs w:val="28"/>
        </w:rPr>
        <w:noBreakHyphen/>
        <w:t>портал РБ, 05.02.2010, № 1/11412.</w:t>
      </w:r>
    </w:p>
    <w:p w14:paraId="1B27D10D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r w:rsidRPr="00841890">
        <w:rPr>
          <w:sz w:val="28"/>
          <w:szCs w:val="28"/>
        </w:rPr>
        <w:t>Постановление Совета Министров Республики Беларусь от 15 октября 2021 г. № 638 «Об осуществлении отдельных положений Закона Республики Беларусь «О защите персональных данных»» // НПИ</w:t>
      </w:r>
      <w:r w:rsidRPr="00841890">
        <w:rPr>
          <w:sz w:val="28"/>
          <w:szCs w:val="28"/>
        </w:rPr>
        <w:noBreakHyphen/>
        <w:t>портал РБ, 19.10.2021, № 5/49837.</w:t>
      </w:r>
    </w:p>
    <w:p w14:paraId="618BAF12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proofErr w:type="gramStart"/>
      <w:r w:rsidRPr="00841890">
        <w:rPr>
          <w:sz w:val="28"/>
          <w:szCs w:val="28"/>
        </w:rPr>
        <w:t>Приказ Оперативно</w:t>
      </w:r>
      <w:proofErr w:type="gramEnd"/>
      <w:r w:rsidRPr="00841890">
        <w:rPr>
          <w:sz w:val="28"/>
          <w:szCs w:val="28"/>
        </w:rPr>
        <w:noBreakHyphen/>
        <w:t>аналитического центра при Президенте Республики Беларусь от 12 ноября 2021 г. № 194 «Об утверждении Инструкции о реестре операторов персональных данных» // НПИ</w:t>
      </w:r>
      <w:r w:rsidRPr="00841890">
        <w:rPr>
          <w:sz w:val="28"/>
          <w:szCs w:val="28"/>
        </w:rPr>
        <w:noBreakHyphen/>
        <w:t>портал РБ, 16.11.2021, № 8/37737.</w:t>
      </w:r>
    </w:p>
    <w:p w14:paraId="46C82D17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r w:rsidRPr="00841890">
        <w:rPr>
          <w:sz w:val="28"/>
          <w:szCs w:val="28"/>
        </w:rPr>
        <w:t>Постановление Совета Министров Республики Беларусь от 12 августа 2014 г. № 783 «Об утверждении перечней сведений, составляющих служебную информацию ограниченного распространения, и порядке работы с ними» (в ред. от 05.12.2024) // НПИ</w:t>
      </w:r>
      <w:r w:rsidRPr="00841890">
        <w:rPr>
          <w:sz w:val="28"/>
          <w:szCs w:val="28"/>
        </w:rPr>
        <w:noBreakHyphen/>
        <w:t>портал РБ, 16.08.2014, № 5/39350.</w:t>
      </w:r>
    </w:p>
    <w:p w14:paraId="0876A63F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r w:rsidRPr="00841890">
        <w:rPr>
          <w:sz w:val="28"/>
          <w:szCs w:val="28"/>
        </w:rPr>
        <w:t>Кодекс Республики Беларусь об административных правонарушениях: ст. 23.7, 23.8, 23.11 (ред. от 01.03.2025) // НПИ</w:t>
      </w:r>
      <w:r w:rsidRPr="00841890">
        <w:rPr>
          <w:sz w:val="28"/>
          <w:szCs w:val="28"/>
        </w:rPr>
        <w:noBreakHyphen/>
        <w:t>портал РБ.</w:t>
      </w:r>
    </w:p>
    <w:p w14:paraId="4AD47F06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r w:rsidRPr="00841890">
        <w:rPr>
          <w:sz w:val="28"/>
          <w:szCs w:val="28"/>
        </w:rPr>
        <w:t>Уголовный кодекс Республики Беларусь: ст. 373–377 (ред. от 15.01.2025) // НПИ</w:t>
      </w:r>
      <w:r w:rsidRPr="00841890">
        <w:rPr>
          <w:sz w:val="28"/>
          <w:szCs w:val="28"/>
        </w:rPr>
        <w:noBreakHyphen/>
        <w:t>портал РБ.</w:t>
      </w:r>
    </w:p>
    <w:p w14:paraId="5519F59A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  <w:lang w:val="en-US"/>
        </w:rPr>
      </w:pPr>
      <w:r w:rsidRPr="00841890">
        <w:rPr>
          <w:sz w:val="28"/>
          <w:szCs w:val="28"/>
          <w:lang w:val="en-US"/>
        </w:rPr>
        <w:t>ISO/IEC 27001:2022 Information security, cybersecurity and privacy protection — Information security management systems — Requirements.</w:t>
      </w:r>
    </w:p>
    <w:p w14:paraId="410D9C7A" w14:textId="73D0DF4A" w:rsidR="00BD3E02" w:rsidRPr="0054160C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bookmarkStart w:id="2" w:name="OLE_LINK5"/>
      <w:bookmarkStart w:id="3" w:name="OLE_LINK6"/>
      <w:r w:rsidRPr="00841890">
        <w:rPr>
          <w:sz w:val="28"/>
          <w:szCs w:val="28"/>
        </w:rPr>
        <w:t>Сайт Национального правового Интернет</w:t>
      </w:r>
      <w:r w:rsidRPr="00841890">
        <w:rPr>
          <w:sz w:val="28"/>
          <w:szCs w:val="28"/>
        </w:rPr>
        <w:noBreakHyphen/>
        <w:t>портала Республики Беларусь – &lt;pravo.by&gt; (дата обращения: апрель 2025 г.).</w:t>
      </w:r>
      <w:bookmarkEnd w:id="2"/>
      <w:bookmarkEnd w:id="3"/>
    </w:p>
    <w:sectPr w:rsidR="00BD3E02" w:rsidRPr="0054160C" w:rsidSect="0035514E">
      <w:pgSz w:w="12240" w:h="15840"/>
      <w:pgMar w:top="1134" w:right="104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5821"/>
    <w:multiLevelType w:val="multilevel"/>
    <w:tmpl w:val="7526A3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1623A"/>
    <w:multiLevelType w:val="multilevel"/>
    <w:tmpl w:val="3A50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A4B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491B07"/>
    <w:multiLevelType w:val="multilevel"/>
    <w:tmpl w:val="1FE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D55C0"/>
    <w:multiLevelType w:val="multilevel"/>
    <w:tmpl w:val="D42A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461EE"/>
    <w:multiLevelType w:val="multilevel"/>
    <w:tmpl w:val="53EE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C3043"/>
    <w:multiLevelType w:val="hybridMultilevel"/>
    <w:tmpl w:val="0246A29E"/>
    <w:lvl w:ilvl="0" w:tplc="1F8CA9F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292108E"/>
    <w:multiLevelType w:val="multilevel"/>
    <w:tmpl w:val="8CEE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577B28"/>
    <w:multiLevelType w:val="multilevel"/>
    <w:tmpl w:val="08D89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A42E1"/>
    <w:multiLevelType w:val="multilevel"/>
    <w:tmpl w:val="EC34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E0473"/>
    <w:multiLevelType w:val="multilevel"/>
    <w:tmpl w:val="D8C4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31088"/>
    <w:multiLevelType w:val="multilevel"/>
    <w:tmpl w:val="A34C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D0980"/>
    <w:multiLevelType w:val="multilevel"/>
    <w:tmpl w:val="3FFE55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7B6936"/>
    <w:multiLevelType w:val="multilevel"/>
    <w:tmpl w:val="3288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450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434E0B"/>
    <w:multiLevelType w:val="multilevel"/>
    <w:tmpl w:val="76AAC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6F00FA"/>
    <w:multiLevelType w:val="hybridMultilevel"/>
    <w:tmpl w:val="50F43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13888"/>
    <w:multiLevelType w:val="multilevel"/>
    <w:tmpl w:val="D2F2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25271A"/>
    <w:multiLevelType w:val="multilevel"/>
    <w:tmpl w:val="BA967E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C275D1"/>
    <w:multiLevelType w:val="multilevel"/>
    <w:tmpl w:val="5BAE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B7394"/>
    <w:multiLevelType w:val="multilevel"/>
    <w:tmpl w:val="ACB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41242"/>
    <w:multiLevelType w:val="multilevel"/>
    <w:tmpl w:val="52B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AB2E21"/>
    <w:multiLevelType w:val="multilevel"/>
    <w:tmpl w:val="AFB2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D45853"/>
    <w:multiLevelType w:val="multilevel"/>
    <w:tmpl w:val="758631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FF2BF3"/>
    <w:multiLevelType w:val="multilevel"/>
    <w:tmpl w:val="689E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7B25F5"/>
    <w:multiLevelType w:val="multilevel"/>
    <w:tmpl w:val="CBE6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5C0D66"/>
    <w:multiLevelType w:val="multilevel"/>
    <w:tmpl w:val="8B16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C70AD"/>
    <w:multiLevelType w:val="multilevel"/>
    <w:tmpl w:val="FC04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F6670"/>
    <w:multiLevelType w:val="multilevel"/>
    <w:tmpl w:val="5610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AE3672"/>
    <w:multiLevelType w:val="multilevel"/>
    <w:tmpl w:val="0A26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435E32"/>
    <w:multiLevelType w:val="multilevel"/>
    <w:tmpl w:val="FC40BB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436ED1"/>
    <w:multiLevelType w:val="multilevel"/>
    <w:tmpl w:val="0B26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B6B84"/>
    <w:multiLevelType w:val="multilevel"/>
    <w:tmpl w:val="F63C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F33905"/>
    <w:multiLevelType w:val="multilevel"/>
    <w:tmpl w:val="66FE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4B6118"/>
    <w:multiLevelType w:val="multilevel"/>
    <w:tmpl w:val="36C4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063A01"/>
    <w:multiLevelType w:val="multilevel"/>
    <w:tmpl w:val="D77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90544F"/>
    <w:multiLevelType w:val="hybridMultilevel"/>
    <w:tmpl w:val="DC0C5272"/>
    <w:lvl w:ilvl="0" w:tplc="A03EE74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9409E3"/>
    <w:multiLevelType w:val="multilevel"/>
    <w:tmpl w:val="0DC2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646D4"/>
    <w:multiLevelType w:val="hybridMultilevel"/>
    <w:tmpl w:val="B80C267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AF5914"/>
    <w:multiLevelType w:val="multilevel"/>
    <w:tmpl w:val="530E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73597B"/>
    <w:multiLevelType w:val="multilevel"/>
    <w:tmpl w:val="F3F2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2D2364"/>
    <w:multiLevelType w:val="multilevel"/>
    <w:tmpl w:val="E430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184DB9"/>
    <w:multiLevelType w:val="multilevel"/>
    <w:tmpl w:val="CD0E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3569DB"/>
    <w:multiLevelType w:val="multilevel"/>
    <w:tmpl w:val="646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894583"/>
    <w:multiLevelType w:val="multilevel"/>
    <w:tmpl w:val="10A0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9A4DF1"/>
    <w:multiLevelType w:val="multilevel"/>
    <w:tmpl w:val="95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6D695F"/>
    <w:multiLevelType w:val="multilevel"/>
    <w:tmpl w:val="468A7E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9954F1"/>
    <w:multiLevelType w:val="multilevel"/>
    <w:tmpl w:val="DB1C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177712">
    <w:abstractNumId w:val="2"/>
  </w:num>
  <w:num w:numId="2" w16cid:durableId="2004624221">
    <w:abstractNumId w:val="6"/>
  </w:num>
  <w:num w:numId="3" w16cid:durableId="544101769">
    <w:abstractNumId w:val="16"/>
  </w:num>
  <w:num w:numId="4" w16cid:durableId="307367628">
    <w:abstractNumId w:val="7"/>
  </w:num>
  <w:num w:numId="5" w16cid:durableId="1950160211">
    <w:abstractNumId w:val="10"/>
  </w:num>
  <w:num w:numId="6" w16cid:durableId="1677879586">
    <w:abstractNumId w:val="38"/>
  </w:num>
  <w:num w:numId="7" w16cid:durableId="1727334881">
    <w:abstractNumId w:val="14"/>
  </w:num>
  <w:num w:numId="8" w16cid:durableId="1862738821">
    <w:abstractNumId w:val="44"/>
  </w:num>
  <w:num w:numId="9" w16cid:durableId="601651012">
    <w:abstractNumId w:val="46"/>
  </w:num>
  <w:num w:numId="10" w16cid:durableId="1696270143">
    <w:abstractNumId w:val="13"/>
  </w:num>
  <w:num w:numId="11" w16cid:durableId="778718425">
    <w:abstractNumId w:val="1"/>
  </w:num>
  <w:num w:numId="12" w16cid:durableId="1840272193">
    <w:abstractNumId w:val="5"/>
  </w:num>
  <w:num w:numId="13" w16cid:durableId="1573467436">
    <w:abstractNumId w:val="37"/>
  </w:num>
  <w:num w:numId="14" w16cid:durableId="391393835">
    <w:abstractNumId w:val="45"/>
  </w:num>
  <w:num w:numId="15" w16cid:durableId="624851953">
    <w:abstractNumId w:val="39"/>
  </w:num>
  <w:num w:numId="16" w16cid:durableId="1156073345">
    <w:abstractNumId w:val="20"/>
  </w:num>
  <w:num w:numId="17" w16cid:durableId="1924098731">
    <w:abstractNumId w:val="31"/>
  </w:num>
  <w:num w:numId="18" w16cid:durableId="209725984">
    <w:abstractNumId w:val="43"/>
  </w:num>
  <w:num w:numId="19" w16cid:durableId="1292443918">
    <w:abstractNumId w:val="11"/>
  </w:num>
  <w:num w:numId="20" w16cid:durableId="1311207220">
    <w:abstractNumId w:val="34"/>
  </w:num>
  <w:num w:numId="21" w16cid:durableId="1583220739">
    <w:abstractNumId w:val="40"/>
  </w:num>
  <w:num w:numId="22" w16cid:durableId="1221482334">
    <w:abstractNumId w:val="4"/>
  </w:num>
  <w:num w:numId="23" w16cid:durableId="855113828">
    <w:abstractNumId w:val="41"/>
  </w:num>
  <w:num w:numId="24" w16cid:durableId="391078957">
    <w:abstractNumId w:val="17"/>
  </w:num>
  <w:num w:numId="25" w16cid:durableId="1513031189">
    <w:abstractNumId w:val="32"/>
  </w:num>
  <w:num w:numId="26" w16cid:durableId="1066995026">
    <w:abstractNumId w:val="29"/>
  </w:num>
  <w:num w:numId="27" w16cid:durableId="601953679">
    <w:abstractNumId w:val="47"/>
  </w:num>
  <w:num w:numId="28" w16cid:durableId="552666954">
    <w:abstractNumId w:val="28"/>
  </w:num>
  <w:num w:numId="29" w16cid:durableId="249431067">
    <w:abstractNumId w:val="25"/>
  </w:num>
  <w:num w:numId="30" w16cid:durableId="1423380566">
    <w:abstractNumId w:val="21"/>
  </w:num>
  <w:num w:numId="31" w16cid:durableId="1622685224">
    <w:abstractNumId w:val="27"/>
  </w:num>
  <w:num w:numId="32" w16cid:durableId="2043167411">
    <w:abstractNumId w:val="19"/>
  </w:num>
  <w:num w:numId="33" w16cid:durableId="1200164957">
    <w:abstractNumId w:val="9"/>
  </w:num>
  <w:num w:numId="34" w16cid:durableId="64956368">
    <w:abstractNumId w:val="42"/>
  </w:num>
  <w:num w:numId="35" w16cid:durableId="1739596190">
    <w:abstractNumId w:val="3"/>
  </w:num>
  <w:num w:numId="36" w16cid:durableId="1052271891">
    <w:abstractNumId w:val="33"/>
  </w:num>
  <w:num w:numId="37" w16cid:durableId="715590844">
    <w:abstractNumId w:val="26"/>
  </w:num>
  <w:num w:numId="38" w16cid:durableId="269246132">
    <w:abstractNumId w:val="22"/>
  </w:num>
  <w:num w:numId="39" w16cid:durableId="2124960610">
    <w:abstractNumId w:val="35"/>
  </w:num>
  <w:num w:numId="40" w16cid:durableId="1664238543">
    <w:abstractNumId w:val="8"/>
  </w:num>
  <w:num w:numId="41" w16cid:durableId="687221464">
    <w:abstractNumId w:val="23"/>
  </w:num>
  <w:num w:numId="42" w16cid:durableId="945042677">
    <w:abstractNumId w:val="18"/>
  </w:num>
  <w:num w:numId="43" w16cid:durableId="131563106">
    <w:abstractNumId w:val="36"/>
  </w:num>
  <w:num w:numId="44" w16cid:durableId="1384018644">
    <w:abstractNumId w:val="30"/>
  </w:num>
  <w:num w:numId="45" w16cid:durableId="1526794502">
    <w:abstractNumId w:val="12"/>
  </w:num>
  <w:num w:numId="46" w16cid:durableId="1933313392">
    <w:abstractNumId w:val="0"/>
  </w:num>
  <w:num w:numId="47" w16cid:durableId="1770158815">
    <w:abstractNumId w:val="15"/>
  </w:num>
  <w:num w:numId="48" w16cid:durableId="5900495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4C"/>
    <w:rsid w:val="0001403A"/>
    <w:rsid w:val="0008399B"/>
    <w:rsid w:val="00095247"/>
    <w:rsid w:val="000C1F76"/>
    <w:rsid w:val="0015253A"/>
    <w:rsid w:val="001A16C6"/>
    <w:rsid w:val="0020512B"/>
    <w:rsid w:val="002A7A9D"/>
    <w:rsid w:val="002C07F5"/>
    <w:rsid w:val="002E4F7A"/>
    <w:rsid w:val="002F7D4C"/>
    <w:rsid w:val="0035514E"/>
    <w:rsid w:val="00356DEA"/>
    <w:rsid w:val="0038036B"/>
    <w:rsid w:val="003952E0"/>
    <w:rsid w:val="00436F33"/>
    <w:rsid w:val="0047715C"/>
    <w:rsid w:val="004B344D"/>
    <w:rsid w:val="004D36F6"/>
    <w:rsid w:val="004E2C3D"/>
    <w:rsid w:val="004E6612"/>
    <w:rsid w:val="0054160C"/>
    <w:rsid w:val="00580DA3"/>
    <w:rsid w:val="00595CFE"/>
    <w:rsid w:val="005A1C06"/>
    <w:rsid w:val="005D3069"/>
    <w:rsid w:val="00612138"/>
    <w:rsid w:val="00635C3D"/>
    <w:rsid w:val="006712DD"/>
    <w:rsid w:val="00687BBD"/>
    <w:rsid w:val="006E4244"/>
    <w:rsid w:val="006F2C9F"/>
    <w:rsid w:val="00733FE2"/>
    <w:rsid w:val="0073703E"/>
    <w:rsid w:val="00741DB1"/>
    <w:rsid w:val="00753081"/>
    <w:rsid w:val="0076352C"/>
    <w:rsid w:val="007E70CA"/>
    <w:rsid w:val="00841890"/>
    <w:rsid w:val="00884057"/>
    <w:rsid w:val="008D3DD6"/>
    <w:rsid w:val="008E3DCF"/>
    <w:rsid w:val="00902F42"/>
    <w:rsid w:val="00937F29"/>
    <w:rsid w:val="009716A1"/>
    <w:rsid w:val="009A1A4F"/>
    <w:rsid w:val="009A3364"/>
    <w:rsid w:val="00A308ED"/>
    <w:rsid w:val="00A55DA9"/>
    <w:rsid w:val="00A86A68"/>
    <w:rsid w:val="00A97520"/>
    <w:rsid w:val="00B07147"/>
    <w:rsid w:val="00B5330B"/>
    <w:rsid w:val="00B846A1"/>
    <w:rsid w:val="00BB63CE"/>
    <w:rsid w:val="00BD3E02"/>
    <w:rsid w:val="00C016EF"/>
    <w:rsid w:val="00C10355"/>
    <w:rsid w:val="00C175FE"/>
    <w:rsid w:val="00C36214"/>
    <w:rsid w:val="00C56008"/>
    <w:rsid w:val="00C649B4"/>
    <w:rsid w:val="00C905BA"/>
    <w:rsid w:val="00C95CCF"/>
    <w:rsid w:val="00CD7CE9"/>
    <w:rsid w:val="00D02CDF"/>
    <w:rsid w:val="00D0569F"/>
    <w:rsid w:val="00D46A0F"/>
    <w:rsid w:val="00D509FC"/>
    <w:rsid w:val="00DC001B"/>
    <w:rsid w:val="00E06E6C"/>
    <w:rsid w:val="00E4096B"/>
    <w:rsid w:val="00E521FE"/>
    <w:rsid w:val="00E565ED"/>
    <w:rsid w:val="00E97348"/>
    <w:rsid w:val="00EF1A4E"/>
    <w:rsid w:val="00FA4FCB"/>
    <w:rsid w:val="00FB10D0"/>
    <w:rsid w:val="00F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3FF88"/>
  <w15:chartTrackingRefBased/>
  <w15:docId w15:val="{72BA3374-5322-41F1-BC6B-4D172964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C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6DEA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0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5247"/>
    <w:pPr>
      <w:spacing w:after="0" w:line="240" w:lineRule="auto"/>
    </w:pPr>
  </w:style>
  <w:style w:type="paragraph" w:customStyle="1" w:styleId="a">
    <w:name w:val="Гост"/>
    <w:basedOn w:val="NoSpacing"/>
    <w:link w:val="a0"/>
    <w:qFormat/>
    <w:rsid w:val="00095247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95247"/>
  </w:style>
  <w:style w:type="character" w:customStyle="1" w:styleId="a0">
    <w:name w:val="Гост Знак"/>
    <w:basedOn w:val="NoSpacingChar"/>
    <w:link w:val="a"/>
    <w:rsid w:val="00095247"/>
    <w:rPr>
      <w:rFonts w:ascii="Times New Roman" w:hAnsi="Times New Roman"/>
      <w:sz w:val="28"/>
    </w:rPr>
  </w:style>
  <w:style w:type="paragraph" w:styleId="NormalWeb">
    <w:name w:val="Normal (Web)"/>
    <w:uiPriority w:val="99"/>
    <w:rsid w:val="00C649B4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E4F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6DEA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Strong">
    <w:name w:val="Strong"/>
    <w:basedOn w:val="DefaultParagraphFont"/>
    <w:uiPriority w:val="22"/>
    <w:qFormat/>
    <w:rsid w:val="00356DEA"/>
    <w:rPr>
      <w:b/>
      <w:bCs/>
    </w:rPr>
  </w:style>
  <w:style w:type="paragraph" w:customStyle="1" w:styleId="Default">
    <w:name w:val="Default"/>
    <w:rsid w:val="00741DB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character" w:customStyle="1" w:styleId="katex-mathml">
    <w:name w:val="katex-mathml"/>
    <w:basedOn w:val="DefaultParagraphFont"/>
    <w:rsid w:val="008E3DCF"/>
  </w:style>
  <w:style w:type="character" w:customStyle="1" w:styleId="mord">
    <w:name w:val="mord"/>
    <w:basedOn w:val="DefaultParagraphFont"/>
    <w:rsid w:val="008E3DCF"/>
  </w:style>
  <w:style w:type="table" w:styleId="TableGrid">
    <w:name w:val="Table Grid"/>
    <w:basedOn w:val="TableNormal"/>
    <w:uiPriority w:val="39"/>
    <w:rsid w:val="00733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C001B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CF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customStyle="1" w:styleId="p1">
    <w:name w:val="p1"/>
    <w:basedOn w:val="Normal"/>
    <w:rsid w:val="00595CFE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595CFE"/>
  </w:style>
  <w:style w:type="character" w:customStyle="1" w:styleId="apple-converted-space">
    <w:name w:val="apple-converted-space"/>
    <w:basedOn w:val="DefaultParagraphFont"/>
    <w:rsid w:val="003952E0"/>
  </w:style>
  <w:style w:type="paragraph" w:customStyle="1" w:styleId="p2">
    <w:name w:val="p2"/>
    <w:basedOn w:val="Normal"/>
    <w:rsid w:val="003952E0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3952E0"/>
  </w:style>
  <w:style w:type="character" w:customStyle="1" w:styleId="s3">
    <w:name w:val="s3"/>
    <w:basedOn w:val="DefaultParagraphFont"/>
    <w:rsid w:val="00395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97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40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998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5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2990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72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7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5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EB6E9-4418-4783-A7AB-E25C6B456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3292</Words>
  <Characters>18767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vldkpn</dc:creator>
  <cp:keywords/>
  <dc:description/>
  <cp:lastModifiedBy>Roman</cp:lastModifiedBy>
  <cp:revision>4</cp:revision>
  <cp:lastPrinted>2024-10-08T19:30:00Z</cp:lastPrinted>
  <dcterms:created xsi:type="dcterms:W3CDTF">2025-05-03T22:29:00Z</dcterms:created>
  <dcterms:modified xsi:type="dcterms:W3CDTF">2025-05-04T12:55:00Z</dcterms:modified>
</cp:coreProperties>
</file>