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7A27C7" w:rsidRPr="007A27C7" w:rsidRDefault="007A27C7" w:rsidP="00923F3E">
      <w:pPr>
        <w:jc w:val="both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ru-RU"/>
        </w:rPr>
      </w:pPr>
      <w:r w:rsidRPr="007A27C7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ru-RU"/>
        </w:rPr>
        <w:t>22. Дисплеи и проекторы. Физические основы и принципы работы, технологии LCD, характеристики, реализации</w:t>
      </w:r>
    </w:p>
    <w:p w:rsidR="007A27C7" w:rsidRPr="007A27C7" w:rsidRDefault="007A27C7" w:rsidP="00623CD7">
      <w:pPr>
        <w:ind w:firstLine="720"/>
        <w:jc w:val="both"/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8"/>
          <w:szCs w:val="28"/>
          <w:lang w:val="ru-RU"/>
        </w:rPr>
      </w:pPr>
      <w:r w:rsidRPr="007A27C7"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8"/>
          <w:szCs w:val="28"/>
          <w:lang w:val="ru-RU"/>
        </w:rPr>
        <w:t>Введение:</w:t>
      </w:r>
    </w:p>
    <w:p w:rsidR="007A27C7" w:rsidRDefault="007A27C7" w:rsidP="00623CD7">
      <w:pPr>
        <w:ind w:firstLine="720"/>
        <w:jc w:val="both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</w:rPr>
      </w:pPr>
      <w:r w:rsidRPr="007A27C7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ru-RU"/>
        </w:rPr>
        <w:t>Дисплей – основное устройство вывода информации в вычислительной системе, предназначенное для визуального отображения цифровых, текстовых и графических данных. Первоначально дисплеи использовались преимущественно для текстовой информации, но с развитием видеотехнологий современные мониторы поддерживают вывод графики и видео. Большинство ПК способны работать сразу с несколькими экранами.</w:t>
      </w:r>
    </w:p>
    <w:p w:rsidR="007A27C7" w:rsidRPr="007A27C7" w:rsidRDefault="007A27C7" w:rsidP="00623CD7">
      <w:pPr>
        <w:ind w:firstLine="720"/>
        <w:jc w:val="both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ru-RU"/>
        </w:rPr>
      </w:pPr>
      <w:r w:rsidRPr="007A27C7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ru-RU"/>
        </w:rPr>
        <w:t>Дисплей управляется содержимым видеопамяти через дисплейный процессор или графический адаптер, который преобразует кадры из памяти в аналоговые или цифровые сигналы для экрана.</w:t>
      </w:r>
    </w:p>
    <w:p w:rsidR="007A27C7" w:rsidRPr="007A27C7" w:rsidRDefault="007A27C7" w:rsidP="00623CD7">
      <w:pPr>
        <w:ind w:left="720"/>
        <w:jc w:val="both"/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8"/>
          <w:szCs w:val="28"/>
        </w:rPr>
      </w:pPr>
      <w:r w:rsidRPr="007A27C7"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8"/>
          <w:szCs w:val="28"/>
          <w:lang w:val="ru-RU"/>
        </w:rPr>
        <w:t>Классификация графических дисплеев</w:t>
      </w:r>
    </w:p>
    <w:p w:rsidR="007A27C7" w:rsidRPr="007A27C7" w:rsidRDefault="007A27C7" w:rsidP="00623CD7">
      <w:pPr>
        <w:ind w:firstLine="720"/>
        <w:jc w:val="both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ru-RU"/>
        </w:rPr>
      </w:pPr>
      <w:r w:rsidRPr="007A27C7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ru-RU"/>
        </w:rPr>
        <w:t>По способу формирования изображения:</w:t>
      </w:r>
    </w:p>
    <w:p w:rsidR="007A27C7" w:rsidRPr="007A27C7" w:rsidRDefault="00623CD7" w:rsidP="00623CD7">
      <w:pPr>
        <w:jc w:val="both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ru-RU"/>
        </w:rPr>
      </w:pPr>
      <w:r w:rsidRPr="00623CD7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ru-RU"/>
        </w:rPr>
        <w:t xml:space="preserve">   </w:t>
      </w:r>
      <w:r w:rsidR="007A27C7" w:rsidRPr="007A27C7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ru-RU"/>
        </w:rPr>
        <w:t>- Векторные (произвольного сканирования).</w:t>
      </w:r>
    </w:p>
    <w:p w:rsidR="007A27C7" w:rsidRPr="007A27C7" w:rsidRDefault="00623CD7" w:rsidP="00923F3E">
      <w:pPr>
        <w:jc w:val="both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ru-RU"/>
        </w:rPr>
      </w:pPr>
      <w:r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</w:rPr>
        <w:t xml:space="preserve">   </w:t>
      </w:r>
      <w:r w:rsidR="007A27C7" w:rsidRPr="00623CD7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ru-RU"/>
        </w:rPr>
        <w:t xml:space="preserve">- </w:t>
      </w:r>
      <w:r w:rsidR="007A27C7" w:rsidRPr="007A27C7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ru-RU"/>
        </w:rPr>
        <w:t xml:space="preserve">Растровые (построчно </w:t>
      </w:r>
      <w:proofErr w:type="spellStart"/>
      <w:r w:rsidR="007A27C7" w:rsidRPr="007A27C7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ru-RU"/>
        </w:rPr>
        <w:t>отрисовывающие</w:t>
      </w:r>
      <w:proofErr w:type="spellEnd"/>
      <w:r w:rsidR="007A27C7" w:rsidRPr="007A27C7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ru-RU"/>
        </w:rPr>
        <w:t xml:space="preserve"> изображение).</w:t>
      </w:r>
    </w:p>
    <w:p w:rsidR="007A27C7" w:rsidRPr="007A27C7" w:rsidRDefault="007A27C7" w:rsidP="00923F3E">
      <w:pPr>
        <w:jc w:val="both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ru-RU"/>
        </w:rPr>
      </w:pPr>
      <w:r w:rsidRPr="007A27C7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ru-RU"/>
        </w:rPr>
        <w:t>По технологии изготовления:</w:t>
      </w:r>
    </w:p>
    <w:p w:rsidR="007A27C7" w:rsidRPr="007A27C7" w:rsidRDefault="007A27C7" w:rsidP="00923F3E">
      <w:pPr>
        <w:pStyle w:val="ae"/>
        <w:numPr>
          <w:ilvl w:val="0"/>
          <w:numId w:val="11"/>
        </w:numPr>
        <w:jc w:val="both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ru-RU"/>
        </w:rPr>
      </w:pPr>
      <w:r w:rsidRPr="007A27C7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ru-RU"/>
        </w:rPr>
        <w:t>Дисплеи на электронно-лучевых трубках (ЭЛТ, CRT).</w:t>
      </w:r>
    </w:p>
    <w:p w:rsidR="007A27C7" w:rsidRPr="007A27C7" w:rsidRDefault="007A27C7" w:rsidP="00923F3E">
      <w:pPr>
        <w:pStyle w:val="ae"/>
        <w:numPr>
          <w:ilvl w:val="0"/>
          <w:numId w:val="11"/>
        </w:numPr>
        <w:jc w:val="both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ru-RU"/>
        </w:rPr>
      </w:pPr>
      <w:r w:rsidRPr="007A27C7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ru-RU"/>
        </w:rPr>
        <w:t>Жидкокристаллические (LCD).</w:t>
      </w:r>
    </w:p>
    <w:p w:rsidR="007A27C7" w:rsidRPr="007A27C7" w:rsidRDefault="007A27C7" w:rsidP="00923F3E">
      <w:pPr>
        <w:pStyle w:val="ae"/>
        <w:numPr>
          <w:ilvl w:val="0"/>
          <w:numId w:val="11"/>
        </w:numPr>
        <w:jc w:val="both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ru-RU"/>
        </w:rPr>
      </w:pPr>
      <w:r w:rsidRPr="007A27C7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ru-RU"/>
        </w:rPr>
        <w:t>Плазменные панели (PDP).</w:t>
      </w:r>
    </w:p>
    <w:p w:rsidR="007A27C7" w:rsidRPr="007A27C7" w:rsidRDefault="007A27C7" w:rsidP="00923F3E">
      <w:pPr>
        <w:pStyle w:val="ae"/>
        <w:numPr>
          <w:ilvl w:val="0"/>
          <w:numId w:val="11"/>
        </w:numPr>
        <w:jc w:val="both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ru-RU"/>
        </w:rPr>
      </w:pPr>
      <w:r w:rsidRPr="007A27C7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ru-RU"/>
        </w:rPr>
        <w:t>Светодиодные панели (LED).</w:t>
      </w:r>
    </w:p>
    <w:p w:rsidR="007A27C7" w:rsidRPr="007A27C7" w:rsidRDefault="007A27C7" w:rsidP="00923F3E">
      <w:pPr>
        <w:pStyle w:val="ae"/>
        <w:numPr>
          <w:ilvl w:val="0"/>
          <w:numId w:val="11"/>
        </w:numPr>
        <w:jc w:val="both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ru-RU"/>
        </w:rPr>
      </w:pPr>
      <w:r w:rsidRPr="007A27C7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ru-RU"/>
        </w:rPr>
        <w:t>Лазерные системы.</w:t>
      </w:r>
    </w:p>
    <w:p w:rsidR="007A27C7" w:rsidRPr="007A27C7" w:rsidRDefault="007A27C7" w:rsidP="00923F3E">
      <w:pPr>
        <w:jc w:val="both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ru-RU"/>
        </w:rPr>
      </w:pPr>
      <w:r w:rsidRPr="007A27C7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ru-RU"/>
        </w:rPr>
        <w:t>По назначению:</w:t>
      </w:r>
    </w:p>
    <w:p w:rsidR="007A27C7" w:rsidRPr="007A27C7" w:rsidRDefault="007A27C7" w:rsidP="00923F3E">
      <w:pPr>
        <w:pStyle w:val="ae"/>
        <w:numPr>
          <w:ilvl w:val="0"/>
          <w:numId w:val="11"/>
        </w:numPr>
        <w:jc w:val="both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ru-RU"/>
        </w:rPr>
      </w:pPr>
      <w:r w:rsidRPr="007A27C7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ru-RU"/>
        </w:rPr>
        <w:t>Простейшие светодиодные или ЖК-индикаторы (алфавитно-цифровые табло).</w:t>
      </w:r>
    </w:p>
    <w:p w:rsidR="007A27C7" w:rsidRPr="007A27C7" w:rsidRDefault="007A27C7" w:rsidP="00923F3E">
      <w:pPr>
        <w:pStyle w:val="ae"/>
        <w:numPr>
          <w:ilvl w:val="0"/>
          <w:numId w:val="11"/>
        </w:numPr>
        <w:jc w:val="both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ru-RU"/>
        </w:rPr>
      </w:pPr>
      <w:r w:rsidRPr="007A27C7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ru-RU"/>
        </w:rPr>
        <w:t>Индивидуальные дисплеи (мониторы ПК, мобильные устройства).</w:t>
      </w:r>
    </w:p>
    <w:p w:rsidR="007A27C7" w:rsidRPr="007A27C7" w:rsidRDefault="007A27C7" w:rsidP="00923F3E">
      <w:pPr>
        <w:pStyle w:val="ae"/>
        <w:numPr>
          <w:ilvl w:val="0"/>
          <w:numId w:val="11"/>
        </w:numPr>
        <w:jc w:val="both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ru-RU"/>
        </w:rPr>
      </w:pPr>
      <w:r w:rsidRPr="007A27C7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ru-RU"/>
        </w:rPr>
        <w:t>Большие коллективные экраны (рекламные стенды, видеоэкраны).</w:t>
      </w:r>
    </w:p>
    <w:p w:rsidR="007A27C7" w:rsidRPr="00923F3E" w:rsidRDefault="007A27C7" w:rsidP="00923F3E">
      <w:pPr>
        <w:jc w:val="both"/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8"/>
          <w:szCs w:val="28"/>
        </w:rPr>
      </w:pPr>
      <w:r w:rsidRPr="00923F3E"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8"/>
          <w:szCs w:val="28"/>
          <w:lang w:val="ru-RU"/>
        </w:rPr>
        <w:t>Основные характеристики дисплея</w:t>
      </w:r>
      <w:r w:rsidR="00923F3E" w:rsidRPr="00923F3E"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8"/>
          <w:szCs w:val="28"/>
        </w:rPr>
        <w:t>:</w:t>
      </w:r>
    </w:p>
    <w:p w:rsidR="007A27C7" w:rsidRPr="007A27C7" w:rsidRDefault="007A27C7" w:rsidP="00923F3E">
      <w:pPr>
        <w:pStyle w:val="ae"/>
        <w:numPr>
          <w:ilvl w:val="0"/>
          <w:numId w:val="11"/>
        </w:numPr>
        <w:jc w:val="both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ru-RU"/>
        </w:rPr>
      </w:pPr>
      <w:r w:rsidRPr="007A27C7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ru-RU"/>
        </w:rPr>
        <w:lastRenderedPageBreak/>
        <w:t>Диагональ экрана.</w:t>
      </w:r>
    </w:p>
    <w:p w:rsidR="007A27C7" w:rsidRPr="007A27C7" w:rsidRDefault="007A27C7" w:rsidP="00923F3E">
      <w:pPr>
        <w:pStyle w:val="ae"/>
        <w:numPr>
          <w:ilvl w:val="0"/>
          <w:numId w:val="11"/>
        </w:numPr>
        <w:jc w:val="both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ru-RU"/>
        </w:rPr>
      </w:pPr>
      <w:r w:rsidRPr="007A27C7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ru-RU"/>
        </w:rPr>
        <w:t>Разрешение (число пикселей по горизонтали и вертикали).</w:t>
      </w:r>
    </w:p>
    <w:p w:rsidR="007A27C7" w:rsidRPr="007A27C7" w:rsidRDefault="007A27C7" w:rsidP="00923F3E">
      <w:pPr>
        <w:pStyle w:val="ae"/>
        <w:numPr>
          <w:ilvl w:val="0"/>
          <w:numId w:val="11"/>
        </w:numPr>
        <w:jc w:val="both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ru-RU"/>
        </w:rPr>
      </w:pPr>
      <w:r w:rsidRPr="007A27C7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ru-RU"/>
        </w:rPr>
        <w:t>Соотношение сторон (формат).</w:t>
      </w:r>
    </w:p>
    <w:p w:rsidR="007A27C7" w:rsidRPr="007A27C7" w:rsidRDefault="007A27C7" w:rsidP="00923F3E">
      <w:pPr>
        <w:pStyle w:val="ae"/>
        <w:numPr>
          <w:ilvl w:val="0"/>
          <w:numId w:val="11"/>
        </w:numPr>
        <w:jc w:val="both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ru-RU"/>
        </w:rPr>
      </w:pPr>
      <w:r w:rsidRPr="007A27C7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ru-RU"/>
        </w:rPr>
        <w:t>Частота обновления изображения.</w:t>
      </w:r>
    </w:p>
    <w:p w:rsidR="007A27C7" w:rsidRPr="007A27C7" w:rsidRDefault="007A27C7" w:rsidP="00923F3E">
      <w:pPr>
        <w:pStyle w:val="ae"/>
        <w:numPr>
          <w:ilvl w:val="0"/>
          <w:numId w:val="11"/>
        </w:numPr>
        <w:jc w:val="both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ru-RU"/>
        </w:rPr>
      </w:pPr>
      <w:r w:rsidRPr="007A27C7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ru-RU"/>
        </w:rPr>
        <w:t>Яркость в кд/м² (для проекторов — световой поток в люменах).</w:t>
      </w:r>
    </w:p>
    <w:p w:rsidR="007A27C7" w:rsidRPr="007A27C7" w:rsidRDefault="007A27C7" w:rsidP="00923F3E">
      <w:pPr>
        <w:pStyle w:val="ae"/>
        <w:numPr>
          <w:ilvl w:val="0"/>
          <w:numId w:val="11"/>
        </w:numPr>
        <w:jc w:val="both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ru-RU"/>
        </w:rPr>
      </w:pPr>
      <w:r w:rsidRPr="007A27C7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ru-RU"/>
        </w:rPr>
        <w:t>Контрастность (отношение яркости белого и черного).</w:t>
      </w:r>
    </w:p>
    <w:p w:rsidR="007A27C7" w:rsidRPr="007A27C7" w:rsidRDefault="007A27C7" w:rsidP="00923F3E">
      <w:pPr>
        <w:pStyle w:val="ae"/>
        <w:numPr>
          <w:ilvl w:val="0"/>
          <w:numId w:val="11"/>
        </w:numPr>
        <w:jc w:val="both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ru-RU"/>
        </w:rPr>
      </w:pPr>
      <w:r w:rsidRPr="007A27C7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ru-RU"/>
        </w:rPr>
        <w:t>Глубина цвета (число бит на пиксель или количество оттенков).</w:t>
      </w:r>
    </w:p>
    <w:p w:rsidR="007A27C7" w:rsidRPr="007A27C7" w:rsidRDefault="007A27C7" w:rsidP="00923F3E">
      <w:pPr>
        <w:pStyle w:val="ae"/>
        <w:numPr>
          <w:ilvl w:val="0"/>
          <w:numId w:val="11"/>
        </w:numPr>
        <w:jc w:val="both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ru-RU"/>
        </w:rPr>
      </w:pPr>
      <w:r w:rsidRPr="007A27C7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ru-RU"/>
        </w:rPr>
        <w:t>Размер пикселя и углы обзора.</w:t>
      </w:r>
    </w:p>
    <w:p w:rsidR="00923F3E" w:rsidRPr="00923F3E" w:rsidRDefault="007A27C7" w:rsidP="00923F3E">
      <w:pPr>
        <w:pStyle w:val="ae"/>
        <w:numPr>
          <w:ilvl w:val="0"/>
          <w:numId w:val="11"/>
        </w:numPr>
        <w:jc w:val="both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ru-RU"/>
        </w:rPr>
      </w:pPr>
      <w:r w:rsidRPr="007A27C7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ru-RU"/>
        </w:rPr>
        <w:t>Графические возможности: поддерживаемые цветовые модели, максимальная частота обновления кадров и т. д.</w:t>
      </w:r>
    </w:p>
    <w:p w:rsidR="00923F3E" w:rsidRPr="00923F3E" w:rsidRDefault="00923F3E" w:rsidP="00923F3E">
      <w:pPr>
        <w:ind w:firstLine="720"/>
        <w:jc w:val="both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ru-BY"/>
        </w:rPr>
      </w:pPr>
      <w:r w:rsidRPr="00923F3E"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8"/>
          <w:szCs w:val="28"/>
          <w:lang w:val="ru-RU"/>
        </w:rPr>
        <w:t>Жидкокристаллические дисплеи (LCD)</w:t>
      </w:r>
    </w:p>
    <w:p w:rsidR="00923F3E" w:rsidRPr="00923F3E" w:rsidRDefault="00923F3E" w:rsidP="00923F3E">
      <w:pPr>
        <w:ind w:firstLine="720"/>
        <w:jc w:val="both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ru-BY"/>
        </w:rPr>
      </w:pPr>
      <w:r w:rsidRPr="00923F3E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ru-RU"/>
        </w:rPr>
        <w:t>ЖК-дисплеи заменили ЭЛТ благодаря компактности и энергоэффективности. ЖК сами по себе не излучают свет, они изменяют поляризацию проходящего света, поэтому требуется подсветка.</w:t>
      </w:r>
    </w:p>
    <w:p w:rsidR="00923F3E" w:rsidRPr="00923F3E" w:rsidRDefault="00923F3E" w:rsidP="00923F3E">
      <w:pPr>
        <w:ind w:firstLine="720"/>
        <w:jc w:val="both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ru-BY"/>
        </w:rPr>
      </w:pPr>
      <w:r w:rsidRPr="00923F3E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ru-RU"/>
        </w:rPr>
        <w:t>Структура ЖК-ячейки:</w:t>
      </w:r>
    </w:p>
    <w:p w:rsidR="00923F3E" w:rsidRPr="00923F3E" w:rsidRDefault="00923F3E" w:rsidP="00923F3E">
      <w:pPr>
        <w:numPr>
          <w:ilvl w:val="0"/>
          <w:numId w:val="20"/>
        </w:numPr>
        <w:jc w:val="both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ru-BY"/>
        </w:rPr>
      </w:pPr>
      <w:r w:rsidRPr="00923F3E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ru-RU"/>
        </w:rPr>
        <w:t>Две стеклянные панели с прозрачными электродами и ориентационными слоями.</w:t>
      </w:r>
    </w:p>
    <w:p w:rsidR="00923F3E" w:rsidRPr="00923F3E" w:rsidRDefault="00923F3E" w:rsidP="00923F3E">
      <w:pPr>
        <w:numPr>
          <w:ilvl w:val="0"/>
          <w:numId w:val="20"/>
        </w:numPr>
        <w:jc w:val="both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ru-BY"/>
        </w:rPr>
      </w:pPr>
      <w:r w:rsidRPr="00923F3E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ru-RU"/>
        </w:rPr>
        <w:t>Между ними — слой жидких кристаллов; снаружи — поляризаторы.</w:t>
      </w:r>
    </w:p>
    <w:p w:rsidR="00923F3E" w:rsidRPr="00923F3E" w:rsidRDefault="00923F3E" w:rsidP="00923F3E">
      <w:pPr>
        <w:numPr>
          <w:ilvl w:val="0"/>
          <w:numId w:val="20"/>
        </w:numPr>
        <w:jc w:val="both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ru-BY"/>
        </w:rPr>
      </w:pPr>
      <w:r w:rsidRPr="00923F3E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ru-RU"/>
        </w:rPr>
        <w:t>Изменяя напряжение на электродах, задают ориентацию молекул и управляют яркостью пикселя.</w:t>
      </w:r>
    </w:p>
    <w:p w:rsidR="00923F3E" w:rsidRPr="00923F3E" w:rsidRDefault="00923F3E" w:rsidP="00923F3E">
      <w:pPr>
        <w:ind w:firstLine="720"/>
        <w:jc w:val="both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ru-BY"/>
        </w:rPr>
      </w:pPr>
      <w:r w:rsidRPr="00923F3E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ru-RU"/>
        </w:rPr>
        <w:t>Компоненты панели:</w:t>
      </w:r>
    </w:p>
    <w:p w:rsidR="00923F3E" w:rsidRPr="00923F3E" w:rsidRDefault="00923F3E" w:rsidP="00923F3E">
      <w:pPr>
        <w:numPr>
          <w:ilvl w:val="0"/>
          <w:numId w:val="21"/>
        </w:numPr>
        <w:jc w:val="both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ru-BY"/>
        </w:rPr>
      </w:pPr>
      <w:r w:rsidRPr="00923F3E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ru-RU"/>
        </w:rPr>
        <w:t>Подсветка (исторически CCFL, сейчас — LED).</w:t>
      </w:r>
    </w:p>
    <w:p w:rsidR="00923F3E" w:rsidRPr="00923F3E" w:rsidRDefault="00923F3E" w:rsidP="00923F3E">
      <w:pPr>
        <w:numPr>
          <w:ilvl w:val="0"/>
          <w:numId w:val="21"/>
        </w:numPr>
        <w:jc w:val="both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ru-BY"/>
        </w:rPr>
      </w:pPr>
      <w:r w:rsidRPr="00923F3E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ru-RU"/>
        </w:rPr>
        <w:t>Поляризаторы.</w:t>
      </w:r>
    </w:p>
    <w:p w:rsidR="00923F3E" w:rsidRPr="00923F3E" w:rsidRDefault="00923F3E" w:rsidP="00923F3E">
      <w:pPr>
        <w:numPr>
          <w:ilvl w:val="0"/>
          <w:numId w:val="21"/>
        </w:numPr>
        <w:jc w:val="both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ru-BY"/>
        </w:rPr>
      </w:pPr>
      <w:r w:rsidRPr="00923F3E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ru-RU"/>
        </w:rPr>
        <w:t>Жидкокристаллическая матрица.</w:t>
      </w:r>
    </w:p>
    <w:p w:rsidR="00923F3E" w:rsidRPr="00923F3E" w:rsidRDefault="00923F3E" w:rsidP="00923F3E">
      <w:pPr>
        <w:numPr>
          <w:ilvl w:val="0"/>
          <w:numId w:val="21"/>
        </w:numPr>
        <w:jc w:val="both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ru-BY"/>
        </w:rPr>
      </w:pPr>
      <w:r w:rsidRPr="00923F3E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ru-RU"/>
        </w:rPr>
        <w:t>Тонкоплёночные транзисторы (TFT) у каждого пикселя.</w:t>
      </w:r>
    </w:p>
    <w:p w:rsidR="00923F3E" w:rsidRPr="00923F3E" w:rsidRDefault="00923F3E" w:rsidP="00923F3E">
      <w:pPr>
        <w:ind w:firstLine="720"/>
        <w:jc w:val="both"/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8"/>
          <w:szCs w:val="28"/>
          <w:lang w:val="ru-BY"/>
        </w:rPr>
      </w:pPr>
      <w:r w:rsidRPr="00923F3E"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8"/>
          <w:szCs w:val="28"/>
          <w:lang w:val="ru-BY"/>
        </w:rPr>
        <w:t>Конструкция ЖК-панели.</w:t>
      </w:r>
    </w:p>
    <w:p w:rsidR="00923F3E" w:rsidRPr="00923F3E" w:rsidRDefault="00923F3E" w:rsidP="00923F3E">
      <w:pPr>
        <w:ind w:firstLine="720"/>
        <w:jc w:val="both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ru-BY"/>
        </w:rPr>
      </w:pPr>
      <w:r w:rsidRPr="00923F3E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ru-BY"/>
        </w:rPr>
        <w:t xml:space="preserve">Основой LCD является многослойная плоская панель, в которой жидкие кристаллы выполняют роль управляемого оптического затвора: они модулируют свет подсветки и тем самым задают яркость субпикселей. </w:t>
      </w:r>
      <w:r w:rsidRPr="00923F3E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ru-BY"/>
        </w:rPr>
        <w:lastRenderedPageBreak/>
        <w:t>Слой ЖК заключён между двумя стеклянными подложками с ориентационным рельефом (полимерные насечки) на внутренней стороне. На этих поверхностях также расположены:</w:t>
      </w:r>
    </w:p>
    <w:p w:rsidR="00923F3E" w:rsidRPr="00923F3E" w:rsidRDefault="00923F3E" w:rsidP="00923F3E">
      <w:pPr>
        <w:pStyle w:val="ae"/>
        <w:numPr>
          <w:ilvl w:val="0"/>
          <w:numId w:val="11"/>
        </w:numPr>
        <w:jc w:val="both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ru-BY"/>
        </w:rPr>
      </w:pPr>
      <w:r w:rsidRPr="00923F3E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ru-BY"/>
        </w:rPr>
        <w:t>токопроводящая матрица (прозрачные электроды), подводящая управляющие сигналы к ячейкам;</w:t>
      </w:r>
    </w:p>
    <w:p w:rsidR="00923F3E" w:rsidRPr="00923F3E" w:rsidRDefault="00923F3E" w:rsidP="00923F3E">
      <w:pPr>
        <w:pStyle w:val="ae"/>
        <w:numPr>
          <w:ilvl w:val="0"/>
          <w:numId w:val="11"/>
        </w:numPr>
        <w:jc w:val="both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ru-BY"/>
        </w:rPr>
      </w:pPr>
      <w:r w:rsidRPr="00923F3E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ru-BY"/>
        </w:rPr>
        <w:t>«чёрная матрица», экранирующая области управления;</w:t>
      </w:r>
    </w:p>
    <w:p w:rsidR="00923F3E" w:rsidRPr="00923F3E" w:rsidRDefault="00923F3E" w:rsidP="00923F3E">
      <w:pPr>
        <w:pStyle w:val="ae"/>
        <w:numPr>
          <w:ilvl w:val="0"/>
          <w:numId w:val="11"/>
        </w:numPr>
        <w:jc w:val="both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ru-BY"/>
        </w:rPr>
      </w:pPr>
      <w:r w:rsidRPr="00923F3E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ru-BY"/>
        </w:rPr>
        <w:t>цветовые светофильтры над каждой ЖК-ячейкой;</w:t>
      </w:r>
    </w:p>
    <w:p w:rsidR="00923F3E" w:rsidRPr="00923F3E" w:rsidRDefault="00923F3E" w:rsidP="00923F3E">
      <w:pPr>
        <w:pStyle w:val="ae"/>
        <w:numPr>
          <w:ilvl w:val="0"/>
          <w:numId w:val="11"/>
        </w:numPr>
        <w:jc w:val="both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ru-BY"/>
        </w:rPr>
      </w:pPr>
      <w:r w:rsidRPr="00923F3E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ru-BY"/>
        </w:rPr>
        <w:t>дистанционирующие элементы (spacers), чаще шариковые, поддерживающие равномерный зазор.</w:t>
      </w:r>
    </w:p>
    <w:p w:rsidR="00923F3E" w:rsidRPr="00923F3E" w:rsidRDefault="00923F3E" w:rsidP="00923F3E">
      <w:pPr>
        <w:ind w:firstLine="720"/>
        <w:jc w:val="both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ru-BY"/>
        </w:rPr>
      </w:pPr>
      <w:r w:rsidRPr="00923F3E"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8"/>
          <w:szCs w:val="28"/>
        </w:rPr>
        <w:t>TN</w:t>
      </w:r>
      <w:r w:rsidRPr="00923F3E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ru-RU"/>
        </w:rPr>
        <w:t xml:space="preserve"> — базовая и самая доступная </w:t>
      </w:r>
      <w:r w:rsidRPr="00923F3E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</w:rPr>
        <w:t>LCD</w:t>
      </w:r>
      <w:r w:rsidRPr="00923F3E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ru-RU"/>
        </w:rPr>
        <w:t xml:space="preserve">-технология: простая конструкция, но более скромные характеристики. </w:t>
      </w:r>
      <w:proofErr w:type="spellStart"/>
      <w:r w:rsidRPr="00923F3E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ru-RU"/>
        </w:rPr>
        <w:t>Нематические</w:t>
      </w:r>
      <w:proofErr w:type="spellEnd"/>
      <w:r w:rsidRPr="00923F3E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ru-RU"/>
        </w:rPr>
        <w:t xml:space="preserve"> ЖК размещены между стеклами с перпендикулярными поляризаторами: без напряжения закрученная структура поворачивает поляризацию и пропускает свет, при подаче напряжения кристаллы выпрямляются и свет частично блокируется. Из-за неполного перекрытия потока контраст невысокий, а при взгляде под углом заметны сдвиги яркости и цвета.</w:t>
      </w:r>
    </w:p>
    <w:p w:rsidR="00923F3E" w:rsidRPr="00923F3E" w:rsidRDefault="00923F3E" w:rsidP="00923F3E">
      <w:pPr>
        <w:ind w:firstLine="360"/>
        <w:jc w:val="both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ru-BY"/>
        </w:rPr>
      </w:pPr>
      <w:r w:rsidRPr="00923F3E"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8"/>
          <w:szCs w:val="28"/>
          <w:lang w:val="ru-RU"/>
        </w:rPr>
        <w:t xml:space="preserve">Технология </w:t>
      </w:r>
      <w:r w:rsidRPr="00923F3E"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8"/>
          <w:szCs w:val="28"/>
        </w:rPr>
        <w:t>IPS</w:t>
      </w:r>
      <w:r w:rsidRPr="00923F3E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ru-RU"/>
        </w:rPr>
        <w:t xml:space="preserve"> (</w:t>
      </w:r>
      <w:r w:rsidRPr="00923F3E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</w:rPr>
        <w:t>In</w:t>
      </w:r>
      <w:r w:rsidRPr="00923F3E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ru-RU"/>
        </w:rPr>
        <w:t>-</w:t>
      </w:r>
      <w:r w:rsidRPr="00923F3E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</w:rPr>
        <w:t>Plane</w:t>
      </w:r>
      <w:r w:rsidRPr="00923F3E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ru-RU"/>
        </w:rPr>
        <w:t xml:space="preserve"> </w:t>
      </w:r>
      <w:r w:rsidRPr="00923F3E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</w:rPr>
        <w:t>Switching</w:t>
      </w:r>
      <w:r w:rsidRPr="00923F3E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ru-RU"/>
        </w:rPr>
        <w:t>) использует планарную схему: электроды размещаются на одной — нижней — подложке, а молекулы жидкого кристалла ориентированы параллельно её плоскости и выровнены вдоль одной оси. При подаче напряжения молекулы поворачиваются в плоскости, изменяя поляризацию проходящего света, благодаря чему он проходит через верхний поляризатор. Такие панели обеспечивают очень широкие углы обзора и стабильную цветопередачу за счёт точного контроля угла поворота кристаллов.</w:t>
      </w:r>
    </w:p>
    <w:p w:rsidR="00923F3E" w:rsidRPr="00923F3E" w:rsidRDefault="00923F3E" w:rsidP="00923F3E">
      <w:pPr>
        <w:ind w:firstLine="360"/>
        <w:jc w:val="both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ru-BY"/>
        </w:rPr>
      </w:pPr>
      <w:r w:rsidRPr="00923F3E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ru-RU"/>
        </w:rPr>
        <w:t xml:space="preserve">В панелях </w:t>
      </w:r>
      <w:r w:rsidRPr="00923F3E"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8"/>
          <w:szCs w:val="28"/>
        </w:rPr>
        <w:t>VA</w:t>
      </w:r>
      <w:r w:rsidRPr="00923F3E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ru-RU"/>
        </w:rPr>
        <w:t xml:space="preserve"> используется </w:t>
      </w:r>
      <w:proofErr w:type="spellStart"/>
      <w:r w:rsidRPr="00923F3E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ru-RU"/>
        </w:rPr>
        <w:t>гомеотропная</w:t>
      </w:r>
      <w:proofErr w:type="spellEnd"/>
      <w:r w:rsidRPr="00923F3E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ru-RU"/>
        </w:rPr>
        <w:t xml:space="preserve"> конфигурация: молекулы ориентированы перпендикулярно плоскости подложек, поэтому без приложенного напряжения слой свет не пропускает. Применяется отрицательная диэлектрическая анизотропия — под действием электрического поля молекулы не выстраиваются вдоль его линий, а отклоняются от них. Подача напряжения изменяет ориентацию доменов, и свет начинает проходить через верхний поляризатор. В варианте </w:t>
      </w:r>
      <w:r w:rsidRPr="00923F3E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</w:rPr>
        <w:t>MVA</w:t>
      </w:r>
      <w:r w:rsidRPr="00923F3E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ru-RU"/>
        </w:rPr>
        <w:t xml:space="preserve"> (</w:t>
      </w:r>
      <w:r w:rsidRPr="00923F3E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</w:rPr>
        <w:t>Multi</w:t>
      </w:r>
      <w:r w:rsidRPr="00923F3E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ru-RU"/>
        </w:rPr>
        <w:t>-</w:t>
      </w:r>
      <w:r w:rsidRPr="00923F3E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</w:rPr>
        <w:t>Domain</w:t>
      </w:r>
      <w:r w:rsidRPr="00923F3E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ru-RU"/>
        </w:rPr>
        <w:t xml:space="preserve"> </w:t>
      </w:r>
      <w:r w:rsidRPr="00923F3E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</w:rPr>
        <w:t>Vertical</w:t>
      </w:r>
      <w:r w:rsidRPr="00923F3E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ru-RU"/>
        </w:rPr>
        <w:t xml:space="preserve"> </w:t>
      </w:r>
      <w:r w:rsidRPr="00923F3E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</w:rPr>
        <w:t>Alignment</w:t>
      </w:r>
      <w:r w:rsidRPr="00923F3E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ru-RU"/>
        </w:rPr>
        <w:t xml:space="preserve">) на подложках формируют </w:t>
      </w:r>
      <w:proofErr w:type="spellStart"/>
      <w:r w:rsidRPr="00923F3E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ru-RU"/>
        </w:rPr>
        <w:t>микровыступы</w:t>
      </w:r>
      <w:proofErr w:type="spellEnd"/>
      <w:r w:rsidRPr="00923F3E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ru-RU"/>
        </w:rPr>
        <w:t>, задающие несколько начальных направлений ориентации молекул.</w:t>
      </w:r>
    </w:p>
    <w:p w:rsidR="00923F3E" w:rsidRPr="00923F3E" w:rsidRDefault="00923F3E" w:rsidP="00923F3E">
      <w:pPr>
        <w:jc w:val="both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ru-BY"/>
        </w:rPr>
      </w:pPr>
      <w:r w:rsidRPr="00923F3E"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8"/>
          <w:szCs w:val="28"/>
          <w:lang w:val="ru-RU"/>
        </w:rPr>
        <w:lastRenderedPageBreak/>
        <w:t> Палитры цветов в системах цветопередачи</w:t>
      </w:r>
    </w:p>
    <w:p w:rsidR="00923F3E" w:rsidRPr="00923F3E" w:rsidRDefault="00923F3E" w:rsidP="00923F3E">
      <w:pPr>
        <w:pStyle w:val="ae"/>
        <w:numPr>
          <w:ilvl w:val="0"/>
          <w:numId w:val="22"/>
        </w:numPr>
        <w:ind w:left="142" w:firstLine="0"/>
        <w:jc w:val="both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ru-RU"/>
        </w:rPr>
      </w:pPr>
      <w:r w:rsidRPr="00923F3E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</w:rPr>
        <w:t>RGB</w:t>
      </w:r>
      <w:r w:rsidRPr="00923F3E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ru-RU"/>
        </w:rPr>
        <w:t xml:space="preserve">-палитра цветов формируется путем сложения красного, зеленого и синего цветов (на восприятии излучаемого цвета). Уровень интенсивности цвета задается от </w:t>
      </w:r>
      <w:r w:rsidRPr="00923F3E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</w:rPr>
        <w:t>min</w:t>
      </w:r>
      <w:r w:rsidRPr="00923F3E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ru-RU"/>
        </w:rPr>
        <w:t xml:space="preserve"> до </w:t>
      </w:r>
      <w:r w:rsidRPr="00923F3E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</w:rPr>
        <w:t>max</w:t>
      </w:r>
      <w:r w:rsidRPr="00923F3E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ru-RU"/>
        </w:rPr>
        <w:t xml:space="preserve"> (десятичными кодами) в мониторах ПК, телевизорах.</w:t>
      </w:r>
    </w:p>
    <w:p w:rsidR="00923F3E" w:rsidRPr="00923F3E" w:rsidRDefault="00923F3E" w:rsidP="00923F3E">
      <w:pPr>
        <w:pStyle w:val="ae"/>
        <w:numPr>
          <w:ilvl w:val="0"/>
          <w:numId w:val="22"/>
        </w:numPr>
        <w:ind w:left="142" w:firstLine="0"/>
        <w:jc w:val="both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ru-BY"/>
        </w:rPr>
      </w:pPr>
      <w:r w:rsidRPr="00923F3E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</w:rPr>
        <w:t>CMYK</w:t>
      </w:r>
      <w:r w:rsidRPr="00923F3E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ru-RU"/>
        </w:rPr>
        <w:t xml:space="preserve"> - (основные голубой, пурпурный, желтый) путем наложения </w:t>
      </w:r>
      <w:proofErr w:type="gramStart"/>
      <w:r w:rsidRPr="00923F3E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ru-RU"/>
        </w:rPr>
        <w:t>Г,П</w:t>
      </w:r>
      <w:proofErr w:type="gramEnd"/>
      <w:r w:rsidRPr="00923F3E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ru-RU"/>
        </w:rPr>
        <w:t>,Ж и Черной красок (на восприятии отражаемого цвета). В полиграфии, струйных принтерах.</w:t>
      </w:r>
    </w:p>
    <w:p w:rsidR="00923F3E" w:rsidRPr="00923F3E" w:rsidRDefault="00923F3E" w:rsidP="00923F3E">
      <w:pPr>
        <w:pStyle w:val="ae"/>
        <w:numPr>
          <w:ilvl w:val="0"/>
          <w:numId w:val="22"/>
        </w:numPr>
        <w:ind w:left="142" w:firstLine="0"/>
        <w:jc w:val="both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ru-BY"/>
        </w:rPr>
      </w:pPr>
      <w:r w:rsidRPr="00923F3E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</w:rPr>
        <w:t>HSV</w:t>
      </w:r>
      <w:r w:rsidRPr="00923F3E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ru-RU"/>
        </w:rPr>
        <w:t xml:space="preserve"> - путем установки значений оттенка цвета, насыщенности и яркости. (</w:t>
      </w:r>
      <w:r w:rsidRPr="00923F3E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</w:rPr>
        <w:t>Hue</w:t>
      </w:r>
      <w:r w:rsidRPr="00923F3E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ru-RU"/>
        </w:rPr>
        <w:t xml:space="preserve"> - тон, </w:t>
      </w:r>
      <w:r w:rsidRPr="00923F3E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</w:rPr>
        <w:t>Saturation</w:t>
      </w:r>
      <w:r w:rsidRPr="00923F3E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ru-RU"/>
        </w:rPr>
        <w:t xml:space="preserve"> - насыщенность, </w:t>
      </w:r>
      <w:r w:rsidRPr="00923F3E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</w:rPr>
        <w:t>Value</w:t>
      </w:r>
      <w:r w:rsidRPr="00923F3E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ru-RU"/>
        </w:rPr>
        <w:t xml:space="preserve"> - значение) удобна для создания изображений художниками. В ней координатами цвета являются:</w:t>
      </w:r>
    </w:p>
    <w:p w:rsidR="00923F3E" w:rsidRPr="00923F3E" w:rsidRDefault="00923F3E" w:rsidP="00923F3E">
      <w:pPr>
        <w:pStyle w:val="ae"/>
        <w:ind w:left="142"/>
        <w:jc w:val="both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ru-BY"/>
        </w:rPr>
      </w:pPr>
      <w:r w:rsidRPr="00923F3E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</w:rPr>
        <w:t>Hue</w:t>
      </w:r>
      <w:r w:rsidRPr="00923F3E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ru-RU"/>
        </w:rPr>
        <w:t xml:space="preserve"> - цветовой тон, обычно варьируется в пределах 0-360°, где 0° - красный, 120° - зеленый, 240° - синий (тон цвета задается в градусах); </w:t>
      </w:r>
      <w:r w:rsidRPr="00923F3E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</w:rPr>
        <w:t>Saturation</w:t>
      </w:r>
      <w:r w:rsidRPr="00923F3E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ru-RU"/>
        </w:rPr>
        <w:t xml:space="preserve"> - насыщенность, изменяется в пределах 0; </w:t>
      </w:r>
      <w:r w:rsidRPr="00923F3E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</w:rPr>
        <w:t>Value</w:t>
      </w:r>
      <w:r w:rsidRPr="00923F3E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ru-RU"/>
        </w:rPr>
        <w:t xml:space="preserve"> - яркость, задается в пределах 0-100 или 0-1.</w:t>
      </w:r>
    </w:p>
    <w:p w:rsidR="00923F3E" w:rsidRPr="00923F3E" w:rsidRDefault="00923F3E" w:rsidP="00923F3E">
      <w:pPr>
        <w:jc w:val="both"/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8"/>
          <w:szCs w:val="28"/>
          <w:lang w:val="ru-BY"/>
        </w:rPr>
      </w:pPr>
      <w:r w:rsidRPr="00923F3E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ru-RU"/>
        </w:rPr>
        <w:t>Формирование изображения на экране ЖКД выполняется растровым</w:t>
      </w:r>
      <w:r w:rsidRPr="00923F3E"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8"/>
          <w:szCs w:val="28"/>
          <w:lang w:val="ru-RU"/>
        </w:rPr>
        <w:t xml:space="preserve"> </w:t>
      </w:r>
      <w:r w:rsidRPr="00923F3E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ru-RU"/>
        </w:rPr>
        <w:t xml:space="preserve">способом - ячейки ЖК организованы в матрицу. Управление ячейками выполняется с помощью матрицы электродов и подведенных к ним линий </w:t>
      </w:r>
      <w:r w:rsidRPr="00923F3E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</w:rPr>
        <w:t>Data</w:t>
      </w:r>
      <w:r w:rsidRPr="00923F3E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ru-RU"/>
        </w:rPr>
        <w:t xml:space="preserve"> </w:t>
      </w:r>
      <w:r w:rsidRPr="00923F3E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</w:rPr>
        <w:t>bus</w:t>
      </w:r>
      <w:r w:rsidRPr="00923F3E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ru-RU"/>
        </w:rPr>
        <w:t xml:space="preserve"> и </w:t>
      </w:r>
      <w:r w:rsidRPr="00923F3E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</w:rPr>
        <w:t>Gate</w:t>
      </w:r>
      <w:r w:rsidRPr="00923F3E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ru-RU"/>
        </w:rPr>
        <w:t xml:space="preserve"> </w:t>
      </w:r>
      <w:r w:rsidRPr="00923F3E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</w:rPr>
        <w:t>bus</w:t>
      </w:r>
      <w:r w:rsidRPr="00923F3E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ru-RU"/>
        </w:rPr>
        <w:t>. Пассивные матрицы применяются главным образом в самых недорогих дисплеях. Поскольку жидкокристаллическая ячейка (по сути, конденсатор) разряжается очень быстро — ещё до поступления следующего кадрового сигнала — такие экраны обеспечивают низкую среднюю яркость. В активной матрице у каждого пикселя есть ключевой транзистор, который заряжает «</w:t>
      </w:r>
      <w:proofErr w:type="spellStart"/>
      <w:r w:rsidRPr="00923F3E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ru-RU"/>
        </w:rPr>
        <w:t>подпиксельный</w:t>
      </w:r>
      <w:proofErr w:type="spellEnd"/>
      <w:r w:rsidRPr="00923F3E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ru-RU"/>
        </w:rPr>
        <w:t>» конденсатор и запирает его до следующей выборки, не позволяя молекулам ЖК преждевременно терять заряд. Тонкоплёночные транзисторы изготавливают на аморфном кремнии (</w:t>
      </w:r>
      <w:r w:rsidRPr="00923F3E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</w:rPr>
        <w:t>A</w:t>
      </w:r>
      <w:r w:rsidRPr="00923F3E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ru-RU"/>
        </w:rPr>
        <w:t>-</w:t>
      </w:r>
      <w:r w:rsidRPr="00923F3E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</w:rPr>
        <w:t>Si</w:t>
      </w:r>
      <w:r w:rsidRPr="00923F3E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ru-RU"/>
        </w:rPr>
        <w:t>) или на низкотемпературном поликремнии (</w:t>
      </w:r>
      <w:r w:rsidRPr="00923F3E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</w:rPr>
        <w:t>LTPS</w:t>
      </w:r>
      <w:r w:rsidRPr="00923F3E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ru-RU"/>
        </w:rPr>
        <w:t>). Второй вариант дороже, но благодаря существенно большей (в 100–150 раз) подвижности носителей заметно улучшает характеристики панели, прежде всего контраст и насыщенность. Транзистор соединён с пиксельным электродом; общий электрод с постоянным потенциалом наносится либо на противоположную панель (</w:t>
      </w:r>
      <w:r w:rsidRPr="00923F3E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</w:rPr>
        <w:t>TN</w:t>
      </w:r>
      <w:r w:rsidRPr="00923F3E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ru-RU"/>
        </w:rPr>
        <w:t xml:space="preserve">, </w:t>
      </w:r>
      <w:r w:rsidRPr="00923F3E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</w:rPr>
        <w:t>PVA</w:t>
      </w:r>
      <w:r w:rsidRPr="00923F3E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ru-RU"/>
        </w:rPr>
        <w:t>/</w:t>
      </w:r>
      <w:r w:rsidRPr="00923F3E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</w:rPr>
        <w:t>MVA</w:t>
      </w:r>
      <w:r w:rsidRPr="00923F3E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ru-RU"/>
        </w:rPr>
        <w:t>), либо на ту же. Оба электрода выполняются прозрачными.</w:t>
      </w:r>
    </w:p>
    <w:p w:rsidR="00923F3E" w:rsidRDefault="00923F3E" w:rsidP="00923F3E">
      <w:pPr>
        <w:jc w:val="both"/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8"/>
          <w:szCs w:val="28"/>
          <w:lang w:val="ru-BY"/>
        </w:rPr>
      </w:pPr>
    </w:p>
    <w:p w:rsidR="00923F3E" w:rsidRPr="00923F3E" w:rsidRDefault="00923F3E" w:rsidP="00923F3E">
      <w:pPr>
        <w:jc w:val="both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ru-BY"/>
        </w:rPr>
      </w:pPr>
      <w:r w:rsidRPr="00923F3E"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8"/>
          <w:szCs w:val="28"/>
          <w:lang w:val="ru-BY"/>
        </w:rPr>
        <w:lastRenderedPageBreak/>
        <w:t>Подсветка ЖК:</w:t>
      </w:r>
      <w:r w:rsidRPr="00923F3E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ru-BY"/>
        </w:rPr>
        <w:t xml:space="preserve"> Обычно используется фоновая подсветка. Ранее применялись люминесцентные лампы с холодным катодом (CCFL). Сейчас почти повсеместно – светодиодная подсветка (LED) благодаря более ровному спектру, меньшему энергопотреблению и лучшему управлению (локальное затемнение для повышения контраста) . Современный ЖК-монитор потребляет около  1</w:t>
      </w:r>
      <w:r w:rsidRPr="00923F3E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ru-RU"/>
        </w:rPr>
        <w:t>0</w:t>
      </w:r>
      <w:r w:rsidRPr="00923F3E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ru-BY"/>
        </w:rPr>
        <w:t>-20 Вт – значительно меньше, чем типичный ЭЛТ (~100–150 Вт) .</w:t>
      </w:r>
    </w:p>
    <w:p w:rsidR="00923F3E" w:rsidRPr="00923F3E" w:rsidRDefault="00923F3E" w:rsidP="00923F3E">
      <w:pPr>
        <w:jc w:val="both"/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8"/>
          <w:szCs w:val="28"/>
          <w:lang w:val="ru-BY"/>
        </w:rPr>
      </w:pPr>
      <w:r w:rsidRPr="00923F3E"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8"/>
          <w:szCs w:val="28"/>
          <w:lang w:val="ru-RU"/>
        </w:rPr>
        <w:t>Преимущества ЖК:</w:t>
      </w:r>
    </w:p>
    <w:p w:rsidR="00923F3E" w:rsidRPr="00923F3E" w:rsidRDefault="00923F3E" w:rsidP="00923F3E">
      <w:pPr>
        <w:numPr>
          <w:ilvl w:val="0"/>
          <w:numId w:val="16"/>
        </w:numPr>
        <w:jc w:val="both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ru-BY"/>
        </w:rPr>
      </w:pPr>
      <w:r w:rsidRPr="00923F3E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ru-RU"/>
        </w:rPr>
        <w:t>Тонкие плоские панели, малая масса, низкое энергопотребление, отсутствие ионизирующего излучения.</w:t>
      </w:r>
    </w:p>
    <w:p w:rsidR="00923F3E" w:rsidRPr="00923F3E" w:rsidRDefault="00923F3E" w:rsidP="00923F3E">
      <w:pPr>
        <w:numPr>
          <w:ilvl w:val="0"/>
          <w:numId w:val="16"/>
        </w:numPr>
        <w:jc w:val="both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ru-BY"/>
        </w:rPr>
      </w:pPr>
      <w:r w:rsidRPr="00923F3E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ru-RU"/>
        </w:rPr>
        <w:t>Высокая резкость и яркость изображения (особенно с LED-подсветкой).</w:t>
      </w:r>
    </w:p>
    <w:p w:rsidR="00923F3E" w:rsidRPr="00923F3E" w:rsidRDefault="00923F3E" w:rsidP="00923F3E">
      <w:pPr>
        <w:jc w:val="both"/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8"/>
          <w:szCs w:val="28"/>
          <w:lang w:val="ru-BY"/>
        </w:rPr>
      </w:pPr>
      <w:r w:rsidRPr="00923F3E"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8"/>
          <w:szCs w:val="28"/>
          <w:lang w:val="ru-RU"/>
        </w:rPr>
        <w:t>Недостатки ЖК:</w:t>
      </w:r>
    </w:p>
    <w:p w:rsidR="00923F3E" w:rsidRPr="00923F3E" w:rsidRDefault="00923F3E" w:rsidP="00923F3E">
      <w:pPr>
        <w:numPr>
          <w:ilvl w:val="0"/>
          <w:numId w:val="17"/>
        </w:numPr>
        <w:jc w:val="both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ru-BY"/>
        </w:rPr>
      </w:pPr>
      <w:r w:rsidRPr="00923F3E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ru-RU"/>
        </w:rPr>
        <w:t>У TN — ограниченные углы обзора и цвет.</w:t>
      </w:r>
    </w:p>
    <w:p w:rsidR="00923F3E" w:rsidRPr="00923F3E" w:rsidRDefault="00923F3E" w:rsidP="00923F3E">
      <w:pPr>
        <w:numPr>
          <w:ilvl w:val="0"/>
          <w:numId w:val="17"/>
        </w:numPr>
        <w:jc w:val="both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ru-BY"/>
        </w:rPr>
      </w:pPr>
      <w:r w:rsidRPr="00923F3E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ru-RU"/>
        </w:rPr>
        <w:t xml:space="preserve">Возможны неравномерность подсветки и </w:t>
      </w:r>
      <w:proofErr w:type="spellStart"/>
      <w:r w:rsidRPr="00923F3E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ru-RU"/>
        </w:rPr>
        <w:t>засветы</w:t>
      </w:r>
      <w:proofErr w:type="spellEnd"/>
      <w:r w:rsidRPr="00923F3E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ru-RU"/>
        </w:rPr>
        <w:t xml:space="preserve"> по краям.</w:t>
      </w:r>
    </w:p>
    <w:p w:rsidR="00923F3E" w:rsidRPr="00923F3E" w:rsidRDefault="00923F3E" w:rsidP="00923F3E">
      <w:pPr>
        <w:numPr>
          <w:ilvl w:val="0"/>
          <w:numId w:val="17"/>
        </w:numPr>
        <w:jc w:val="both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ru-BY"/>
        </w:rPr>
      </w:pPr>
      <w:r w:rsidRPr="00923F3E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ru-RU"/>
        </w:rPr>
        <w:t>Без правильной настройки и компенсации возможны шлейфы в динамике.</w:t>
      </w:r>
    </w:p>
    <w:p w:rsidR="00923F3E" w:rsidRPr="00923F3E" w:rsidRDefault="00923F3E" w:rsidP="00923F3E">
      <w:pPr>
        <w:numPr>
          <w:ilvl w:val="0"/>
          <w:numId w:val="17"/>
        </w:numPr>
        <w:jc w:val="both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ru-BY"/>
        </w:rPr>
      </w:pPr>
      <w:r w:rsidRPr="00923F3E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ru-RU"/>
        </w:rPr>
        <w:t xml:space="preserve">Встречаются дефектные </w:t>
      </w:r>
      <w:proofErr w:type="spellStart"/>
      <w:r w:rsidRPr="00923F3E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ru-RU"/>
        </w:rPr>
        <w:t>субпиксели</w:t>
      </w:r>
      <w:proofErr w:type="spellEnd"/>
      <w:r w:rsidRPr="00923F3E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ru-RU"/>
        </w:rPr>
        <w:t xml:space="preserve"> согласно допускам производителя.</w:t>
      </w:r>
    </w:p>
    <w:p w:rsidR="00923F3E" w:rsidRPr="00923F3E" w:rsidRDefault="00923F3E" w:rsidP="00623CD7">
      <w:pPr>
        <w:ind w:firstLine="720"/>
        <w:jc w:val="both"/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8"/>
          <w:szCs w:val="28"/>
          <w:lang w:val="ru-BY"/>
        </w:rPr>
      </w:pPr>
      <w:r w:rsidRPr="00923F3E"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8"/>
          <w:szCs w:val="28"/>
          <w:lang w:val="ru-RU"/>
        </w:rPr>
        <w:t>Технологии формирования изображения:</w:t>
      </w:r>
    </w:p>
    <w:p w:rsidR="00923F3E" w:rsidRPr="00923F3E" w:rsidRDefault="00923F3E" w:rsidP="00623CD7">
      <w:pPr>
        <w:ind w:firstLine="720"/>
        <w:jc w:val="both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ru-BY"/>
        </w:rPr>
      </w:pPr>
      <w:r w:rsidRPr="00923F3E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ru-RU"/>
        </w:rPr>
        <w:t>CRT:</w:t>
      </w:r>
    </w:p>
    <w:p w:rsidR="00923F3E" w:rsidRPr="00923F3E" w:rsidRDefault="00923F3E" w:rsidP="00923F3E">
      <w:pPr>
        <w:numPr>
          <w:ilvl w:val="0"/>
          <w:numId w:val="15"/>
        </w:numPr>
        <w:jc w:val="both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ru-BY"/>
        </w:rPr>
      </w:pPr>
      <w:r w:rsidRPr="00923F3E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ru-RU"/>
        </w:rPr>
        <w:t>Три электронно-лучевые трубки (R, G, B), термоэлектронная эмиссия, фокусировка и развертка по люминофору.</w:t>
      </w:r>
    </w:p>
    <w:p w:rsidR="00923F3E" w:rsidRPr="00923F3E" w:rsidRDefault="00923F3E" w:rsidP="00923F3E">
      <w:pPr>
        <w:numPr>
          <w:ilvl w:val="0"/>
          <w:numId w:val="15"/>
        </w:numPr>
        <w:jc w:val="both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ru-BY"/>
        </w:rPr>
      </w:pPr>
      <w:r w:rsidRPr="00923F3E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ru-RU"/>
        </w:rPr>
        <w:t>Глубокий чёрный, широкий динамический диапазон, точная цветопередача, низкий акустический шум.</w:t>
      </w:r>
    </w:p>
    <w:p w:rsidR="00923F3E" w:rsidRPr="00923F3E" w:rsidRDefault="00923F3E" w:rsidP="00923F3E">
      <w:pPr>
        <w:numPr>
          <w:ilvl w:val="0"/>
          <w:numId w:val="15"/>
        </w:numPr>
        <w:jc w:val="both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ru-BY"/>
        </w:rPr>
      </w:pPr>
      <w:r w:rsidRPr="00923F3E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ru-RU"/>
        </w:rPr>
        <w:t>Габариты, масса, трудоёмкая настройка; сегодня практически вытеснен.</w:t>
      </w:r>
    </w:p>
    <w:p w:rsidR="00923F3E" w:rsidRPr="00923F3E" w:rsidRDefault="00923F3E" w:rsidP="00923F3E">
      <w:pPr>
        <w:ind w:firstLine="720"/>
        <w:jc w:val="both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ru-BY"/>
        </w:rPr>
      </w:pPr>
      <w:r w:rsidRPr="00923F3E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ru-RU"/>
        </w:rPr>
        <w:t xml:space="preserve">В </w:t>
      </w:r>
      <w:r w:rsidRPr="00923F3E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</w:rPr>
        <w:t>LCD</w:t>
      </w:r>
      <w:r w:rsidRPr="00923F3E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ru-RU"/>
        </w:rPr>
        <w:t xml:space="preserve">-проекторах кадр формирует просветная ЖК-матрица: свет источника проходит через поляризаторы и пиксели, чья прозрачность </w:t>
      </w:r>
      <w:r w:rsidRPr="00923F3E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ru-RU"/>
        </w:rPr>
        <w:lastRenderedPageBreak/>
        <w:t>управляется напряжением. Преимущества — высокая удельная яркость и невысокая цена матриц. Недостатки — возможные «битые» пиксели, старение панели, ограниченная контрастность, проблемы сведения и слабая детализация теней.</w:t>
      </w:r>
    </w:p>
    <w:p w:rsidR="00923F3E" w:rsidRPr="00923F3E" w:rsidRDefault="00923F3E" w:rsidP="00623CD7">
      <w:pPr>
        <w:ind w:firstLine="720"/>
        <w:jc w:val="both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ru-RU"/>
        </w:rPr>
      </w:pPr>
      <w:r w:rsidRPr="00923F3E"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8"/>
          <w:szCs w:val="28"/>
          <w:lang w:val="ru-RU"/>
        </w:rPr>
        <w:t>3</w:t>
      </w:r>
      <w:r w:rsidRPr="00923F3E"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8"/>
          <w:szCs w:val="28"/>
        </w:rPr>
        <w:t>LCD</w:t>
      </w:r>
      <w:r w:rsidRPr="00923F3E"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8"/>
          <w:szCs w:val="28"/>
          <w:lang w:val="ru-RU"/>
        </w:rPr>
        <w:t>:</w:t>
      </w:r>
      <w:r w:rsidRPr="00923F3E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ru-RU"/>
        </w:rPr>
        <w:t xml:space="preserve"> </w:t>
      </w:r>
      <w:proofErr w:type="spellStart"/>
      <w:r w:rsidRPr="00923F3E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ru-RU"/>
        </w:rPr>
        <w:t>дихроичные</w:t>
      </w:r>
      <w:proofErr w:type="spellEnd"/>
      <w:r w:rsidRPr="00923F3E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ru-RU"/>
        </w:rPr>
        <w:t xml:space="preserve"> зеркала делят поток на </w:t>
      </w:r>
      <w:r w:rsidRPr="00923F3E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</w:rPr>
        <w:t>R</w:t>
      </w:r>
      <w:r w:rsidRPr="00923F3E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ru-RU"/>
        </w:rPr>
        <w:t>/</w:t>
      </w:r>
      <w:r w:rsidRPr="00923F3E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</w:rPr>
        <w:t>G</w:t>
      </w:r>
      <w:r w:rsidRPr="00923F3E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ru-RU"/>
        </w:rPr>
        <w:t>/</w:t>
      </w:r>
      <w:r w:rsidRPr="00923F3E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</w:rPr>
        <w:t>B</w:t>
      </w:r>
      <w:r w:rsidRPr="00923F3E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ru-RU"/>
        </w:rPr>
        <w:t xml:space="preserve">, каждая компонента проходит собственную </w:t>
      </w:r>
      <w:proofErr w:type="spellStart"/>
      <w:r w:rsidRPr="00923F3E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ru-RU"/>
        </w:rPr>
        <w:t>полисиликоновую</w:t>
      </w:r>
      <w:proofErr w:type="spellEnd"/>
      <w:r w:rsidRPr="00923F3E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ru-RU"/>
        </w:rPr>
        <w:t xml:space="preserve"> ЖК-матрицу, после чего изображения сводятся призмой. Итог — высокая яркость, ровные цвета, нет «радужного» эффекта, но уровень чёрного ограничен. Альтернатива — временное разделение цветов: свет проходит через сегменты цветового колеса, матрица выдаёт последовательность монохромных кадров, которые сливаются в один цветной.</w:t>
      </w:r>
    </w:p>
    <w:p w:rsidR="00923F3E" w:rsidRPr="00923F3E" w:rsidRDefault="00923F3E" w:rsidP="00623CD7">
      <w:pPr>
        <w:ind w:firstLine="720"/>
        <w:jc w:val="both"/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8"/>
          <w:szCs w:val="28"/>
          <w:lang w:val="ru-RU"/>
        </w:rPr>
      </w:pPr>
      <w:r w:rsidRPr="00923F3E"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8"/>
          <w:szCs w:val="28"/>
        </w:rPr>
        <w:t>LCoS</w:t>
      </w:r>
      <w:r w:rsidRPr="00923F3E"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8"/>
          <w:szCs w:val="28"/>
          <w:lang w:val="ru-RU"/>
        </w:rPr>
        <w:t xml:space="preserve"> / </w:t>
      </w:r>
      <w:r w:rsidRPr="00923F3E"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8"/>
          <w:szCs w:val="28"/>
        </w:rPr>
        <w:t>D</w:t>
      </w:r>
      <w:r w:rsidRPr="00923F3E"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8"/>
          <w:szCs w:val="28"/>
          <w:lang w:val="ru-RU"/>
        </w:rPr>
        <w:t>-</w:t>
      </w:r>
      <w:r w:rsidRPr="00923F3E"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8"/>
          <w:szCs w:val="28"/>
        </w:rPr>
        <w:t>ILA</w:t>
      </w:r>
      <w:r w:rsidRPr="00923F3E"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8"/>
          <w:szCs w:val="28"/>
          <w:lang w:val="ru-RU"/>
        </w:rPr>
        <w:t xml:space="preserve"> (отражающие ЖК):</w:t>
      </w:r>
    </w:p>
    <w:p w:rsidR="00923F3E" w:rsidRPr="00923F3E" w:rsidRDefault="00923F3E" w:rsidP="00923F3E">
      <w:pPr>
        <w:numPr>
          <w:ilvl w:val="0"/>
          <w:numId w:val="11"/>
        </w:numPr>
        <w:jc w:val="both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ru-BY"/>
        </w:rPr>
      </w:pPr>
      <w:r w:rsidRPr="00923F3E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ru-RU"/>
        </w:rPr>
        <w:t xml:space="preserve">Технология на жидких кристаллах, но не просветная, а отражающая: слой ЖК нанесён на кремниевую подложку, а электроника находится под зеркальными электродами. Это даёт высокий коэффициент заполнения, «гладкое» изображение и точную цветопередачу. Минусы — высокая стоимость и типичные для </w:t>
      </w:r>
      <w:r w:rsidRPr="00923F3E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</w:rPr>
        <w:t>LCD</w:t>
      </w:r>
      <w:r w:rsidRPr="00923F3E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ru-RU"/>
        </w:rPr>
        <w:t xml:space="preserve"> ограничения (нужна подсветка, ограничение контраста </w:t>
      </w:r>
      <w:proofErr w:type="gramStart"/>
      <w:r w:rsidRPr="00923F3E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ru-RU"/>
        </w:rPr>
        <w:t>по чёрному</w:t>
      </w:r>
      <w:proofErr w:type="gramEnd"/>
      <w:r w:rsidRPr="00923F3E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ru-RU"/>
        </w:rPr>
        <w:t>). Применяется в основном в премиальных проекторах, в массовом сегменте встречается реже.</w:t>
      </w:r>
    </w:p>
    <w:p w:rsidR="007A27C7" w:rsidRPr="00923F3E" w:rsidRDefault="007A27C7" w:rsidP="00623CD7">
      <w:pPr>
        <w:ind w:firstLine="720"/>
        <w:jc w:val="both"/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8"/>
          <w:szCs w:val="28"/>
          <w:lang w:val="ru-RU"/>
        </w:rPr>
      </w:pPr>
      <w:r w:rsidRPr="00923F3E"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8"/>
          <w:szCs w:val="28"/>
          <w:lang w:val="ru-RU"/>
        </w:rPr>
        <w:t>DLP:</w:t>
      </w:r>
    </w:p>
    <w:p w:rsidR="007A27C7" w:rsidRPr="007A27C7" w:rsidRDefault="007A27C7" w:rsidP="00923F3E">
      <w:pPr>
        <w:pStyle w:val="ae"/>
        <w:numPr>
          <w:ilvl w:val="0"/>
          <w:numId w:val="11"/>
        </w:numPr>
        <w:jc w:val="both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ru-RU"/>
        </w:rPr>
      </w:pPr>
      <w:proofErr w:type="spellStart"/>
      <w:r w:rsidRPr="007A27C7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ru-RU"/>
        </w:rPr>
        <w:t>Микрозеркальная</w:t>
      </w:r>
      <w:proofErr w:type="spellEnd"/>
      <w:r w:rsidRPr="007A27C7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ru-RU"/>
        </w:rPr>
        <w:t xml:space="preserve"> матрица (DMD); каждый элемент переключает свет между положениями «</w:t>
      </w:r>
      <w:proofErr w:type="spellStart"/>
      <w:r w:rsidRPr="007A27C7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ru-RU"/>
        </w:rPr>
        <w:t>вкл</w:t>
      </w:r>
      <w:proofErr w:type="spellEnd"/>
      <w:r w:rsidRPr="007A27C7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ru-RU"/>
        </w:rPr>
        <w:t>/</w:t>
      </w:r>
      <w:proofErr w:type="spellStart"/>
      <w:r w:rsidRPr="007A27C7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ru-RU"/>
        </w:rPr>
        <w:t>выкл</w:t>
      </w:r>
      <w:proofErr w:type="spellEnd"/>
      <w:r w:rsidRPr="007A27C7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ru-RU"/>
        </w:rPr>
        <w:t>».</w:t>
      </w:r>
    </w:p>
    <w:p w:rsidR="007A27C7" w:rsidRPr="007A27C7" w:rsidRDefault="007A27C7" w:rsidP="00923F3E">
      <w:pPr>
        <w:pStyle w:val="ae"/>
        <w:numPr>
          <w:ilvl w:val="0"/>
          <w:numId w:val="11"/>
        </w:numPr>
        <w:jc w:val="both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ru-RU"/>
        </w:rPr>
      </w:pPr>
      <w:r w:rsidRPr="007A27C7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ru-RU"/>
        </w:rPr>
        <w:t>1-чип: цветовое колесо по времени; 3-чип: отдельные DMD для каждого цвета и сведение призмой.</w:t>
      </w:r>
    </w:p>
    <w:p w:rsidR="007A27C7" w:rsidRPr="007A27C7" w:rsidRDefault="007A27C7" w:rsidP="00923F3E">
      <w:pPr>
        <w:pStyle w:val="ae"/>
        <w:numPr>
          <w:ilvl w:val="0"/>
          <w:numId w:val="11"/>
        </w:numPr>
        <w:jc w:val="both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ru-RU"/>
        </w:rPr>
      </w:pPr>
      <w:r w:rsidRPr="007A27C7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ru-RU"/>
        </w:rPr>
        <w:t xml:space="preserve">Высокая резкость и </w:t>
      </w:r>
      <w:proofErr w:type="spellStart"/>
      <w:r w:rsidRPr="007A27C7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ru-RU"/>
        </w:rPr>
        <w:t>микроконтраст</w:t>
      </w:r>
      <w:proofErr w:type="spellEnd"/>
      <w:r w:rsidRPr="007A27C7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ru-RU"/>
        </w:rPr>
        <w:t>, стабильность, отсутствие «битых» пикселей; у 1-чип возможен «радужный» эффект.</w:t>
      </w:r>
    </w:p>
    <w:p w:rsidR="00923F3E" w:rsidRPr="00923F3E" w:rsidRDefault="00923F3E" w:rsidP="00623CD7">
      <w:pPr>
        <w:ind w:firstLine="720"/>
        <w:jc w:val="both"/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8"/>
          <w:szCs w:val="28"/>
          <w:lang w:val="ru-BY"/>
        </w:rPr>
      </w:pPr>
      <w:r w:rsidRPr="00923F3E"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8"/>
          <w:szCs w:val="28"/>
          <w:lang w:val="ru-RU"/>
        </w:rPr>
        <w:t>Источники света и экран:</w:t>
      </w:r>
    </w:p>
    <w:p w:rsidR="00923F3E" w:rsidRPr="00923F3E" w:rsidRDefault="00923F3E" w:rsidP="00923F3E">
      <w:pPr>
        <w:numPr>
          <w:ilvl w:val="0"/>
          <w:numId w:val="12"/>
        </w:numPr>
        <w:jc w:val="both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ru-BY"/>
        </w:rPr>
      </w:pPr>
      <w:r w:rsidRPr="00923F3E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ru-RU"/>
        </w:rPr>
        <w:t>Ртутные и ксеноновые лампы высокого давления; светодиодные и лазерные модули; гибридные лазер-LED решения.</w:t>
      </w:r>
    </w:p>
    <w:p w:rsidR="00923F3E" w:rsidRPr="00923F3E" w:rsidRDefault="00923F3E" w:rsidP="00923F3E">
      <w:pPr>
        <w:numPr>
          <w:ilvl w:val="0"/>
          <w:numId w:val="12"/>
        </w:numPr>
        <w:jc w:val="both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ru-BY"/>
        </w:rPr>
      </w:pPr>
      <w:r w:rsidRPr="00923F3E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ru-RU"/>
        </w:rPr>
        <w:t>Лампы: высокая светимость при умеренной цене, необходима замена.</w:t>
      </w:r>
    </w:p>
    <w:p w:rsidR="00923F3E" w:rsidRPr="00923F3E" w:rsidRDefault="00923F3E" w:rsidP="00923F3E">
      <w:pPr>
        <w:numPr>
          <w:ilvl w:val="0"/>
          <w:numId w:val="12"/>
        </w:numPr>
        <w:jc w:val="both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ru-BY"/>
        </w:rPr>
      </w:pPr>
      <w:r w:rsidRPr="00923F3E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ru-RU"/>
        </w:rPr>
        <w:lastRenderedPageBreak/>
        <w:t>LED/лазер: быстрый старт, долгий ресурс, стабильность цветов.</w:t>
      </w:r>
    </w:p>
    <w:p w:rsidR="00923F3E" w:rsidRPr="00923F3E" w:rsidRDefault="00923F3E" w:rsidP="00923F3E">
      <w:pPr>
        <w:numPr>
          <w:ilvl w:val="0"/>
          <w:numId w:val="12"/>
        </w:numPr>
        <w:jc w:val="both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ru-BY"/>
        </w:rPr>
      </w:pPr>
      <w:r w:rsidRPr="00923F3E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ru-RU"/>
        </w:rPr>
        <w:t>Яркость — в ANSI-люменах; важны контраст, равномерность и параметры экрана (усиление, угол обзора, ALR-покрытия).</w:t>
      </w:r>
    </w:p>
    <w:p w:rsidR="00923F3E" w:rsidRPr="00923F3E" w:rsidRDefault="00923F3E" w:rsidP="00623CD7">
      <w:pPr>
        <w:ind w:firstLine="720"/>
        <w:jc w:val="both"/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8"/>
          <w:szCs w:val="28"/>
          <w:lang w:val="ru-BY"/>
        </w:rPr>
      </w:pPr>
      <w:r w:rsidRPr="00923F3E"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8"/>
          <w:szCs w:val="28"/>
          <w:lang w:val="ru-RU"/>
        </w:rPr>
        <w:t>Интерфейсы подключения</w:t>
      </w:r>
    </w:p>
    <w:p w:rsidR="00923F3E" w:rsidRPr="00923F3E" w:rsidRDefault="00923F3E" w:rsidP="00923F3E">
      <w:pPr>
        <w:numPr>
          <w:ilvl w:val="0"/>
          <w:numId w:val="13"/>
        </w:numPr>
        <w:jc w:val="both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ru-BY"/>
        </w:rPr>
      </w:pPr>
      <w:r w:rsidRPr="00923F3E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</w:rPr>
        <w:t>VGA, DVI, DVI-I, HDMI, DisplayPort</w:t>
      </w:r>
    </w:p>
    <w:p w:rsidR="00923F3E" w:rsidRPr="00923F3E" w:rsidRDefault="00923F3E" w:rsidP="00623CD7">
      <w:pPr>
        <w:ind w:firstLine="720"/>
        <w:jc w:val="both"/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8"/>
          <w:szCs w:val="28"/>
          <w:lang w:val="ru-BY"/>
        </w:rPr>
      </w:pPr>
      <w:r w:rsidRPr="00923F3E"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8"/>
          <w:szCs w:val="28"/>
          <w:lang w:val="ru-RU"/>
        </w:rPr>
        <w:t>Тракт вывода:</w:t>
      </w:r>
    </w:p>
    <w:p w:rsidR="00923F3E" w:rsidRPr="00923F3E" w:rsidRDefault="00923F3E" w:rsidP="00923F3E">
      <w:pPr>
        <w:numPr>
          <w:ilvl w:val="0"/>
          <w:numId w:val="14"/>
        </w:numPr>
        <w:jc w:val="both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ru-BY"/>
        </w:rPr>
      </w:pPr>
      <w:r w:rsidRPr="00923F3E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ru-RU"/>
        </w:rPr>
        <w:t>Видеосистема формирует кадр в кадровом буфере.</w:t>
      </w:r>
    </w:p>
    <w:p w:rsidR="00923F3E" w:rsidRPr="00923F3E" w:rsidRDefault="00923F3E" w:rsidP="00923F3E">
      <w:pPr>
        <w:numPr>
          <w:ilvl w:val="0"/>
          <w:numId w:val="14"/>
        </w:numPr>
        <w:jc w:val="both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ru-BY"/>
        </w:rPr>
      </w:pPr>
      <w:r w:rsidRPr="00923F3E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ru-RU"/>
        </w:rPr>
        <w:t>Контроллер таймингов преобразует его в поток пиксельных данных и синхросигналов для выбранного интерфейса.</w:t>
      </w:r>
    </w:p>
    <w:p w:rsidR="00923F3E" w:rsidRPr="00923F3E" w:rsidRDefault="00923F3E" w:rsidP="00923F3E">
      <w:pPr>
        <w:numPr>
          <w:ilvl w:val="0"/>
          <w:numId w:val="14"/>
        </w:numPr>
        <w:jc w:val="both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ru-BY"/>
        </w:rPr>
      </w:pPr>
      <w:r w:rsidRPr="00923F3E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ru-RU"/>
        </w:rPr>
        <w:t>На стороне монитора/проектора выполняются приём, обработка таймингов, масштабирование, коррекция гаммы и цвета</w:t>
      </w:r>
    </w:p>
    <w:p w:rsidR="00D8129A" w:rsidRPr="00923F3E" w:rsidRDefault="00D8129A" w:rsidP="00923F3E">
      <w:pPr>
        <w:jc w:val="both"/>
        <w:rPr>
          <w:lang w:val="ru-BY"/>
        </w:rPr>
      </w:pPr>
    </w:p>
    <w:sectPr w:rsidR="00D8129A" w:rsidRPr="00923F3E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A616367"/>
    <w:multiLevelType w:val="hybridMultilevel"/>
    <w:tmpl w:val="602E2E62"/>
    <w:lvl w:ilvl="0" w:tplc="B4862292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B5DEB5BC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8FCAA6C4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1DD248BE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2EC6E154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F4D2BECC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299CC082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DC86982C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7C3ECBB2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0" w15:restartNumberingAfterBreak="0">
    <w:nsid w:val="24F61B8C"/>
    <w:multiLevelType w:val="hybridMultilevel"/>
    <w:tmpl w:val="1F4C18F2"/>
    <w:lvl w:ilvl="0" w:tplc="3CFE3DE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0C28DF20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5C9E841A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6E1819EE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484055FE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57A85B50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7AFA6972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DC309FD4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392E1C90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1" w15:restartNumberingAfterBreak="0">
    <w:nsid w:val="32540A88"/>
    <w:multiLevelType w:val="hybridMultilevel"/>
    <w:tmpl w:val="5E545690"/>
    <w:lvl w:ilvl="0" w:tplc="B51EB0C0">
      <w:start w:val="1"/>
      <w:numFmt w:val="decimal"/>
      <w:lvlText w:val="%1."/>
      <w:lvlJc w:val="left"/>
      <w:pPr>
        <w:ind w:left="1140" w:hanging="4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329D7B9B"/>
    <w:multiLevelType w:val="hybridMultilevel"/>
    <w:tmpl w:val="6F5A3B32"/>
    <w:lvl w:ilvl="0" w:tplc="3752B32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28D628B8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A2EE0EA0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9316432C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67CA3DA8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B0DC9B22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EBA80FF8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FB5EF760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B412967A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3" w15:restartNumberingAfterBreak="0">
    <w:nsid w:val="37F75083"/>
    <w:multiLevelType w:val="hybridMultilevel"/>
    <w:tmpl w:val="F964133E"/>
    <w:lvl w:ilvl="0" w:tplc="B3D0A528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79B0C1E8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5C0A4A42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4174907E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9F3C5FC8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DFD46E72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AC442DAA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169496F4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BD3E942C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4" w15:restartNumberingAfterBreak="0">
    <w:nsid w:val="3B0D2921"/>
    <w:multiLevelType w:val="hybridMultilevel"/>
    <w:tmpl w:val="44E6AEFA"/>
    <w:lvl w:ilvl="0" w:tplc="551C8BE6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5A086BDE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86DC2C4E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31D40194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F140E6A6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F0905BE2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56765818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E676C048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3A6E13D6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5" w15:restartNumberingAfterBreak="0">
    <w:nsid w:val="3E8C4B49"/>
    <w:multiLevelType w:val="hybridMultilevel"/>
    <w:tmpl w:val="E9E0D2EC"/>
    <w:lvl w:ilvl="0" w:tplc="40A6895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476389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5266BA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94CC47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3E875B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876CFF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9F026B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BF6EDE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192FBB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6" w15:restartNumberingAfterBreak="0">
    <w:nsid w:val="57AD4911"/>
    <w:multiLevelType w:val="hybridMultilevel"/>
    <w:tmpl w:val="3B76A9E8"/>
    <w:lvl w:ilvl="0" w:tplc="FE1650EE">
      <w:numFmt w:val="bullet"/>
      <w:lvlText w:val="-"/>
      <w:lvlJc w:val="left"/>
      <w:pPr>
        <w:ind w:left="440" w:hanging="36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200" w:hanging="360"/>
      </w:pPr>
      <w:rPr>
        <w:rFonts w:ascii="Wingdings" w:hAnsi="Wingdings" w:hint="default"/>
      </w:rPr>
    </w:lvl>
  </w:abstractNum>
  <w:abstractNum w:abstractNumId="17" w15:restartNumberingAfterBreak="0">
    <w:nsid w:val="61C047B9"/>
    <w:multiLevelType w:val="hybridMultilevel"/>
    <w:tmpl w:val="6C9CFE6E"/>
    <w:lvl w:ilvl="0" w:tplc="7EF4CD4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7C402CEC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C0B68C1C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99BAF0AA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2AC65C76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6F9ADB26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C0CAAFA0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2DAA47EC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B3E871C2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8" w15:restartNumberingAfterBreak="0">
    <w:nsid w:val="62DF5C8F"/>
    <w:multiLevelType w:val="hybridMultilevel"/>
    <w:tmpl w:val="266EA77C"/>
    <w:lvl w:ilvl="0" w:tplc="EB4E9A34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30C425DC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AD40153A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B4C0CBFA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B10EF4FA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B35673BE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CC5A159E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8AF8E76E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29F04B8E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9" w15:restartNumberingAfterBreak="0">
    <w:nsid w:val="67D23178"/>
    <w:multiLevelType w:val="hybridMultilevel"/>
    <w:tmpl w:val="1190453A"/>
    <w:lvl w:ilvl="0" w:tplc="24461A9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893C4FB2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F1B09EB4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D090B108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0F48B5F4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07660D8A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EBBADD78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D53E6404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7B54CA5C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0" w15:restartNumberingAfterBreak="0">
    <w:nsid w:val="6D245569"/>
    <w:multiLevelType w:val="hybridMultilevel"/>
    <w:tmpl w:val="E1AE5CF8"/>
    <w:lvl w:ilvl="0" w:tplc="0624119E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4C084F6C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73F60780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FE1E4E62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68CCB0D8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CC324E64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DCDA233E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63AAD2CA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0D860B1E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1" w15:restartNumberingAfterBreak="0">
    <w:nsid w:val="700253AF"/>
    <w:multiLevelType w:val="hybridMultilevel"/>
    <w:tmpl w:val="0C22F0F6"/>
    <w:lvl w:ilvl="0" w:tplc="FAE6FCA0">
      <w:numFmt w:val="bullet"/>
      <w:lvlText w:val="-"/>
      <w:lvlJc w:val="left"/>
      <w:pPr>
        <w:ind w:left="720" w:hanging="360"/>
      </w:pPr>
      <w:rPr>
        <w:rFonts w:ascii="Times New Roman" w:eastAsiaTheme="maj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36081558">
    <w:abstractNumId w:val="8"/>
  </w:num>
  <w:num w:numId="2" w16cid:durableId="1792435047">
    <w:abstractNumId w:val="6"/>
  </w:num>
  <w:num w:numId="3" w16cid:durableId="722674340">
    <w:abstractNumId w:val="5"/>
  </w:num>
  <w:num w:numId="4" w16cid:durableId="453327866">
    <w:abstractNumId w:val="4"/>
  </w:num>
  <w:num w:numId="5" w16cid:durableId="525293730">
    <w:abstractNumId w:val="7"/>
  </w:num>
  <w:num w:numId="6" w16cid:durableId="2067679009">
    <w:abstractNumId w:val="3"/>
  </w:num>
  <w:num w:numId="7" w16cid:durableId="597518322">
    <w:abstractNumId w:val="2"/>
  </w:num>
  <w:num w:numId="8" w16cid:durableId="454518151">
    <w:abstractNumId w:val="1"/>
  </w:num>
  <w:num w:numId="9" w16cid:durableId="1876649454">
    <w:abstractNumId w:val="0"/>
  </w:num>
  <w:num w:numId="10" w16cid:durableId="24213364">
    <w:abstractNumId w:val="16"/>
  </w:num>
  <w:num w:numId="11" w16cid:durableId="1981112709">
    <w:abstractNumId w:val="21"/>
  </w:num>
  <w:num w:numId="12" w16cid:durableId="568341940">
    <w:abstractNumId w:val="10"/>
  </w:num>
  <w:num w:numId="13" w16cid:durableId="909383081">
    <w:abstractNumId w:val="12"/>
  </w:num>
  <w:num w:numId="14" w16cid:durableId="2006786283">
    <w:abstractNumId w:val="13"/>
  </w:num>
  <w:num w:numId="15" w16cid:durableId="1860655281">
    <w:abstractNumId w:val="20"/>
  </w:num>
  <w:num w:numId="16" w16cid:durableId="1563982459">
    <w:abstractNumId w:val="19"/>
  </w:num>
  <w:num w:numId="17" w16cid:durableId="1584607113">
    <w:abstractNumId w:val="17"/>
  </w:num>
  <w:num w:numId="18" w16cid:durableId="471602868">
    <w:abstractNumId w:val="15"/>
  </w:num>
  <w:num w:numId="19" w16cid:durableId="168914394">
    <w:abstractNumId w:val="9"/>
  </w:num>
  <w:num w:numId="20" w16cid:durableId="1938057199">
    <w:abstractNumId w:val="18"/>
  </w:num>
  <w:num w:numId="21" w16cid:durableId="684793320">
    <w:abstractNumId w:val="14"/>
  </w:num>
  <w:num w:numId="22" w16cid:durableId="26492464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14EC9"/>
    <w:rsid w:val="0015074B"/>
    <w:rsid w:val="0029639D"/>
    <w:rsid w:val="00326F90"/>
    <w:rsid w:val="00623CD7"/>
    <w:rsid w:val="007A27C7"/>
    <w:rsid w:val="008944E3"/>
    <w:rsid w:val="00923F3E"/>
    <w:rsid w:val="00AA1D8D"/>
    <w:rsid w:val="00B47730"/>
    <w:rsid w:val="00CB0664"/>
    <w:rsid w:val="00D8129A"/>
    <w:rsid w:val="00ED5AA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6E8D43FD-633C-4A4F-9CBF-E894E9B98D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1033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79448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84630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433177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26163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54102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60401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437105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999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579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76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40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77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30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49086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589563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31273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13515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56291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48242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644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01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32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082587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388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56229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06692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37835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416634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7296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22849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00861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35680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691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60688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23619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75923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414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1481</Words>
  <Characters>8444</Characters>
  <Application>Microsoft Office Word</Application>
  <DocSecurity>0</DocSecurity>
  <Lines>70</Lines>
  <Paragraphs>19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9906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Roman</cp:lastModifiedBy>
  <cp:revision>2</cp:revision>
  <dcterms:created xsi:type="dcterms:W3CDTF">2025-11-09T09:58:00Z</dcterms:created>
  <dcterms:modified xsi:type="dcterms:W3CDTF">2025-11-09T09:58:00Z</dcterms:modified>
  <cp:category/>
</cp:coreProperties>
</file>