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F4F7A" w:rsidRPr="004D0EAA" w:rsidRDefault="00CF4F7A" w:rsidP="004D0EAA">
      <w:pPr>
        <w:pStyle w:val="a6"/>
        <w:contextualSpacing/>
        <w:rPr>
          <w:b w:val="0"/>
          <w:sz w:val="28"/>
          <w:szCs w:val="28"/>
        </w:rPr>
      </w:pPr>
      <w:r w:rsidRPr="004D0EAA">
        <w:rPr>
          <w:b w:val="0"/>
          <w:sz w:val="28"/>
          <w:szCs w:val="28"/>
        </w:rPr>
        <w:t>Министерство образования Республики Беларусь</w:t>
      </w:r>
    </w:p>
    <w:p w:rsidR="00CF4F7A" w:rsidRPr="004D0EAA" w:rsidRDefault="00CF4F7A" w:rsidP="004D0EAA">
      <w:pPr>
        <w:pStyle w:val="aa"/>
        <w:spacing w:line="240" w:lineRule="auto"/>
        <w:contextualSpacing/>
        <w:rPr>
          <w:rFonts w:ascii="Times New Roman" w:hAnsi="Times New Roman"/>
          <w:sz w:val="28"/>
          <w:szCs w:val="28"/>
        </w:rPr>
      </w:pPr>
    </w:p>
    <w:p w:rsidR="00CF4F7A" w:rsidRPr="004D0EAA" w:rsidRDefault="00CF4F7A" w:rsidP="004D0EAA">
      <w:pPr>
        <w:pStyle w:val="aa"/>
        <w:spacing w:line="240" w:lineRule="auto"/>
        <w:contextualSpacing/>
        <w:rPr>
          <w:rFonts w:ascii="Times New Roman" w:hAnsi="Times New Roman"/>
          <w:sz w:val="28"/>
          <w:szCs w:val="28"/>
        </w:rPr>
      </w:pPr>
      <w:r w:rsidRPr="004D0EAA">
        <w:rPr>
          <w:rFonts w:ascii="Times New Roman" w:hAnsi="Times New Roman"/>
          <w:sz w:val="28"/>
          <w:szCs w:val="28"/>
        </w:rPr>
        <w:t>Учреждение образования</w:t>
      </w:r>
    </w:p>
    <w:p w:rsidR="00CF4F7A" w:rsidRPr="004D0EAA" w:rsidRDefault="00CF4F7A" w:rsidP="004D0EAA">
      <w:pPr>
        <w:contextualSpacing/>
        <w:jc w:val="center"/>
        <w:rPr>
          <w:caps/>
          <w:sz w:val="28"/>
          <w:szCs w:val="28"/>
        </w:rPr>
      </w:pPr>
      <w:r w:rsidRPr="004D0EAA">
        <w:rPr>
          <w:caps/>
          <w:sz w:val="28"/>
          <w:szCs w:val="28"/>
        </w:rPr>
        <w:t>БелорусскиЙ государственный университет</w:t>
      </w:r>
    </w:p>
    <w:p w:rsidR="00CF4F7A" w:rsidRPr="004D0EAA" w:rsidRDefault="00CF4F7A" w:rsidP="004D0EAA">
      <w:pPr>
        <w:contextualSpacing/>
        <w:jc w:val="center"/>
        <w:rPr>
          <w:caps/>
          <w:sz w:val="28"/>
          <w:szCs w:val="28"/>
        </w:rPr>
      </w:pPr>
      <w:r w:rsidRPr="004D0EAA">
        <w:rPr>
          <w:caps/>
          <w:sz w:val="28"/>
          <w:szCs w:val="28"/>
        </w:rPr>
        <w:t>информатики и радиоэлектроники</w:t>
      </w:r>
    </w:p>
    <w:p w:rsidR="00CF4F7A" w:rsidRPr="004D0EAA" w:rsidRDefault="00CF4F7A" w:rsidP="004D0EAA">
      <w:pPr>
        <w:contextualSpacing/>
        <w:rPr>
          <w:sz w:val="28"/>
          <w:szCs w:val="28"/>
        </w:rPr>
      </w:pPr>
    </w:p>
    <w:p w:rsidR="00CF4F7A" w:rsidRPr="004D0EAA" w:rsidRDefault="00CF4F7A" w:rsidP="004D0EAA">
      <w:pPr>
        <w:contextualSpacing/>
        <w:rPr>
          <w:sz w:val="28"/>
          <w:szCs w:val="28"/>
        </w:rPr>
      </w:pPr>
      <w:r w:rsidRPr="004D0EAA">
        <w:rPr>
          <w:sz w:val="28"/>
          <w:szCs w:val="28"/>
        </w:rPr>
        <w:t>Факультет</w:t>
      </w:r>
      <w:r w:rsidR="00DE12E9">
        <w:rPr>
          <w:sz w:val="28"/>
          <w:szCs w:val="28"/>
        </w:rPr>
        <w:t xml:space="preserve"> </w:t>
      </w:r>
      <w:r w:rsidR="004D0EAA">
        <w:rPr>
          <w:sz w:val="28"/>
          <w:szCs w:val="28"/>
        </w:rPr>
        <w:t>инженерно-экономический</w:t>
      </w:r>
    </w:p>
    <w:p w:rsidR="00CF4F7A" w:rsidRPr="004D0EAA" w:rsidRDefault="00CF4F7A" w:rsidP="004D0EAA">
      <w:pPr>
        <w:contextualSpacing/>
        <w:rPr>
          <w:sz w:val="28"/>
          <w:szCs w:val="28"/>
        </w:rPr>
      </w:pPr>
    </w:p>
    <w:p w:rsidR="00CF4F7A" w:rsidRPr="004D0EAA" w:rsidRDefault="00CF4F7A" w:rsidP="004D0EAA">
      <w:pPr>
        <w:contextualSpacing/>
        <w:rPr>
          <w:sz w:val="28"/>
          <w:szCs w:val="28"/>
        </w:rPr>
      </w:pPr>
      <w:r w:rsidRPr="004D0EAA">
        <w:rPr>
          <w:sz w:val="28"/>
          <w:szCs w:val="28"/>
        </w:rPr>
        <w:t>Кафедра</w:t>
      </w:r>
      <w:r w:rsidR="00DE12E9">
        <w:rPr>
          <w:sz w:val="28"/>
          <w:szCs w:val="28"/>
        </w:rPr>
        <w:t xml:space="preserve"> </w:t>
      </w:r>
      <w:r w:rsidRPr="004D0EAA">
        <w:rPr>
          <w:sz w:val="28"/>
          <w:szCs w:val="28"/>
        </w:rPr>
        <w:t>экономики</w:t>
      </w:r>
    </w:p>
    <w:p w:rsidR="00CF4F7A" w:rsidRPr="00A8182B" w:rsidRDefault="00CF4F7A" w:rsidP="004D0EAA">
      <w:pPr>
        <w:contextualSpacing/>
        <w:rPr>
          <w:sz w:val="32"/>
          <w:szCs w:val="28"/>
        </w:rPr>
      </w:pPr>
    </w:p>
    <w:p w:rsidR="00CF4F7A" w:rsidRPr="00A8182B" w:rsidRDefault="00CF4F7A" w:rsidP="004D0EAA">
      <w:pPr>
        <w:contextualSpacing/>
        <w:jc w:val="center"/>
        <w:rPr>
          <w:caps/>
          <w:sz w:val="32"/>
          <w:szCs w:val="28"/>
        </w:rPr>
      </w:pPr>
      <w:bookmarkStart w:id="0" w:name="_Toc246409749"/>
    </w:p>
    <w:p w:rsidR="00CF4F7A" w:rsidRPr="00A8182B" w:rsidRDefault="00CF4F7A" w:rsidP="004D0EAA">
      <w:pPr>
        <w:contextualSpacing/>
        <w:jc w:val="center"/>
        <w:rPr>
          <w:caps/>
          <w:sz w:val="32"/>
          <w:szCs w:val="28"/>
        </w:rPr>
      </w:pPr>
    </w:p>
    <w:p w:rsidR="001C3BC1" w:rsidRPr="00A8182B" w:rsidRDefault="001C3BC1" w:rsidP="004D0EAA">
      <w:pPr>
        <w:contextualSpacing/>
        <w:jc w:val="center"/>
        <w:rPr>
          <w:caps/>
          <w:sz w:val="32"/>
          <w:szCs w:val="28"/>
        </w:rPr>
      </w:pPr>
    </w:p>
    <w:p w:rsidR="001C3BC1" w:rsidRPr="00A8182B" w:rsidRDefault="001C3BC1" w:rsidP="004D0EAA">
      <w:pPr>
        <w:contextualSpacing/>
        <w:jc w:val="center"/>
        <w:rPr>
          <w:caps/>
          <w:sz w:val="32"/>
          <w:szCs w:val="28"/>
        </w:rPr>
      </w:pPr>
    </w:p>
    <w:p w:rsidR="00CF4F7A" w:rsidRPr="00A8182B" w:rsidRDefault="00CF4F7A" w:rsidP="004D0EAA">
      <w:pPr>
        <w:contextualSpacing/>
        <w:jc w:val="center"/>
        <w:rPr>
          <w:caps/>
          <w:sz w:val="32"/>
          <w:szCs w:val="28"/>
        </w:rPr>
      </w:pPr>
    </w:p>
    <w:p w:rsidR="00CF4F7A" w:rsidRPr="00A8182B" w:rsidRDefault="004D0EAA" w:rsidP="004D0EAA">
      <w:pPr>
        <w:contextualSpacing/>
        <w:jc w:val="center"/>
        <w:rPr>
          <w:b/>
          <w:caps/>
          <w:sz w:val="32"/>
          <w:szCs w:val="28"/>
        </w:rPr>
      </w:pPr>
      <w:r w:rsidRPr="00A8182B">
        <w:rPr>
          <w:b/>
          <w:caps/>
          <w:sz w:val="32"/>
          <w:szCs w:val="28"/>
        </w:rPr>
        <w:t xml:space="preserve">МАРКЕТИНГ </w:t>
      </w:r>
      <w:r w:rsidR="001C3BC1" w:rsidRPr="00A8182B">
        <w:rPr>
          <w:b/>
          <w:caps/>
          <w:sz w:val="32"/>
          <w:szCs w:val="28"/>
        </w:rPr>
        <w:t>п</w:t>
      </w:r>
      <w:r w:rsidRPr="00A8182B">
        <w:rPr>
          <w:b/>
          <w:caps/>
          <w:sz w:val="32"/>
          <w:szCs w:val="28"/>
        </w:rPr>
        <w:t>РОГРАММНЫХ ПРОДУКТОВ И УСЛУГ</w:t>
      </w:r>
    </w:p>
    <w:p w:rsidR="004D0EAA" w:rsidRPr="00A8182B" w:rsidRDefault="004D0EAA" w:rsidP="004D0EAA">
      <w:pPr>
        <w:contextualSpacing/>
        <w:jc w:val="center"/>
        <w:rPr>
          <w:sz w:val="32"/>
          <w:szCs w:val="28"/>
        </w:rPr>
      </w:pPr>
    </w:p>
    <w:p w:rsidR="00A8182B" w:rsidRPr="00A8182B" w:rsidRDefault="00A8182B" w:rsidP="004D0EAA">
      <w:pPr>
        <w:contextualSpacing/>
        <w:jc w:val="center"/>
        <w:rPr>
          <w:sz w:val="32"/>
          <w:szCs w:val="28"/>
        </w:rPr>
      </w:pPr>
      <w:r w:rsidRPr="00A8182B">
        <w:rPr>
          <w:sz w:val="32"/>
          <w:szCs w:val="28"/>
        </w:rPr>
        <w:t>Контрольная работа</w:t>
      </w:r>
    </w:p>
    <w:p w:rsidR="00F03BEC" w:rsidRPr="003524F6" w:rsidRDefault="00A8182B" w:rsidP="00F03BEC">
      <w:pPr>
        <w:jc w:val="center"/>
        <w:rPr>
          <w:b/>
          <w:bCs/>
        </w:rPr>
      </w:pPr>
      <w:r>
        <w:rPr>
          <w:sz w:val="28"/>
          <w:szCs w:val="28"/>
        </w:rPr>
        <w:t>Тема:</w:t>
      </w:r>
      <w:r w:rsidR="00EE50A9">
        <w:rPr>
          <w:sz w:val="28"/>
          <w:szCs w:val="28"/>
        </w:rPr>
        <w:t xml:space="preserve"> </w:t>
      </w:r>
      <w:r w:rsidR="00F03BEC" w:rsidRPr="00F03BEC">
        <w:rPr>
          <w:sz w:val="28"/>
          <w:szCs w:val="28"/>
        </w:rPr>
        <w:t>Организация маркетинговой деятельности в IT-компании</w:t>
      </w:r>
    </w:p>
    <w:p w:rsidR="00A8182B" w:rsidRDefault="00A8182B" w:rsidP="00F03BEC">
      <w:pPr>
        <w:contextualSpacing/>
        <w:jc w:val="center"/>
        <w:rPr>
          <w:sz w:val="28"/>
          <w:szCs w:val="28"/>
        </w:rPr>
      </w:pPr>
    </w:p>
    <w:p w:rsidR="004D0EAA" w:rsidRPr="00F03BEC" w:rsidRDefault="001C3BC1" w:rsidP="004D0EAA">
      <w:pPr>
        <w:contextualSpacing/>
        <w:jc w:val="center"/>
        <w:rPr>
          <w:sz w:val="28"/>
          <w:szCs w:val="28"/>
          <w:lang w:val="ru-RU"/>
        </w:rPr>
      </w:pPr>
      <w:r w:rsidRPr="001C3BC1">
        <w:rPr>
          <w:sz w:val="28"/>
          <w:szCs w:val="28"/>
        </w:rPr>
        <w:t>Вариант №</w:t>
      </w:r>
      <w:r w:rsidR="00F03BEC">
        <w:rPr>
          <w:sz w:val="28"/>
          <w:szCs w:val="28"/>
          <w:lang w:val="ru-RU"/>
        </w:rPr>
        <w:t>4</w:t>
      </w:r>
    </w:p>
    <w:bookmarkEnd w:id="0"/>
    <w:p w:rsidR="00CF4F7A" w:rsidRDefault="00CF4F7A" w:rsidP="004D0EAA">
      <w:pPr>
        <w:pStyle w:val="a5"/>
        <w:contextualSpacing/>
        <w:jc w:val="center"/>
        <w:rPr>
          <w:sz w:val="28"/>
          <w:szCs w:val="28"/>
        </w:rPr>
      </w:pPr>
    </w:p>
    <w:p w:rsidR="001C3BC1" w:rsidRDefault="001C3BC1" w:rsidP="004D0EAA">
      <w:pPr>
        <w:pStyle w:val="a5"/>
        <w:contextualSpacing/>
        <w:jc w:val="center"/>
        <w:rPr>
          <w:sz w:val="28"/>
          <w:szCs w:val="28"/>
        </w:rPr>
      </w:pPr>
    </w:p>
    <w:p w:rsidR="001C3BC1" w:rsidRDefault="001C3BC1" w:rsidP="004D0EAA">
      <w:pPr>
        <w:pStyle w:val="a5"/>
        <w:contextualSpacing/>
        <w:jc w:val="center"/>
        <w:rPr>
          <w:sz w:val="28"/>
          <w:szCs w:val="28"/>
        </w:rPr>
      </w:pPr>
    </w:p>
    <w:p w:rsidR="001C3BC1" w:rsidRDefault="001C3BC1" w:rsidP="004D0EAA">
      <w:pPr>
        <w:pStyle w:val="a5"/>
        <w:contextualSpacing/>
        <w:jc w:val="center"/>
        <w:rPr>
          <w:sz w:val="28"/>
          <w:szCs w:val="28"/>
        </w:rPr>
      </w:pPr>
    </w:p>
    <w:p w:rsidR="001C3BC1" w:rsidRDefault="001C3BC1" w:rsidP="004D0EAA">
      <w:pPr>
        <w:pStyle w:val="a5"/>
        <w:contextualSpacing/>
        <w:jc w:val="center"/>
        <w:rPr>
          <w:sz w:val="28"/>
          <w:szCs w:val="28"/>
        </w:rPr>
      </w:pPr>
    </w:p>
    <w:p w:rsidR="00A8182B" w:rsidRDefault="00A8182B" w:rsidP="004D0EAA">
      <w:pPr>
        <w:pStyle w:val="a5"/>
        <w:contextualSpacing/>
        <w:jc w:val="center"/>
        <w:rPr>
          <w:sz w:val="28"/>
          <w:szCs w:val="28"/>
        </w:rPr>
      </w:pPr>
    </w:p>
    <w:p w:rsidR="001C3BC1" w:rsidRDefault="001C3BC1" w:rsidP="00DE12E9">
      <w:pPr>
        <w:pStyle w:val="a5"/>
        <w:contextualSpacing/>
        <w:rPr>
          <w:sz w:val="28"/>
          <w:szCs w:val="28"/>
        </w:rPr>
      </w:pPr>
    </w:p>
    <w:p w:rsidR="001C3BC1" w:rsidRPr="00C1497D" w:rsidRDefault="001C3BC1" w:rsidP="004D0EAA">
      <w:pPr>
        <w:pStyle w:val="a5"/>
        <w:contextualSpacing/>
        <w:jc w:val="center"/>
        <w:rPr>
          <w:sz w:val="28"/>
          <w:szCs w:val="28"/>
          <w:lang w:val="ru-RU"/>
        </w:rPr>
      </w:pPr>
    </w:p>
    <w:p w:rsidR="001C3BC1" w:rsidRPr="001C3BC1" w:rsidRDefault="001C3BC1" w:rsidP="004D0EAA">
      <w:pPr>
        <w:pStyle w:val="a5"/>
        <w:contextualSpacing/>
        <w:jc w:val="center"/>
        <w:rPr>
          <w:sz w:val="28"/>
          <w:szCs w:val="28"/>
        </w:rPr>
      </w:pPr>
    </w:p>
    <w:p w:rsidR="00DE12E9" w:rsidRDefault="00DE12E9" w:rsidP="00EE50A9">
      <w:pPr>
        <w:pStyle w:val="a5"/>
        <w:contextualSpacing/>
        <w:rPr>
          <w:sz w:val="28"/>
          <w:szCs w:val="28"/>
        </w:rPr>
      </w:pPr>
    </w:p>
    <w:p w:rsidR="00C1497D" w:rsidRDefault="00C1497D" w:rsidP="00C1497D">
      <w:pPr>
        <w:pStyle w:val="a5"/>
        <w:contextualSpacing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Выполнил:</w:t>
      </w:r>
      <w:r w:rsidRPr="00C1497D">
        <w:rPr>
          <w:sz w:val="28"/>
          <w:szCs w:val="28"/>
          <w:lang w:val="ru-RU"/>
        </w:rPr>
        <w:tab/>
      </w:r>
      <w:r w:rsidRPr="00C1497D">
        <w:rPr>
          <w:sz w:val="28"/>
          <w:szCs w:val="28"/>
          <w:lang w:val="ru-RU"/>
        </w:rPr>
        <w:tab/>
      </w:r>
      <w:r w:rsidRPr="00C1497D">
        <w:rPr>
          <w:sz w:val="28"/>
          <w:szCs w:val="28"/>
          <w:lang w:val="ru-RU"/>
        </w:rPr>
        <w:tab/>
      </w:r>
      <w:r w:rsidRPr="00C1497D">
        <w:rPr>
          <w:sz w:val="28"/>
          <w:szCs w:val="28"/>
          <w:lang w:val="ru-RU"/>
        </w:rPr>
        <w:tab/>
      </w:r>
      <w:r w:rsidRPr="00C1497D">
        <w:rPr>
          <w:sz w:val="28"/>
          <w:szCs w:val="28"/>
          <w:lang w:val="ru-RU"/>
        </w:rPr>
        <w:tab/>
      </w:r>
      <w:r w:rsidRPr="00C1497D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 w:rsidR="001A5806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>студент гр.</w:t>
      </w:r>
      <w:r w:rsidR="00F03BEC">
        <w:rPr>
          <w:sz w:val="28"/>
          <w:szCs w:val="28"/>
          <w:lang w:val="ru-RU"/>
        </w:rPr>
        <w:t>2</w:t>
      </w:r>
      <w:r w:rsidRPr="00033C98">
        <w:rPr>
          <w:sz w:val="28"/>
          <w:szCs w:val="28"/>
          <w:lang w:val="ru-RU"/>
        </w:rPr>
        <w:t>50541</w:t>
      </w:r>
      <w:r>
        <w:rPr>
          <w:sz w:val="28"/>
          <w:szCs w:val="28"/>
          <w:lang w:val="ru-RU"/>
        </w:rPr>
        <w:t xml:space="preserve"> </w:t>
      </w:r>
    </w:p>
    <w:p w:rsidR="00C1497D" w:rsidRPr="00033C98" w:rsidRDefault="00F03BEC" w:rsidP="00C1497D">
      <w:pPr>
        <w:pStyle w:val="a5"/>
        <w:ind w:left="6372" w:firstLine="708"/>
        <w:contextualSpacing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Власов</w:t>
      </w:r>
      <w:r w:rsidR="00C1497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</w:t>
      </w:r>
      <w:r w:rsidR="00C1497D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Е</w:t>
      </w:r>
      <w:r w:rsidR="00C1497D">
        <w:rPr>
          <w:sz w:val="28"/>
          <w:szCs w:val="28"/>
          <w:lang w:val="ru-RU"/>
        </w:rPr>
        <w:t>.</w:t>
      </w:r>
    </w:p>
    <w:p w:rsidR="00BA4AC1" w:rsidRDefault="00C1497D" w:rsidP="00EE50A9">
      <w:pPr>
        <w:pStyle w:val="a5"/>
        <w:contextualSpacing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</w:p>
    <w:p w:rsidR="00C1497D" w:rsidRPr="00C1497D" w:rsidRDefault="00C1497D" w:rsidP="00EE50A9">
      <w:pPr>
        <w:pStyle w:val="a5"/>
        <w:contextualSpacing/>
        <w:rPr>
          <w:sz w:val="28"/>
          <w:szCs w:val="28"/>
          <w:lang w:val="ru-RU"/>
        </w:rPr>
      </w:pPr>
    </w:p>
    <w:p w:rsidR="00C1497D" w:rsidRDefault="00C1497D" w:rsidP="00EE50A9">
      <w:pPr>
        <w:pStyle w:val="a5"/>
        <w:contextualSpacing/>
        <w:rPr>
          <w:sz w:val="28"/>
          <w:szCs w:val="28"/>
        </w:rPr>
      </w:pPr>
    </w:p>
    <w:p w:rsidR="00C1497D" w:rsidRPr="00033C98" w:rsidRDefault="00C1497D" w:rsidP="00EE50A9">
      <w:pPr>
        <w:pStyle w:val="a5"/>
        <w:contextualSpacing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Проверил</w:t>
      </w:r>
      <w:r w:rsidRPr="00033C98">
        <w:rPr>
          <w:sz w:val="28"/>
          <w:szCs w:val="28"/>
          <w:lang w:val="ru-RU"/>
        </w:rPr>
        <w:t>:</w:t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  <w:t>С</w:t>
      </w:r>
      <w:r>
        <w:rPr>
          <w:sz w:val="28"/>
          <w:szCs w:val="28"/>
          <w:lang w:val="ru-RU"/>
        </w:rPr>
        <w:t>мирнов И.В.</w:t>
      </w:r>
    </w:p>
    <w:p w:rsidR="00BA4AC1" w:rsidRDefault="00BA4AC1" w:rsidP="00EE50A9">
      <w:pPr>
        <w:pStyle w:val="a5"/>
        <w:contextualSpacing/>
        <w:rPr>
          <w:sz w:val="28"/>
          <w:szCs w:val="28"/>
        </w:rPr>
      </w:pPr>
    </w:p>
    <w:p w:rsidR="00EE50A9" w:rsidRDefault="00EE50A9" w:rsidP="00EE50A9">
      <w:pPr>
        <w:pStyle w:val="a5"/>
        <w:contextualSpacing/>
        <w:rPr>
          <w:sz w:val="28"/>
          <w:szCs w:val="28"/>
        </w:rPr>
      </w:pPr>
    </w:p>
    <w:p w:rsidR="00C1497D" w:rsidRDefault="00C1497D" w:rsidP="00EE50A9">
      <w:pPr>
        <w:pStyle w:val="a5"/>
        <w:contextualSpacing/>
        <w:rPr>
          <w:sz w:val="28"/>
          <w:szCs w:val="28"/>
        </w:rPr>
      </w:pPr>
    </w:p>
    <w:p w:rsidR="00C1497D" w:rsidRDefault="00C1497D" w:rsidP="00EE50A9">
      <w:pPr>
        <w:pStyle w:val="a5"/>
        <w:contextualSpacing/>
        <w:rPr>
          <w:sz w:val="28"/>
          <w:szCs w:val="28"/>
        </w:rPr>
      </w:pPr>
    </w:p>
    <w:p w:rsidR="00C1497D" w:rsidRDefault="00C1497D" w:rsidP="00EE50A9">
      <w:pPr>
        <w:pStyle w:val="a5"/>
        <w:contextualSpacing/>
        <w:rPr>
          <w:sz w:val="28"/>
          <w:szCs w:val="28"/>
        </w:rPr>
      </w:pPr>
    </w:p>
    <w:p w:rsidR="00C1497D" w:rsidRDefault="00C1497D" w:rsidP="00EE50A9">
      <w:pPr>
        <w:pStyle w:val="a5"/>
        <w:contextualSpacing/>
        <w:rPr>
          <w:sz w:val="28"/>
          <w:szCs w:val="28"/>
        </w:rPr>
      </w:pPr>
    </w:p>
    <w:p w:rsidR="00BA4AC1" w:rsidRPr="00C1497D" w:rsidRDefault="00900168" w:rsidP="00BA4AC1">
      <w:pPr>
        <w:pStyle w:val="a5"/>
        <w:contextualSpacing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Минск 20</w:t>
      </w:r>
      <w:r w:rsidRPr="00C1497D">
        <w:rPr>
          <w:sz w:val="28"/>
          <w:szCs w:val="28"/>
          <w:lang w:val="ru-RU"/>
        </w:rPr>
        <w:t>2</w:t>
      </w:r>
      <w:r w:rsidR="00033C98">
        <w:rPr>
          <w:sz w:val="28"/>
          <w:szCs w:val="28"/>
          <w:lang w:val="ru-RU"/>
        </w:rPr>
        <w:t>5</w:t>
      </w:r>
    </w:p>
    <w:p w:rsidR="00F03BEC" w:rsidRDefault="00F03BEC" w:rsidP="00F10373">
      <w:pPr>
        <w:pStyle w:val="a5"/>
        <w:contextualSpacing/>
        <w:jc w:val="center"/>
        <w:rPr>
          <w:b/>
          <w:bCs/>
          <w:sz w:val="28"/>
          <w:szCs w:val="28"/>
          <w:lang w:val="ru-RU"/>
        </w:rPr>
      </w:pPr>
    </w:p>
    <w:p w:rsidR="00F10373" w:rsidRPr="00032497" w:rsidRDefault="00EE50A9" w:rsidP="00032497">
      <w:pPr>
        <w:pStyle w:val="a5"/>
        <w:contextualSpacing/>
        <w:jc w:val="center"/>
        <w:rPr>
          <w:b/>
          <w:bCs/>
          <w:sz w:val="28"/>
          <w:szCs w:val="28"/>
          <w:lang w:val="ru-RU"/>
        </w:rPr>
      </w:pPr>
      <w:r w:rsidRPr="00EE50A9">
        <w:rPr>
          <w:b/>
          <w:bCs/>
          <w:sz w:val="28"/>
          <w:szCs w:val="28"/>
          <w:lang w:val="ru-RU"/>
        </w:rPr>
        <w:lastRenderedPageBreak/>
        <w:t xml:space="preserve">Вариант </w:t>
      </w:r>
      <w:r w:rsidR="00F03BEC">
        <w:rPr>
          <w:b/>
          <w:bCs/>
          <w:sz w:val="28"/>
          <w:szCs w:val="28"/>
          <w:lang w:val="ru-RU"/>
        </w:rPr>
        <w:t>4</w:t>
      </w:r>
    </w:p>
    <w:p w:rsidR="00F03BEC" w:rsidRPr="00F03BEC" w:rsidRDefault="00F03BEC" w:rsidP="00F03BEC">
      <w:pPr>
        <w:jc w:val="center"/>
        <w:rPr>
          <w:b/>
          <w:bCs/>
          <w:sz w:val="28"/>
          <w:szCs w:val="28"/>
        </w:rPr>
      </w:pPr>
      <w:r w:rsidRPr="00F03BEC">
        <w:rPr>
          <w:b/>
          <w:bCs/>
          <w:sz w:val="28"/>
          <w:szCs w:val="28"/>
        </w:rPr>
        <w:t>Организация маркетинговой деятельности в IT-компании</w:t>
      </w:r>
    </w:p>
    <w:p w:rsidR="00F03BEC" w:rsidRPr="00F03BEC" w:rsidRDefault="00F03BEC" w:rsidP="00F03BEC">
      <w:pPr>
        <w:jc w:val="both"/>
        <w:rPr>
          <w:sz w:val="28"/>
          <w:szCs w:val="28"/>
        </w:rPr>
      </w:pPr>
    </w:p>
    <w:p w:rsidR="00F03BEC" w:rsidRPr="00F03BEC" w:rsidRDefault="00F03BEC" w:rsidP="00F03BEC">
      <w:pPr>
        <w:ind w:firstLine="708"/>
        <w:jc w:val="both"/>
        <w:rPr>
          <w:b/>
          <w:bCs/>
          <w:sz w:val="28"/>
          <w:szCs w:val="28"/>
        </w:rPr>
      </w:pPr>
      <w:r w:rsidRPr="00F03BEC">
        <w:rPr>
          <w:b/>
          <w:bCs/>
          <w:sz w:val="28"/>
          <w:szCs w:val="28"/>
        </w:rPr>
        <w:t>1. Введение</w:t>
      </w:r>
    </w:p>
    <w:p w:rsidR="00032497" w:rsidRDefault="00032497" w:rsidP="00F03BEC">
      <w:pPr>
        <w:ind w:firstLine="708"/>
        <w:jc w:val="both"/>
        <w:rPr>
          <w:sz w:val="28"/>
          <w:szCs w:val="28"/>
          <w:lang w:val="ru-RU"/>
        </w:rPr>
      </w:pPr>
    </w:p>
    <w:p w:rsidR="00F03BEC" w:rsidRDefault="00F03BEC" w:rsidP="00F03BEC">
      <w:pPr>
        <w:ind w:firstLine="708"/>
        <w:jc w:val="both"/>
        <w:rPr>
          <w:sz w:val="28"/>
          <w:szCs w:val="28"/>
          <w:lang w:val="ru-RU"/>
        </w:rPr>
      </w:pPr>
      <w:r w:rsidRPr="00F03BEC">
        <w:rPr>
          <w:sz w:val="28"/>
          <w:szCs w:val="28"/>
        </w:rPr>
        <w:t>IT-сектор имеет особенности, которые сильно влияют на маркетинговую деятельность компаний. Конкуренция на рынке информационных технологий растет, и эффективный маркетинг становится решающим фактором успеха IT-компаний</w:t>
      </w:r>
      <w:r w:rsidR="0071501F">
        <w:rPr>
          <w:sz w:val="28"/>
          <w:szCs w:val="28"/>
        </w:rPr>
        <w:t>.</w:t>
      </w:r>
      <w:r w:rsidR="0071501F" w:rsidRPr="0071501F">
        <w:rPr>
          <w:sz w:val="28"/>
          <w:szCs w:val="28"/>
          <w:lang w:val="ru-RU"/>
        </w:rPr>
        <w:t>[8]</w:t>
      </w:r>
      <w:r w:rsidRPr="00F03BEC">
        <w:rPr>
          <w:sz w:val="28"/>
          <w:szCs w:val="28"/>
        </w:rPr>
        <w:t>В то же время маркетинг в данной сфере сохраняет базовые принципы – удовлетворение потребностей клиентов лучше конкурентов – но реализуется с учетом специфики отрасли. В этом докладе рассматриваются ключевые аспекты организации маркетинга в IT-компании: особенности IT-маркетинга, типы бизнес-моделей и их влияние, уровни маркетинговой работы, разработка стратегии и плана, структура маркетингового отдела, а также современные тренды. Это позволит понять, как выстроить маркетинговую деятельность, чтобы она поддерживала бизнес-цели IT-компании (см. слайд 2).</w:t>
      </w:r>
    </w:p>
    <w:p w:rsidR="00F03BEC" w:rsidRPr="00F03BEC" w:rsidRDefault="00F03BEC" w:rsidP="00F03BEC">
      <w:pPr>
        <w:ind w:firstLine="708"/>
        <w:jc w:val="both"/>
        <w:rPr>
          <w:sz w:val="28"/>
          <w:szCs w:val="28"/>
          <w:lang w:val="ru-RU"/>
        </w:rPr>
      </w:pPr>
    </w:p>
    <w:p w:rsidR="00F03BEC" w:rsidRPr="00F03BEC" w:rsidRDefault="00F03BEC" w:rsidP="00F03BEC">
      <w:pPr>
        <w:ind w:firstLine="708"/>
        <w:jc w:val="both"/>
        <w:rPr>
          <w:b/>
          <w:bCs/>
          <w:sz w:val="28"/>
          <w:szCs w:val="28"/>
        </w:rPr>
      </w:pPr>
      <w:r w:rsidRPr="00F03BEC">
        <w:rPr>
          <w:b/>
          <w:bCs/>
          <w:sz w:val="28"/>
          <w:szCs w:val="28"/>
        </w:rPr>
        <w:t>2. Особенности IT-маркетинга</w:t>
      </w:r>
    </w:p>
    <w:p w:rsidR="00032497" w:rsidRDefault="00032497" w:rsidP="00F03BEC">
      <w:pPr>
        <w:ind w:firstLine="708"/>
        <w:jc w:val="both"/>
        <w:rPr>
          <w:sz w:val="28"/>
          <w:szCs w:val="28"/>
          <w:lang w:val="ru-RU"/>
        </w:rPr>
      </w:pPr>
    </w:p>
    <w:p w:rsidR="00F03BEC" w:rsidRPr="0071501F" w:rsidRDefault="00F03BEC" w:rsidP="00F03BEC">
      <w:pPr>
        <w:ind w:firstLine="708"/>
        <w:jc w:val="both"/>
        <w:rPr>
          <w:sz w:val="28"/>
          <w:szCs w:val="28"/>
        </w:rPr>
      </w:pPr>
      <w:r w:rsidRPr="0071501F">
        <w:rPr>
          <w:sz w:val="28"/>
          <w:szCs w:val="28"/>
        </w:rPr>
        <w:t>Маркетинг в сфере информационных технологий отличается от классического маркетинга в других отраслях. Прежде всего, IT-компании часто работают на международном рынке</w:t>
      </w:r>
      <w:r w:rsidR="0071501F" w:rsidRPr="0071501F">
        <w:rPr>
          <w:sz w:val="28"/>
          <w:szCs w:val="28"/>
        </w:rPr>
        <w:t>[13]</w:t>
      </w:r>
      <w:r w:rsidRPr="0071501F">
        <w:rPr>
          <w:sz w:val="28"/>
          <w:szCs w:val="28"/>
        </w:rPr>
        <w:t>: они продают программные продукты и услуги клиентам по всему миру, многие проекты реализуются для крупных зарубежных заказчиков. Большая часть клиентов относится к сегменту B2B, то есть IT-бизнес продает решения другим бизнесам. Решения о покупке IT-услуг обычно принимаются коллегиально несколькими лицами, поэтому маркетинговые коммуникации должны быть адресованы разным участникам принятия решения.</w:t>
      </w:r>
      <w:r w:rsidR="0071501F">
        <w:rPr>
          <w:sz w:val="28"/>
          <w:szCs w:val="28"/>
        </w:rPr>
        <w:t>[2]</w:t>
      </w:r>
      <w:r w:rsidRPr="0071501F">
        <w:rPr>
          <w:sz w:val="28"/>
          <w:szCs w:val="28"/>
        </w:rPr>
        <w:t xml:space="preserve"> Кроме того, цикл сделки в IT долгий и сложный: проекты крупные, редкие и требуют значительных инвестиций, поэтому привлечение и конвертация лида (потенциального клиента) обходятся дорого и занимают много времени.</w:t>
      </w:r>
    </w:p>
    <w:p w:rsidR="00F03BEC" w:rsidRPr="0071501F" w:rsidRDefault="00F03BEC" w:rsidP="00F03BEC">
      <w:pPr>
        <w:ind w:firstLine="708"/>
        <w:jc w:val="both"/>
        <w:rPr>
          <w:sz w:val="28"/>
          <w:szCs w:val="28"/>
          <w:lang w:val="ru-RU"/>
        </w:rPr>
      </w:pPr>
      <w:r w:rsidRPr="0071501F">
        <w:rPr>
          <w:sz w:val="28"/>
          <w:szCs w:val="28"/>
        </w:rPr>
        <w:t>Маркетинговая стратегия на уровне всей компании крайне важна: она должна задавать направление для всех дальнейших действий – от планирования рекламы до подбора персонала и позиционирования на рынке. При этом каждое направление деятельности или продукт IT-компании имеет свою специфику и целевую аудиторию, что требует адаптации маркетинга под разные сегменты. Еще одна особенность – акцент на развитие бренда. В IT-сфере продукты и услуги конкурентов часто схожи по функционалу, поэтому именно доверие к бренду компании и ее репутация становятся ключевым фактором, влияющим на выбор клиента (см. слайд 4). Также большое значение имеет входящий маркетинг: IT-компании активно используют цифровые каналы – SEO-продвижение, качественный контент на сайте, ведение блогов и соцсетей – чтобы потенциальные клиенты сами находили компанию. Инструменты inbound-маркетинга позволяют постепенно привлекать заинтересованных лидов без агрессивной рекламы. Все эти особенности определяют специфический подход к организации маркетинговой работы в IT-компаниях.</w:t>
      </w:r>
    </w:p>
    <w:p w:rsidR="00F03BEC" w:rsidRPr="00F03BEC" w:rsidRDefault="00F03BEC" w:rsidP="00F03BEC">
      <w:pPr>
        <w:ind w:firstLine="708"/>
        <w:jc w:val="both"/>
        <w:rPr>
          <w:sz w:val="28"/>
          <w:szCs w:val="28"/>
          <w:lang w:val="ru-RU"/>
        </w:rPr>
      </w:pPr>
    </w:p>
    <w:p w:rsidR="00F03BEC" w:rsidRPr="00F03BEC" w:rsidRDefault="00F03BEC" w:rsidP="00F03BEC">
      <w:pPr>
        <w:ind w:firstLine="708"/>
        <w:jc w:val="both"/>
        <w:rPr>
          <w:b/>
          <w:bCs/>
          <w:sz w:val="28"/>
          <w:szCs w:val="28"/>
        </w:rPr>
      </w:pPr>
      <w:r w:rsidRPr="00F03BEC">
        <w:rPr>
          <w:b/>
          <w:bCs/>
          <w:sz w:val="28"/>
          <w:szCs w:val="28"/>
        </w:rPr>
        <w:t>3. Бизнес-модели в IT и их влияние на маркетинг</w:t>
      </w:r>
    </w:p>
    <w:p w:rsidR="00032497" w:rsidRDefault="00032497" w:rsidP="00F03BEC">
      <w:pPr>
        <w:ind w:firstLine="708"/>
        <w:jc w:val="both"/>
        <w:rPr>
          <w:sz w:val="28"/>
          <w:szCs w:val="28"/>
          <w:lang w:val="ru-RU"/>
        </w:rPr>
      </w:pPr>
    </w:p>
    <w:p w:rsidR="00F03BEC" w:rsidRPr="00F03BEC" w:rsidRDefault="00F03BEC" w:rsidP="00F03BEC">
      <w:pPr>
        <w:ind w:firstLine="708"/>
        <w:jc w:val="both"/>
        <w:rPr>
          <w:sz w:val="28"/>
          <w:szCs w:val="28"/>
        </w:rPr>
      </w:pPr>
      <w:r w:rsidRPr="00F03BEC">
        <w:rPr>
          <w:sz w:val="28"/>
          <w:szCs w:val="28"/>
        </w:rPr>
        <w:t xml:space="preserve">Маркетинговая деятельность во многом зависит от бизнес-модели IT-компании. Выделяются две основные модели: </w:t>
      </w:r>
      <w:r w:rsidRPr="00F03BEC">
        <w:rPr>
          <w:b/>
          <w:bCs/>
          <w:sz w:val="28"/>
          <w:szCs w:val="28"/>
        </w:rPr>
        <w:t>продуктовая</w:t>
      </w:r>
      <w:r w:rsidRPr="00F03BEC">
        <w:rPr>
          <w:sz w:val="28"/>
          <w:szCs w:val="28"/>
        </w:rPr>
        <w:t xml:space="preserve"> и </w:t>
      </w:r>
      <w:r w:rsidRPr="00F03BEC">
        <w:rPr>
          <w:b/>
          <w:bCs/>
          <w:sz w:val="28"/>
          <w:szCs w:val="28"/>
        </w:rPr>
        <w:t>сервисная (аутсорсинговая)</w:t>
      </w:r>
      <w:r w:rsidRPr="00F03BEC">
        <w:rPr>
          <w:sz w:val="28"/>
          <w:szCs w:val="28"/>
        </w:rPr>
        <w:t>.</w:t>
      </w:r>
    </w:p>
    <w:p w:rsidR="00F03BEC" w:rsidRPr="00F03BEC" w:rsidRDefault="00F03BEC" w:rsidP="00FB3807">
      <w:pPr>
        <w:spacing w:after="160" w:line="259" w:lineRule="auto"/>
        <w:ind w:firstLine="708"/>
        <w:jc w:val="both"/>
        <w:rPr>
          <w:sz w:val="28"/>
          <w:szCs w:val="28"/>
        </w:rPr>
      </w:pPr>
      <w:r w:rsidRPr="00F03BEC">
        <w:rPr>
          <w:b/>
          <w:bCs/>
          <w:sz w:val="28"/>
          <w:szCs w:val="28"/>
        </w:rPr>
        <w:t>Продуктовая модель</w:t>
      </w:r>
      <w:r w:rsidRPr="00F03BEC">
        <w:rPr>
          <w:sz w:val="28"/>
          <w:szCs w:val="28"/>
        </w:rPr>
        <w:t xml:space="preserve"> предполагает, что компания разрабатывает собственные программные продукты, тиражирует их и продает многим клиентам. Здесь маркетинг играет центральную роль, потому что нужно вывести готовый продукт на рынок и завоевать долю. Продуктовые IT-компании обычно узко специализируются на определенном типе продукта, но стремятся охватить широкий рынок. Маркетинг начинается еще до выпуска продукта: проводится анализ рынка, формируется уникальное торговое предложение и планируется кампания продвижения. После разработки продукта все усилия направлены на его продвижение. Используются разнообразные каналы, в основном интернет-ресурсы, а также партнерские сети дистрибуции для охвата зарубежных рынков. Ценообразование для продуктов основывается на классических инструментах (базовая цена, скидки, лицензирование, подписки). В продуктовых компаниях доля сотрудников, занятых маркетингом и продажами, существенно выше – иногда до 30–50% персонала – ведь без активного маркетинга сложно обеспечить массовые продажи.</w:t>
      </w:r>
      <w:r w:rsidR="0071501F">
        <w:rPr>
          <w:sz w:val="28"/>
          <w:szCs w:val="28"/>
        </w:rPr>
        <w:t>[6]</w:t>
      </w:r>
    </w:p>
    <w:p w:rsidR="00F03BEC" w:rsidRPr="00F03BEC" w:rsidRDefault="00F03BEC" w:rsidP="00FB3807">
      <w:pPr>
        <w:spacing w:after="160" w:line="259" w:lineRule="auto"/>
        <w:ind w:firstLine="708"/>
        <w:jc w:val="both"/>
        <w:rPr>
          <w:sz w:val="28"/>
          <w:szCs w:val="28"/>
        </w:rPr>
      </w:pPr>
      <w:r w:rsidRPr="00F03BEC">
        <w:rPr>
          <w:b/>
          <w:bCs/>
          <w:sz w:val="28"/>
          <w:szCs w:val="28"/>
        </w:rPr>
        <w:t>Сервисная (аутсорсинговая) модель</w:t>
      </w:r>
      <w:r w:rsidRPr="00F03BEC">
        <w:rPr>
          <w:sz w:val="28"/>
          <w:szCs w:val="28"/>
        </w:rPr>
        <w:t xml:space="preserve"> предполагает работу под заказ: компания выполняет проекты по разработке ПО для конкретных клиентов. В таких компаниях роль маркетинга меньше. Основная задача – убедить потенциального заказчика в высоком профессионализме команды и качестве услуг.</w:t>
      </w:r>
      <w:r w:rsidR="0071501F">
        <w:rPr>
          <w:sz w:val="28"/>
          <w:szCs w:val="28"/>
        </w:rPr>
        <w:t>[13]</w:t>
      </w:r>
      <w:r w:rsidRPr="00F03BEC">
        <w:rPr>
          <w:sz w:val="28"/>
          <w:szCs w:val="28"/>
        </w:rPr>
        <w:t xml:space="preserve"> На начальном этапе основатели сами выступают в роли маркетологов, используя личные контакты и репутацию. В дальнейшем маркетинговые усилия сводятся, как правило, к поддержке сайта компании, кейсов и новостей, участию в профильных мероприятиях – то есть к минимально необходимым активностям. Многие крупные аутсорсинговые фирмы получают заказы благодаря стабильному спросу на ИТ-услуги, «сарафанному радио» и активной работе отделов продаж на местном рынке. При самых скромных маркетинговых затратах поток клиентов может сохраняться за счет профессиональной репутации компании. Например, известно, что в одной из крупнейших аутсорсинговых компаний с несколькими тысячами сотрудников работает всего несколько специалистов по маркетингу. В среднем по отрасли на отделы маркетинга и продаж </w:t>
      </w:r>
      <w:r w:rsidRPr="0071501F">
        <w:rPr>
          <w:sz w:val="28"/>
          <w:szCs w:val="28"/>
        </w:rPr>
        <w:t>приходится лишь около 5% штата (примерно один маркетолог на десять разработчиков). Ключевым фактором успеха аутсорсинговой компании являются кадры, поэтому больше ресурсов уделяется HR-маркетингу (найму и удержанию</w:t>
      </w:r>
      <w:r w:rsidRPr="00F03BEC">
        <w:rPr>
          <w:sz w:val="28"/>
          <w:szCs w:val="28"/>
        </w:rPr>
        <w:t xml:space="preserve"> специалистов), чем классическому продвижению услуг.</w:t>
      </w:r>
      <w:r w:rsidR="0071501F">
        <w:rPr>
          <w:sz w:val="28"/>
          <w:szCs w:val="28"/>
        </w:rPr>
        <w:t>[5]</w:t>
      </w:r>
      <w:r w:rsidRPr="00F03BEC">
        <w:rPr>
          <w:sz w:val="28"/>
          <w:szCs w:val="28"/>
        </w:rPr>
        <w:t xml:space="preserve"> Тем не менее, даже сервисным компаниям важно иметь базовую маркетинговую стратегию и присутствие на рынке, иначе в долгосрочной перспективе можно упустить новые возможности развития. </w:t>
      </w:r>
      <w:r w:rsidRPr="00F03BEC">
        <w:rPr>
          <w:sz w:val="28"/>
          <w:szCs w:val="28"/>
        </w:rPr>
        <w:lastRenderedPageBreak/>
        <w:t>Отличие подходов ярко проявляется в том, что продуктовые компании постоянно анализируют рынок, следят за конкурентами и адаптируют продукт и цены под тенденции, тогда как для аутсорсинговых компаний такой масштабный маркетинг не является жизненно необходимым для текущей деятельности. Таким образом, бизнес-модель определяет объем и направление маркетинговой активности: продуктовым фирмам нужны агрессивные маркетинговые кампании, а сервисные делают упор на точечную работа с клиентами.</w:t>
      </w:r>
    </w:p>
    <w:p w:rsidR="00F03BEC" w:rsidRPr="00F03BEC" w:rsidRDefault="00F03BEC" w:rsidP="00F03BEC">
      <w:pPr>
        <w:spacing w:after="160" w:line="259" w:lineRule="auto"/>
        <w:ind w:left="720"/>
        <w:jc w:val="both"/>
        <w:rPr>
          <w:sz w:val="28"/>
          <w:szCs w:val="28"/>
        </w:rPr>
      </w:pPr>
    </w:p>
    <w:p w:rsidR="00F03BEC" w:rsidRPr="00F03BEC" w:rsidRDefault="00F03BEC" w:rsidP="00F03BEC">
      <w:pPr>
        <w:ind w:firstLine="708"/>
        <w:jc w:val="both"/>
        <w:rPr>
          <w:b/>
          <w:bCs/>
          <w:sz w:val="28"/>
          <w:szCs w:val="28"/>
        </w:rPr>
      </w:pPr>
      <w:r w:rsidRPr="00F03BEC">
        <w:rPr>
          <w:b/>
          <w:bCs/>
          <w:sz w:val="28"/>
          <w:szCs w:val="28"/>
        </w:rPr>
        <w:t>4. Уровни маркетинга в IT-компании</w:t>
      </w:r>
    </w:p>
    <w:p w:rsidR="00032497" w:rsidRDefault="00032497" w:rsidP="00F03BEC">
      <w:pPr>
        <w:ind w:firstLine="708"/>
        <w:jc w:val="both"/>
        <w:rPr>
          <w:sz w:val="28"/>
          <w:szCs w:val="28"/>
          <w:lang w:val="ru-RU"/>
        </w:rPr>
      </w:pPr>
    </w:p>
    <w:p w:rsidR="00F03BEC" w:rsidRPr="00F03BEC" w:rsidRDefault="00F03BEC" w:rsidP="00F03BEC">
      <w:pPr>
        <w:ind w:firstLine="708"/>
        <w:jc w:val="both"/>
        <w:rPr>
          <w:sz w:val="28"/>
          <w:szCs w:val="28"/>
        </w:rPr>
      </w:pPr>
      <w:r w:rsidRPr="00F03BEC">
        <w:rPr>
          <w:sz w:val="28"/>
          <w:szCs w:val="28"/>
        </w:rPr>
        <w:t>Для эффективной работы маркетинга в ИТ-компании можно условно выделить три уровня деятельности, соответствующие разным задачам:</w:t>
      </w:r>
    </w:p>
    <w:p w:rsidR="00F03BEC" w:rsidRPr="00F03BEC" w:rsidRDefault="00F03BEC" w:rsidP="00FB3807">
      <w:pPr>
        <w:spacing w:after="160" w:line="259" w:lineRule="auto"/>
        <w:ind w:firstLine="708"/>
        <w:jc w:val="both"/>
        <w:rPr>
          <w:sz w:val="28"/>
          <w:szCs w:val="28"/>
        </w:rPr>
      </w:pPr>
      <w:r w:rsidRPr="00F03BEC">
        <w:rPr>
          <w:b/>
          <w:bCs/>
          <w:sz w:val="28"/>
          <w:szCs w:val="28"/>
        </w:rPr>
        <w:t>Стратегический уровень</w:t>
      </w:r>
      <w:r w:rsidRPr="00F03BEC">
        <w:rPr>
          <w:sz w:val="28"/>
          <w:szCs w:val="28"/>
        </w:rPr>
        <w:t xml:space="preserve"> – определяет курс развития компании. Этим занимаются высшее руководство и маркетинг-стратег (стратег-идеолог). На данном уровне формируется долгосрочное видение: выбираются целевые рынки, определяется специализация компании (например, по технологиям или отраслям), принимаются ключевые решения по продуктовой линейке и услугам. Иными словами, здесь создается «дорожная карта» развития бизнеса (product roadmap для продуктовой компании или выбор нишевой специализации для аутсорсинговой). Также </w:t>
      </w:r>
      <w:r w:rsidRPr="0071501F">
        <w:rPr>
          <w:sz w:val="28"/>
          <w:szCs w:val="28"/>
        </w:rPr>
        <w:t>на стратегическом уровне задается общая ценовая политика и положение бренда на рынке. Итогом стратегического маркетинга становится понимание, в каких направлениях компания будет расти и как себя позиционировать на горизонте нескольких лет.</w:t>
      </w:r>
      <w:r w:rsidR="0071501F">
        <w:rPr>
          <w:sz w:val="28"/>
          <w:szCs w:val="28"/>
        </w:rPr>
        <w:t>[11]</w:t>
      </w:r>
    </w:p>
    <w:p w:rsidR="00F03BEC" w:rsidRPr="00F03BEC" w:rsidRDefault="00F03BEC" w:rsidP="00FB3807">
      <w:pPr>
        <w:spacing w:after="160" w:line="259" w:lineRule="auto"/>
        <w:ind w:firstLine="708"/>
        <w:jc w:val="both"/>
        <w:rPr>
          <w:sz w:val="28"/>
          <w:szCs w:val="28"/>
        </w:rPr>
      </w:pPr>
      <w:r w:rsidRPr="00F03BEC">
        <w:rPr>
          <w:b/>
          <w:bCs/>
          <w:sz w:val="28"/>
          <w:szCs w:val="28"/>
        </w:rPr>
        <w:t>Тактический уровень</w:t>
      </w:r>
      <w:r w:rsidRPr="00F03BEC">
        <w:rPr>
          <w:sz w:val="28"/>
          <w:szCs w:val="28"/>
        </w:rPr>
        <w:t xml:space="preserve"> – сфокусирован на реализации маркетинговых задач по продвижению компании и продуктов на выбранных рынках. Здесь работает маркетинговый отдел, выполняющий анализ рынка и конкурентов, планирование и проведение рекламных кампаний, генерацию лидов и поддержание интереса клиентов.</w:t>
      </w:r>
      <w:r w:rsidR="0071501F">
        <w:rPr>
          <w:sz w:val="28"/>
          <w:szCs w:val="28"/>
        </w:rPr>
        <w:t>[10]</w:t>
      </w:r>
      <w:r w:rsidRPr="00F03BEC">
        <w:rPr>
          <w:sz w:val="28"/>
          <w:szCs w:val="28"/>
        </w:rPr>
        <w:t xml:space="preserve"> На тактическом уровне формируется база потенциальных клиентов (CRM), изучаются их потребности, проводятся маркетинговые коммуникации (реклама, рассылки, контент-маркетинг). В продуктовой компании на этом уровне работают продуктовые менеджеры, маркетологи, аналитики рынка, копирайтеры, дизайнеры, SEO-специалисты, специалисты по ценообразованию и другие. Они совместно создают и продвигают ценность продукта: от упаковки предложения и подготовки материалов до выстраивания онлайн-присутствия компании. В аутсорсинговой компании набор ролей может быть меньше, но задачи схожие – показать экспертизу фирмы и привлечь новых заказчиков. Тактический уровень обеспечивает </w:t>
      </w:r>
      <w:r w:rsidRPr="00F03BEC">
        <w:rPr>
          <w:b/>
          <w:bCs/>
          <w:sz w:val="28"/>
          <w:szCs w:val="28"/>
        </w:rPr>
        <w:t>ежедневное продвижение и коммуникацию</w:t>
      </w:r>
      <w:r w:rsidRPr="00F03BEC">
        <w:rPr>
          <w:sz w:val="28"/>
          <w:szCs w:val="28"/>
        </w:rPr>
        <w:t xml:space="preserve"> с рынком, опираясь на стратегические ориентиры.</w:t>
      </w:r>
    </w:p>
    <w:p w:rsidR="00F03BEC" w:rsidRPr="0071501F" w:rsidRDefault="00F03BEC" w:rsidP="00FB3807">
      <w:pPr>
        <w:spacing w:after="160" w:line="259" w:lineRule="auto"/>
        <w:ind w:firstLine="708"/>
        <w:jc w:val="both"/>
        <w:rPr>
          <w:sz w:val="28"/>
          <w:szCs w:val="28"/>
        </w:rPr>
      </w:pPr>
      <w:r w:rsidRPr="00F03BEC">
        <w:rPr>
          <w:b/>
          <w:bCs/>
          <w:sz w:val="28"/>
          <w:szCs w:val="28"/>
        </w:rPr>
        <w:t>Операционный уровень</w:t>
      </w:r>
      <w:r w:rsidRPr="00F03BEC">
        <w:rPr>
          <w:sz w:val="28"/>
          <w:szCs w:val="28"/>
        </w:rPr>
        <w:t xml:space="preserve"> – непосредственная работа с клиентами и </w:t>
      </w:r>
      <w:r w:rsidRPr="0071501F">
        <w:rPr>
          <w:sz w:val="28"/>
          <w:szCs w:val="28"/>
        </w:rPr>
        <w:t xml:space="preserve">сделками. На этом уровне происходят продажи и исполнение обязательств перед </w:t>
      </w:r>
      <w:r w:rsidRPr="0071501F">
        <w:rPr>
          <w:sz w:val="28"/>
          <w:szCs w:val="28"/>
        </w:rPr>
        <w:lastRenderedPageBreak/>
        <w:t>заказчиком. Главные роли здесь – менеджеры по продажам, бизнес-аналитики и технические специалисты (консультанты). Менеджер по продажам контактирует с потенциальными клиентами из базы, ведет переговоры, проводит презентации продукта или услуги и заключает договора. Бизнес-аналитик участвует в проработке требований клиента: при продаже готового продукта – собирает и анализирует потребности для адаптации решения, при аутсорсинговом проекте – уточняет техническое задание. Он помогает перевести язык бизнеса клиента на язык разработки, тем самым повышая ценность предложения. Технический консультант (специалист службы поддержки) обеспечивает внедрение продукта, техническое сопровождение и решение возникающих у клиента вопросов. Фактически, на операционном уровне маркетинг пересекается с продажами и клиентским сервисом: качественное выполнение проектов и удовлетворенность клиентов напрямую влияют на репутацию компании и повторные продажи. Весь комплекс ролей операционного уровня направлен на то, чтобы сделка состоялась и клиент успешно использовал решение. В маленьких компаниях некоторые из этих ролей могут совмещаться одним человеком, либо часть функций передается на аутсорсинг (например, поддержку можно поручить партнеру). Но даже в небольших фирмах операционные маркетинговые функции не могут быть устранены – без продаж и клиентской работы бизнес просто не выживет. Напротив, на стратегическом и тактическом уровнях малые ИТ-компании иногда работают бессистемно, реагируя на проблемы по мере их появления, что несет риски для долгосрочного развития.</w:t>
      </w:r>
    </w:p>
    <w:p w:rsidR="00F03BEC" w:rsidRPr="00F03BEC" w:rsidRDefault="00F03BEC" w:rsidP="00F03BEC">
      <w:pPr>
        <w:jc w:val="both"/>
        <w:rPr>
          <w:sz w:val="28"/>
          <w:szCs w:val="28"/>
        </w:rPr>
      </w:pPr>
    </w:p>
    <w:p w:rsidR="00F03BEC" w:rsidRPr="00F03BEC" w:rsidRDefault="00F03BEC" w:rsidP="00F03BEC">
      <w:pPr>
        <w:ind w:firstLine="708"/>
        <w:jc w:val="both"/>
        <w:rPr>
          <w:b/>
          <w:bCs/>
          <w:sz w:val="28"/>
          <w:szCs w:val="28"/>
        </w:rPr>
      </w:pPr>
      <w:r w:rsidRPr="00F03BEC">
        <w:rPr>
          <w:b/>
          <w:bCs/>
          <w:sz w:val="28"/>
          <w:szCs w:val="28"/>
        </w:rPr>
        <w:t>5. Построение маркетинговой стратегии</w:t>
      </w:r>
    </w:p>
    <w:p w:rsidR="00032497" w:rsidRDefault="00032497" w:rsidP="00F03BEC">
      <w:pPr>
        <w:ind w:firstLine="708"/>
        <w:jc w:val="both"/>
        <w:rPr>
          <w:b/>
          <w:bCs/>
          <w:sz w:val="28"/>
          <w:szCs w:val="28"/>
          <w:lang w:val="ru-RU"/>
        </w:rPr>
      </w:pPr>
    </w:p>
    <w:p w:rsidR="00F03BEC" w:rsidRPr="0071501F" w:rsidRDefault="00F03BEC" w:rsidP="00F03BEC">
      <w:pPr>
        <w:ind w:firstLine="708"/>
        <w:jc w:val="both"/>
        <w:rPr>
          <w:sz w:val="28"/>
          <w:szCs w:val="28"/>
        </w:rPr>
      </w:pPr>
      <w:r w:rsidRPr="0071501F">
        <w:rPr>
          <w:sz w:val="28"/>
          <w:szCs w:val="28"/>
        </w:rPr>
        <w:t>Маркетинговая стратегия IT-компании – это долгосрочный план, описывающий, как маркетинг будет способствовать достижению бизнес-целей. Разработка стратегии начинается с определения общих бизнес-целей компании и согласования с ними целей маркетинга. Далее проводится анализ рынка и конкурентов – изучается текущая ситуация в отрасли, тенденции и действия конкурентов (например, с помощью SWOT-анализа), чтобы понять внешние возможности и угрозы. Важный шаг – сегментация рынка и выбор целевых сегментов. Компания определяет свою целевую аудиторию и составляет портреты клиентов (buyer persona): кто они, какие проблемы хотят решить и какие каналы коммуникации предпочтительны. На основе этой информации формируется уникальное торговое предложение (УТП) – чем продукт или услуга отличаются от конкурентов, какую уникальную ценность дают клиентам.</w:t>
      </w:r>
      <w:r w:rsidR="0071501F">
        <w:rPr>
          <w:sz w:val="28"/>
          <w:szCs w:val="28"/>
        </w:rPr>
        <w:t xml:space="preserve">[10] </w:t>
      </w:r>
      <w:r w:rsidRPr="0071501F">
        <w:rPr>
          <w:sz w:val="28"/>
          <w:szCs w:val="28"/>
        </w:rPr>
        <w:t xml:space="preserve">Параллельно определяется позиционирование бренда на рынке: какой образ компании будет в сознании клиентов, в каком ценовом сегменте она будет работать, с какими ассоциациями будет связана. Таким образом, стратегия отвечает на вопрос: </w:t>
      </w:r>
      <w:r w:rsidRPr="0071501F">
        <w:rPr>
          <w:i/>
          <w:iCs/>
          <w:sz w:val="28"/>
          <w:szCs w:val="28"/>
        </w:rPr>
        <w:t>что</w:t>
      </w:r>
      <w:r w:rsidRPr="0071501F">
        <w:rPr>
          <w:sz w:val="28"/>
          <w:szCs w:val="28"/>
        </w:rPr>
        <w:t xml:space="preserve"> и </w:t>
      </w:r>
      <w:r w:rsidRPr="0071501F">
        <w:rPr>
          <w:i/>
          <w:iCs/>
          <w:sz w:val="28"/>
          <w:szCs w:val="28"/>
        </w:rPr>
        <w:t>кому</w:t>
      </w:r>
      <w:r w:rsidRPr="0071501F">
        <w:rPr>
          <w:sz w:val="28"/>
          <w:szCs w:val="28"/>
        </w:rPr>
        <w:t xml:space="preserve"> мы продаем, </w:t>
      </w:r>
      <w:r w:rsidRPr="0071501F">
        <w:rPr>
          <w:i/>
          <w:iCs/>
          <w:sz w:val="28"/>
          <w:szCs w:val="28"/>
        </w:rPr>
        <w:t>как</w:t>
      </w:r>
      <w:r w:rsidRPr="0071501F">
        <w:rPr>
          <w:sz w:val="28"/>
          <w:szCs w:val="28"/>
        </w:rPr>
        <w:t xml:space="preserve"> мы конкурируем, и </w:t>
      </w:r>
      <w:r w:rsidRPr="0071501F">
        <w:rPr>
          <w:i/>
          <w:iCs/>
          <w:sz w:val="28"/>
          <w:szCs w:val="28"/>
        </w:rPr>
        <w:t>каких целей</w:t>
      </w:r>
      <w:r w:rsidRPr="0071501F">
        <w:rPr>
          <w:sz w:val="28"/>
          <w:szCs w:val="28"/>
        </w:rPr>
        <w:t xml:space="preserve"> хотим достичь за определенный период. Грамотно выстроенная маркетинговая стратегия задает фокус всем действиям компании и позволяет эффективно распределять ресурсы. В условиях быстро меняющегося IT-рынка стратегия </w:t>
      </w:r>
      <w:r w:rsidRPr="0071501F">
        <w:rPr>
          <w:sz w:val="28"/>
          <w:szCs w:val="28"/>
        </w:rPr>
        <w:lastRenderedPageBreak/>
        <w:t>должна быть гибкой – при необходимости ее пересматривают и корректируют под новые реалии.</w:t>
      </w:r>
    </w:p>
    <w:p w:rsidR="00F03BEC" w:rsidRDefault="00F03BEC" w:rsidP="00F03BEC">
      <w:pPr>
        <w:jc w:val="both"/>
        <w:rPr>
          <w:b/>
          <w:bCs/>
          <w:sz w:val="28"/>
          <w:szCs w:val="28"/>
          <w:lang w:val="ru-RU"/>
        </w:rPr>
      </w:pPr>
    </w:p>
    <w:p w:rsidR="00F03BEC" w:rsidRPr="00F03BEC" w:rsidRDefault="00F03BEC" w:rsidP="00F03BEC">
      <w:pPr>
        <w:ind w:firstLine="708"/>
        <w:jc w:val="both"/>
        <w:rPr>
          <w:b/>
          <w:bCs/>
          <w:sz w:val="28"/>
          <w:szCs w:val="28"/>
        </w:rPr>
      </w:pPr>
      <w:r w:rsidRPr="00F03BEC">
        <w:rPr>
          <w:b/>
          <w:bCs/>
          <w:sz w:val="28"/>
          <w:szCs w:val="28"/>
        </w:rPr>
        <w:t>6. Маркетинговый план</w:t>
      </w:r>
    </w:p>
    <w:p w:rsidR="00032497" w:rsidRDefault="00032497" w:rsidP="00F03BEC">
      <w:pPr>
        <w:ind w:firstLine="708"/>
        <w:jc w:val="both"/>
        <w:rPr>
          <w:sz w:val="28"/>
          <w:szCs w:val="28"/>
          <w:lang w:val="ru-RU"/>
        </w:rPr>
      </w:pPr>
    </w:p>
    <w:p w:rsidR="00F03BEC" w:rsidRPr="0071501F" w:rsidRDefault="00F03BEC" w:rsidP="00F03BEC">
      <w:pPr>
        <w:ind w:firstLine="708"/>
        <w:jc w:val="both"/>
        <w:rPr>
          <w:sz w:val="28"/>
          <w:szCs w:val="28"/>
        </w:rPr>
      </w:pPr>
      <w:r w:rsidRPr="0071501F">
        <w:rPr>
          <w:sz w:val="28"/>
          <w:szCs w:val="28"/>
        </w:rPr>
        <w:t>Когда стратегия определена, разрабатывается конкретный маркетинговый план – набор тактических действий на ближайший период (обычно на год, с поквартальной детализацией). План описывает, какими способами и через какие каналы компания будет привлекать клиентов и развивать бренд. Маркетинговый план включает несколько ключевых элементов:</w:t>
      </w:r>
    </w:p>
    <w:p w:rsidR="00F03BEC" w:rsidRPr="00F03BEC" w:rsidRDefault="00F03BEC" w:rsidP="00F03BEC">
      <w:pPr>
        <w:numPr>
          <w:ilvl w:val="0"/>
          <w:numId w:val="13"/>
        </w:numPr>
        <w:spacing w:after="160" w:line="259" w:lineRule="auto"/>
        <w:jc w:val="both"/>
        <w:rPr>
          <w:sz w:val="28"/>
          <w:szCs w:val="28"/>
        </w:rPr>
      </w:pPr>
      <w:r w:rsidRPr="00F03BEC">
        <w:rPr>
          <w:b/>
          <w:bCs/>
          <w:sz w:val="28"/>
          <w:szCs w:val="28"/>
        </w:rPr>
        <w:t>Выбор маркетинговых каналов.</w:t>
      </w:r>
      <w:r w:rsidRPr="00F03BEC">
        <w:rPr>
          <w:sz w:val="28"/>
          <w:szCs w:val="28"/>
        </w:rPr>
        <w:t xml:space="preserve"> Используется омниканальный подход: комбинируются разные каналы продвижения, такие как SEO-оптимизация сайта, контент-маркетинг (статьи, кейсы, вебинары), контекстная и таргетированная реклама, SMM (продвижение в соцсетях), email-рассылки, участие в выставках и т.д. Главное – подобрать каналы, исходя из того, где целевая аудитория ищет информацию.</w:t>
      </w:r>
    </w:p>
    <w:p w:rsidR="00F03BEC" w:rsidRPr="00F03BEC" w:rsidRDefault="00F03BEC" w:rsidP="00F03BEC">
      <w:pPr>
        <w:numPr>
          <w:ilvl w:val="0"/>
          <w:numId w:val="13"/>
        </w:numPr>
        <w:spacing w:after="160" w:line="259" w:lineRule="auto"/>
        <w:jc w:val="both"/>
        <w:rPr>
          <w:sz w:val="28"/>
          <w:szCs w:val="28"/>
        </w:rPr>
      </w:pPr>
      <w:r w:rsidRPr="00F03BEC">
        <w:rPr>
          <w:b/>
          <w:bCs/>
          <w:sz w:val="28"/>
          <w:szCs w:val="28"/>
        </w:rPr>
        <w:t>Контент-стратегия.</w:t>
      </w:r>
      <w:r w:rsidRPr="00F03BEC">
        <w:rPr>
          <w:sz w:val="28"/>
          <w:szCs w:val="28"/>
        </w:rPr>
        <w:t xml:space="preserve"> Создается план контента, который будет заинтересовывать и обучать потенциальных клиентов. Публикация экспертных статей, обзоров, примеров внедрения (case studies), видеороликов помогает продемонстрировать компетенции компании и привлечь аудиторию, решая ее насущные проблемы.</w:t>
      </w:r>
    </w:p>
    <w:p w:rsidR="00F03BEC" w:rsidRPr="00F03BEC" w:rsidRDefault="00F03BEC" w:rsidP="00F03BEC">
      <w:pPr>
        <w:numPr>
          <w:ilvl w:val="0"/>
          <w:numId w:val="13"/>
        </w:numPr>
        <w:spacing w:after="160" w:line="259" w:lineRule="auto"/>
        <w:jc w:val="both"/>
        <w:rPr>
          <w:sz w:val="28"/>
          <w:szCs w:val="28"/>
        </w:rPr>
      </w:pPr>
      <w:r w:rsidRPr="00F03BEC">
        <w:rPr>
          <w:b/>
          <w:bCs/>
          <w:sz w:val="28"/>
          <w:szCs w:val="28"/>
        </w:rPr>
        <w:t>Генерация лидов.</w:t>
      </w:r>
      <w:r w:rsidRPr="00F03BEC">
        <w:rPr>
          <w:sz w:val="28"/>
          <w:szCs w:val="28"/>
        </w:rPr>
        <w:t xml:space="preserve"> В плане прописываются тактики привлечения новых клиентов: от лид-магнитов (например, бесплатные материалы или пробные версии продуктов) до специальных предложений, программ лояльности и персонализированных рассылок. Эти инициативы стимулируют заинтересованных посетителей оставить контакты и начать взаимодействие с компанией.</w:t>
      </w:r>
      <w:r w:rsidR="0071501F">
        <w:rPr>
          <w:sz w:val="28"/>
          <w:szCs w:val="28"/>
        </w:rPr>
        <w:t>[3]</w:t>
      </w:r>
    </w:p>
    <w:p w:rsidR="00F03BEC" w:rsidRPr="00F03BEC" w:rsidRDefault="00F03BEC" w:rsidP="00F03BEC">
      <w:pPr>
        <w:numPr>
          <w:ilvl w:val="0"/>
          <w:numId w:val="13"/>
        </w:numPr>
        <w:spacing w:after="160" w:line="259" w:lineRule="auto"/>
        <w:jc w:val="both"/>
        <w:rPr>
          <w:sz w:val="28"/>
          <w:szCs w:val="28"/>
        </w:rPr>
      </w:pPr>
      <w:r w:rsidRPr="00F03BEC">
        <w:rPr>
          <w:b/>
          <w:bCs/>
          <w:sz w:val="28"/>
          <w:szCs w:val="28"/>
        </w:rPr>
        <w:t>Метрики и KPI.</w:t>
      </w:r>
      <w:r w:rsidRPr="00F03BEC">
        <w:rPr>
          <w:sz w:val="28"/>
          <w:szCs w:val="28"/>
        </w:rPr>
        <w:t xml:space="preserve"> На каждое мероприятие назначаются измеримые показатели эффективности – конверсия сайта, стоимость привлечения одного лида, прирост числа пользователей, объем продаж и прочие метрики. Постоянный мониторинг KPI позволяет оценивать результаты и при необходимости корректировать план действий.</w:t>
      </w:r>
    </w:p>
    <w:p w:rsidR="00FB3807" w:rsidRDefault="00FB3807" w:rsidP="00FB3807">
      <w:pPr>
        <w:jc w:val="both"/>
        <w:rPr>
          <w:b/>
          <w:bCs/>
          <w:sz w:val="28"/>
          <w:szCs w:val="28"/>
        </w:rPr>
      </w:pPr>
    </w:p>
    <w:p w:rsidR="00F03BEC" w:rsidRPr="00F03BEC" w:rsidRDefault="00F03BEC" w:rsidP="00F03BEC">
      <w:pPr>
        <w:ind w:firstLine="708"/>
        <w:jc w:val="both"/>
        <w:rPr>
          <w:b/>
          <w:bCs/>
          <w:sz w:val="28"/>
          <w:szCs w:val="28"/>
        </w:rPr>
      </w:pPr>
      <w:r w:rsidRPr="00F03BEC">
        <w:rPr>
          <w:b/>
          <w:bCs/>
          <w:sz w:val="28"/>
          <w:szCs w:val="28"/>
        </w:rPr>
        <w:t>7. Организация маркетингового отдела</w:t>
      </w:r>
    </w:p>
    <w:p w:rsidR="00032497" w:rsidRDefault="00032497" w:rsidP="00F03BEC">
      <w:pPr>
        <w:ind w:firstLine="708"/>
        <w:jc w:val="both"/>
        <w:rPr>
          <w:sz w:val="28"/>
          <w:szCs w:val="28"/>
          <w:lang w:val="ru-RU"/>
        </w:rPr>
      </w:pPr>
    </w:p>
    <w:p w:rsidR="00F03BEC" w:rsidRPr="0071501F" w:rsidRDefault="00F03BEC" w:rsidP="00F03BEC">
      <w:pPr>
        <w:ind w:firstLine="708"/>
        <w:jc w:val="both"/>
        <w:rPr>
          <w:sz w:val="28"/>
          <w:szCs w:val="28"/>
        </w:rPr>
      </w:pPr>
      <w:r w:rsidRPr="0071501F">
        <w:rPr>
          <w:sz w:val="28"/>
          <w:szCs w:val="28"/>
        </w:rPr>
        <w:t xml:space="preserve">Для выполнения всего комплекса маркетинговых задач IT-компании необходима эффективная организация маркетингового отдела. Прежде всего, формируется команда, состоящая из специалистов нужной квалификации: интернет-маркетологи, аналитики, менеджеры по продукту, копирайтеры, дизайнеры, SEO-специалисты, менеджеры по рекламе и др. Конкретный состав зависит от масштаба компании и выбранной бизнес-модели: в продуктовой фирме команде нужны продакт-менеджеры и больше специалистов по </w:t>
      </w:r>
      <w:r w:rsidRPr="0071501F">
        <w:rPr>
          <w:sz w:val="28"/>
          <w:szCs w:val="28"/>
        </w:rPr>
        <w:lastRenderedPageBreak/>
        <w:t>продвижению, в сервисной акцент может смещаться в сторону продавцов и аккаунт-менеджеров. Важно четко определить структуру и зоны ответственности. Например, в отделе могут быть группы по различным направлениям: аналитика рынка, digital-маркетинг, контент и PR, поддержка продаж. У каждого сотрудника – свой круг задач и KPI, что исключает дублирование усилий и повышает эффективность.</w:t>
      </w:r>
    </w:p>
    <w:p w:rsidR="00F03BEC" w:rsidRPr="0071501F" w:rsidRDefault="00F03BEC" w:rsidP="00F03BEC">
      <w:pPr>
        <w:jc w:val="both"/>
        <w:rPr>
          <w:sz w:val="28"/>
          <w:szCs w:val="28"/>
        </w:rPr>
      </w:pPr>
      <w:r w:rsidRPr="0071501F">
        <w:rPr>
          <w:sz w:val="28"/>
          <w:szCs w:val="28"/>
        </w:rPr>
        <w:t>Для слаженной работы маркетинга нужна тесная координация с другими подразделениями компании. Маркетологи должны взаимодействовать с отделом разработки (чтобы понимать особенности продукта), с отделом продаж (чтобы передавать качественных лидов и получать обратную связь от клиентов) и с отделом поддержки. Регулярные встречи и обмен информацией между маркетингом, продажами и продуктовой командой позволяют синхронизировать усилия (см. слайд 7). Кроме того, многие процессы целесообразно автоматизировать. Использование CRM-систем и маркетинговых автоматизированных воронок помогает отслеживать путь клиента от первого контакта до сделки и повторных продаж. Автоматизация рутинных операций (например, рассылок, сбора лидов с сайта) экономит время команды и снижает вероятность ошибок.</w:t>
      </w:r>
    </w:p>
    <w:p w:rsidR="00F03BEC" w:rsidRPr="0071501F" w:rsidRDefault="00F03BEC" w:rsidP="00F03BEC">
      <w:pPr>
        <w:jc w:val="both"/>
        <w:rPr>
          <w:sz w:val="28"/>
          <w:szCs w:val="28"/>
        </w:rPr>
      </w:pPr>
      <w:r w:rsidRPr="0071501F">
        <w:rPr>
          <w:sz w:val="28"/>
          <w:szCs w:val="28"/>
        </w:rPr>
        <w:t>В современном маркетинге стоит разумно подходить к аутсорсингу задач. Некоторые специализированные функции выгоднее передать внешним подрядчикам – например, SEO-оптимизацию, дизайн, управление контекстной рекламой – если это экономит время и ресурсы. Маркетинговый отдел при этом концентрируется на ключевых направлениях: стратегии, контенте, взаимодействии с клиентами.</w:t>
      </w:r>
    </w:p>
    <w:p w:rsidR="00F03BEC" w:rsidRPr="0071501F" w:rsidRDefault="00F03BEC" w:rsidP="00F03BEC">
      <w:pPr>
        <w:jc w:val="both"/>
        <w:rPr>
          <w:sz w:val="28"/>
          <w:szCs w:val="28"/>
        </w:rPr>
      </w:pPr>
      <w:r w:rsidRPr="0071501F">
        <w:rPr>
          <w:sz w:val="28"/>
          <w:szCs w:val="28"/>
        </w:rPr>
        <w:t>Хорошо организованный отдел маркетинга характеризуется наличием четких цифровых целей и планов, которые регулярно обновляются и контролируются директором по маркетингу. Следует обеспечить синергию маркетинга и продаж: совместно выработанные процессы генерации и обработки новых обращений клиентов. Команда маркетинга должна снабжать отдел продаж актуальными материалами по каждому продукту (презентации, описания, кейсы) и помогать обучать менеджеров по продажам особенностям продукта. Не менее важно выстраивать отношения со внешней средой: коммуникации со специализированными СМИ, участие в профессиональных сообществах, создание инфоповодов. Активный PR и контент-маркетинг формируют экспертный имидж IT-компании и повышают лояльность потенциальных клиентов. Все эти элементы в совокупности обеспечивают крепкий фундамент для продвижения продуктов и услуг компании.</w:t>
      </w:r>
    </w:p>
    <w:p w:rsidR="00F03BEC" w:rsidRDefault="00F03BEC" w:rsidP="00F03BEC">
      <w:pPr>
        <w:jc w:val="both"/>
        <w:rPr>
          <w:b/>
          <w:bCs/>
          <w:sz w:val="28"/>
          <w:szCs w:val="28"/>
          <w:lang w:val="ru-RU"/>
        </w:rPr>
      </w:pPr>
    </w:p>
    <w:p w:rsidR="00F03BEC" w:rsidRDefault="00F03BEC" w:rsidP="00F03BEC">
      <w:pPr>
        <w:ind w:firstLine="708"/>
        <w:jc w:val="both"/>
        <w:rPr>
          <w:b/>
          <w:bCs/>
          <w:sz w:val="28"/>
          <w:szCs w:val="28"/>
          <w:lang w:val="ru-RU"/>
        </w:rPr>
      </w:pPr>
      <w:r w:rsidRPr="00F03BEC">
        <w:rPr>
          <w:b/>
          <w:bCs/>
          <w:sz w:val="28"/>
          <w:szCs w:val="28"/>
        </w:rPr>
        <w:t>8. Текущие тренды в IT-маркетинге</w:t>
      </w:r>
    </w:p>
    <w:p w:rsidR="00F03BEC" w:rsidRPr="00F03BEC" w:rsidRDefault="00F03BEC" w:rsidP="00F03BEC">
      <w:pPr>
        <w:jc w:val="both"/>
        <w:rPr>
          <w:b/>
          <w:bCs/>
          <w:sz w:val="28"/>
          <w:szCs w:val="28"/>
          <w:lang w:val="ru-RU"/>
        </w:rPr>
      </w:pPr>
    </w:p>
    <w:p w:rsidR="00F03BEC" w:rsidRPr="00F03BEC" w:rsidRDefault="00F03BEC" w:rsidP="00F03BEC">
      <w:pPr>
        <w:ind w:firstLine="708"/>
        <w:jc w:val="both"/>
        <w:rPr>
          <w:sz w:val="28"/>
          <w:szCs w:val="28"/>
        </w:rPr>
      </w:pPr>
      <w:r w:rsidRPr="00F03BEC">
        <w:rPr>
          <w:sz w:val="28"/>
          <w:szCs w:val="28"/>
        </w:rPr>
        <w:t>Рынок IT динамично развивается, и маркетинговые подходы также меняются под влиянием технологий и бизнес-среды. Рассмотрим несколько актуальных трендов, которые сегодня определяют маркетинг IT-компаний:</w:t>
      </w:r>
    </w:p>
    <w:p w:rsidR="00FB3807" w:rsidRDefault="00F03BEC" w:rsidP="00FB3807">
      <w:pPr>
        <w:numPr>
          <w:ilvl w:val="0"/>
          <w:numId w:val="14"/>
        </w:numPr>
        <w:tabs>
          <w:tab w:val="clear" w:pos="720"/>
          <w:tab w:val="num" w:pos="993"/>
        </w:tabs>
        <w:spacing w:after="160" w:line="259" w:lineRule="auto"/>
        <w:ind w:left="0" w:firstLine="709"/>
        <w:jc w:val="both"/>
        <w:rPr>
          <w:sz w:val="28"/>
          <w:szCs w:val="28"/>
        </w:rPr>
      </w:pPr>
      <w:r w:rsidRPr="00F03BEC">
        <w:rPr>
          <w:b/>
          <w:bCs/>
          <w:sz w:val="28"/>
          <w:szCs w:val="28"/>
        </w:rPr>
        <w:t>Гибкая маркетинговая стратегия.</w:t>
      </w:r>
      <w:r w:rsidRPr="00F03BEC">
        <w:rPr>
          <w:sz w:val="28"/>
          <w:szCs w:val="28"/>
        </w:rPr>
        <w:t xml:space="preserve"> Стратегия больше не пишется «на века». В условиях быстро меняющегося рынка планы должны пересматриваться чаще. IT-компании синхронизируют маркетинговую стратегию с текущими </w:t>
      </w:r>
      <w:r w:rsidRPr="00F03BEC">
        <w:rPr>
          <w:sz w:val="28"/>
          <w:szCs w:val="28"/>
        </w:rPr>
        <w:lastRenderedPageBreak/>
        <w:t>потребностями клиентов и оперативно реагируют на изменения. Вместо жесткого годового плана все чаще используются короткие циклы планирования (спринты), которые позволяют быстро корректировать маркетинговые активности при необходимости.</w:t>
      </w:r>
    </w:p>
    <w:p w:rsidR="00FB3807" w:rsidRDefault="00F03BEC" w:rsidP="00FB3807">
      <w:pPr>
        <w:numPr>
          <w:ilvl w:val="0"/>
          <w:numId w:val="14"/>
        </w:numPr>
        <w:tabs>
          <w:tab w:val="clear" w:pos="720"/>
          <w:tab w:val="num" w:pos="993"/>
        </w:tabs>
        <w:spacing w:after="160" w:line="259" w:lineRule="auto"/>
        <w:ind w:left="0" w:firstLine="709"/>
        <w:jc w:val="both"/>
        <w:rPr>
          <w:sz w:val="28"/>
          <w:szCs w:val="28"/>
        </w:rPr>
      </w:pPr>
      <w:r w:rsidRPr="00FB3807">
        <w:rPr>
          <w:b/>
          <w:bCs/>
          <w:sz w:val="28"/>
          <w:szCs w:val="28"/>
        </w:rPr>
        <w:t>Создание экосистемы вокруг продукта.</w:t>
      </w:r>
      <w:r w:rsidRPr="00FB3807">
        <w:rPr>
          <w:sz w:val="28"/>
          <w:szCs w:val="28"/>
        </w:rPr>
        <w:t xml:space="preserve"> Крупные игроки стремятся предлагать не одиночный продукт, а целую экосистему решений и сервисов. Вокруг ключевого IT-продукта выстраивается сообщество: партнерские программы, обучающие платформы, сертификации, дополнительный сервис. Объединение нескольких продуктов под единым брендом также помогает удержать клиента, предоставляя ему комплексное предложение «в одном окне».</w:t>
      </w:r>
    </w:p>
    <w:p w:rsidR="00FB3807" w:rsidRDefault="00F03BEC" w:rsidP="00FB3807">
      <w:pPr>
        <w:numPr>
          <w:ilvl w:val="0"/>
          <w:numId w:val="14"/>
        </w:numPr>
        <w:tabs>
          <w:tab w:val="clear" w:pos="720"/>
          <w:tab w:val="num" w:pos="993"/>
        </w:tabs>
        <w:spacing w:after="160" w:line="259" w:lineRule="auto"/>
        <w:ind w:left="0" w:firstLine="709"/>
        <w:jc w:val="both"/>
        <w:rPr>
          <w:sz w:val="28"/>
          <w:szCs w:val="28"/>
        </w:rPr>
      </w:pPr>
      <w:r w:rsidRPr="00FB3807">
        <w:rPr>
          <w:b/>
          <w:bCs/>
          <w:sz w:val="28"/>
          <w:szCs w:val="28"/>
        </w:rPr>
        <w:t>Персонализация и сегментация аудитории.</w:t>
      </w:r>
      <w:r w:rsidRPr="00FB3807">
        <w:rPr>
          <w:sz w:val="28"/>
          <w:szCs w:val="28"/>
        </w:rPr>
        <w:t xml:space="preserve"> IT-компании все больше уделяют внимания точечному подходу к разным группам клиентов. Маркетологи сегментируют целевую аудиторию на узкие группы и для каждой разрабатывают персонализированные предложения и коммуникации. Используя аналитику больших данных и исследования пользовательского поведения, компании стараются предвосхитить потребности клиентов и дать именно то решение, которое нужно каждому сегменту. Такой персонализированный маркетинг повышает отклик и укрепляет связь с клиентами.</w:t>
      </w:r>
    </w:p>
    <w:p w:rsidR="00FB3807" w:rsidRDefault="00F03BEC" w:rsidP="00FB3807">
      <w:pPr>
        <w:numPr>
          <w:ilvl w:val="0"/>
          <w:numId w:val="14"/>
        </w:numPr>
        <w:tabs>
          <w:tab w:val="clear" w:pos="720"/>
          <w:tab w:val="num" w:pos="993"/>
        </w:tabs>
        <w:spacing w:after="160" w:line="259" w:lineRule="auto"/>
        <w:ind w:left="0" w:firstLine="709"/>
        <w:jc w:val="both"/>
        <w:rPr>
          <w:sz w:val="28"/>
          <w:szCs w:val="28"/>
        </w:rPr>
      </w:pPr>
      <w:r w:rsidRPr="00FB3807">
        <w:rPr>
          <w:b/>
          <w:bCs/>
          <w:sz w:val="28"/>
          <w:szCs w:val="28"/>
        </w:rPr>
        <w:t>Комбинация новых механик привлечения клиентов.</w:t>
      </w:r>
      <w:r w:rsidRPr="00FB3807">
        <w:rPr>
          <w:sz w:val="28"/>
          <w:szCs w:val="28"/>
        </w:rPr>
        <w:t xml:space="preserve"> Чтобы эффективно привлекать лидов при ограниченных бюджетах, компании комбинируют краткосрочные и долгосрочные маркетинговые инструменты. Например, платная контекстная реклама быстро дает поток заявок, но стоит ее отключить – и поток прекращается. Поэтому в дополнение к быстрым кампаниям компании инвестируют в </w:t>
      </w:r>
      <w:r w:rsidRPr="00FB3807">
        <w:rPr>
          <w:b/>
          <w:bCs/>
          <w:sz w:val="28"/>
          <w:szCs w:val="28"/>
        </w:rPr>
        <w:t>долгосрочное укрепление бренда</w:t>
      </w:r>
      <w:r w:rsidRPr="00FB3807">
        <w:rPr>
          <w:sz w:val="28"/>
          <w:szCs w:val="28"/>
        </w:rPr>
        <w:t>: участвуют в отраслевых мероприятиях, публикуют экспертные статьи, развивают сообщество пользователей. Особенно для сложных технических продуктов, которые трудно «продать» за пару рекламных объявлений, используются многоступенчатые механики привлечения: вебинары, подробные кейсы, демонстрации, пилотные проекты. Пусть такой путь длиннее, но он качественнее вовлекает клиента.</w:t>
      </w:r>
      <w:r w:rsidR="0071501F" w:rsidRPr="00FB3807">
        <w:rPr>
          <w:sz w:val="28"/>
          <w:szCs w:val="28"/>
        </w:rPr>
        <w:t>[12]</w:t>
      </w:r>
    </w:p>
    <w:p w:rsidR="00F03BEC" w:rsidRPr="00FB3807" w:rsidRDefault="00F03BEC" w:rsidP="00FB3807">
      <w:pPr>
        <w:numPr>
          <w:ilvl w:val="0"/>
          <w:numId w:val="14"/>
        </w:numPr>
        <w:tabs>
          <w:tab w:val="clear" w:pos="720"/>
          <w:tab w:val="num" w:pos="993"/>
        </w:tabs>
        <w:spacing w:after="160" w:line="259" w:lineRule="auto"/>
        <w:ind w:left="0" w:firstLine="709"/>
        <w:jc w:val="both"/>
        <w:rPr>
          <w:sz w:val="28"/>
          <w:szCs w:val="28"/>
        </w:rPr>
      </w:pPr>
      <w:r w:rsidRPr="00FB3807">
        <w:rPr>
          <w:b/>
          <w:bCs/>
          <w:sz w:val="28"/>
          <w:szCs w:val="28"/>
        </w:rPr>
        <w:t>Рост спроса на экспертный контент и живое общение.</w:t>
      </w:r>
      <w:r w:rsidRPr="00FB3807">
        <w:rPr>
          <w:sz w:val="28"/>
          <w:szCs w:val="28"/>
        </w:rPr>
        <w:t xml:space="preserve"> Аудитория IT-рынка становится все более взыскательной к содержанию. Привлекательный визуал рекламы уже не так убедителен без подкрепления серьезным контентом. В тренде материалы с глубокой экспертизой: исследования, обзоры со статистикой, прогнозы отрасли, интервью с экспертами, подкасты на актуальные темы. Статус лидера мнений помогает завоевать доверие клиентов. Одновременно ценится и живое общение: несмотря на цифровизацию, профессионалы охотно посещают офлайн-конференции, митапы, бизнес-завтраки, где можно лично пообщаться и обменяться опытом. IT-компании организуют собственные мероприятия и участвуют в профильных форумах, чтобы укреплять связи в сообществе.</w:t>
      </w:r>
    </w:p>
    <w:p w:rsidR="00F03BEC" w:rsidRPr="00F03BEC" w:rsidRDefault="00F03BEC" w:rsidP="00F03BEC">
      <w:pPr>
        <w:jc w:val="both"/>
        <w:rPr>
          <w:sz w:val="28"/>
          <w:szCs w:val="28"/>
        </w:rPr>
      </w:pPr>
    </w:p>
    <w:p w:rsidR="00F03BEC" w:rsidRPr="00F03BEC" w:rsidRDefault="00F03BEC" w:rsidP="00F03BEC">
      <w:pPr>
        <w:ind w:firstLine="708"/>
        <w:jc w:val="both"/>
        <w:rPr>
          <w:b/>
          <w:bCs/>
          <w:sz w:val="28"/>
          <w:szCs w:val="28"/>
        </w:rPr>
      </w:pPr>
      <w:r w:rsidRPr="00F03BEC">
        <w:rPr>
          <w:b/>
          <w:bCs/>
          <w:sz w:val="28"/>
          <w:szCs w:val="28"/>
        </w:rPr>
        <w:t>9. Заключение</w:t>
      </w:r>
    </w:p>
    <w:p w:rsidR="00032497" w:rsidRDefault="00032497" w:rsidP="00F03BEC">
      <w:pPr>
        <w:ind w:firstLine="708"/>
        <w:jc w:val="both"/>
        <w:rPr>
          <w:sz w:val="28"/>
          <w:szCs w:val="28"/>
          <w:lang w:val="ru-RU"/>
        </w:rPr>
      </w:pPr>
    </w:p>
    <w:p w:rsidR="00F03BEC" w:rsidRPr="00F03BEC" w:rsidRDefault="00F03BEC" w:rsidP="00F03BEC">
      <w:pPr>
        <w:ind w:firstLine="708"/>
        <w:jc w:val="both"/>
        <w:rPr>
          <w:sz w:val="28"/>
          <w:szCs w:val="28"/>
        </w:rPr>
      </w:pPr>
      <w:r w:rsidRPr="00F03BEC">
        <w:rPr>
          <w:sz w:val="28"/>
          <w:szCs w:val="28"/>
        </w:rPr>
        <w:t>Организация маркетинговой деятельности в IT-компании – сложная, но решающая задача для устойчивого роста бизнеса. Необходимо учитывать специфику отрасли: международный характер рынка, B2B-ориентированность, длительный цикл продаж и высокую роль цифровых каналов.</w:t>
      </w:r>
    </w:p>
    <w:p w:rsidR="00FB3807" w:rsidRDefault="00F03BEC" w:rsidP="00FB3807">
      <w:pPr>
        <w:jc w:val="both"/>
        <w:rPr>
          <w:sz w:val="28"/>
          <w:szCs w:val="28"/>
        </w:rPr>
      </w:pPr>
      <w:r w:rsidRPr="00F03BEC">
        <w:rPr>
          <w:sz w:val="28"/>
          <w:szCs w:val="28"/>
        </w:rPr>
        <w:t>В зависимости от бизнес-модели нужно выстраивать нужный баланс маркетинговой активности: продуктовой компании – масштабные рекламные кампании и развитие бренда, сервисной – целевой поиск и удержание клиентов. Для успеха важна работа маркетинга на всех уровнях – от стратегического планирования до грамотной работы с каждым клиентом на этапе продажи и последующего сопровождения. Хорошо продуманная маркетинговая стратегия дает ориентиры, а детальный план – переводит их в действия. Эффективный маркетинговый отдел с квалифицированной командой, наладивший сотрудничество с разработкой и продажами, способен реализовать эти планы. Наконец, следование актуальным трендам помогает оставаться конкурентоспособными: гибко менять тактику, выстраивать вокруг продуктов ценностную экосистему, говорить с клиентом на его языке и быть заметными в профессиональном сообществе.</w:t>
      </w:r>
      <w:r w:rsidR="00D71B25">
        <w:rPr>
          <w:sz w:val="28"/>
          <w:szCs w:val="28"/>
        </w:rPr>
        <w:t>[1]</w:t>
      </w:r>
      <w:r w:rsidRPr="00F03BEC">
        <w:rPr>
          <w:sz w:val="28"/>
          <w:szCs w:val="28"/>
        </w:rPr>
        <w:t xml:space="preserve"> Таким образом, грамотная организация маркетинга в IT-компании повышает ее способность привлекать и удерживать клиентов, продвигать инновационные продукты и укреплять позиции на рынке. Это залог того, что отличные технические идеи превратятся в коммерческий успех. (см. слайд 9)</w:t>
      </w:r>
    </w:p>
    <w:p w:rsidR="00032497" w:rsidRPr="00FB3807" w:rsidRDefault="00FB3807" w:rsidP="00FB3807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86D9C" w:rsidRPr="00186D9C" w:rsidRDefault="00706857" w:rsidP="00186D9C">
      <w:pPr>
        <w:spacing w:before="100" w:beforeAutospacing="1" w:after="100" w:afterAutospacing="1"/>
        <w:ind w:firstLine="708"/>
        <w:jc w:val="center"/>
        <w:rPr>
          <w:b/>
          <w:bCs/>
          <w:sz w:val="28"/>
          <w:szCs w:val="28"/>
          <w:lang w:val="ru-RU"/>
        </w:rPr>
      </w:pPr>
      <w:r w:rsidRPr="007D7E0D">
        <w:rPr>
          <w:b/>
          <w:bCs/>
          <w:sz w:val="28"/>
          <w:szCs w:val="28"/>
          <w:lang w:val="ru-RU"/>
        </w:rPr>
        <w:lastRenderedPageBreak/>
        <w:t>СПИСОК ИСПОЛЬЗОВАННЫХ ИСТОЧНИКОВ</w:t>
      </w:r>
    </w:p>
    <w:p w:rsidR="00032497" w:rsidRPr="00032497" w:rsidRDefault="00032497" w:rsidP="00032497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032497">
        <w:rPr>
          <w:sz w:val="28"/>
          <w:szCs w:val="28"/>
          <w:lang w:val="ru-RU"/>
        </w:rPr>
        <w:t xml:space="preserve">Абрамов, B.П. Маркетинговое управление конкурентоспособностью экономических систем / В.П. Абрамов // Маркетинг в России и за рубежом. 2005.-№5.-С. 100–107. </w:t>
      </w:r>
    </w:p>
    <w:p w:rsidR="00032497" w:rsidRPr="00032497" w:rsidRDefault="00032497" w:rsidP="00032497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032497">
        <w:rPr>
          <w:sz w:val="28"/>
          <w:szCs w:val="28"/>
          <w:lang w:val="ru-RU"/>
        </w:rPr>
        <w:t>Андреева, А. Н. Маркетинг роскоши: современные стратегии / А. Н. Андреева, Л. Н. Богомолова - СПб.: Изд-во С.-</w:t>
      </w:r>
      <w:proofErr w:type="spellStart"/>
      <w:r w:rsidRPr="00032497">
        <w:rPr>
          <w:sz w:val="28"/>
          <w:szCs w:val="28"/>
          <w:lang w:val="ru-RU"/>
        </w:rPr>
        <w:t>Петерб.ун</w:t>
      </w:r>
      <w:proofErr w:type="spellEnd"/>
      <w:r w:rsidRPr="00032497">
        <w:rPr>
          <w:sz w:val="28"/>
          <w:szCs w:val="28"/>
          <w:lang w:val="ru-RU"/>
        </w:rPr>
        <w:t xml:space="preserve">-та, 2008. - 336 с. </w:t>
      </w:r>
    </w:p>
    <w:p w:rsidR="00032497" w:rsidRPr="00032497" w:rsidRDefault="00032497" w:rsidP="00032497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032497">
        <w:rPr>
          <w:sz w:val="28"/>
          <w:szCs w:val="28"/>
          <w:lang w:val="ru-RU"/>
        </w:rPr>
        <w:t xml:space="preserve">Афанасьев, Н. П. Маркетинг: стратегия и тактика фирмы / Н. П. Афанасьев - М.: </w:t>
      </w:r>
      <w:proofErr w:type="spellStart"/>
      <w:r w:rsidRPr="00032497">
        <w:rPr>
          <w:sz w:val="28"/>
          <w:szCs w:val="28"/>
          <w:lang w:val="ru-RU"/>
        </w:rPr>
        <w:t>Финстатинформ</w:t>
      </w:r>
      <w:proofErr w:type="spellEnd"/>
      <w:r w:rsidRPr="00032497">
        <w:rPr>
          <w:sz w:val="28"/>
          <w:szCs w:val="28"/>
          <w:lang w:val="ru-RU"/>
        </w:rPr>
        <w:t>, 2005.- 290 с</w:t>
      </w:r>
    </w:p>
    <w:p w:rsidR="00032497" w:rsidRPr="00032497" w:rsidRDefault="00032497" w:rsidP="00032497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032497">
        <w:rPr>
          <w:sz w:val="28"/>
          <w:szCs w:val="28"/>
          <w:lang w:val="ru-RU"/>
        </w:rPr>
        <w:t>Винер Рассел, С. Управление продуктом / С. Винер Рассел, Р. Леманн Дональд - М.: Юнити, 2008 - 719 с. 13.</w:t>
      </w:r>
    </w:p>
    <w:p w:rsidR="00032497" w:rsidRPr="00032497" w:rsidRDefault="00032497" w:rsidP="00032497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032497">
        <w:rPr>
          <w:sz w:val="28"/>
          <w:szCs w:val="28"/>
          <w:lang w:val="ru-RU"/>
        </w:rPr>
        <w:t xml:space="preserve">Гайдаенко, Т. А. Маркетинговое управление / Т. А. Гайдаенко - М.: Эксмо, 2008 - 512 с. </w:t>
      </w:r>
    </w:p>
    <w:p w:rsidR="00032497" w:rsidRPr="00032497" w:rsidRDefault="00032497" w:rsidP="00032497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032497">
        <w:rPr>
          <w:sz w:val="28"/>
          <w:szCs w:val="28"/>
          <w:lang w:val="ru-RU"/>
        </w:rPr>
        <w:t xml:space="preserve">Голубков, Е. П. Маркетинг: Выбор лучшего решения / Е. П. Голубков - М.: Экономика, 2008 - 355 с. </w:t>
      </w:r>
    </w:p>
    <w:p w:rsidR="00032497" w:rsidRPr="00032497" w:rsidRDefault="00032497" w:rsidP="00032497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8"/>
          <w:szCs w:val="28"/>
        </w:rPr>
      </w:pPr>
      <w:proofErr w:type="spellStart"/>
      <w:r w:rsidRPr="00032497">
        <w:rPr>
          <w:sz w:val="28"/>
          <w:szCs w:val="28"/>
          <w:lang w:val="ru-RU"/>
        </w:rPr>
        <w:t>Кеворков</w:t>
      </w:r>
      <w:proofErr w:type="spellEnd"/>
      <w:r w:rsidRPr="00032497">
        <w:rPr>
          <w:sz w:val="28"/>
          <w:szCs w:val="28"/>
          <w:lang w:val="ru-RU"/>
        </w:rPr>
        <w:t xml:space="preserve">, В.В. Практический маркетинг: руководство по внедрению / В.В. </w:t>
      </w:r>
      <w:proofErr w:type="spellStart"/>
      <w:r w:rsidRPr="00032497">
        <w:rPr>
          <w:sz w:val="28"/>
          <w:szCs w:val="28"/>
          <w:lang w:val="ru-RU"/>
        </w:rPr>
        <w:t>Кеворков</w:t>
      </w:r>
      <w:proofErr w:type="spellEnd"/>
      <w:r w:rsidRPr="00032497">
        <w:rPr>
          <w:sz w:val="28"/>
          <w:szCs w:val="28"/>
          <w:lang w:val="ru-RU"/>
        </w:rPr>
        <w:t xml:space="preserve">. — М.: РИП-Холдинг, 2002 — 252 с. </w:t>
      </w:r>
    </w:p>
    <w:p w:rsidR="00032497" w:rsidRPr="00032497" w:rsidRDefault="00032497" w:rsidP="00032497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032497">
        <w:rPr>
          <w:sz w:val="28"/>
          <w:szCs w:val="28"/>
          <w:lang w:val="ru-RU"/>
        </w:rPr>
        <w:t xml:space="preserve">Котлер, Ф. Основы маркетинга / Ф. Котлер, пер. с англ.- М.: Проспект, 2005 - 733 с. </w:t>
      </w:r>
    </w:p>
    <w:p w:rsidR="00032497" w:rsidRPr="00032497" w:rsidRDefault="00032497" w:rsidP="00032497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032497">
        <w:rPr>
          <w:sz w:val="28"/>
          <w:szCs w:val="28"/>
          <w:lang w:val="ru-RU"/>
        </w:rPr>
        <w:t xml:space="preserve">Лебедев, О. Т. Основы маркетинга: учеб. пособие / О. Т. Лебедев, Т. Ю. Филиппов - СПб.: </w:t>
      </w:r>
      <w:proofErr w:type="spellStart"/>
      <w:r w:rsidRPr="00032497">
        <w:rPr>
          <w:sz w:val="28"/>
          <w:szCs w:val="28"/>
          <w:lang w:val="ru-RU"/>
        </w:rPr>
        <w:t>МиМ</w:t>
      </w:r>
      <w:proofErr w:type="spellEnd"/>
      <w:r w:rsidRPr="00032497">
        <w:rPr>
          <w:sz w:val="28"/>
          <w:szCs w:val="28"/>
          <w:lang w:val="ru-RU"/>
        </w:rPr>
        <w:t xml:space="preserve">, 2007 - 221 с. </w:t>
      </w:r>
    </w:p>
    <w:p w:rsidR="00032497" w:rsidRPr="00032497" w:rsidRDefault="00032497" w:rsidP="00032497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032497">
        <w:rPr>
          <w:sz w:val="28"/>
          <w:szCs w:val="28"/>
          <w:lang w:val="ru-RU"/>
        </w:rPr>
        <w:t xml:space="preserve"> </w:t>
      </w:r>
      <w:proofErr w:type="spellStart"/>
      <w:r w:rsidRPr="00032497">
        <w:rPr>
          <w:sz w:val="28"/>
          <w:szCs w:val="28"/>
          <w:lang w:val="ru-RU"/>
        </w:rPr>
        <w:t>Малхотра</w:t>
      </w:r>
      <w:proofErr w:type="spellEnd"/>
      <w:r w:rsidRPr="00032497">
        <w:rPr>
          <w:sz w:val="28"/>
          <w:szCs w:val="28"/>
          <w:lang w:val="ru-RU"/>
        </w:rPr>
        <w:t xml:space="preserve">, Н. К. Маркетинговые исследования: </w:t>
      </w:r>
      <w:proofErr w:type="spellStart"/>
      <w:r w:rsidRPr="00032497">
        <w:rPr>
          <w:sz w:val="28"/>
          <w:szCs w:val="28"/>
          <w:lang w:val="ru-RU"/>
        </w:rPr>
        <w:t>практ</w:t>
      </w:r>
      <w:proofErr w:type="spellEnd"/>
      <w:r w:rsidRPr="00032497">
        <w:rPr>
          <w:sz w:val="28"/>
          <w:szCs w:val="28"/>
          <w:lang w:val="ru-RU"/>
        </w:rPr>
        <w:t xml:space="preserve">. руководство / Н.К. </w:t>
      </w:r>
      <w:proofErr w:type="spellStart"/>
      <w:r w:rsidRPr="00032497">
        <w:rPr>
          <w:sz w:val="28"/>
          <w:szCs w:val="28"/>
          <w:lang w:val="ru-RU"/>
        </w:rPr>
        <w:t>Малхотра</w:t>
      </w:r>
      <w:proofErr w:type="spellEnd"/>
      <w:r w:rsidRPr="00032497">
        <w:rPr>
          <w:sz w:val="28"/>
          <w:szCs w:val="28"/>
          <w:lang w:val="ru-RU"/>
        </w:rPr>
        <w:t xml:space="preserve"> — 3-е изд.: пер. с англ. -М.: Изд. дом «Вильяме», 2003 — 960 с. </w:t>
      </w:r>
    </w:p>
    <w:p w:rsidR="00032497" w:rsidRPr="00032497" w:rsidRDefault="00032497" w:rsidP="00032497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032497">
        <w:rPr>
          <w:sz w:val="28"/>
          <w:szCs w:val="28"/>
          <w:lang w:val="ru-RU"/>
        </w:rPr>
        <w:t xml:space="preserve">Мельник, А. Н. Стратегическое планирование деятельности фирмы на этапе перехода к рыночным отношениям / А. Н. Мельник - СПб.: </w:t>
      </w:r>
      <w:proofErr w:type="spellStart"/>
      <w:r w:rsidRPr="00032497">
        <w:rPr>
          <w:sz w:val="28"/>
          <w:szCs w:val="28"/>
          <w:lang w:val="ru-RU"/>
        </w:rPr>
        <w:t>СПбУЭФ</w:t>
      </w:r>
      <w:proofErr w:type="spellEnd"/>
      <w:r w:rsidRPr="00032497">
        <w:rPr>
          <w:sz w:val="28"/>
          <w:szCs w:val="28"/>
          <w:lang w:val="ru-RU"/>
        </w:rPr>
        <w:t>, 2006 - 102 с</w:t>
      </w:r>
    </w:p>
    <w:p w:rsidR="00032497" w:rsidRPr="00032497" w:rsidRDefault="00032497" w:rsidP="00032497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032497">
        <w:rPr>
          <w:sz w:val="28"/>
          <w:szCs w:val="28"/>
          <w:lang w:val="ru-RU"/>
        </w:rPr>
        <w:t xml:space="preserve">Феоктистова, Е. М. Маркетинг: теория и практика / Е. М. Феоктистова, И.Н. </w:t>
      </w:r>
      <w:proofErr w:type="spellStart"/>
      <w:r w:rsidRPr="00032497">
        <w:rPr>
          <w:sz w:val="28"/>
          <w:szCs w:val="28"/>
          <w:lang w:val="ru-RU"/>
        </w:rPr>
        <w:t>Краснюк</w:t>
      </w:r>
      <w:proofErr w:type="spellEnd"/>
      <w:r w:rsidRPr="00032497">
        <w:rPr>
          <w:sz w:val="28"/>
          <w:szCs w:val="28"/>
          <w:lang w:val="ru-RU"/>
        </w:rPr>
        <w:t xml:space="preserve"> - М.: Высшая школа, 2003 - 237 с. </w:t>
      </w:r>
    </w:p>
    <w:p w:rsidR="00032497" w:rsidRPr="00032497" w:rsidRDefault="00032497" w:rsidP="00032497">
      <w:pPr>
        <w:numPr>
          <w:ilvl w:val="0"/>
          <w:numId w:val="15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032497">
        <w:rPr>
          <w:sz w:val="28"/>
          <w:szCs w:val="28"/>
          <w:lang w:val="ru-RU"/>
        </w:rPr>
        <w:t xml:space="preserve">Эванс Дж., Берман Б. Маркетинг / Пер. с англ. - М.: </w:t>
      </w:r>
      <w:proofErr w:type="spellStart"/>
      <w:r w:rsidRPr="00032497">
        <w:rPr>
          <w:sz w:val="28"/>
          <w:szCs w:val="28"/>
          <w:lang w:val="ru-RU"/>
        </w:rPr>
        <w:t>АспектПресс</w:t>
      </w:r>
      <w:proofErr w:type="spellEnd"/>
      <w:r w:rsidRPr="00032497">
        <w:rPr>
          <w:sz w:val="28"/>
          <w:szCs w:val="28"/>
          <w:lang w:val="ru-RU"/>
        </w:rPr>
        <w:t>, 2007 - 417 с.</w:t>
      </w:r>
    </w:p>
    <w:p w:rsidR="00186D9C" w:rsidRPr="00B55962" w:rsidRDefault="00186D9C" w:rsidP="00186D9C">
      <w:pPr>
        <w:spacing w:before="100" w:beforeAutospacing="1" w:after="100" w:afterAutospacing="1"/>
        <w:ind w:firstLine="708"/>
        <w:jc w:val="both"/>
        <w:rPr>
          <w:b/>
          <w:bCs/>
          <w:sz w:val="28"/>
          <w:szCs w:val="28"/>
        </w:rPr>
      </w:pPr>
    </w:p>
    <w:sectPr w:rsidR="00186D9C" w:rsidRPr="00B55962" w:rsidSect="00A8182B">
      <w:pgSz w:w="11906" w:h="16838"/>
      <w:pgMar w:top="709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B495E"/>
    <w:multiLevelType w:val="multilevel"/>
    <w:tmpl w:val="7748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93285"/>
    <w:multiLevelType w:val="multilevel"/>
    <w:tmpl w:val="A992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E0887"/>
    <w:multiLevelType w:val="hybridMultilevel"/>
    <w:tmpl w:val="B3626E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80798"/>
    <w:multiLevelType w:val="hybridMultilevel"/>
    <w:tmpl w:val="16FE571A"/>
    <w:lvl w:ilvl="0" w:tplc="F50C76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BC49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EE7C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7461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A0E9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1E85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845C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66D6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B4A9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C2030C"/>
    <w:multiLevelType w:val="multilevel"/>
    <w:tmpl w:val="1D907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73C01"/>
    <w:multiLevelType w:val="multilevel"/>
    <w:tmpl w:val="7748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C70708"/>
    <w:multiLevelType w:val="multilevel"/>
    <w:tmpl w:val="F32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D1FD2"/>
    <w:multiLevelType w:val="multilevel"/>
    <w:tmpl w:val="D62E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3091B"/>
    <w:multiLevelType w:val="multilevel"/>
    <w:tmpl w:val="DEE0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3E222B"/>
    <w:multiLevelType w:val="multilevel"/>
    <w:tmpl w:val="1692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864CA"/>
    <w:multiLevelType w:val="hybridMultilevel"/>
    <w:tmpl w:val="C1600EC6"/>
    <w:lvl w:ilvl="0" w:tplc="074EA538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  <w:sz w:val="32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7F4C39"/>
    <w:multiLevelType w:val="multilevel"/>
    <w:tmpl w:val="DCB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61A4B"/>
    <w:multiLevelType w:val="multilevel"/>
    <w:tmpl w:val="D18E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0595E"/>
    <w:multiLevelType w:val="multilevel"/>
    <w:tmpl w:val="7748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5F5C9C"/>
    <w:multiLevelType w:val="multilevel"/>
    <w:tmpl w:val="3220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05896">
    <w:abstractNumId w:val="2"/>
  </w:num>
  <w:num w:numId="2" w16cid:durableId="217982018">
    <w:abstractNumId w:val="10"/>
  </w:num>
  <w:num w:numId="3" w16cid:durableId="1221551720">
    <w:abstractNumId w:val="11"/>
  </w:num>
  <w:num w:numId="4" w16cid:durableId="717053566">
    <w:abstractNumId w:val="12"/>
  </w:num>
  <w:num w:numId="5" w16cid:durableId="720131842">
    <w:abstractNumId w:val="9"/>
  </w:num>
  <w:num w:numId="6" w16cid:durableId="1790855158">
    <w:abstractNumId w:val="4"/>
  </w:num>
  <w:num w:numId="7" w16cid:durableId="1988121659">
    <w:abstractNumId w:val="1"/>
  </w:num>
  <w:num w:numId="8" w16cid:durableId="1921794514">
    <w:abstractNumId w:val="13"/>
  </w:num>
  <w:num w:numId="9" w16cid:durableId="568073759">
    <w:abstractNumId w:val="5"/>
  </w:num>
  <w:num w:numId="10" w16cid:durableId="1826581840">
    <w:abstractNumId w:val="0"/>
  </w:num>
  <w:num w:numId="11" w16cid:durableId="2012021958">
    <w:abstractNumId w:val="7"/>
  </w:num>
  <w:num w:numId="12" w16cid:durableId="1747726825">
    <w:abstractNumId w:val="6"/>
  </w:num>
  <w:num w:numId="13" w16cid:durableId="617032508">
    <w:abstractNumId w:val="14"/>
  </w:num>
  <w:num w:numId="14" w16cid:durableId="734352940">
    <w:abstractNumId w:val="8"/>
  </w:num>
  <w:num w:numId="15" w16cid:durableId="896864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22"/>
    <w:rsid w:val="000023FE"/>
    <w:rsid w:val="00007952"/>
    <w:rsid w:val="00032497"/>
    <w:rsid w:val="00033C98"/>
    <w:rsid w:val="000413F4"/>
    <w:rsid w:val="001330E1"/>
    <w:rsid w:val="0014123D"/>
    <w:rsid w:val="00186D9C"/>
    <w:rsid w:val="001A5806"/>
    <w:rsid w:val="001C3BC1"/>
    <w:rsid w:val="002A365B"/>
    <w:rsid w:val="003E1922"/>
    <w:rsid w:val="00422CBB"/>
    <w:rsid w:val="004478C4"/>
    <w:rsid w:val="00472346"/>
    <w:rsid w:val="004B7E66"/>
    <w:rsid w:val="004D0EAA"/>
    <w:rsid w:val="004E1FD8"/>
    <w:rsid w:val="005715C1"/>
    <w:rsid w:val="005F6A92"/>
    <w:rsid w:val="006972D2"/>
    <w:rsid w:val="006C27C4"/>
    <w:rsid w:val="00706857"/>
    <w:rsid w:val="0071501F"/>
    <w:rsid w:val="00766196"/>
    <w:rsid w:val="007731FB"/>
    <w:rsid w:val="007D7E0D"/>
    <w:rsid w:val="007E62D2"/>
    <w:rsid w:val="008374CC"/>
    <w:rsid w:val="00874371"/>
    <w:rsid w:val="008B39AE"/>
    <w:rsid w:val="00900168"/>
    <w:rsid w:val="009828FB"/>
    <w:rsid w:val="00A34F96"/>
    <w:rsid w:val="00A8182B"/>
    <w:rsid w:val="00A97099"/>
    <w:rsid w:val="00AC0BFE"/>
    <w:rsid w:val="00AE471E"/>
    <w:rsid w:val="00B020C3"/>
    <w:rsid w:val="00B55410"/>
    <w:rsid w:val="00B55962"/>
    <w:rsid w:val="00BA4AC1"/>
    <w:rsid w:val="00BC6F61"/>
    <w:rsid w:val="00C1497D"/>
    <w:rsid w:val="00C21061"/>
    <w:rsid w:val="00C43340"/>
    <w:rsid w:val="00CF4F7A"/>
    <w:rsid w:val="00D71B25"/>
    <w:rsid w:val="00D840F4"/>
    <w:rsid w:val="00D84BDB"/>
    <w:rsid w:val="00DC5E1C"/>
    <w:rsid w:val="00DE12E9"/>
    <w:rsid w:val="00EA0A07"/>
    <w:rsid w:val="00EE50A9"/>
    <w:rsid w:val="00EE5452"/>
    <w:rsid w:val="00F03BEC"/>
    <w:rsid w:val="00F10373"/>
    <w:rsid w:val="00F83D25"/>
    <w:rsid w:val="00FB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13EDA"/>
  <w15:docId w15:val="{6F4B4F81-902F-A741-B974-5ED0F1060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A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paragraph" w:styleId="3">
    <w:name w:val="heading 3"/>
    <w:basedOn w:val="a"/>
    <w:link w:val="30"/>
    <w:uiPriority w:val="9"/>
    <w:qFormat/>
    <w:rsid w:val="003E192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19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3E1922"/>
    <w:pPr>
      <w:ind w:left="720"/>
      <w:contextualSpacing/>
    </w:pPr>
  </w:style>
  <w:style w:type="character" w:customStyle="1" w:styleId="a4">
    <w:name w:val="Основной текст Знак"/>
    <w:basedOn w:val="a0"/>
    <w:link w:val="a5"/>
    <w:locked/>
    <w:rsid w:val="00CF4F7A"/>
    <w:rPr>
      <w:sz w:val="24"/>
      <w:szCs w:val="24"/>
      <w:lang w:eastAsia="ru-RU"/>
    </w:rPr>
  </w:style>
  <w:style w:type="paragraph" w:styleId="a5">
    <w:name w:val="Body Text"/>
    <w:basedOn w:val="a"/>
    <w:link w:val="a4"/>
    <w:rsid w:val="00CF4F7A"/>
    <w:pPr>
      <w:spacing w:after="120"/>
    </w:pPr>
  </w:style>
  <w:style w:type="character" w:customStyle="1" w:styleId="1">
    <w:name w:val="Основной текст Знак1"/>
    <w:basedOn w:val="a0"/>
    <w:uiPriority w:val="99"/>
    <w:semiHidden/>
    <w:rsid w:val="00CF4F7A"/>
  </w:style>
  <w:style w:type="paragraph" w:styleId="a6">
    <w:name w:val="Title"/>
    <w:basedOn w:val="a"/>
    <w:link w:val="a7"/>
    <w:qFormat/>
    <w:rsid w:val="00CF4F7A"/>
    <w:pPr>
      <w:jc w:val="center"/>
    </w:pPr>
    <w:rPr>
      <w:b/>
      <w:sz w:val="40"/>
    </w:rPr>
  </w:style>
  <w:style w:type="character" w:customStyle="1" w:styleId="a7">
    <w:name w:val="Заголовок Знак"/>
    <w:basedOn w:val="a0"/>
    <w:link w:val="a6"/>
    <w:rsid w:val="00CF4F7A"/>
    <w:rPr>
      <w:rFonts w:ascii="Times New Roman" w:eastAsia="Times New Roman" w:hAnsi="Times New Roman" w:cs="Times New Roman"/>
      <w:b/>
      <w:sz w:val="40"/>
      <w:szCs w:val="24"/>
      <w:lang w:eastAsia="ru-RU"/>
    </w:rPr>
  </w:style>
  <w:style w:type="paragraph" w:styleId="a8">
    <w:name w:val="Body Text Indent"/>
    <w:basedOn w:val="a"/>
    <w:link w:val="a9"/>
    <w:rsid w:val="00CF4F7A"/>
    <w:pPr>
      <w:jc w:val="both"/>
    </w:pPr>
    <w:rPr>
      <w:szCs w:val="20"/>
    </w:rPr>
  </w:style>
  <w:style w:type="character" w:customStyle="1" w:styleId="a9">
    <w:name w:val="Основной текст с отступом Знак"/>
    <w:basedOn w:val="a0"/>
    <w:link w:val="a8"/>
    <w:rsid w:val="00CF4F7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a">
    <w:name w:val="Subtitle"/>
    <w:basedOn w:val="a"/>
    <w:link w:val="ab"/>
    <w:qFormat/>
    <w:rsid w:val="00CF4F7A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b">
    <w:name w:val="Подзаголовок Знак"/>
    <w:basedOn w:val="a0"/>
    <w:link w:val="aa"/>
    <w:rsid w:val="00CF4F7A"/>
    <w:rPr>
      <w:rFonts w:ascii="Arial" w:eastAsia="Times New Roman" w:hAnsi="Arial" w:cs="Times New Roman"/>
      <w:sz w:val="30"/>
      <w:szCs w:val="20"/>
      <w:lang w:eastAsia="ru-RU"/>
    </w:rPr>
  </w:style>
  <w:style w:type="character" w:styleId="ac">
    <w:name w:val="Strong"/>
    <w:basedOn w:val="a0"/>
    <w:uiPriority w:val="22"/>
    <w:qFormat/>
    <w:rsid w:val="00BA4A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896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55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9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8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586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15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34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90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47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02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89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726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35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72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086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461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72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67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78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13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41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22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18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28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22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42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4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3321</Words>
  <Characters>18931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Roman</cp:lastModifiedBy>
  <cp:revision>7</cp:revision>
  <dcterms:created xsi:type="dcterms:W3CDTF">2025-10-05T18:42:00Z</dcterms:created>
  <dcterms:modified xsi:type="dcterms:W3CDTF">2025-10-05T19:01:00Z</dcterms:modified>
</cp:coreProperties>
</file>