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726D4">
      <w:pPr>
        <w:pStyle w:val="26"/>
      </w:pPr>
      <w:r>
        <w:t>HTTP Security Analysis with Splunk</w:t>
      </w:r>
    </w:p>
    <w:p w14:paraId="2288FC3A">
      <w:r>
        <w:t>Date: 2025-08-17</w:t>
      </w:r>
    </w:p>
    <w:p w14:paraId="17BD7525">
      <w:pPr>
        <w:rPr>
          <w:rFonts w:hint="default"/>
          <w:lang w:val="en-US"/>
        </w:rPr>
      </w:pPr>
      <w:r>
        <w:t xml:space="preserve">Analyst: </w:t>
      </w:r>
      <w:r>
        <w:rPr>
          <w:rFonts w:hint="default"/>
          <w:lang w:val="en-US"/>
        </w:rPr>
        <w:t>Vlassov Vladislav</w:t>
      </w:r>
    </w:p>
    <w:p w14:paraId="25FA6DD2">
      <w:r>
        <w:t>Data Source: Splunk sourcetype="access_combined"</w:t>
      </w:r>
    </w:p>
    <w:p w14:paraId="2A7A9485">
      <w:pPr>
        <w:pStyle w:val="2"/>
      </w:pPr>
      <w:r>
        <w:t>Executive Summary</w:t>
      </w:r>
    </w:p>
    <w:p w14:paraId="6C77CCE6">
      <w:r>
        <w:t>This portfolio documents six HTTP-focused Splunk searches with paired screenshots, covering status trends, error rates, brute-force on /login, SQLi scanning, traversal/CGI probing, and webshell indicators.</w:t>
      </w:r>
    </w:p>
    <w:p w14:paraId="1BF8B926">
      <w:pPr>
        <w:pStyle w:val="2"/>
      </w:pPr>
      <w:r>
        <w:t>Methodology</w:t>
      </w:r>
    </w:p>
    <w:p w14:paraId="3F711023">
      <w:r>
        <w:t>Each section includes the SPL query, result, analysis, and conclusion. Screenshots follow the order of the source document for 1:1 mapping.</w:t>
      </w:r>
    </w:p>
    <w:p w14:paraId="775D5B40">
      <w:pPr>
        <w:pStyle w:val="3"/>
      </w:pPr>
      <w:r>
        <w:t>Key Fields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8CE33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D94ED8">
            <w:r>
              <w:t>Field</w:t>
            </w:r>
          </w:p>
        </w:tc>
        <w:tc>
          <w:tcPr>
            <w:tcW w:w="4320" w:type="dxa"/>
          </w:tcPr>
          <w:p w14:paraId="2BE3C0F6">
            <w:r>
              <w:t>Description</w:t>
            </w:r>
          </w:p>
        </w:tc>
      </w:tr>
      <w:tr w14:paraId="5239F4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D682DC1">
            <w:r>
              <w:t>_time</w:t>
            </w:r>
          </w:p>
        </w:tc>
        <w:tc>
          <w:tcPr>
            <w:tcW w:w="4320" w:type="dxa"/>
          </w:tcPr>
          <w:p w14:paraId="5DE8E82B">
            <w:r>
              <w:t>Event timestamp</w:t>
            </w:r>
          </w:p>
        </w:tc>
      </w:tr>
      <w:tr w14:paraId="66C63A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601F29">
            <w:r>
              <w:t>clientip</w:t>
            </w:r>
          </w:p>
        </w:tc>
        <w:tc>
          <w:tcPr>
            <w:tcW w:w="4320" w:type="dxa"/>
          </w:tcPr>
          <w:p w14:paraId="5401FA90">
            <w:r>
              <w:t>Client source IP</w:t>
            </w:r>
          </w:p>
        </w:tc>
      </w:tr>
      <w:tr w14:paraId="4A3A5C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A0893A">
            <w:r>
              <w:t>method</w:t>
            </w:r>
          </w:p>
        </w:tc>
        <w:tc>
          <w:tcPr>
            <w:tcW w:w="4320" w:type="dxa"/>
          </w:tcPr>
          <w:p w14:paraId="01B5C5C4">
            <w:r>
              <w:t>HTTP method</w:t>
            </w:r>
          </w:p>
        </w:tc>
      </w:tr>
      <w:tr w14:paraId="2DEFE2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D584CE">
            <w:r>
              <w:t>uri</w:t>
            </w:r>
          </w:p>
        </w:tc>
        <w:tc>
          <w:tcPr>
            <w:tcW w:w="4320" w:type="dxa"/>
          </w:tcPr>
          <w:p w14:paraId="64CEE31B">
            <w:r>
              <w:t>Requested path and query string</w:t>
            </w:r>
          </w:p>
        </w:tc>
      </w:tr>
      <w:tr w14:paraId="03BFA2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C69D5A">
            <w:r>
              <w:t>status</w:t>
            </w:r>
          </w:p>
        </w:tc>
        <w:tc>
          <w:tcPr>
            <w:tcW w:w="4320" w:type="dxa"/>
          </w:tcPr>
          <w:p w14:paraId="70E728E5">
            <w:r>
              <w:t>HTTP status code</w:t>
            </w:r>
          </w:p>
        </w:tc>
      </w:tr>
      <w:tr w14:paraId="2176C8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E0DEA2">
            <w:r>
              <w:t>useragent</w:t>
            </w:r>
          </w:p>
        </w:tc>
        <w:tc>
          <w:tcPr>
            <w:tcW w:w="4320" w:type="dxa"/>
          </w:tcPr>
          <w:p w14:paraId="56D6AB25">
            <w:r>
              <w:t>Client User-Agent</w:t>
            </w:r>
          </w:p>
        </w:tc>
      </w:tr>
      <w:tr w14:paraId="543958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D0CA872">
            <w:r>
              <w:t>bytes</w:t>
            </w:r>
          </w:p>
        </w:tc>
        <w:tc>
          <w:tcPr>
            <w:tcW w:w="4320" w:type="dxa"/>
          </w:tcPr>
          <w:p w14:paraId="7DD0A9E1">
            <w:r>
              <w:t>Response size (bytes)</w:t>
            </w:r>
          </w:p>
        </w:tc>
      </w:tr>
      <w:tr w14:paraId="083229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11F776">
            <w:r>
              <w:t>referer</w:t>
            </w:r>
          </w:p>
        </w:tc>
        <w:tc>
          <w:tcPr>
            <w:tcW w:w="4320" w:type="dxa"/>
          </w:tcPr>
          <w:p w14:paraId="570209B9">
            <w:r>
              <w:t>Referrer header</w:t>
            </w:r>
          </w:p>
        </w:tc>
      </w:tr>
    </w:tbl>
    <w:p w14:paraId="12C3670B">
      <w:pPr>
        <w:pStyle w:val="2"/>
      </w:pPr>
      <w:r>
        <w:t>1. Status-Class Trend Over Time</w:t>
      </w:r>
    </w:p>
    <w:p w14:paraId="44B829A8">
      <w:pPr>
        <w:pStyle w:val="3"/>
      </w:pPr>
      <w:r>
        <w:t>Objective</w:t>
      </w:r>
    </w:p>
    <w:p w14:paraId="32CAC5EB">
      <w:r>
        <w:t>Establish baseline and detect spikes across 2xx/3xx/4xx/5xx.</w:t>
      </w:r>
    </w:p>
    <w:p w14:paraId="6E76F737">
      <w:pPr>
        <w:pStyle w:val="3"/>
      </w:pPr>
      <w:r>
        <w:t>Splunk Query</w:t>
      </w:r>
    </w:p>
    <w:p w14:paraId="3A64CDEE">
      <w:r>
        <w:rPr>
          <w:rFonts w:ascii="Consolas" w:hAnsi="Consolas"/>
          <w:sz w:val="20"/>
        </w:rPr>
        <w:t>sourcetype="access_combined" | eval status_class=floor(status/100)*100 | timechart span=10m count by status_class</w:t>
      </w:r>
    </w:p>
    <w:p w14:paraId="07CA3194">
      <w:pPr>
        <w:pStyle w:val="3"/>
      </w:pPr>
      <w:r>
        <w:t>Result</w:t>
      </w:r>
    </w:p>
    <w:p w14:paraId="065F73A9">
      <w:r>
        <w:drawing>
          <wp:inline distT="0" distB="0" distL="114300" distR="114300">
            <wp:extent cx="5486400" cy="251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8AFC">
      <w:pPr>
        <w:pStyle w:val="3"/>
      </w:pPr>
      <w:r>
        <w:t>Analysis</w:t>
      </w:r>
    </w:p>
    <w:p w14:paraId="297D17B0">
      <w:r>
        <w:t>Baseline status mix should be dominated by 2xx/3xx. Spikes in 4xx/5xx indicate client abuse or backend issues.</w:t>
      </w:r>
    </w:p>
    <w:p w14:paraId="4EC8E4D8">
      <w:pPr>
        <w:pStyle w:val="3"/>
      </w:pPr>
      <w:r>
        <w:t>Conclusion</w:t>
      </w:r>
    </w:p>
    <w:p w14:paraId="74B4162E">
      <w:r>
        <w:t>Baseline established; anomalous periods isolated for review.</w:t>
      </w:r>
    </w:p>
    <w:p w14:paraId="27B114CB">
      <w:pPr>
        <w:pStyle w:val="2"/>
      </w:pPr>
      <w:r>
        <w:t>2. 5xx Error Rate Over Time</w:t>
      </w:r>
    </w:p>
    <w:p w14:paraId="76F5BC26">
      <w:pPr>
        <w:pStyle w:val="3"/>
      </w:pPr>
      <w:r>
        <w:t>Objective</w:t>
      </w:r>
    </w:p>
    <w:p w14:paraId="01E3AE47">
      <w:r>
        <w:t>Track total traffic and server errors to compute error rate.</w:t>
      </w:r>
    </w:p>
    <w:p w14:paraId="61B97F1C">
      <w:pPr>
        <w:pStyle w:val="3"/>
      </w:pPr>
      <w:r>
        <w:t>Splunk Query</w:t>
      </w:r>
    </w:p>
    <w:p w14:paraId="3F8EA804">
      <w:r>
        <w:rPr>
          <w:rFonts w:ascii="Consolas" w:hAnsi="Consolas"/>
          <w:sz w:val="20"/>
        </w:rPr>
        <w:t>sourcetype="access_combined" | timechart span=80m count as total count(eval(status&gt;=500)) as errors | eval err_rate=round(100*errors/total,2)</w:t>
      </w:r>
    </w:p>
    <w:p w14:paraId="4143591B">
      <w:pPr>
        <w:pStyle w:val="3"/>
      </w:pPr>
      <w:r>
        <w:t>Result</w:t>
      </w:r>
    </w:p>
    <w:p w14:paraId="57945A30">
      <w:r>
        <w:drawing>
          <wp:inline distT="0" distB="0" distL="114300" distR="114300">
            <wp:extent cx="5486400" cy="241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FC5F">
      <w:pPr>
        <w:pStyle w:val="3"/>
      </w:pPr>
      <w:r>
        <w:t>Analysis</w:t>
      </w:r>
    </w:p>
    <w:p w14:paraId="76FC631F">
      <w:r>
        <w:t>Sudden error-rate jumps often align with deploys, outages, or attacks. Compare with change windows.</w:t>
      </w:r>
    </w:p>
    <w:p w14:paraId="0893A9E9">
      <w:pPr>
        <w:pStyle w:val="3"/>
      </w:pPr>
      <w:r>
        <w:t>Conclusion</w:t>
      </w:r>
    </w:p>
    <w:p w14:paraId="12CCD563">
      <w:r>
        <w:t>Error-rate anomalies identified; correlate with releases and incidents.</w:t>
      </w:r>
    </w:p>
    <w:p w14:paraId="1DFF9B63">
      <w:pPr>
        <w:pStyle w:val="2"/>
      </w:pPr>
      <w:r>
        <w:t>3. Login Brute-Force by Client IP</w:t>
      </w:r>
    </w:p>
    <w:p w14:paraId="39AD61B5">
      <w:pPr>
        <w:pStyle w:val="3"/>
      </w:pPr>
      <w:r>
        <w:t>Objective</w:t>
      </w:r>
    </w:p>
    <w:p w14:paraId="1D39E721">
      <w:r>
        <w:t>Detect excessive failed POST /login attempts per client within 10-minute bins.</w:t>
      </w:r>
    </w:p>
    <w:p w14:paraId="60B336AF">
      <w:pPr>
        <w:pStyle w:val="3"/>
      </w:pPr>
      <w:r>
        <w:t>Splunk Query</w:t>
      </w:r>
    </w:p>
    <w:p w14:paraId="552F96CA">
      <w:r>
        <w:rPr>
          <w:rFonts w:ascii="Consolas" w:hAnsi="Consolas"/>
          <w:sz w:val="20"/>
        </w:rPr>
        <w:t>index=main sourcetype=access_combined method=POST uri="/login" status=401 | bin _time span=10m | stats count as fails by clientip _time | where fails&gt;=20 | sort - fails</w:t>
      </w:r>
    </w:p>
    <w:p w14:paraId="1A74D0FC">
      <w:pPr>
        <w:pStyle w:val="3"/>
      </w:pPr>
      <w:r>
        <w:t>Result</w:t>
      </w:r>
    </w:p>
    <w:p w14:paraId="764C8ADE">
      <w:r>
        <w:drawing>
          <wp:inline distT="0" distB="0" distL="114300" distR="114300">
            <wp:extent cx="5486400" cy="1561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FF26">
      <w:pPr>
        <w:pStyle w:val="3"/>
      </w:pPr>
      <w:r>
        <w:t>Analysis</w:t>
      </w:r>
    </w:p>
    <w:p w14:paraId="54780F35">
      <w:r>
        <w:t>High fail counts from the same IP strongly suggest brute-force. Geo/ASN context helps prioritization.</w:t>
      </w:r>
    </w:p>
    <w:p w14:paraId="6C179F80">
      <w:pPr>
        <w:pStyle w:val="3"/>
      </w:pPr>
      <w:r>
        <w:t>Conclusion</w:t>
      </w:r>
    </w:p>
    <w:p w14:paraId="1B57740A">
      <w:r>
        <w:t>Brute-force sources prioritized for blocking and credential protections.</w:t>
      </w:r>
    </w:p>
    <w:p w14:paraId="7A7C8ECD">
      <w:pPr>
        <w:pStyle w:val="2"/>
      </w:pPr>
      <w:r>
        <w:t>4. SQL Injection Scanning (sqlmap and payloads)</w:t>
      </w:r>
    </w:p>
    <w:p w14:paraId="33AAA238">
      <w:pPr>
        <w:pStyle w:val="3"/>
      </w:pPr>
      <w:r>
        <w:t>Objective</w:t>
      </w:r>
    </w:p>
    <w:p w14:paraId="26E3C25D">
      <w:r>
        <w:t>Identify automated SQL injection scanners via user-agent and payloads.</w:t>
      </w:r>
    </w:p>
    <w:p w14:paraId="44A91555">
      <w:pPr>
        <w:pStyle w:val="3"/>
      </w:pPr>
      <w:r>
        <w:t>Splunk Query</w:t>
      </w:r>
    </w:p>
    <w:p w14:paraId="1377F300">
      <w:r>
        <w:rPr>
          <w:rFonts w:ascii="Consolas" w:hAnsi="Consolas"/>
          <w:sz w:val="20"/>
        </w:rPr>
        <w:t>sourcetype=access_combined | search useragent=sqlmap* OR uri="*' OR 1=1*" OR uri="*UNION*SELECT*" | stats count by clientip useragent | sort - count</w:t>
      </w:r>
    </w:p>
    <w:p w14:paraId="5FB4689C">
      <w:pPr>
        <w:pStyle w:val="3"/>
      </w:pPr>
      <w:r>
        <w:t>Result</w:t>
      </w:r>
    </w:p>
    <w:p w14:paraId="41CF82DB">
      <w:r>
        <w:drawing>
          <wp:inline distT="0" distB="0" distL="114300" distR="114300">
            <wp:extent cx="5486400" cy="1583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CE7B">
      <w:pPr>
        <w:pStyle w:val="3"/>
      </w:pPr>
      <w:r>
        <w:t>Analysis</w:t>
      </w:r>
    </w:p>
    <w:p w14:paraId="24F28D39">
      <w:r>
        <w:t>sqlmap UAs and classic injection payloads are high-confidence scanner signals. Review WAF blocks.</w:t>
      </w:r>
    </w:p>
    <w:p w14:paraId="503871CD">
      <w:pPr>
        <w:pStyle w:val="3"/>
      </w:pPr>
      <w:r>
        <w:t>Conclusion</w:t>
      </w:r>
    </w:p>
    <w:p w14:paraId="1CAB426E">
      <w:r>
        <w:t>Injection scanning sources enumerated; tighten WAF and rate limits.</w:t>
      </w:r>
    </w:p>
    <w:p w14:paraId="71DDEA64">
      <w:pPr>
        <w:pStyle w:val="2"/>
      </w:pPr>
      <w:r>
        <w:t>5. Path Traversal and CGI Scanning</w:t>
      </w:r>
    </w:p>
    <w:p w14:paraId="5B9C5ED3">
      <w:pPr>
        <w:pStyle w:val="3"/>
      </w:pPr>
      <w:r>
        <w:t>Objective</w:t>
      </w:r>
    </w:p>
    <w:p w14:paraId="0C2B15A8">
      <w:r>
        <w:t>Catch traversal and CGI probing attempts via URI patterns.</w:t>
      </w:r>
    </w:p>
    <w:p w14:paraId="6455EB7D">
      <w:pPr>
        <w:pStyle w:val="3"/>
      </w:pPr>
      <w:r>
        <w:t>Splunk Query</w:t>
      </w:r>
    </w:p>
    <w:p w14:paraId="3A55DDC8">
      <w:r>
        <w:rPr>
          <w:rFonts w:ascii="Consolas" w:hAnsi="Consolas"/>
          <w:sz w:val="20"/>
        </w:rPr>
        <w:t>sourcetype=access_combined | search uri="*../*" OR uri="*%2f..*" OR uri="*/cgi-bin/*" OR uri="*?cmd=*" | stats count by clientip uri status | sort - count</w:t>
      </w:r>
    </w:p>
    <w:p w14:paraId="05537806">
      <w:pPr>
        <w:pStyle w:val="3"/>
      </w:pPr>
      <w:r>
        <w:t>Result</w:t>
      </w:r>
    </w:p>
    <w:p w14:paraId="429291AA">
      <w:r>
        <w:drawing>
          <wp:inline distT="0" distB="0" distL="114300" distR="114300">
            <wp:extent cx="5486400" cy="2495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400B">
      <w:pPr>
        <w:pStyle w:val="3"/>
      </w:pPr>
      <w:r>
        <w:t>Analysis</w:t>
      </w:r>
    </w:p>
    <w:p w14:paraId="112780A4">
      <w:r>
        <w:t>Traversal markers and /cgi-bin hits point to legacy vectors. Inspect responses and block offenders.</w:t>
      </w:r>
    </w:p>
    <w:p w14:paraId="59A8E5F5">
      <w:pPr>
        <w:pStyle w:val="3"/>
      </w:pPr>
      <w:r>
        <w:t>Conclusion</w:t>
      </w:r>
    </w:p>
    <w:p w14:paraId="07C2DD18">
      <w:r>
        <w:t>Traversal/CGI probing listed; update deny rules and signatures.</w:t>
      </w:r>
    </w:p>
    <w:p w14:paraId="78B4272C">
      <w:pPr>
        <w:pStyle w:val="2"/>
      </w:pPr>
      <w:r>
        <w:t>6. Webshell Upload and Access Indicator</w:t>
      </w:r>
    </w:p>
    <w:p w14:paraId="2A586B44">
      <w:pPr>
        <w:pStyle w:val="3"/>
      </w:pPr>
      <w:r>
        <w:t>Objective</w:t>
      </w:r>
    </w:p>
    <w:p w14:paraId="7FC95820">
      <w:r>
        <w:t>Flag potential webshell upload followed by GET access under /uploads/.</w:t>
      </w:r>
    </w:p>
    <w:p w14:paraId="01019F7E">
      <w:pPr>
        <w:pStyle w:val="3"/>
      </w:pPr>
      <w:r>
        <w:t>Splunk Query</w:t>
      </w:r>
    </w:p>
    <w:p w14:paraId="7BB893BD">
      <w:r>
        <w:rPr>
          <w:rFonts w:ascii="Consolas" w:hAnsi="Consolas"/>
          <w:sz w:val="20"/>
        </w:rPr>
        <w:t>sourcetype=access_combined | eval uri_path=lower(replace(uri,"\?.*","")) | where match(uri_path,"^/uploads/[^/?]+\.php$") | stats values(method) as methods values(status) as statuses by clientip uri_path | where mvfind(methods,"POST")&gt;=0 AND mvfind(methods,"GET")&gt;=0</w:t>
      </w:r>
    </w:p>
    <w:p w14:paraId="2741502F">
      <w:pPr>
        <w:pStyle w:val="3"/>
      </w:pPr>
      <w:r>
        <w:t>Result</w:t>
      </w:r>
    </w:p>
    <w:p w14:paraId="1ABFA658">
      <w:r>
        <w:drawing>
          <wp:inline distT="0" distB="0" distL="114300" distR="114300">
            <wp:extent cx="5486400" cy="1633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1197">
      <w:pPr>
        <w:pStyle w:val="3"/>
      </w:pPr>
      <w:r>
        <w:t>Analysis</w:t>
      </w:r>
    </w:p>
    <w:p w14:paraId="3D024AC1">
      <w:r>
        <w:t>Combined POST+GET on a PHP under /uploads suggests successful upload and execution. Urgent triage required.</w:t>
      </w:r>
    </w:p>
    <w:p w14:paraId="6AF431B4">
      <w:pPr>
        <w:pStyle w:val="3"/>
      </w:pPr>
      <w:r>
        <w:t>Conclusion</w:t>
      </w:r>
    </w:p>
    <w:p w14:paraId="3C074822">
      <w:r>
        <w:t>Suspected webshell paths isolated; contain, acquire forensics, rotate secrets.</w:t>
      </w:r>
    </w:p>
    <w:p w14:paraId="675039A4"/>
    <w:p w14:paraId="7F5D9A0D">
      <w:r>
        <w:rPr>
          <w:rStyle w:val="15"/>
        </w:rPr>
        <w:t>Dashboard</w:t>
      </w:r>
    </w:p>
    <w:p w14:paraId="7D5DA2E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72430" cy="4135120"/>
            <wp:effectExtent l="0" t="0" r="1270" b="5080"/>
            <wp:docPr id="7" name="Изображение 7" descr="HTTP_Log_Sesurity_Analysis_2025_08_17_at_12_29_10+0000_Spl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HTTP_Log_Sesurity_Analysis_2025_08_17_at_12_29_10+0000_Splun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6F67">
      <w:pPr>
        <w:pStyle w:val="31"/>
        <w:keepNext w:val="0"/>
        <w:keepLines w:val="0"/>
        <w:widowControl/>
        <w:suppressLineNumbers w:val="0"/>
      </w:pPr>
      <w:r>
        <w:rPr>
          <w:rStyle w:val="15"/>
        </w:rPr>
        <w:t>Dashboard: HTTP Log Security Analysis</w:t>
      </w:r>
    </w:p>
    <w:p w14:paraId="626B7007">
      <w:pPr>
        <w:pStyle w:val="31"/>
        <w:keepNext w:val="0"/>
        <w:keepLines w:val="0"/>
        <w:widowControl/>
        <w:suppressLineNumbers w:val="0"/>
      </w:pPr>
      <w:r>
        <w:rPr>
          <w:rStyle w:val="15"/>
        </w:rPr>
        <w:t>Scope:</w:t>
      </w:r>
      <w:r>
        <w:t xml:space="preserve"> last 7 days. Data: </w:t>
      </w:r>
      <w:r>
        <w:rPr>
          <w:rStyle w:val="14"/>
        </w:rPr>
        <w:t>index=main sourcetype=access_combined</w:t>
      </w:r>
      <w:r>
        <w:t>.</w:t>
      </w:r>
    </w:p>
    <w:p w14:paraId="5857F97A">
      <w:pPr>
        <w:pStyle w:val="31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Style w:val="15"/>
        </w:rPr>
        <w:t>Panels</w:t>
      </w:r>
      <w:r>
        <w:rPr>
          <w:rStyle w:val="15"/>
          <w:rFonts w:hint="default"/>
          <w:lang w:val="ru-RU"/>
        </w:rPr>
        <w:t>:</w:t>
      </w:r>
      <w:bookmarkStart w:id="0" w:name="_GoBack"/>
      <w:bookmarkEnd w:id="0"/>
    </w:p>
    <w:p w14:paraId="6AFC9A7D">
      <w:pPr>
        <w:pStyle w:val="31"/>
        <w:keepNext w:val="0"/>
        <w:keepLines w:val="0"/>
        <w:widowControl/>
        <w:suppressLineNumbers w:val="0"/>
        <w:ind w:left="720"/>
      </w:pPr>
      <w:r>
        <w:rPr>
          <w:rStyle w:val="15"/>
        </w:rPr>
        <w:t>HTTP Status by Class</w:t>
      </w:r>
      <w:r>
        <w:t xml:space="preserve"> </w:t>
      </w:r>
      <w:r>
        <w:rPr>
          <w:rFonts w:hint="default"/>
          <w:lang w:val="ru-RU"/>
        </w:rPr>
        <w:t xml:space="preserve">- </w:t>
      </w:r>
      <w:r>
        <w:t>10-min 2xx/3xx/4xx/5xx trend</w:t>
      </w:r>
    </w:p>
    <w:p w14:paraId="2D6FD220">
      <w:pPr>
        <w:pStyle w:val="31"/>
        <w:keepNext w:val="0"/>
        <w:keepLines w:val="0"/>
        <w:widowControl/>
        <w:suppressLineNumbers w:val="0"/>
        <w:ind w:left="720"/>
      </w:pPr>
      <w:r>
        <w:rPr>
          <w:rStyle w:val="15"/>
        </w:rPr>
        <w:t>Credential Stuffing</w:t>
      </w:r>
      <w:r>
        <w:t xml:space="preserve"> </w:t>
      </w:r>
      <w:r>
        <w:rPr>
          <w:rFonts w:hint="default"/>
          <w:lang w:val="ru-RU"/>
        </w:rPr>
        <w:t>-</w:t>
      </w:r>
      <w:r>
        <w:t xml:space="preserve"> IPs with ≥20 POST </w:t>
      </w:r>
      <w:r>
        <w:rPr>
          <w:rStyle w:val="14"/>
        </w:rPr>
        <w:t>/login</w:t>
      </w:r>
      <w:r>
        <w:t xml:space="preserve"> 401s per 10-min window.</w:t>
      </w:r>
    </w:p>
    <w:p w14:paraId="59F5BF98">
      <w:pPr>
        <w:pStyle w:val="31"/>
        <w:keepNext w:val="0"/>
        <w:keepLines w:val="0"/>
        <w:widowControl/>
        <w:suppressLineNumbers w:val="0"/>
        <w:ind w:left="720"/>
      </w:pPr>
      <w:r>
        <w:rPr>
          <w:rStyle w:val="15"/>
        </w:rPr>
        <w:t>SQLI Scans</w:t>
      </w:r>
      <w:r>
        <w:t xml:space="preserve"> </w:t>
      </w:r>
      <w:r>
        <w:rPr>
          <w:rFonts w:hint="default"/>
          <w:lang w:val="ru-RU"/>
        </w:rPr>
        <w:t xml:space="preserve">- </w:t>
      </w:r>
      <w:r>
        <w:rPr>
          <w:rStyle w:val="14"/>
        </w:rPr>
        <w:t>sqlmap</w:t>
      </w:r>
      <w:r>
        <w:t xml:space="preserve"> UAs and SQLi payload patterns by IP.</w:t>
      </w:r>
    </w:p>
    <w:p w14:paraId="1FB6755B">
      <w:pPr>
        <w:pStyle w:val="31"/>
        <w:keepNext w:val="0"/>
        <w:keepLines w:val="0"/>
        <w:widowControl/>
        <w:suppressLineNumbers w:val="0"/>
        <w:ind w:left="720"/>
      </w:pPr>
      <w:r>
        <w:rPr>
          <w:rStyle w:val="15"/>
        </w:rPr>
        <w:t>5xx Errors &amp; Rate</w:t>
      </w:r>
      <w:r>
        <w:t xml:space="preserve"> </w:t>
      </w:r>
      <w:r>
        <w:rPr>
          <w:rFonts w:hint="default"/>
          <w:lang w:val="ru-RU"/>
        </w:rPr>
        <w:t>-</w:t>
      </w:r>
      <w:r>
        <w:t xml:space="preserve"> total vs 5xx and error %.</w:t>
      </w:r>
    </w:p>
    <w:p w14:paraId="7D07581A">
      <w:pPr>
        <w:pStyle w:val="31"/>
        <w:keepNext w:val="0"/>
        <w:keepLines w:val="0"/>
        <w:widowControl/>
        <w:suppressLineNumbers w:val="0"/>
        <w:ind w:left="720"/>
      </w:pPr>
      <w:r>
        <w:rPr>
          <w:rStyle w:val="15"/>
        </w:rPr>
        <w:t>Traversal/RCE</w:t>
      </w:r>
      <w:r>
        <w:t xml:space="preserve"> </w:t>
      </w:r>
      <w:r>
        <w:rPr>
          <w:rFonts w:hint="default"/>
          <w:lang w:val="ru-RU"/>
        </w:rPr>
        <w:t>-</w:t>
      </w:r>
      <w:r>
        <w:t xml:space="preserve"> </w:t>
      </w:r>
      <w:r>
        <w:rPr>
          <w:rStyle w:val="14"/>
        </w:rPr>
        <w:t>../</w:t>
      </w:r>
      <w:r>
        <w:t xml:space="preserve">, encoded traversal, </w:t>
      </w:r>
      <w:r>
        <w:rPr>
          <w:rStyle w:val="14"/>
        </w:rPr>
        <w:t>/cgi-bin/</w:t>
      </w:r>
      <w:r>
        <w:t xml:space="preserve">, </w:t>
      </w:r>
      <w:r>
        <w:rPr>
          <w:rStyle w:val="14"/>
        </w:rPr>
        <w:t>?cmd=</w:t>
      </w:r>
      <w:r>
        <w:t xml:space="preserve"> hits by IP and URL.</w:t>
      </w:r>
    </w:p>
    <w:p w14:paraId="76EA39E1">
      <w:pPr>
        <w:pStyle w:val="31"/>
        <w:keepNext w:val="0"/>
        <w:keepLines w:val="0"/>
        <w:widowControl/>
        <w:suppressLineNumbers w:val="0"/>
        <w:ind w:left="720"/>
      </w:pPr>
      <w:r>
        <w:rPr>
          <w:rStyle w:val="15"/>
        </w:rPr>
        <w:t>Web Shell Upload/Access</w:t>
      </w:r>
      <w:r>
        <w:t xml:space="preserve"> </w:t>
      </w:r>
      <w:r>
        <w:rPr>
          <w:rFonts w:hint="default"/>
          <w:lang w:val="ru-RU"/>
        </w:rPr>
        <w:t>-</w:t>
      </w:r>
      <w:r>
        <w:t xml:space="preserve"> POST then GET to PHP in </w:t>
      </w:r>
      <w:r>
        <w:rPr>
          <w:rStyle w:val="14"/>
        </w:rPr>
        <w:t>/uploads/</w:t>
      </w:r>
      <w:r>
        <w:t>.</w:t>
      </w:r>
    </w:p>
    <w:p w14:paraId="6F327D42">
      <w:pPr>
        <w:pStyle w:val="31"/>
        <w:keepNext w:val="0"/>
        <w:keepLines w:val="0"/>
        <w:widowControl/>
        <w:suppressLineNumbers w:val="0"/>
      </w:pPr>
      <w:r>
        <w:rPr>
          <w:rStyle w:val="15"/>
        </w:rPr>
        <w:t>Triggers</w:t>
      </w:r>
    </w:p>
    <w:p w14:paraId="456173CE">
      <w:pPr>
        <w:pStyle w:val="31"/>
        <w:keepNext w:val="0"/>
        <w:keepLines w:val="0"/>
        <w:widowControl/>
        <w:suppressLineNumbers w:val="0"/>
        <w:ind w:left="720"/>
      </w:pPr>
      <w:r>
        <w:t xml:space="preserve">≥20 failed POST </w:t>
      </w:r>
      <w:r>
        <w:rPr>
          <w:rStyle w:val="14"/>
        </w:rPr>
        <w:t>/login</w:t>
      </w:r>
      <w:r>
        <w:t xml:space="preserve"> per IP/10 min </w:t>
      </w:r>
      <w:r>
        <w:rPr>
          <w:rFonts w:hint="default"/>
          <w:lang w:val="ru-RU"/>
        </w:rPr>
        <w:t>-</w:t>
      </w:r>
      <w:r>
        <w:t xml:space="preserve"> investigate/block.</w:t>
      </w:r>
    </w:p>
    <w:p w14:paraId="4FBA7BDC">
      <w:pPr>
        <w:pStyle w:val="31"/>
        <w:keepNext w:val="0"/>
        <w:keepLines w:val="0"/>
        <w:widowControl/>
        <w:suppressLineNumbers w:val="0"/>
        <w:ind w:left="720"/>
      </w:pPr>
      <w:r>
        <w:t xml:space="preserve">Any hit in SQLI or Traversal/RCE </w:t>
      </w:r>
      <w:r>
        <w:rPr>
          <w:rFonts w:hint="default"/>
          <w:lang w:val="ru-RU"/>
        </w:rPr>
        <w:t>-</w:t>
      </w:r>
      <w:r>
        <w:t xml:space="preserve"> tighten WAF/rate-limit.</w:t>
      </w:r>
    </w:p>
    <w:p w14:paraId="30C5255F">
      <w:pPr>
        <w:pStyle w:val="31"/>
        <w:keepNext w:val="0"/>
        <w:keepLines w:val="0"/>
        <w:widowControl/>
        <w:suppressLineNumbers w:val="0"/>
        <w:ind w:left="720"/>
      </w:pPr>
      <w:r>
        <w:t>Web-shell signal</w:t>
      </w:r>
      <w:r>
        <w:rPr>
          <w:rFonts w:hint="default"/>
          <w:lang w:val="ru-RU"/>
        </w:rPr>
        <w:t xml:space="preserve"> -</w:t>
      </w:r>
      <w:r>
        <w:t xml:space="preserve"> isolate host, collect artifact, rotate creds.</w:t>
      </w:r>
    </w:p>
    <w:p w14:paraId="7ADF9379">
      <w:pPr>
        <w:pStyle w:val="31"/>
        <w:keepNext w:val="0"/>
        <w:keepLines w:val="0"/>
        <w:widowControl/>
        <w:suppressLineNumbers w:val="0"/>
      </w:pPr>
      <w:r>
        <w:rPr>
          <w:rStyle w:val="15"/>
        </w:rPr>
        <w:t>Outcome:</w:t>
      </w:r>
      <w:r>
        <w:t xml:space="preserve"> Fast triage of attack sources, compromise windows, and risky file ops.</w:t>
      </w:r>
    </w:p>
    <w:p w14:paraId="4DFBBDEF"/>
    <w:p w14:paraId="48B59042"/>
    <w:p w14:paraId="33D2A0CB">
      <w:pPr>
        <w:pStyle w:val="2"/>
      </w:pPr>
      <w:r>
        <w:t>Global Findings</w:t>
      </w:r>
    </w:p>
    <w:p w14:paraId="4B2691EE">
      <w:r>
        <w:t>Traffic has clear baselines with distinct periods of elevated 5xx errors, concentrated brute-force, and automated scanning against injection and traversal vectors.</w:t>
      </w:r>
    </w:p>
    <w:p w14:paraId="2EB5098E">
      <w:pPr>
        <w:pStyle w:val="2"/>
      </w:pPr>
      <w:r>
        <w:t>Recommendations</w:t>
      </w:r>
    </w:p>
    <w:p w14:paraId="10388250">
      <w:r>
        <w:t>• Set SLOs for error rate; alert on deviations.</w:t>
      </w:r>
    </w:p>
    <w:p w14:paraId="6609CC67">
      <w:r>
        <w:t>• Enforce rate limits and lockouts on /login; require MFA.</w:t>
      </w:r>
    </w:p>
    <w:p w14:paraId="03235988">
      <w:r>
        <w:t>• Block known scanner UAs; tighten WAF SQLi rules.</w:t>
      </w:r>
    </w:p>
    <w:p w14:paraId="28CEAB77">
      <w:r>
        <w:t>• Block traversal patterns and /cgi-bin; monitor cmd parameters.</w:t>
      </w:r>
    </w:p>
    <w:p w14:paraId="29DE0918">
      <w:r>
        <w:t>• Disable execution in upload directories; quarantine suspicious files; rotate secrets.</w:t>
      </w:r>
    </w:p>
    <w:p w14:paraId="64F083B7">
      <w:pPr>
        <w:pStyle w:val="2"/>
      </w:pPr>
      <w:r>
        <w:t>Appendix: Full SPL Listing</w:t>
      </w:r>
    </w:p>
    <w:p w14:paraId="424B70AE">
      <w:r>
        <w:rPr>
          <w:rFonts w:ascii="Consolas" w:hAnsi="Consolas"/>
          <w:sz w:val="20"/>
        </w:rPr>
        <w:t>1. sourcetype="access_combined" | eval status_class=floor(status/100)*100 | timechart span=10m count by status_class</w:t>
      </w:r>
    </w:p>
    <w:p w14:paraId="260C4184">
      <w:r>
        <w:rPr>
          <w:rFonts w:ascii="Consolas" w:hAnsi="Consolas"/>
          <w:sz w:val="20"/>
        </w:rPr>
        <w:t>2. sourcetype="access_combined" | timechart span=80m count as total count(eval(status&gt;=500)) as errors | eval err_rate=round(100*errors/total,2)</w:t>
      </w:r>
    </w:p>
    <w:p w14:paraId="29CFE781">
      <w:r>
        <w:rPr>
          <w:rFonts w:ascii="Consolas" w:hAnsi="Consolas"/>
          <w:sz w:val="20"/>
        </w:rPr>
        <w:t>3. index=main sourcetype=access_combined method=POST uri="/login" status=401 | bin _time span=10m | stats count as fails by clientip _time | where fails&gt;=20 | sort - fails</w:t>
      </w:r>
    </w:p>
    <w:p w14:paraId="7B6E3A51">
      <w:r>
        <w:rPr>
          <w:rFonts w:ascii="Consolas" w:hAnsi="Consolas"/>
          <w:sz w:val="20"/>
        </w:rPr>
        <w:t>4. sourcetype=access_combined | search useragent=sqlmap* OR uri="*' OR 1=1*" OR uri="*UNION*SELECT*" | stats count by clientip useragent | sort - count</w:t>
      </w:r>
    </w:p>
    <w:p w14:paraId="4442F664">
      <w:r>
        <w:rPr>
          <w:rFonts w:ascii="Consolas" w:hAnsi="Consolas"/>
          <w:sz w:val="20"/>
        </w:rPr>
        <w:t>5. sourcetype=access_combined | search uri="*../*" OR uri="*%2f..*" OR uri="*/cgi-bin/*" OR uri="*?cmd=*" | stats count by clientip uri status | sort - count</w:t>
      </w:r>
    </w:p>
    <w:p w14:paraId="1DCE6F61">
      <w:r>
        <w:rPr>
          <w:rFonts w:ascii="Consolas" w:hAnsi="Consolas"/>
          <w:sz w:val="20"/>
        </w:rPr>
        <w:t>6. sourcetype=access_combined | eval uri_path=lower(replace(uri,"\?.*","")) | where match(uri_path,"^/uploads/[^/?]+\.php$") | stats values(method) as methods values(status) as statuses by clientip uri_path | where mvfind(methods,"POST")&gt;=0 AND mvfind(methods,"GET")&gt;=0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A96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7">
    <w:name w:val="Body Text 2"/>
    <w:basedOn w:val="1"/>
    <w:link w:val="49"/>
    <w:unhideWhenUsed/>
    <w:uiPriority w:val="99"/>
    <w:pPr>
      <w:spacing w:after="120" w:line="480" w:lineRule="auto"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0">
    <w:name w:val="head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Body Text"/>
    <w:basedOn w:val="1"/>
    <w:link w:val="48"/>
    <w:unhideWhenUsed/>
    <w:uiPriority w:val="99"/>
    <w:pPr>
      <w:spacing w:after="120"/>
    </w:pPr>
  </w:style>
  <w:style w:type="paragraph" w:styleId="22">
    <w:name w:val="macro"/>
    <w:link w:val="51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3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6">
    <w:name w:val="Title"/>
    <w:basedOn w:val="1"/>
    <w:next w:val="1"/>
    <w:link w:val="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0">
    <w:name w:val="List"/>
    <w:basedOn w:val="1"/>
    <w:unhideWhenUsed/>
    <w:uiPriority w:val="99"/>
    <w:pPr>
      <w:ind w:left="360" w:hanging="360"/>
      <w:contextualSpacing/>
    </w:pPr>
  </w:style>
  <w:style w:type="paragraph" w:styleId="3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2">
    <w:name w:val="Body Text 3"/>
    <w:basedOn w:val="1"/>
    <w:link w:val="50"/>
    <w:unhideWhenUsed/>
    <w:uiPriority w:val="99"/>
    <w:pPr>
      <w:spacing w:after="120"/>
    </w:pPr>
    <w:rPr>
      <w:sz w:val="16"/>
      <w:szCs w:val="16"/>
    </w:rPr>
  </w:style>
  <w:style w:type="paragraph" w:styleId="33">
    <w:name w:val="Subtitle"/>
    <w:basedOn w:val="1"/>
    <w:next w:val="1"/>
    <w:link w:val="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6">
    <w:name w:val="List 2"/>
    <w:basedOn w:val="1"/>
    <w:unhideWhenUsed/>
    <w:uiPriority w:val="99"/>
    <w:pPr>
      <w:ind w:left="720" w:hanging="360"/>
      <w:contextualSpacing/>
    </w:pPr>
  </w:style>
  <w:style w:type="paragraph" w:styleId="37">
    <w:name w:val="List 3"/>
    <w:basedOn w:val="1"/>
    <w:unhideWhenUsed/>
    <w:uiPriority w:val="99"/>
    <w:pPr>
      <w:ind w:left="1080" w:hanging="360"/>
      <w:contextualSpacing/>
    </w:p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Header Char"/>
    <w:basedOn w:val="11"/>
    <w:link w:val="20"/>
    <w:qFormat/>
    <w:uiPriority w:val="99"/>
  </w:style>
  <w:style w:type="character" w:customStyle="1" w:styleId="40">
    <w:name w:val="Footer Char"/>
    <w:basedOn w:val="11"/>
    <w:link w:val="27"/>
    <w:uiPriority w:val="99"/>
  </w:style>
  <w:style w:type="paragraph" w:styleId="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3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4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Title Char"/>
    <w:basedOn w:val="11"/>
    <w:link w:val="2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6">
    <w:name w:val="Subtitle Char"/>
    <w:basedOn w:val="11"/>
    <w:link w:val="3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Body Text Char"/>
    <w:basedOn w:val="11"/>
    <w:link w:val="21"/>
    <w:uiPriority w:val="99"/>
  </w:style>
  <w:style w:type="character" w:customStyle="1" w:styleId="49">
    <w:name w:val="Body Text 2 Char"/>
    <w:basedOn w:val="11"/>
    <w:link w:val="17"/>
    <w:uiPriority w:val="99"/>
  </w:style>
  <w:style w:type="character" w:customStyle="1" w:styleId="50">
    <w:name w:val="Body Text 3 Char"/>
    <w:basedOn w:val="11"/>
    <w:link w:val="32"/>
    <w:uiPriority w:val="99"/>
    <w:rPr>
      <w:sz w:val="16"/>
      <w:szCs w:val="16"/>
    </w:rPr>
  </w:style>
  <w:style w:type="character" w:customStyle="1" w:styleId="51">
    <w:name w:val="Macro Text Char"/>
    <w:basedOn w:val="11"/>
    <w:link w:val="22"/>
    <w:uiPriority w:val="99"/>
    <w:rPr>
      <w:rFonts w:ascii="Courier" w:hAnsi="Courier"/>
      <w:sz w:val="20"/>
      <w:szCs w:val="20"/>
    </w:rPr>
  </w:style>
  <w:style w:type="paragraph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Quote Char"/>
    <w:basedOn w:val="11"/>
    <w:link w:val="52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Intense Quote Char"/>
    <w:basedOn w:val="11"/>
    <w:link w:val="60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7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Влад Власов</cp:lastModifiedBy>
  <dcterms:modified xsi:type="dcterms:W3CDTF">2025-08-17T15:00:24Z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7DF88AC5921243D0A585740778C68A0E_12</vt:lpwstr>
  </property>
</Properties>
</file>