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72D6" w:rsidRPr="00AE72D6" w:rsidRDefault="00AE72D6" w:rsidP="00AE72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E72D6">
        <w:rPr>
          <w:rFonts w:ascii="Consolas" w:hAnsi="Consolas" w:cs="Consolas"/>
          <w:noProof/>
          <w:color w:val="0000FF"/>
          <w:lang w:val="en-GB"/>
        </w:rPr>
        <w:t>using</w:t>
      </w:r>
      <w:r w:rsidRPr="00AE72D6">
        <w:rPr>
          <w:rFonts w:ascii="Consolas" w:hAnsi="Consolas" w:cs="Consolas"/>
          <w:noProof/>
          <w:lang w:val="en-GB"/>
        </w:rPr>
        <w:t xml:space="preserve"> System;</w:t>
      </w:r>
    </w:p>
    <w:p w:rsidR="00AE72D6" w:rsidRPr="00AE72D6" w:rsidRDefault="00AE72D6" w:rsidP="00AE72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E72D6">
        <w:rPr>
          <w:rFonts w:ascii="Consolas" w:hAnsi="Consolas" w:cs="Consolas"/>
          <w:noProof/>
          <w:color w:val="0000FF"/>
          <w:lang w:val="en-GB"/>
        </w:rPr>
        <w:t>using</w:t>
      </w:r>
      <w:r w:rsidRPr="00AE72D6">
        <w:rPr>
          <w:rFonts w:ascii="Consolas" w:hAnsi="Consolas" w:cs="Consolas"/>
          <w:noProof/>
          <w:lang w:val="en-GB"/>
        </w:rPr>
        <w:t xml:space="preserve"> System.Windows.Forms;</w:t>
      </w:r>
    </w:p>
    <w:p w:rsidR="00AE72D6" w:rsidRPr="00AE72D6" w:rsidRDefault="00AE72D6" w:rsidP="00AE72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AE72D6" w:rsidRPr="00AE72D6" w:rsidRDefault="00AE72D6" w:rsidP="00AE72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E72D6">
        <w:rPr>
          <w:rFonts w:ascii="Consolas" w:hAnsi="Consolas" w:cs="Consolas"/>
          <w:noProof/>
          <w:color w:val="0000FF"/>
          <w:lang w:val="en-GB"/>
        </w:rPr>
        <w:t>namespace</w:t>
      </w:r>
      <w:r w:rsidRPr="00AE72D6">
        <w:rPr>
          <w:rFonts w:ascii="Consolas" w:hAnsi="Consolas" w:cs="Consolas"/>
          <w:noProof/>
          <w:lang w:val="en-GB"/>
        </w:rPr>
        <w:t xml:space="preserve"> WindowsFormsApplication</w:t>
      </w:r>
    </w:p>
    <w:p w:rsidR="00AE72D6" w:rsidRPr="00AE72D6" w:rsidRDefault="00AE72D6" w:rsidP="00AE72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E72D6">
        <w:rPr>
          <w:rFonts w:ascii="Consolas" w:hAnsi="Consolas" w:cs="Consolas"/>
          <w:noProof/>
          <w:lang w:val="en-GB"/>
        </w:rPr>
        <w:t>{</w:t>
      </w:r>
    </w:p>
    <w:p w:rsidR="00AE72D6" w:rsidRPr="00AE72D6" w:rsidRDefault="00AE72D6" w:rsidP="00AE72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E72D6">
        <w:rPr>
          <w:rFonts w:ascii="Consolas" w:hAnsi="Consolas" w:cs="Consolas"/>
          <w:noProof/>
          <w:lang w:val="en-GB"/>
        </w:rPr>
        <w:t xml:space="preserve">    </w:t>
      </w:r>
      <w:r w:rsidRPr="00AE72D6">
        <w:rPr>
          <w:rFonts w:ascii="Consolas" w:hAnsi="Consolas" w:cs="Consolas"/>
          <w:noProof/>
          <w:color w:val="0000FF"/>
          <w:lang w:val="en-GB"/>
        </w:rPr>
        <w:t>public</w:t>
      </w:r>
      <w:r w:rsidRPr="00AE72D6">
        <w:rPr>
          <w:rFonts w:ascii="Consolas" w:hAnsi="Consolas" w:cs="Consolas"/>
          <w:noProof/>
          <w:lang w:val="en-GB"/>
        </w:rPr>
        <w:t xml:space="preserve"> </w:t>
      </w:r>
      <w:r w:rsidRPr="00AE72D6">
        <w:rPr>
          <w:rFonts w:ascii="Consolas" w:hAnsi="Consolas" w:cs="Consolas"/>
          <w:noProof/>
          <w:color w:val="0000FF"/>
          <w:lang w:val="en-GB"/>
        </w:rPr>
        <w:t>partial</w:t>
      </w:r>
      <w:r w:rsidRPr="00AE72D6">
        <w:rPr>
          <w:rFonts w:ascii="Consolas" w:hAnsi="Consolas" w:cs="Consolas"/>
          <w:noProof/>
          <w:lang w:val="en-GB"/>
        </w:rPr>
        <w:t xml:space="preserve"> </w:t>
      </w:r>
      <w:r w:rsidRPr="00AE72D6">
        <w:rPr>
          <w:rFonts w:ascii="Consolas" w:hAnsi="Consolas" w:cs="Consolas"/>
          <w:noProof/>
          <w:color w:val="0000FF"/>
          <w:lang w:val="en-GB"/>
        </w:rPr>
        <w:t>class</w:t>
      </w:r>
      <w:r w:rsidRPr="00AE72D6">
        <w:rPr>
          <w:rFonts w:ascii="Consolas" w:hAnsi="Consolas" w:cs="Consolas"/>
          <w:noProof/>
          <w:lang w:val="en-GB"/>
        </w:rPr>
        <w:t xml:space="preserve"> </w:t>
      </w:r>
      <w:r w:rsidRPr="00AE72D6">
        <w:rPr>
          <w:rFonts w:ascii="Consolas" w:hAnsi="Consolas" w:cs="Consolas"/>
          <w:noProof/>
          <w:color w:val="2B91AF"/>
          <w:lang w:val="en-GB"/>
        </w:rPr>
        <w:t>Form1</w:t>
      </w:r>
      <w:r w:rsidRPr="00AE72D6">
        <w:rPr>
          <w:rFonts w:ascii="Consolas" w:hAnsi="Consolas" w:cs="Consolas"/>
          <w:noProof/>
          <w:lang w:val="en-GB"/>
        </w:rPr>
        <w:t xml:space="preserve"> : </w:t>
      </w:r>
      <w:r w:rsidRPr="00AE72D6">
        <w:rPr>
          <w:rFonts w:ascii="Consolas" w:hAnsi="Consolas" w:cs="Consolas"/>
          <w:noProof/>
          <w:color w:val="2B91AF"/>
          <w:lang w:val="en-GB"/>
        </w:rPr>
        <w:t>Form</w:t>
      </w:r>
    </w:p>
    <w:p w:rsidR="00AE72D6" w:rsidRPr="00AE72D6" w:rsidRDefault="00AE72D6" w:rsidP="00AE72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E72D6">
        <w:rPr>
          <w:rFonts w:ascii="Consolas" w:hAnsi="Consolas" w:cs="Consolas"/>
          <w:noProof/>
          <w:lang w:val="en-GB"/>
        </w:rPr>
        <w:t xml:space="preserve">    {</w:t>
      </w:r>
    </w:p>
    <w:p w:rsidR="00AE72D6" w:rsidRPr="00AE72D6" w:rsidRDefault="00AE72D6" w:rsidP="00AE72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E72D6">
        <w:rPr>
          <w:rFonts w:ascii="Consolas" w:hAnsi="Consolas" w:cs="Consolas"/>
          <w:noProof/>
          <w:lang w:val="en-GB"/>
        </w:rPr>
        <w:t xml:space="preserve">        </w:t>
      </w:r>
      <w:r w:rsidRPr="00AE72D6">
        <w:rPr>
          <w:rFonts w:ascii="Consolas" w:hAnsi="Consolas" w:cs="Consolas"/>
          <w:noProof/>
          <w:color w:val="0000FF"/>
          <w:lang w:val="en-GB"/>
        </w:rPr>
        <w:t>public</w:t>
      </w:r>
      <w:r w:rsidRPr="00AE72D6">
        <w:rPr>
          <w:rFonts w:ascii="Consolas" w:hAnsi="Consolas" w:cs="Consolas"/>
          <w:noProof/>
          <w:lang w:val="en-GB"/>
        </w:rPr>
        <w:t xml:space="preserve"> Form1()</w:t>
      </w:r>
    </w:p>
    <w:p w:rsidR="00AE72D6" w:rsidRPr="00AE72D6" w:rsidRDefault="00AE72D6" w:rsidP="00AE72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E72D6">
        <w:rPr>
          <w:rFonts w:ascii="Consolas" w:hAnsi="Consolas" w:cs="Consolas"/>
          <w:noProof/>
          <w:lang w:val="en-GB"/>
        </w:rPr>
        <w:t xml:space="preserve">        {</w:t>
      </w:r>
    </w:p>
    <w:p w:rsidR="00AE72D6" w:rsidRPr="00AE72D6" w:rsidRDefault="00AE72D6" w:rsidP="00AE72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E72D6">
        <w:rPr>
          <w:rFonts w:ascii="Consolas" w:hAnsi="Consolas" w:cs="Consolas"/>
          <w:noProof/>
          <w:lang w:val="en-GB"/>
        </w:rPr>
        <w:t xml:space="preserve">            InitializeComponent();</w:t>
      </w:r>
    </w:p>
    <w:p w:rsidR="00AE72D6" w:rsidRPr="00AE72D6" w:rsidRDefault="00AE72D6" w:rsidP="00AE72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E72D6">
        <w:rPr>
          <w:rFonts w:ascii="Consolas" w:hAnsi="Consolas" w:cs="Consolas"/>
          <w:noProof/>
          <w:lang w:val="en-GB"/>
        </w:rPr>
        <w:t xml:space="preserve">        }</w:t>
      </w:r>
    </w:p>
    <w:p w:rsidR="00AE72D6" w:rsidRPr="00AE72D6" w:rsidRDefault="00AE72D6" w:rsidP="00AE72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AE72D6" w:rsidRPr="00AE72D6" w:rsidRDefault="00AE72D6" w:rsidP="00AE72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E72D6">
        <w:rPr>
          <w:rFonts w:ascii="Consolas" w:hAnsi="Consolas" w:cs="Consolas"/>
          <w:noProof/>
          <w:lang w:val="en-GB"/>
        </w:rPr>
        <w:t xml:space="preserve">        </w:t>
      </w:r>
      <w:r w:rsidRPr="00AE72D6">
        <w:rPr>
          <w:rFonts w:ascii="Consolas" w:hAnsi="Consolas" w:cs="Consolas"/>
          <w:noProof/>
          <w:color w:val="0000FF"/>
          <w:lang w:val="en-GB"/>
        </w:rPr>
        <w:t>private</w:t>
      </w:r>
      <w:r w:rsidRPr="00AE72D6">
        <w:rPr>
          <w:rFonts w:ascii="Consolas" w:hAnsi="Consolas" w:cs="Consolas"/>
          <w:noProof/>
          <w:lang w:val="en-GB"/>
        </w:rPr>
        <w:t xml:space="preserve"> </w:t>
      </w:r>
      <w:r w:rsidRPr="00AE72D6">
        <w:rPr>
          <w:rFonts w:ascii="Consolas" w:hAnsi="Consolas" w:cs="Consolas"/>
          <w:noProof/>
          <w:color w:val="0000FF"/>
          <w:lang w:val="en-GB"/>
        </w:rPr>
        <w:t>void</w:t>
      </w:r>
      <w:r w:rsidRPr="00AE72D6">
        <w:rPr>
          <w:rFonts w:ascii="Consolas" w:hAnsi="Consolas" w:cs="Consolas"/>
          <w:noProof/>
          <w:lang w:val="en-GB"/>
        </w:rPr>
        <w:t xml:space="preserve"> button1_Click(</w:t>
      </w:r>
      <w:r w:rsidRPr="00AE72D6">
        <w:rPr>
          <w:rFonts w:ascii="Consolas" w:hAnsi="Consolas" w:cs="Consolas"/>
          <w:noProof/>
          <w:color w:val="0000FF"/>
          <w:lang w:val="en-GB"/>
        </w:rPr>
        <w:t>object</w:t>
      </w:r>
      <w:r w:rsidRPr="00AE72D6">
        <w:rPr>
          <w:rFonts w:ascii="Consolas" w:hAnsi="Consolas" w:cs="Consolas"/>
          <w:noProof/>
          <w:lang w:val="en-GB"/>
        </w:rPr>
        <w:t xml:space="preserve"> sender, </w:t>
      </w:r>
      <w:r w:rsidRPr="00AE72D6">
        <w:rPr>
          <w:rFonts w:ascii="Consolas" w:hAnsi="Consolas" w:cs="Consolas"/>
          <w:noProof/>
          <w:color w:val="2B91AF"/>
          <w:lang w:val="en-GB"/>
        </w:rPr>
        <w:t>EventArgs</w:t>
      </w:r>
      <w:r w:rsidRPr="00AE72D6">
        <w:rPr>
          <w:rFonts w:ascii="Consolas" w:hAnsi="Consolas" w:cs="Consolas"/>
          <w:noProof/>
          <w:lang w:val="en-GB"/>
        </w:rPr>
        <w:t xml:space="preserve"> e)</w:t>
      </w:r>
    </w:p>
    <w:p w:rsidR="00AE72D6" w:rsidRPr="00AE72D6" w:rsidRDefault="00AE72D6" w:rsidP="00AE72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E72D6">
        <w:rPr>
          <w:rFonts w:ascii="Consolas" w:hAnsi="Consolas" w:cs="Consolas"/>
          <w:noProof/>
          <w:lang w:val="en-GB"/>
        </w:rPr>
        <w:t xml:space="preserve">        {</w:t>
      </w:r>
    </w:p>
    <w:p w:rsidR="00AE72D6" w:rsidRPr="00AE72D6" w:rsidRDefault="00AE72D6" w:rsidP="00AE72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E72D6">
        <w:rPr>
          <w:rFonts w:ascii="Consolas" w:hAnsi="Consolas" w:cs="Consolas"/>
          <w:noProof/>
          <w:lang w:val="en-GB"/>
        </w:rPr>
        <w:t xml:space="preserve">            </w:t>
      </w:r>
      <w:r w:rsidRPr="00AE72D6">
        <w:rPr>
          <w:rFonts w:ascii="Consolas" w:hAnsi="Consolas" w:cs="Consolas"/>
          <w:noProof/>
          <w:color w:val="0000FF"/>
          <w:lang w:val="en-GB"/>
        </w:rPr>
        <w:t>float</w:t>
      </w:r>
      <w:r w:rsidRPr="00AE72D6">
        <w:rPr>
          <w:rFonts w:ascii="Consolas" w:hAnsi="Consolas" w:cs="Consolas"/>
          <w:noProof/>
          <w:lang w:val="en-GB"/>
        </w:rPr>
        <w:t xml:space="preserve"> D,r,objemlit</w:t>
      </w:r>
      <w:r>
        <w:rPr>
          <w:rFonts w:ascii="Consolas" w:hAnsi="Consolas" w:cs="Consolas"/>
          <w:noProof/>
          <w:lang w:val="en-GB"/>
        </w:rPr>
        <w:t>re,objemm3,Nosadnikov,PocetDnu,</w:t>
      </w:r>
      <w:r w:rsidRPr="00AE72D6">
        <w:rPr>
          <w:rFonts w:ascii="Consolas" w:hAnsi="Consolas" w:cs="Consolas"/>
          <w:noProof/>
          <w:lang w:val="en-GB"/>
        </w:rPr>
        <w:t>zustatek;</w:t>
      </w:r>
    </w:p>
    <w:p w:rsidR="00AE72D6" w:rsidRPr="00AE72D6" w:rsidRDefault="00AE72D6" w:rsidP="00AE72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E72D6">
        <w:rPr>
          <w:rFonts w:ascii="Consolas" w:hAnsi="Consolas" w:cs="Consolas"/>
          <w:noProof/>
          <w:lang w:val="en-GB"/>
        </w:rPr>
        <w:t xml:space="preserve">            </w:t>
      </w:r>
      <w:r w:rsidRPr="00AE72D6">
        <w:rPr>
          <w:rFonts w:ascii="Consolas" w:hAnsi="Consolas" w:cs="Consolas"/>
          <w:noProof/>
          <w:color w:val="0000FF"/>
          <w:lang w:val="en-GB"/>
        </w:rPr>
        <w:t>int</w:t>
      </w:r>
      <w:r w:rsidRPr="00AE72D6">
        <w:rPr>
          <w:rFonts w:ascii="Consolas" w:hAnsi="Consolas" w:cs="Consolas"/>
          <w:noProof/>
          <w:lang w:val="en-GB"/>
        </w:rPr>
        <w:t xml:space="preserve"> pocdnu, LitruOsDen;</w:t>
      </w:r>
    </w:p>
    <w:p w:rsidR="00AE72D6" w:rsidRPr="00AE72D6" w:rsidRDefault="00AE72D6" w:rsidP="00AE72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E72D6">
        <w:rPr>
          <w:rFonts w:ascii="Consolas" w:hAnsi="Consolas" w:cs="Consolas"/>
          <w:noProof/>
          <w:lang w:val="en-GB"/>
        </w:rPr>
        <w:t xml:space="preserve">            D = </w:t>
      </w:r>
      <w:r w:rsidRPr="00AE72D6">
        <w:rPr>
          <w:rFonts w:ascii="Consolas" w:hAnsi="Consolas" w:cs="Consolas"/>
          <w:noProof/>
          <w:color w:val="2B91AF"/>
          <w:lang w:val="en-GB"/>
        </w:rPr>
        <w:t>Convert</w:t>
      </w:r>
      <w:r w:rsidRPr="00AE72D6">
        <w:rPr>
          <w:rFonts w:ascii="Consolas" w:hAnsi="Consolas" w:cs="Consolas"/>
          <w:noProof/>
          <w:lang w:val="en-GB"/>
        </w:rPr>
        <w:t>.ToSingle(tbD.Text);</w:t>
      </w:r>
    </w:p>
    <w:p w:rsidR="00AE72D6" w:rsidRPr="00AE72D6" w:rsidRDefault="00AE72D6" w:rsidP="00AE72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E72D6">
        <w:rPr>
          <w:rFonts w:ascii="Consolas" w:hAnsi="Consolas" w:cs="Consolas"/>
          <w:noProof/>
          <w:lang w:val="en-GB"/>
        </w:rPr>
        <w:t xml:space="preserve">            r = D / 2;</w:t>
      </w:r>
      <w:r w:rsidR="00B052B8">
        <w:rPr>
          <w:rFonts w:ascii="Consolas" w:hAnsi="Consolas" w:cs="Consolas"/>
          <w:noProof/>
          <w:lang w:val="en-GB"/>
        </w:rPr>
        <w:tab/>
      </w:r>
      <w:r w:rsidR="00B052B8">
        <w:rPr>
          <w:rFonts w:ascii="Consolas" w:hAnsi="Consolas" w:cs="Consolas"/>
          <w:noProof/>
          <w:lang w:val="en-GB"/>
        </w:rPr>
        <w:tab/>
        <w:t xml:space="preserve">     </w:t>
      </w:r>
      <w:r w:rsidR="00B052B8" w:rsidRPr="00B052B8">
        <w:rPr>
          <w:rFonts w:ascii="Consolas" w:hAnsi="Consolas" w:cs="Consolas"/>
          <w:noProof/>
          <w:color w:val="538135" w:themeColor="accent6" w:themeShade="BF"/>
          <w:lang w:val="en-GB"/>
        </w:rPr>
        <w:t>// pro výpočet potřebujeme poloměr koule</w:t>
      </w:r>
    </w:p>
    <w:p w:rsidR="00AE72D6" w:rsidRDefault="00AE72D6" w:rsidP="00AE72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E72D6">
        <w:rPr>
          <w:rFonts w:ascii="Consolas" w:hAnsi="Consolas" w:cs="Consolas"/>
          <w:noProof/>
          <w:lang w:val="en-GB"/>
        </w:rPr>
        <w:t xml:space="preserve">           </w:t>
      </w:r>
      <w:bookmarkStart w:id="0" w:name="_GoBack"/>
      <w:bookmarkEnd w:id="0"/>
      <w:r w:rsidRPr="00AE72D6">
        <w:rPr>
          <w:rFonts w:ascii="Consolas" w:hAnsi="Consolas" w:cs="Consolas"/>
          <w:noProof/>
          <w:lang w:val="en-GB"/>
        </w:rPr>
        <w:t xml:space="preserve"> objemm3 = (</w:t>
      </w:r>
      <w:r w:rsidRPr="00AE72D6">
        <w:rPr>
          <w:rFonts w:ascii="Consolas" w:hAnsi="Consolas" w:cs="Consolas"/>
          <w:noProof/>
          <w:color w:val="0000FF"/>
          <w:lang w:val="en-GB"/>
        </w:rPr>
        <w:t>float</w:t>
      </w:r>
      <w:r w:rsidRPr="00AE72D6">
        <w:rPr>
          <w:rFonts w:ascii="Consolas" w:hAnsi="Consolas" w:cs="Consolas"/>
          <w:noProof/>
          <w:lang w:val="en-GB"/>
        </w:rPr>
        <w:t xml:space="preserve">) ((4* </w:t>
      </w:r>
      <w:r w:rsidRPr="00AE72D6">
        <w:rPr>
          <w:rFonts w:ascii="Consolas" w:hAnsi="Consolas" w:cs="Consolas"/>
          <w:noProof/>
          <w:color w:val="2B91AF"/>
          <w:lang w:val="en-GB"/>
        </w:rPr>
        <w:t>Math</w:t>
      </w:r>
      <w:r w:rsidRPr="00AE72D6">
        <w:rPr>
          <w:rFonts w:ascii="Consolas" w:hAnsi="Consolas" w:cs="Consolas"/>
          <w:noProof/>
          <w:lang w:val="en-GB"/>
        </w:rPr>
        <w:t>.PI * r * r * r)/3);</w:t>
      </w:r>
    </w:p>
    <w:p w:rsidR="00B052B8" w:rsidRPr="00AE72D6" w:rsidRDefault="00B052B8" w:rsidP="00AE72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>
        <w:rPr>
          <w:rFonts w:ascii="Consolas" w:hAnsi="Consolas" w:cs="Consolas"/>
          <w:noProof/>
          <w:lang w:val="en-GB"/>
        </w:rPr>
        <w:tab/>
      </w:r>
      <w:r>
        <w:rPr>
          <w:rFonts w:ascii="Consolas" w:hAnsi="Consolas" w:cs="Consolas"/>
          <w:noProof/>
          <w:lang w:val="en-GB"/>
        </w:rPr>
        <w:tab/>
      </w:r>
      <w:r>
        <w:rPr>
          <w:rFonts w:ascii="Consolas" w:hAnsi="Consolas" w:cs="Consolas"/>
          <w:noProof/>
          <w:lang w:val="en-GB"/>
        </w:rPr>
        <w:tab/>
      </w:r>
      <w:r>
        <w:rPr>
          <w:rFonts w:ascii="Consolas" w:hAnsi="Consolas" w:cs="Consolas"/>
          <w:noProof/>
          <w:lang w:val="en-GB"/>
        </w:rPr>
        <w:tab/>
      </w:r>
      <w:r>
        <w:rPr>
          <w:rFonts w:ascii="Consolas" w:hAnsi="Consolas" w:cs="Consolas"/>
          <w:noProof/>
          <w:lang w:val="en-GB"/>
        </w:rPr>
        <w:tab/>
        <w:t xml:space="preserve">            </w:t>
      </w:r>
      <w:r w:rsidRPr="00B052B8">
        <w:rPr>
          <w:rFonts w:ascii="Consolas" w:hAnsi="Consolas" w:cs="Consolas"/>
          <w:noProof/>
          <w:color w:val="538135" w:themeColor="accent6" w:themeShade="BF"/>
          <w:lang w:val="en-GB"/>
        </w:rPr>
        <w:t>// objem je v metrech krychlových</w:t>
      </w:r>
    </w:p>
    <w:p w:rsidR="00AE72D6" w:rsidRPr="00AE72D6" w:rsidRDefault="00AE72D6" w:rsidP="00AE72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E72D6">
        <w:rPr>
          <w:rFonts w:ascii="Consolas" w:hAnsi="Consolas" w:cs="Consolas"/>
          <w:noProof/>
          <w:lang w:val="en-GB"/>
        </w:rPr>
        <w:t xml:space="preserve">            objemlitre = objemm3 * 1000;</w:t>
      </w:r>
      <w:r w:rsidR="00B052B8">
        <w:rPr>
          <w:rFonts w:ascii="Consolas" w:hAnsi="Consolas" w:cs="Consolas"/>
          <w:noProof/>
          <w:lang w:val="en-GB"/>
        </w:rPr>
        <w:tab/>
      </w:r>
      <w:r w:rsidR="00B052B8">
        <w:rPr>
          <w:rFonts w:ascii="Consolas" w:hAnsi="Consolas" w:cs="Consolas"/>
          <w:noProof/>
          <w:lang w:val="en-GB"/>
        </w:rPr>
        <w:tab/>
        <w:t xml:space="preserve">       </w:t>
      </w:r>
      <w:r w:rsidR="00B052B8" w:rsidRPr="00B052B8">
        <w:rPr>
          <w:rFonts w:ascii="Consolas" w:hAnsi="Consolas" w:cs="Consolas"/>
          <w:noProof/>
          <w:color w:val="538135" w:themeColor="accent6" w:themeShade="BF"/>
          <w:lang w:val="en-GB"/>
        </w:rPr>
        <w:t>// převedeme na litry</w:t>
      </w:r>
    </w:p>
    <w:p w:rsidR="00AE72D6" w:rsidRPr="00AE72D6" w:rsidRDefault="00AE72D6" w:rsidP="00AE72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E72D6">
        <w:rPr>
          <w:rFonts w:ascii="Consolas" w:hAnsi="Consolas" w:cs="Consolas"/>
          <w:noProof/>
          <w:lang w:val="en-GB"/>
        </w:rPr>
        <w:t xml:space="preserve">            tbvypocetobjemulitre.Text = objemlitre.ToString();</w:t>
      </w:r>
    </w:p>
    <w:p w:rsidR="00AE72D6" w:rsidRPr="00AE72D6" w:rsidRDefault="00AE72D6" w:rsidP="00AE72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E72D6">
        <w:rPr>
          <w:rFonts w:ascii="Consolas" w:hAnsi="Consolas" w:cs="Consolas"/>
          <w:noProof/>
          <w:lang w:val="en-GB"/>
        </w:rPr>
        <w:t xml:space="preserve">            tbvypocetobjemu3.Text = objemm3.ToString();</w:t>
      </w:r>
    </w:p>
    <w:p w:rsidR="00AE72D6" w:rsidRPr="00AE72D6" w:rsidRDefault="00AE72D6" w:rsidP="00AE72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E72D6">
        <w:rPr>
          <w:rFonts w:ascii="Consolas" w:hAnsi="Consolas" w:cs="Consolas"/>
          <w:noProof/>
          <w:lang w:val="en-GB"/>
        </w:rPr>
        <w:t xml:space="preserve">            LitruOsDen = </w:t>
      </w:r>
      <w:r w:rsidRPr="00AE72D6">
        <w:rPr>
          <w:rFonts w:ascii="Consolas" w:hAnsi="Consolas" w:cs="Consolas"/>
          <w:noProof/>
          <w:color w:val="2B91AF"/>
          <w:lang w:val="en-GB"/>
        </w:rPr>
        <w:t>Convert</w:t>
      </w:r>
      <w:r w:rsidRPr="00AE72D6">
        <w:rPr>
          <w:rFonts w:ascii="Consolas" w:hAnsi="Consolas" w:cs="Consolas"/>
          <w:noProof/>
          <w:lang w:val="en-GB"/>
        </w:rPr>
        <w:t>.ToInt16(tBlitru.Text);</w:t>
      </w:r>
    </w:p>
    <w:p w:rsidR="00AE72D6" w:rsidRPr="00AE72D6" w:rsidRDefault="00AE72D6" w:rsidP="00AE72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E72D6">
        <w:rPr>
          <w:rFonts w:ascii="Consolas" w:hAnsi="Consolas" w:cs="Consolas"/>
          <w:noProof/>
          <w:lang w:val="en-GB"/>
        </w:rPr>
        <w:t xml:space="preserve">            Nosadnikov = </w:t>
      </w:r>
      <w:r w:rsidRPr="00AE72D6">
        <w:rPr>
          <w:rFonts w:ascii="Consolas" w:hAnsi="Consolas" w:cs="Consolas"/>
          <w:noProof/>
          <w:color w:val="2B91AF"/>
          <w:lang w:val="en-GB"/>
        </w:rPr>
        <w:t>Convert</w:t>
      </w:r>
      <w:r w:rsidRPr="00AE72D6">
        <w:rPr>
          <w:rFonts w:ascii="Consolas" w:hAnsi="Consolas" w:cs="Consolas"/>
          <w:noProof/>
          <w:lang w:val="en-GB"/>
        </w:rPr>
        <w:t>.ToSingle(tbNosadnikov.Text);</w:t>
      </w:r>
    </w:p>
    <w:p w:rsidR="00AE72D6" w:rsidRDefault="00AE72D6" w:rsidP="00AE72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E72D6">
        <w:rPr>
          <w:rFonts w:ascii="Consolas" w:hAnsi="Consolas" w:cs="Consolas"/>
          <w:noProof/>
          <w:lang w:val="en-GB"/>
        </w:rPr>
        <w:t xml:space="preserve">            PocetDnu = objemlitre / LitruOsDen / Nosadnikov;</w:t>
      </w:r>
    </w:p>
    <w:p w:rsidR="00E3503C" w:rsidRPr="00AE72D6" w:rsidRDefault="00E3503C" w:rsidP="00AE72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>
        <w:rPr>
          <w:rFonts w:ascii="Consolas" w:hAnsi="Consolas" w:cs="Consolas"/>
          <w:noProof/>
          <w:lang w:val="en-GB"/>
        </w:rPr>
        <w:tab/>
      </w:r>
      <w:r>
        <w:rPr>
          <w:rFonts w:ascii="Consolas" w:hAnsi="Consolas" w:cs="Consolas"/>
          <w:noProof/>
          <w:lang w:val="en-GB"/>
        </w:rPr>
        <w:tab/>
      </w:r>
      <w:r>
        <w:rPr>
          <w:rFonts w:ascii="Consolas" w:hAnsi="Consolas" w:cs="Consolas"/>
          <w:noProof/>
          <w:lang w:val="en-GB"/>
        </w:rPr>
        <w:tab/>
      </w:r>
      <w:r>
        <w:rPr>
          <w:rFonts w:ascii="Consolas" w:hAnsi="Consolas" w:cs="Consolas"/>
          <w:noProof/>
          <w:lang w:val="en-GB"/>
        </w:rPr>
        <w:tab/>
        <w:t xml:space="preserve">          </w:t>
      </w:r>
      <w:r w:rsidRPr="00E3503C">
        <w:rPr>
          <w:rFonts w:ascii="Consolas" w:hAnsi="Consolas" w:cs="Consolas"/>
          <w:noProof/>
          <w:color w:val="538135" w:themeColor="accent6" w:themeShade="BF"/>
          <w:lang w:val="en-GB"/>
        </w:rPr>
        <w:t>// vypočteme počet dnů jako hodnotu float</w:t>
      </w:r>
    </w:p>
    <w:p w:rsidR="00AE72D6" w:rsidRPr="00AE72D6" w:rsidRDefault="00AE72D6" w:rsidP="00AE72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E72D6">
        <w:rPr>
          <w:rFonts w:ascii="Consolas" w:hAnsi="Consolas" w:cs="Consolas"/>
          <w:noProof/>
          <w:lang w:val="en-GB"/>
        </w:rPr>
        <w:t xml:space="preserve">            pocdnu = (</w:t>
      </w:r>
      <w:r w:rsidRPr="00AE72D6">
        <w:rPr>
          <w:rFonts w:ascii="Consolas" w:hAnsi="Consolas" w:cs="Consolas"/>
          <w:noProof/>
          <w:color w:val="0000FF"/>
          <w:lang w:val="en-GB"/>
        </w:rPr>
        <w:t>int</w:t>
      </w:r>
      <w:r w:rsidRPr="00AE72D6">
        <w:rPr>
          <w:rFonts w:ascii="Consolas" w:hAnsi="Consolas" w:cs="Consolas"/>
          <w:noProof/>
          <w:lang w:val="en-GB"/>
        </w:rPr>
        <w:t>)PocetDnu;</w:t>
      </w:r>
      <w:r w:rsidR="00E3503C">
        <w:rPr>
          <w:rFonts w:ascii="Consolas" w:hAnsi="Consolas" w:cs="Consolas"/>
          <w:noProof/>
          <w:lang w:val="en-GB"/>
        </w:rPr>
        <w:tab/>
      </w:r>
      <w:r w:rsidR="00E3503C">
        <w:rPr>
          <w:rFonts w:ascii="Consolas" w:hAnsi="Consolas" w:cs="Consolas"/>
          <w:noProof/>
          <w:lang w:val="en-GB"/>
        </w:rPr>
        <w:tab/>
        <w:t xml:space="preserve">        </w:t>
      </w:r>
      <w:r w:rsidR="00E3503C" w:rsidRPr="00E3503C">
        <w:rPr>
          <w:rFonts w:ascii="Consolas" w:hAnsi="Consolas" w:cs="Consolas"/>
          <w:noProof/>
          <w:color w:val="538135" w:themeColor="accent6" w:themeShade="BF"/>
          <w:lang w:val="en-GB"/>
        </w:rPr>
        <w:t>// převedeme na celé číslo</w:t>
      </w:r>
    </w:p>
    <w:p w:rsidR="00AE72D6" w:rsidRPr="00AE72D6" w:rsidRDefault="00AE72D6" w:rsidP="00AE72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E72D6">
        <w:rPr>
          <w:rFonts w:ascii="Consolas" w:hAnsi="Consolas" w:cs="Consolas"/>
          <w:noProof/>
          <w:lang w:val="en-GB"/>
        </w:rPr>
        <w:t xml:space="preserve">            tbzasobovanie.Text = pocdnu.ToString();</w:t>
      </w:r>
    </w:p>
    <w:p w:rsidR="00AE72D6" w:rsidRDefault="00AE72D6" w:rsidP="00AE72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E72D6">
        <w:rPr>
          <w:rFonts w:ascii="Consolas" w:hAnsi="Consolas" w:cs="Consolas"/>
          <w:noProof/>
          <w:lang w:val="en-GB"/>
        </w:rPr>
        <w:t xml:space="preserve">            zustatek = objemlitre - pocdnu * Nosadnikov * LitruOsDen;</w:t>
      </w:r>
    </w:p>
    <w:p w:rsidR="003D2F44" w:rsidRPr="00AE72D6" w:rsidRDefault="003D2F44" w:rsidP="00AE72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>
        <w:rPr>
          <w:rFonts w:ascii="Consolas" w:hAnsi="Consolas" w:cs="Consolas"/>
          <w:noProof/>
          <w:lang w:val="en-GB"/>
        </w:rPr>
        <w:tab/>
      </w:r>
      <w:r>
        <w:rPr>
          <w:rFonts w:ascii="Consolas" w:hAnsi="Consolas" w:cs="Consolas"/>
          <w:noProof/>
          <w:lang w:val="en-GB"/>
        </w:rPr>
        <w:tab/>
      </w:r>
      <w:r>
        <w:rPr>
          <w:rFonts w:ascii="Consolas" w:hAnsi="Consolas" w:cs="Consolas"/>
          <w:noProof/>
          <w:lang w:val="en-GB"/>
        </w:rPr>
        <w:tab/>
      </w:r>
      <w:r w:rsidRPr="003D2F44">
        <w:rPr>
          <w:rFonts w:ascii="Consolas" w:hAnsi="Consolas" w:cs="Consolas"/>
          <w:noProof/>
          <w:color w:val="538135" w:themeColor="accent6" w:themeShade="BF"/>
          <w:lang w:val="en-GB"/>
        </w:rPr>
        <w:t>// vypočítáme zůstatek kolik litrů vody je ještě v nádrži</w:t>
      </w:r>
    </w:p>
    <w:p w:rsidR="00AE72D6" w:rsidRPr="00AE72D6" w:rsidRDefault="00AE72D6" w:rsidP="00AE72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E72D6">
        <w:rPr>
          <w:rFonts w:ascii="Consolas" w:hAnsi="Consolas" w:cs="Consolas"/>
          <w:noProof/>
          <w:lang w:val="en-GB"/>
        </w:rPr>
        <w:t xml:space="preserve">            tBzustatek.Text = zustatek.ToString(</w:t>
      </w:r>
      <w:r w:rsidRPr="00AE72D6">
        <w:rPr>
          <w:rFonts w:ascii="Consolas" w:hAnsi="Consolas" w:cs="Consolas"/>
          <w:noProof/>
          <w:color w:val="A31515"/>
          <w:lang w:val="en-GB"/>
        </w:rPr>
        <w:t>"#0"</w:t>
      </w:r>
      <w:r w:rsidRPr="00AE72D6">
        <w:rPr>
          <w:rFonts w:ascii="Consolas" w:hAnsi="Consolas" w:cs="Consolas"/>
          <w:noProof/>
          <w:lang w:val="en-GB"/>
        </w:rPr>
        <w:t xml:space="preserve">);     </w:t>
      </w:r>
    </w:p>
    <w:p w:rsidR="00AE72D6" w:rsidRPr="00AE72D6" w:rsidRDefault="00AE72D6" w:rsidP="00AE72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E72D6">
        <w:rPr>
          <w:rFonts w:ascii="Consolas" w:hAnsi="Consolas" w:cs="Consolas"/>
          <w:noProof/>
          <w:lang w:val="en-GB"/>
        </w:rPr>
        <w:t xml:space="preserve">        }</w:t>
      </w:r>
    </w:p>
    <w:p w:rsidR="00AE72D6" w:rsidRPr="00AE72D6" w:rsidRDefault="00AE72D6" w:rsidP="00AE72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E72D6">
        <w:rPr>
          <w:rFonts w:ascii="Consolas" w:hAnsi="Consolas" w:cs="Consolas"/>
          <w:noProof/>
          <w:lang w:val="en-GB"/>
        </w:rPr>
        <w:t xml:space="preserve">    }</w:t>
      </w:r>
    </w:p>
    <w:p w:rsidR="00AE72D6" w:rsidRPr="00AE72D6" w:rsidRDefault="00AE72D6" w:rsidP="00AE72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E72D6">
        <w:rPr>
          <w:rFonts w:ascii="Consolas" w:hAnsi="Consolas" w:cs="Consolas"/>
          <w:noProof/>
          <w:lang w:val="en-GB"/>
        </w:rPr>
        <w:t>}</w:t>
      </w:r>
    </w:p>
    <w:p w:rsidR="000C2D4D" w:rsidRPr="00AE72D6" w:rsidRDefault="000C2D4D">
      <w:pPr>
        <w:rPr>
          <w:noProof/>
          <w:lang w:val="en-GB"/>
        </w:rPr>
      </w:pPr>
    </w:p>
    <w:sectPr w:rsidR="000C2D4D" w:rsidRPr="00AE72D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2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2E80"/>
    <w:rsid w:val="000C2D4D"/>
    <w:rsid w:val="003D2F44"/>
    <w:rsid w:val="005F2E80"/>
    <w:rsid w:val="00AE72D6"/>
    <w:rsid w:val="00B052B8"/>
    <w:rsid w:val="00E35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18EFAD"/>
  <w15:chartTrackingRefBased/>
  <w15:docId w15:val="{8709849D-BDDD-40BD-A25B-B738A1942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AE72D6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197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 Smal</dc:creator>
  <cp:keywords/>
  <dc:description/>
  <cp:lastModifiedBy>Pat Smal</cp:lastModifiedBy>
  <cp:revision>4</cp:revision>
  <dcterms:created xsi:type="dcterms:W3CDTF">2025-09-11T14:47:00Z</dcterms:created>
  <dcterms:modified xsi:type="dcterms:W3CDTF">2025-09-11T15:01:00Z</dcterms:modified>
</cp:coreProperties>
</file>