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ABOUTUS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ABOUTUS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have any queries? call us anytime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Our company has many cars that can be parked in many parts of the city. The user can book a car and use it for a certain period of time before returning it to our fixed parking space.</w:t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david shapherd</w:t>
      </w:r>
      <w:r w:rsidDel="00000000" w:rsidR="00000000" w:rsidRPr="00000000">
        <w:rPr>
          <w:rtl w:val="0"/>
        </w:rPr>
        <w:t xml:space="preserve"> Founder, KingsGate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Our company has many cars that can be parked in many parts of the city. The user can book a car and use it for a certain period of time before returning it to our fixed parking space.</w:t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david shapherd</w:t>
      </w:r>
      <w:r w:rsidDel="00000000" w:rsidR="00000000" w:rsidRPr="00000000">
        <w:rPr>
          <w:rtl w:val="0"/>
        </w:rPr>
        <w:t xml:space="preserve"> Founder, KingsGate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Our company has many cars that can be parked in many parts of the city. The user can book a car and use it for a certain period of time before returning it to our fixed parking space.</w:t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david shapherd</w:t>
      </w:r>
      <w:r w:rsidDel="00000000" w:rsidR="00000000" w:rsidRPr="00000000">
        <w:rPr>
          <w:rtl w:val="0"/>
        </w:rPr>
        <w:t xml:space="preserve"> Founder, KingsGate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