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C0E15" w14:textId="77777777" w:rsidR="00795F17" w:rsidRPr="003A5451" w:rsidRDefault="00000000">
      <w:pPr>
        <w:pStyle w:val="ac"/>
        <w:rPr>
          <w:lang w:val="ru-RU"/>
        </w:rPr>
      </w:pPr>
      <w:r w:rsidRPr="003A5451">
        <w:rPr>
          <w:lang w:val="ru-RU"/>
        </w:rPr>
        <w:t>Практическая работа по дисциплине «Проектный менеджмент»</w:t>
      </w:r>
    </w:p>
    <w:p w14:paraId="590519D0" w14:textId="77777777" w:rsidR="00795F17" w:rsidRPr="003A5451" w:rsidRDefault="00000000">
      <w:pPr>
        <w:pStyle w:val="aa"/>
        <w:rPr>
          <w:lang w:val="ru-RU"/>
        </w:rPr>
      </w:pPr>
      <w:r w:rsidRPr="003A5451">
        <w:rPr>
          <w:lang w:val="ru-RU"/>
        </w:rPr>
        <w:t>Фаза 1. Выбор концепции проекта</w:t>
      </w:r>
    </w:p>
    <w:p w14:paraId="33BC26C4" w14:textId="77777777" w:rsidR="00795F17" w:rsidRPr="003A5451" w:rsidRDefault="00000000">
      <w:pPr>
        <w:pStyle w:val="ac"/>
        <w:rPr>
          <w:lang w:val="ru-RU"/>
        </w:rPr>
      </w:pPr>
      <w:r w:rsidRPr="003A5451">
        <w:rPr>
          <w:lang w:val="ru-RU"/>
        </w:rPr>
        <w:t>Коллективное принятие решения для команды из трёх участников</w:t>
      </w:r>
    </w:p>
    <w:p w14:paraId="5427FDC0" w14:textId="77777777" w:rsidR="00795F17" w:rsidRPr="003A5451" w:rsidRDefault="00795F17">
      <w:pPr>
        <w:rPr>
          <w:lang w:val="ru-RU"/>
        </w:rPr>
      </w:pP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3"/>
      </w:tblGrid>
      <w:tr w:rsidR="00795F17" w14:paraId="79901DAB" w14:textId="77777777">
        <w:trPr>
          <w:tblHeader/>
          <w:jc w:val="center"/>
        </w:trPr>
        <w:tc>
          <w:tcPr>
            <w:tcW w:w="2835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E92B5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w="6803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8EE913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8"/>
              </w:rPr>
              <w:t>Сведения</w:t>
            </w:r>
          </w:p>
        </w:tc>
      </w:tr>
      <w:tr w:rsidR="00795F17" w:rsidRPr="00B54A95" w14:paraId="3821750A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F29ED" w14:textId="77777777" w:rsidR="00795F17" w:rsidRDefault="00000000">
            <w:pPr>
              <w:spacing w:after="0" w:line="250" w:lineRule="auto"/>
            </w:pPr>
            <w:r>
              <w:rPr>
                <w:sz w:val="18"/>
              </w:rPr>
              <w:t>Состав команды</w:t>
            </w:r>
          </w:p>
        </w:tc>
        <w:tc>
          <w:tcPr>
            <w:tcW w:w="680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825DE" w14:textId="6BACC3CA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8"/>
                <w:lang w:val="ru-RU"/>
              </w:rPr>
              <w:t xml:space="preserve">Участник 1: </w:t>
            </w:r>
            <w:r w:rsidR="003A5451">
              <w:rPr>
                <w:sz w:val="18"/>
                <w:lang w:val="ru-RU"/>
              </w:rPr>
              <w:t>Хитров Владислав Витальевич</w:t>
            </w:r>
            <w:r w:rsidRPr="003A5451">
              <w:rPr>
                <w:sz w:val="18"/>
                <w:lang w:val="ru-RU"/>
              </w:rPr>
              <w:t xml:space="preserve">; участник 2: </w:t>
            </w:r>
            <w:r w:rsidR="003A5451">
              <w:rPr>
                <w:sz w:val="18"/>
                <w:lang w:val="ru-RU"/>
              </w:rPr>
              <w:t>Лошаков Максим Алексеевич</w:t>
            </w:r>
            <w:r w:rsidRPr="003A5451">
              <w:rPr>
                <w:sz w:val="18"/>
                <w:lang w:val="ru-RU"/>
              </w:rPr>
              <w:t xml:space="preserve">; участник 3: </w:t>
            </w:r>
            <w:r w:rsidR="003A5451">
              <w:rPr>
                <w:sz w:val="18"/>
                <w:lang w:val="ru-RU"/>
              </w:rPr>
              <w:t>Деев Александр</w:t>
            </w:r>
            <w:r w:rsidR="00B54A95">
              <w:rPr>
                <w:sz w:val="18"/>
                <w:lang w:val="ru-RU"/>
              </w:rPr>
              <w:t xml:space="preserve"> Сергеевич</w:t>
            </w:r>
          </w:p>
        </w:tc>
      </w:tr>
      <w:tr w:rsidR="00795F17" w14:paraId="3ABB1977" w14:textId="77777777">
        <w:trPr>
          <w:cantSplit/>
          <w:jc w:val="center"/>
        </w:trPr>
        <w:tc>
          <w:tcPr>
            <w:tcW w:w="28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93CDBB" w14:textId="77777777" w:rsidR="00795F17" w:rsidRDefault="00000000">
            <w:pPr>
              <w:spacing w:after="0" w:line="250" w:lineRule="auto"/>
            </w:pPr>
            <w:r>
              <w:rPr>
                <w:sz w:val="18"/>
              </w:rPr>
              <w:t>Рассматриваемые альтернативы</w:t>
            </w:r>
          </w:p>
        </w:tc>
        <w:tc>
          <w:tcPr>
            <w:tcW w:w="6803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487B9E" w14:textId="77777777" w:rsidR="00795F17" w:rsidRDefault="00000000">
            <w:pPr>
              <w:spacing w:after="0" w:line="250" w:lineRule="auto"/>
            </w:pPr>
            <w:r>
              <w:rPr>
                <w:sz w:val="18"/>
              </w:rPr>
              <w:t>StudyFlow, CampusEvents, BookSwap, SkillBridge</w:t>
            </w:r>
          </w:p>
        </w:tc>
      </w:tr>
      <w:tr w:rsidR="00795F17" w:rsidRPr="00B54A95" w14:paraId="5C03A4EE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CCC57E" w14:textId="77777777" w:rsidR="00795F17" w:rsidRDefault="00000000">
            <w:pPr>
              <w:spacing w:after="0" w:line="250" w:lineRule="auto"/>
            </w:pPr>
            <w:r>
              <w:rPr>
                <w:sz w:val="18"/>
              </w:rPr>
              <w:t>Формальные методы</w:t>
            </w:r>
          </w:p>
        </w:tc>
        <w:tc>
          <w:tcPr>
            <w:tcW w:w="680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C155C0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8"/>
                <w:lang w:val="ru-RU"/>
              </w:rPr>
              <w:t xml:space="preserve">Нечёткий коллективный </w:t>
            </w:r>
            <w:r>
              <w:rPr>
                <w:sz w:val="18"/>
              </w:rPr>
              <w:t>TOPSIS</w:t>
            </w:r>
            <w:r w:rsidRPr="003A5451">
              <w:rPr>
                <w:sz w:val="18"/>
                <w:lang w:val="ru-RU"/>
              </w:rPr>
              <w:t xml:space="preserve"> (треугольные оценки); чёткий коллективный МАИ / </w:t>
            </w:r>
            <w:r>
              <w:rPr>
                <w:sz w:val="18"/>
              </w:rPr>
              <w:t>AHP</w:t>
            </w:r>
          </w:p>
        </w:tc>
      </w:tr>
      <w:tr w:rsidR="00795F17" w14:paraId="2EBDA8E4" w14:textId="77777777">
        <w:trPr>
          <w:cantSplit/>
          <w:jc w:val="center"/>
        </w:trPr>
        <w:tc>
          <w:tcPr>
            <w:tcW w:w="28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B13CF" w14:textId="77777777" w:rsidR="00795F17" w:rsidRDefault="00000000">
            <w:pPr>
              <w:spacing w:after="0" w:line="250" w:lineRule="auto"/>
            </w:pPr>
            <w:r>
              <w:rPr>
                <w:sz w:val="18"/>
              </w:rPr>
              <w:t>Плановый период</w:t>
            </w:r>
          </w:p>
        </w:tc>
        <w:tc>
          <w:tcPr>
            <w:tcW w:w="6803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39B67" w14:textId="77777777" w:rsidR="00795F17" w:rsidRDefault="00000000">
            <w:pPr>
              <w:spacing w:after="0" w:line="250" w:lineRule="auto"/>
            </w:pPr>
            <w:r>
              <w:rPr>
                <w:sz w:val="18"/>
              </w:rPr>
              <w:t>14–19 октября 2026 года</w:t>
            </w:r>
          </w:p>
        </w:tc>
      </w:tr>
      <w:tr w:rsidR="00795F17" w14:paraId="3FAEBBCB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51103" w14:textId="77777777" w:rsidR="00795F17" w:rsidRDefault="00000000">
            <w:pPr>
              <w:spacing w:after="0" w:line="250" w:lineRule="auto"/>
            </w:pPr>
            <w:r>
              <w:rPr>
                <w:sz w:val="18"/>
              </w:rPr>
              <w:t>Связанный файл</w:t>
            </w:r>
          </w:p>
        </w:tc>
        <w:tc>
          <w:tcPr>
            <w:tcW w:w="680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6A864C" w14:textId="77777777" w:rsidR="00795F17" w:rsidRDefault="00000000">
            <w:pPr>
              <w:spacing w:after="0" w:line="250" w:lineRule="auto"/>
            </w:pPr>
            <w:r>
              <w:rPr>
                <w:sz w:val="18"/>
              </w:rPr>
              <w:t>Фаза_1_расчеты_TOPSIS_МАИ.xlsx</w:t>
            </w:r>
          </w:p>
        </w:tc>
      </w:tr>
    </w:tbl>
    <w:p w14:paraId="2D673EB4" w14:textId="77777777" w:rsidR="00795F17" w:rsidRDefault="00795F17">
      <w:pPr>
        <w:spacing w:after="20"/>
      </w:pPr>
    </w:p>
    <w:p w14:paraId="6CDD3EB4" w14:textId="77777777" w:rsidR="00795F17" w:rsidRPr="003A5451" w:rsidRDefault="00000000">
      <w:pPr>
        <w:pStyle w:val="SmallInfo"/>
        <w:rPr>
          <w:lang w:val="ru-RU"/>
        </w:rPr>
      </w:pPr>
      <w:r w:rsidRPr="003A5451">
        <w:rPr>
          <w:lang w:val="ru-RU"/>
        </w:rPr>
        <w:t>Статус документа: полностью просчитанный демонстрационный пример. Оценки экспертов, протоколы встреч, даты и трудозатраты должны быть проверены и подтверждены реальными участниками до сдачи.</w:t>
      </w:r>
    </w:p>
    <w:p w14:paraId="7EBB6BE2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t>Краткое резюме</w:t>
      </w:r>
    </w:p>
    <w:p w14:paraId="7726BDE6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Предложены четыре компактные концепции веб-приложений, каждая с 12 сценариями </w:t>
      </w:r>
      <w:r>
        <w:t>MVP</w:t>
      </w:r>
      <w:r w:rsidRPr="003A5451">
        <w:rPr>
          <w:lang w:val="ru-RU"/>
        </w:rPr>
        <w:t xml:space="preserve">. Выделено пять критериев. По трём балльным экспертным оценкам сформированы треугольные нечёткие числа для </w:t>
      </w:r>
      <w:r>
        <w:t>TOPSIS</w:t>
      </w:r>
      <w:r w:rsidRPr="003A5451">
        <w:rPr>
          <w:lang w:val="ru-RU"/>
        </w:rPr>
        <w:t>. В МАИ три участника отдельно выполняют парные сравнения по шкале Саати, после чего суждения объединяются геометрическим средним.</w:t>
      </w:r>
    </w:p>
    <w:p w14:paraId="24502A0D" w14:textId="77777777" w:rsidR="00795F17" w:rsidRPr="003A5451" w:rsidRDefault="00000000">
      <w:pPr>
        <w:rPr>
          <w:lang w:val="ru-RU"/>
        </w:rPr>
      </w:pPr>
      <w:r w:rsidRPr="003A5451">
        <w:rPr>
          <w:b/>
          <w:lang w:val="ru-RU"/>
        </w:rPr>
        <w:t xml:space="preserve">Рекомендация: </w:t>
      </w:r>
      <w:r>
        <w:t>CampusEvents</w:t>
      </w:r>
      <w:r w:rsidRPr="003A5451">
        <w:rPr>
          <w:lang w:val="ru-RU"/>
        </w:rPr>
        <w:t xml:space="preserve"> — афиша и регистрация на студенческие мероприятия. Проект занял первое место обоими методами. Результат справедлив для приведённого модельного набора суждений.</w:t>
      </w:r>
    </w:p>
    <w:p w14:paraId="3269F430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t>1. Исходные ограничения и порядок работы</w:t>
      </w:r>
    </w:p>
    <w:p w14:paraId="25C9A982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Цель фазы — обоснованно выбрать одну идею, соответствующую ограничениям учебной практики и ресурсам команды. Рассматривается </w:t>
      </w:r>
      <w:r>
        <w:t>MVP</w:t>
      </w:r>
      <w:r w:rsidRPr="003A5451">
        <w:rPr>
          <w:lang w:val="ru-RU"/>
        </w:rPr>
        <w:t xml:space="preserve"> без платежей, университетской </w:t>
      </w:r>
      <w:r>
        <w:t>SSO</w:t>
      </w:r>
      <w:r w:rsidRPr="003A5451">
        <w:rPr>
          <w:lang w:val="ru-RU"/>
        </w:rPr>
        <w:t xml:space="preserve">, интеграций с внешними календарями или внешних </w:t>
      </w:r>
      <w:r>
        <w:t>API</w:t>
      </w:r>
      <w:r w:rsidRPr="003A5451">
        <w:rPr>
          <w:lang w:val="ru-RU"/>
        </w:rPr>
        <w:t>. Участники имеют равную экспертную значимость.</w:t>
      </w:r>
    </w:p>
    <w:p w14:paraId="4478B26C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Последовательность работ: согласование рамок → формирование альтернатив и </w:t>
      </w:r>
      <w:r>
        <w:t>UC</w:t>
      </w:r>
      <w:r w:rsidRPr="003A5451">
        <w:rPr>
          <w:lang w:val="ru-RU"/>
        </w:rPr>
        <w:t xml:space="preserve"> → утверждение критериев → независимые оценки → нечёткий </w:t>
      </w:r>
      <w:r>
        <w:t>TOPSIS</w:t>
      </w:r>
      <w:r w:rsidRPr="003A5451">
        <w:rPr>
          <w:lang w:val="ru-RU"/>
        </w:rPr>
        <w:t xml:space="preserve"> → независимые попарные сравнения → коллективный МАИ и проверка согласованности → сопоставление результатов → протокол выбора → обновление </w:t>
      </w:r>
      <w:r>
        <w:t>RACI</w:t>
      </w:r>
      <w:r w:rsidRPr="003A5451">
        <w:rPr>
          <w:lang w:val="ru-RU"/>
        </w:rPr>
        <w:t>.</w:t>
      </w:r>
    </w:p>
    <w:p w14:paraId="6561BD09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t xml:space="preserve">2. Альтернативные концепции и границы </w:t>
      </w:r>
      <w:r>
        <w:t>MVP</w:t>
      </w:r>
    </w:p>
    <w:p w14:paraId="719E005F" w14:textId="77777777" w:rsidR="00795F17" w:rsidRPr="003A5451" w:rsidRDefault="00000000">
      <w:pPr>
        <w:pStyle w:val="21"/>
        <w:rPr>
          <w:lang w:val="ru-RU"/>
        </w:rPr>
      </w:pPr>
      <w:r>
        <w:t>A</w:t>
      </w:r>
      <w:r w:rsidRPr="003A5451">
        <w:rPr>
          <w:lang w:val="ru-RU"/>
        </w:rPr>
        <w:t xml:space="preserve">1. </w:t>
      </w:r>
      <w:r>
        <w:t>StudyFlow</w:t>
      </w:r>
      <w:r w:rsidRPr="003A5451">
        <w:rPr>
          <w:lang w:val="ru-RU"/>
        </w:rPr>
        <w:t xml:space="preserve"> — Планировщик учебных командных проектов</w:t>
      </w:r>
    </w:p>
    <w:p w14:paraId="55813140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Организация задач и контроль сроков для учебных команд. Функциональность ниже считается достаточной для демонстрационной реализации </w:t>
      </w:r>
      <w:r>
        <w:t>MVP</w:t>
      </w:r>
      <w:r w:rsidRPr="003A5451">
        <w:rPr>
          <w:lang w:val="ru-RU"/>
        </w:rPr>
        <w:t>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6009"/>
      </w:tblGrid>
      <w:tr w:rsidR="00795F17" w14:paraId="191C6A0D" w14:textId="77777777">
        <w:trPr>
          <w:tblHeader/>
          <w:jc w:val="center"/>
        </w:trPr>
        <w:tc>
          <w:tcPr>
            <w:tcW w:w="1020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4B3E16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55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9CA07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Актор</w:t>
            </w:r>
          </w:p>
        </w:tc>
        <w:tc>
          <w:tcPr>
            <w:tcW w:w="6009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E847EE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Use Case</w:t>
            </w:r>
          </w:p>
        </w:tc>
      </w:tr>
      <w:tr w:rsidR="00795F17" w14:paraId="0ACB1E0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1D407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UC-01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3F544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91C8A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Войти в личный кабинет</w:t>
            </w:r>
          </w:p>
        </w:tc>
      </w:tr>
      <w:tr w:rsidR="00795F17" w14:paraId="0ADF977E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C0CA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UC-02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8EEE5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9460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Создать учебную команду</w:t>
            </w:r>
          </w:p>
        </w:tc>
      </w:tr>
      <w:tr w:rsidR="00795F17" w14:paraId="6AC3BF77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36B4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UC-03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8617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FA25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Пригласить участника в команду</w:t>
            </w:r>
          </w:p>
        </w:tc>
      </w:tr>
      <w:tr w:rsidR="00795F17" w14:paraId="5C2FEDE0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52CB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UC-04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2602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команды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90483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Создать проект</w:t>
            </w:r>
          </w:p>
        </w:tc>
      </w:tr>
      <w:tr w:rsidR="00795F17" w14:paraId="1E573566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5A08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lastRenderedPageBreak/>
              <w:t>UC-05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C92C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команды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8751B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Добавить задачу</w:t>
            </w:r>
          </w:p>
        </w:tc>
      </w:tr>
      <w:tr w:rsidR="00795F17" w14:paraId="00837B6D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A8420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UC-06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9D45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команды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3161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Назначить исполнителя задачи</w:t>
            </w:r>
          </w:p>
        </w:tc>
      </w:tr>
      <w:tr w:rsidR="00795F17" w14:paraId="721E852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22BCD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UC-07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B47A4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команды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C49F4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Установить срок задачи</w:t>
            </w:r>
          </w:p>
        </w:tc>
      </w:tr>
      <w:tr w:rsidR="00795F17" w14:paraId="0EEAF3DF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7731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UC-08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37740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Исполнитель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A0FBF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Изменить статус задачи</w:t>
            </w:r>
          </w:p>
        </w:tc>
      </w:tr>
      <w:tr w:rsidR="00795F17" w14:paraId="0B804FB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A718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UC-09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3094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команды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871D6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Оставить комментарий к задаче</w:t>
            </w:r>
          </w:p>
        </w:tc>
      </w:tr>
      <w:tr w:rsidR="00795F17" w14:paraId="6247D46D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7DE72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UC-10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19C9A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команды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A5A5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Отфильтровать задачи по статусу</w:t>
            </w:r>
          </w:p>
        </w:tc>
      </w:tr>
      <w:tr w:rsidR="00795F17" w14:paraId="7682E81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AD553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UC-11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AB870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команды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682C9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Просмотреть задачи на календаре</w:t>
            </w:r>
          </w:p>
        </w:tc>
      </w:tr>
      <w:tr w:rsidR="00795F17" w14:paraId="4E4F46B6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F327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UC-12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F02C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команды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EA4B1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Просмотреть сводку прогресса проекта</w:t>
            </w:r>
          </w:p>
        </w:tc>
      </w:tr>
    </w:tbl>
    <w:p w14:paraId="5258850A" w14:textId="77777777" w:rsidR="00795F17" w:rsidRDefault="00795F17">
      <w:pPr>
        <w:spacing w:after="20"/>
      </w:pPr>
    </w:p>
    <w:p w14:paraId="28F4B111" w14:textId="77777777" w:rsidR="00795F17" w:rsidRPr="003A5451" w:rsidRDefault="00000000">
      <w:pPr>
        <w:pStyle w:val="21"/>
        <w:rPr>
          <w:lang w:val="ru-RU"/>
        </w:rPr>
      </w:pPr>
      <w:r>
        <w:t>A</w:t>
      </w:r>
      <w:r w:rsidRPr="003A5451">
        <w:rPr>
          <w:lang w:val="ru-RU"/>
        </w:rPr>
        <w:t xml:space="preserve">2. </w:t>
      </w:r>
      <w:r>
        <w:t>CampusEvents</w:t>
      </w:r>
      <w:r w:rsidRPr="003A5451">
        <w:rPr>
          <w:lang w:val="ru-RU"/>
        </w:rPr>
        <w:t xml:space="preserve"> — Афиша студенческих мероприятий и запись</w:t>
      </w:r>
    </w:p>
    <w:p w14:paraId="4E39AA3F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Организация мероприятий, регистрация участников, учёт мест. Функциональность ниже считается достаточной для демонстрационной реализации </w:t>
      </w:r>
      <w:r>
        <w:t>MVP</w:t>
      </w:r>
      <w:r w:rsidRPr="003A5451">
        <w:rPr>
          <w:lang w:val="ru-RU"/>
        </w:rPr>
        <w:t>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6009"/>
      </w:tblGrid>
      <w:tr w:rsidR="00795F17" w14:paraId="6F73A2CA" w14:textId="77777777">
        <w:trPr>
          <w:tblHeader/>
          <w:jc w:val="center"/>
        </w:trPr>
        <w:tc>
          <w:tcPr>
            <w:tcW w:w="1020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452142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55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19A9CF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Актор</w:t>
            </w:r>
          </w:p>
        </w:tc>
        <w:tc>
          <w:tcPr>
            <w:tcW w:w="6009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432F5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Use Case</w:t>
            </w:r>
          </w:p>
        </w:tc>
      </w:tr>
      <w:tr w:rsidR="00795F17" w14:paraId="53951D7C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90BA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UC-01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0F1A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 / организатор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C2F09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Войти в систему</w:t>
            </w:r>
          </w:p>
        </w:tc>
      </w:tr>
      <w:tr w:rsidR="00795F17" w14:paraId="372A2152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8FA3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UC-02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C3AD2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D597B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Просмотреть список мероприятий</w:t>
            </w:r>
          </w:p>
        </w:tc>
      </w:tr>
      <w:tr w:rsidR="00795F17" w:rsidRPr="00B54A95" w14:paraId="206180A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D187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UC-03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0404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9DF234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7"/>
                <w:lang w:val="ru-RU"/>
              </w:rPr>
              <w:t>Отфильтровать мероприятия по дате и категории</w:t>
            </w:r>
          </w:p>
        </w:tc>
      </w:tr>
      <w:tr w:rsidR="00795F17" w14:paraId="2F28E8FF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9105E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UC-04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CE94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AD372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Открыть карточку мероприятия</w:t>
            </w:r>
          </w:p>
        </w:tc>
      </w:tr>
      <w:tr w:rsidR="00795F17" w14:paraId="7B9D8E0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F49B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UC-05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BCB7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F99A3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Зарегистрироваться на мероприятие</w:t>
            </w:r>
          </w:p>
        </w:tc>
      </w:tr>
      <w:tr w:rsidR="00795F17" w14:paraId="0C2CD759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EE49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UC-06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74F98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95AD7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Отменить свою регистрацию</w:t>
            </w:r>
          </w:p>
        </w:tc>
      </w:tr>
      <w:tr w:rsidR="00795F17" w14:paraId="1B68B7CB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4E236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UC-07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B04D5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936A7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Просмотреть список своих регистраций</w:t>
            </w:r>
          </w:p>
        </w:tc>
      </w:tr>
      <w:tr w:rsidR="00795F17" w14:paraId="58578E0D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5FA8C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UC-08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D9F54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Организатор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3F76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Создать мероприятие</w:t>
            </w:r>
          </w:p>
        </w:tc>
      </w:tr>
      <w:tr w:rsidR="00795F17" w14:paraId="38C0762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F15BD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UC-09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C4BA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Организатор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E05C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Отредактировать мероприятие</w:t>
            </w:r>
          </w:p>
        </w:tc>
      </w:tr>
      <w:tr w:rsidR="00795F17" w14:paraId="64A4E836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81FF0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UC-10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26EB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Организатор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F1A6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Установить лимит участников</w:t>
            </w:r>
          </w:p>
        </w:tc>
      </w:tr>
      <w:tr w:rsidR="00795F17" w14:paraId="546182F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6D570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UC-11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B17C1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Организатор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26D8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Просмотреть список участников</w:t>
            </w:r>
          </w:p>
        </w:tc>
      </w:tr>
      <w:tr w:rsidR="00795F17" w14:paraId="6950CFA1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EA98F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UC-12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FB4E5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Организатор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A31AF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Закрыть регистрацию на мероприятие</w:t>
            </w:r>
          </w:p>
        </w:tc>
      </w:tr>
    </w:tbl>
    <w:p w14:paraId="5C3A3126" w14:textId="77777777" w:rsidR="00795F17" w:rsidRDefault="00795F17">
      <w:pPr>
        <w:spacing w:after="20"/>
      </w:pPr>
    </w:p>
    <w:p w14:paraId="3F7C5A98" w14:textId="77777777" w:rsidR="00795F17" w:rsidRPr="003A5451" w:rsidRDefault="00000000">
      <w:pPr>
        <w:pStyle w:val="SmallInfo"/>
        <w:rPr>
          <w:lang w:val="ru-RU"/>
        </w:rPr>
      </w:pPr>
      <w:r w:rsidRPr="003A5451">
        <w:rPr>
          <w:lang w:val="ru-RU"/>
        </w:rPr>
        <w:t xml:space="preserve">Ключевые бизнес-правила </w:t>
      </w:r>
      <w:r>
        <w:t>CampusEvents</w:t>
      </w:r>
      <w:r w:rsidRPr="003A5451">
        <w:rPr>
          <w:lang w:val="ru-RU"/>
        </w:rPr>
        <w:t>: уникальная регистрация студента на событие; число записанных не превышает лимит мест; редактировать событие может только его организатор; закрытая регистрация не принимает новые заявки.</w:t>
      </w:r>
    </w:p>
    <w:p w14:paraId="20AC4041" w14:textId="77777777" w:rsidR="00795F17" w:rsidRPr="003A5451" w:rsidRDefault="00000000">
      <w:pPr>
        <w:pStyle w:val="21"/>
        <w:rPr>
          <w:lang w:val="ru-RU"/>
        </w:rPr>
      </w:pPr>
      <w:r>
        <w:t>A</w:t>
      </w:r>
      <w:r w:rsidRPr="003A5451">
        <w:rPr>
          <w:lang w:val="ru-RU"/>
        </w:rPr>
        <w:t xml:space="preserve">3. </w:t>
      </w:r>
      <w:r>
        <w:t>BookSwap</w:t>
      </w:r>
      <w:r w:rsidRPr="003A5451">
        <w:rPr>
          <w:lang w:val="ru-RU"/>
        </w:rPr>
        <w:t xml:space="preserve"> — Обмен учебными книгами</w:t>
      </w:r>
    </w:p>
    <w:p w14:paraId="0B29B896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Объявления об учебниках, запросы на передачу, история обменов. Функциональность ниже считается достаточной для демонстрационной реализации </w:t>
      </w:r>
      <w:r>
        <w:t>MVP</w:t>
      </w:r>
      <w:r w:rsidRPr="003A5451">
        <w:rPr>
          <w:lang w:val="ru-RU"/>
        </w:rPr>
        <w:t>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6009"/>
      </w:tblGrid>
      <w:tr w:rsidR="00795F17" w14:paraId="70D2445F" w14:textId="77777777">
        <w:trPr>
          <w:tblHeader/>
          <w:jc w:val="center"/>
        </w:trPr>
        <w:tc>
          <w:tcPr>
            <w:tcW w:w="1020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9B0418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55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F8F001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Актор</w:t>
            </w:r>
          </w:p>
        </w:tc>
        <w:tc>
          <w:tcPr>
            <w:tcW w:w="6009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1BFD53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Use Case</w:t>
            </w:r>
          </w:p>
        </w:tc>
      </w:tr>
      <w:tr w:rsidR="00795F17" w14:paraId="708A09C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5EE0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UC-01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8F2E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AA35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Войти в систему</w:t>
            </w:r>
          </w:p>
        </w:tc>
      </w:tr>
      <w:tr w:rsidR="00795F17" w14:paraId="13E8B437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A57C0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UC-02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93A12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Владелец книги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9A778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Создать объявление об учебнике</w:t>
            </w:r>
          </w:p>
        </w:tc>
      </w:tr>
      <w:tr w:rsidR="00795F17" w14:paraId="28408FB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655C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UC-03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24BAA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Владелец книги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19AE4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Добавить фотографию обложки</w:t>
            </w:r>
          </w:p>
        </w:tc>
      </w:tr>
      <w:tr w:rsidR="00795F17" w14:paraId="1E22FEB3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583B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UC-04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2A09F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Владелец книги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CC714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Выбрать способ передачи книги</w:t>
            </w:r>
          </w:p>
        </w:tc>
      </w:tr>
      <w:tr w:rsidR="00795F17" w14:paraId="10C5D188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91D23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UC-05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39B8B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6FCAD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Найти книгу по названию</w:t>
            </w:r>
          </w:p>
        </w:tc>
      </w:tr>
      <w:tr w:rsidR="00795F17" w14:paraId="41291925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41B1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UC-06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EE15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66DC9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Отфильтровать объявления по дисциплине</w:t>
            </w:r>
          </w:p>
        </w:tc>
      </w:tr>
      <w:tr w:rsidR="00795F17" w:rsidRPr="00B54A95" w14:paraId="0E6C091C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B6723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UC-07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77BC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650B37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7"/>
                <w:lang w:val="ru-RU"/>
              </w:rPr>
              <w:t>Просмотреть объявление и состояние книги</w:t>
            </w:r>
          </w:p>
        </w:tc>
      </w:tr>
      <w:tr w:rsidR="00795F17" w:rsidRPr="00B54A95" w14:paraId="1A07799F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A63FA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UC-08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E3CFC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66898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7"/>
                <w:lang w:val="ru-RU"/>
              </w:rPr>
              <w:t>Отправить запрос на получение книги</w:t>
            </w:r>
          </w:p>
        </w:tc>
      </w:tr>
      <w:tr w:rsidR="00795F17" w14:paraId="25E0097E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D1798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UC-09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0867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Владелец книги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A43DB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Принять или отклонить запрос</w:t>
            </w:r>
          </w:p>
        </w:tc>
      </w:tr>
      <w:tr w:rsidR="00795F17" w14:paraId="6CC1E02D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D8FE3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lastRenderedPageBreak/>
              <w:t>UC-10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9D5CD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Владелец книги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FB4A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Отметить книгу как переданную</w:t>
            </w:r>
          </w:p>
        </w:tc>
      </w:tr>
      <w:tr w:rsidR="00795F17" w14:paraId="2F1A2CCD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20E1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UC-11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280F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A2E9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Просмотреть историю собственных запросов</w:t>
            </w:r>
          </w:p>
        </w:tc>
      </w:tr>
      <w:tr w:rsidR="00795F17" w14:paraId="64E1EED4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35751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UC-12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D8B05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0F48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Оценить завершённый обмен</w:t>
            </w:r>
          </w:p>
        </w:tc>
      </w:tr>
    </w:tbl>
    <w:p w14:paraId="4A942AA9" w14:textId="77777777" w:rsidR="00795F17" w:rsidRDefault="00795F17">
      <w:pPr>
        <w:spacing w:after="20"/>
      </w:pPr>
    </w:p>
    <w:p w14:paraId="31356199" w14:textId="77777777" w:rsidR="00795F17" w:rsidRDefault="00000000">
      <w:pPr>
        <w:pStyle w:val="21"/>
      </w:pPr>
      <w:r>
        <w:t>A4. SkillBridge — Студенческое микроменторство</w:t>
      </w:r>
    </w:p>
    <w:p w14:paraId="67EDFA01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Поиск консультанта по дисциплине и согласование консультации. Функциональность ниже считается достаточной для демонстрационной реализации </w:t>
      </w:r>
      <w:r>
        <w:t>MVP</w:t>
      </w:r>
      <w:r w:rsidRPr="003A5451">
        <w:rPr>
          <w:lang w:val="ru-RU"/>
        </w:rPr>
        <w:t>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6009"/>
      </w:tblGrid>
      <w:tr w:rsidR="00795F17" w14:paraId="07986E95" w14:textId="77777777">
        <w:trPr>
          <w:tblHeader/>
          <w:jc w:val="center"/>
        </w:trPr>
        <w:tc>
          <w:tcPr>
            <w:tcW w:w="1020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9CE6E2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55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242DF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Актор</w:t>
            </w:r>
          </w:p>
        </w:tc>
        <w:tc>
          <w:tcPr>
            <w:tcW w:w="6009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C2587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Use Case</w:t>
            </w:r>
          </w:p>
        </w:tc>
      </w:tr>
      <w:tr w:rsidR="00795F17" w14:paraId="0197A632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D708F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UC-01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80E15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50FA1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Войти в систему</w:t>
            </w:r>
          </w:p>
        </w:tc>
      </w:tr>
      <w:tr w:rsidR="00795F17" w14:paraId="492A3E82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CF6B1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UC-02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4CEBAF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Консультант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FA8E1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Создать профиль с навыками</w:t>
            </w:r>
          </w:p>
        </w:tc>
      </w:tr>
      <w:tr w:rsidR="00795F17" w14:paraId="2AD76DFE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ACCA8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UC-03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1A96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2DB07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Найти консультанта по дисциплине</w:t>
            </w:r>
          </w:p>
        </w:tc>
      </w:tr>
      <w:tr w:rsidR="00795F17" w14:paraId="01165FB5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37BE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UC-04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5CDA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E322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Отфильтровать консультантов по теме</w:t>
            </w:r>
          </w:p>
        </w:tc>
      </w:tr>
      <w:tr w:rsidR="00795F17" w14:paraId="7526D56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240F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UC-05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628BD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B62B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Просмотреть профиль консультанта</w:t>
            </w:r>
          </w:p>
        </w:tc>
      </w:tr>
      <w:tr w:rsidR="00795F17" w14:paraId="04DA7BA5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4CE5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UC-06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FCD33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3FEFA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Создать запрос на консультацию</w:t>
            </w:r>
          </w:p>
        </w:tc>
      </w:tr>
      <w:tr w:rsidR="00795F17" w14:paraId="36B03C6B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C61A7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UC-07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F249E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A1AB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Предложить время встречи</w:t>
            </w:r>
          </w:p>
        </w:tc>
      </w:tr>
      <w:tr w:rsidR="00795F17" w14:paraId="08769797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0AAF9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UC-08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FCC3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Консультант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4B0E7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Подтвердить или отклонить запрос</w:t>
            </w:r>
          </w:p>
        </w:tc>
      </w:tr>
      <w:tr w:rsidR="00795F17" w14:paraId="7676C76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243B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UC-09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C7E6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консультации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8F9DF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Отменить согласованную встречу</w:t>
            </w:r>
          </w:p>
        </w:tc>
      </w:tr>
      <w:tr w:rsidR="00795F17" w14:paraId="52476F5A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CCFA7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UC-10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B1495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консультации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56C16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Просмотреть предстоящие встречи</w:t>
            </w:r>
          </w:p>
        </w:tc>
      </w:tr>
      <w:tr w:rsidR="00795F17" w14:paraId="5312D016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87BA1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UC-11</w:t>
            </w:r>
          </w:p>
        </w:tc>
        <w:tc>
          <w:tcPr>
            <w:tcW w:w="255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B01D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Участник консультации</w:t>
            </w:r>
          </w:p>
        </w:tc>
        <w:tc>
          <w:tcPr>
            <w:tcW w:w="60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83384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Отметить консультацию завершённой</w:t>
            </w:r>
          </w:p>
        </w:tc>
      </w:tr>
      <w:tr w:rsidR="00795F17" w14:paraId="516AA4A6" w14:textId="77777777">
        <w:trPr>
          <w:cantSplit/>
          <w:jc w:val="center"/>
        </w:trPr>
        <w:tc>
          <w:tcPr>
            <w:tcW w:w="1020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5C31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UC-12</w:t>
            </w:r>
          </w:p>
        </w:tc>
        <w:tc>
          <w:tcPr>
            <w:tcW w:w="255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A472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Студент</w:t>
            </w:r>
          </w:p>
        </w:tc>
        <w:tc>
          <w:tcPr>
            <w:tcW w:w="600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E8C8C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Оставить отзыв по консультации</w:t>
            </w:r>
          </w:p>
        </w:tc>
      </w:tr>
    </w:tbl>
    <w:p w14:paraId="033B5CE9" w14:textId="77777777" w:rsidR="00795F17" w:rsidRDefault="00795F17">
      <w:pPr>
        <w:spacing w:after="20"/>
      </w:pPr>
    </w:p>
    <w:p w14:paraId="1767F9A4" w14:textId="77777777" w:rsidR="00795F17" w:rsidRDefault="00000000">
      <w:pPr>
        <w:pStyle w:val="1"/>
      </w:pPr>
      <w:r>
        <w:t>3. Критерии и шкалы</w:t>
      </w:r>
    </w:p>
    <w:p w14:paraId="0AE0B564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Все критерии определены как показатели выгоды (максимизация), чтобы при нормировании оценки 9 всегда означали лучший вариант. Базовая шкала 1–9; высокий балл по </w:t>
      </w:r>
      <w:r>
        <w:t>K</w:t>
      </w:r>
      <w:r w:rsidRPr="003A5451">
        <w:rPr>
          <w:lang w:val="ru-RU"/>
        </w:rPr>
        <w:t>2 означает низкую сложность исполнения, а не большую трудоёмкость.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3005"/>
        <w:gridCol w:w="5783"/>
      </w:tblGrid>
      <w:tr w:rsidR="00795F17" w14:paraId="6CD0C689" w14:textId="77777777">
        <w:trPr>
          <w:tblHeader/>
          <w:jc w:val="center"/>
        </w:trPr>
        <w:tc>
          <w:tcPr>
            <w:tcW w:w="79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B7945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Код</w:t>
            </w:r>
          </w:p>
        </w:tc>
        <w:tc>
          <w:tcPr>
            <w:tcW w:w="3005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8831E6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Критерий</w:t>
            </w:r>
          </w:p>
        </w:tc>
        <w:tc>
          <w:tcPr>
            <w:tcW w:w="5783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EF242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Что оцениваем</w:t>
            </w:r>
          </w:p>
        </w:tc>
      </w:tr>
      <w:tr w:rsidR="00795F17" w:rsidRPr="00B54A95" w14:paraId="026B549E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D599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K1</w:t>
            </w:r>
          </w:p>
        </w:tc>
        <w:tc>
          <w:tcPr>
            <w:tcW w:w="300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2342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Полезность для студентов</w:t>
            </w:r>
          </w:p>
        </w:tc>
        <w:tc>
          <w:tcPr>
            <w:tcW w:w="578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73DD1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7"/>
                <w:lang w:val="ru-RU"/>
              </w:rPr>
              <w:t>Насколько решение закрывает частую и понятную потребность целевой аудитории</w:t>
            </w:r>
          </w:p>
        </w:tc>
      </w:tr>
      <w:tr w:rsidR="00795F17" w:rsidRPr="00B54A95" w14:paraId="19C02846" w14:textId="77777777">
        <w:trPr>
          <w:cantSplit/>
          <w:jc w:val="center"/>
        </w:trPr>
        <w:tc>
          <w:tcPr>
            <w:tcW w:w="79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99F52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K2</w:t>
            </w:r>
          </w:p>
        </w:tc>
        <w:tc>
          <w:tcPr>
            <w:tcW w:w="300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DFAF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Реализуемость MVP</w:t>
            </w:r>
          </w:p>
        </w:tc>
        <w:tc>
          <w:tcPr>
            <w:tcW w:w="5783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27A07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7"/>
                <w:lang w:val="ru-RU"/>
              </w:rPr>
              <w:t xml:space="preserve">Насколько реально выполнить 12 </w:t>
            </w:r>
            <w:r>
              <w:rPr>
                <w:sz w:val="17"/>
              </w:rPr>
              <w:t>UC</w:t>
            </w:r>
            <w:r w:rsidRPr="003A5451">
              <w:rPr>
                <w:sz w:val="17"/>
                <w:lang w:val="ru-RU"/>
              </w:rPr>
              <w:t xml:space="preserve"> силами трёх человек без платных интеграций</w:t>
            </w:r>
          </w:p>
        </w:tc>
      </w:tr>
      <w:tr w:rsidR="00795F17" w:rsidRPr="00B54A95" w14:paraId="5922A41D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5D51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K3</w:t>
            </w:r>
          </w:p>
        </w:tc>
        <w:tc>
          <w:tcPr>
            <w:tcW w:w="300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5C3D5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Простота проверки и демонстрации</w:t>
            </w:r>
          </w:p>
        </w:tc>
        <w:tc>
          <w:tcPr>
            <w:tcW w:w="578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98A12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7"/>
                <w:lang w:val="ru-RU"/>
              </w:rPr>
              <w:t>Насколько легко написать тест-кейсы и показать сквозной сценарий</w:t>
            </w:r>
          </w:p>
        </w:tc>
      </w:tr>
      <w:tr w:rsidR="00795F17" w:rsidRPr="00B54A95" w14:paraId="625A7156" w14:textId="77777777">
        <w:trPr>
          <w:cantSplit/>
          <w:jc w:val="center"/>
        </w:trPr>
        <w:tc>
          <w:tcPr>
            <w:tcW w:w="79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FEC2A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K4</w:t>
            </w:r>
          </w:p>
        </w:tc>
        <w:tc>
          <w:tcPr>
            <w:tcW w:w="300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7D690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Доступность тестовых данных</w:t>
            </w:r>
          </w:p>
        </w:tc>
        <w:tc>
          <w:tcPr>
            <w:tcW w:w="5783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327FB8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7"/>
                <w:lang w:val="ru-RU"/>
              </w:rPr>
              <w:t>Можно ли безопасно сгенерировать реалистичные учебные данные и роли</w:t>
            </w:r>
          </w:p>
        </w:tc>
      </w:tr>
      <w:tr w:rsidR="00795F17" w:rsidRPr="00B54A95" w14:paraId="14FE4D21" w14:textId="77777777">
        <w:trPr>
          <w:cantSplit/>
          <w:jc w:val="center"/>
        </w:trPr>
        <w:tc>
          <w:tcPr>
            <w:tcW w:w="7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BAD2A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K5</w:t>
            </w:r>
          </w:p>
        </w:tc>
        <w:tc>
          <w:tcPr>
            <w:tcW w:w="300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F0A9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Потенциал дальнейшего развития</w:t>
            </w:r>
          </w:p>
        </w:tc>
        <w:tc>
          <w:tcPr>
            <w:tcW w:w="578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4DFE5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7"/>
                <w:lang w:val="ru-RU"/>
              </w:rPr>
              <w:t xml:space="preserve">Можно ли добавить функции после </w:t>
            </w:r>
            <w:r>
              <w:rPr>
                <w:sz w:val="17"/>
              </w:rPr>
              <w:t>MVP</w:t>
            </w:r>
            <w:r w:rsidRPr="003A5451">
              <w:rPr>
                <w:sz w:val="17"/>
                <w:lang w:val="ru-RU"/>
              </w:rPr>
              <w:t xml:space="preserve"> без радикальной смены архитектуры</w:t>
            </w:r>
          </w:p>
        </w:tc>
      </w:tr>
    </w:tbl>
    <w:p w14:paraId="7AE1A50E" w14:textId="77777777" w:rsidR="00795F17" w:rsidRPr="003A5451" w:rsidRDefault="00795F17">
      <w:pPr>
        <w:spacing w:after="20"/>
        <w:rPr>
          <w:lang w:val="ru-RU"/>
        </w:rPr>
      </w:pPr>
    </w:p>
    <w:p w14:paraId="3D860186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>Оценивание важности: каждому участнику предлагается поставить одно целое число от 1 до 9 для каждого критерия. Для каждой альтернативы по каждому критерию участник независимо выставляет такой же балл. Никакого усреднения до сортировки не выполняется.</w:t>
      </w:r>
    </w:p>
    <w:p w14:paraId="58F539D6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lastRenderedPageBreak/>
        <w:t xml:space="preserve">4. Индивидуальные экспертные оценки для </w:t>
      </w:r>
      <w:r>
        <w:t>TOPSIS</w:t>
      </w:r>
    </w:p>
    <w:p w14:paraId="52B89D82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>Для каждой тройки «оценка участника 1; участника 2; участника 3» вычисляется упорядоченная тройка (</w:t>
      </w:r>
      <w:r>
        <w:t>min</w:t>
      </w:r>
      <w:r w:rsidRPr="003A5451">
        <w:rPr>
          <w:lang w:val="ru-RU"/>
        </w:rPr>
        <w:t xml:space="preserve">, </w:t>
      </w:r>
      <w:r>
        <w:t>median</w:t>
      </w:r>
      <w:r w:rsidRPr="003A5451">
        <w:rPr>
          <w:lang w:val="ru-RU"/>
        </w:rPr>
        <w:t xml:space="preserve">, </w:t>
      </w:r>
      <w:r>
        <w:t>max</w:t>
      </w:r>
      <w:r w:rsidRPr="003A5451">
        <w:rPr>
          <w:lang w:val="ru-RU"/>
        </w:rPr>
        <w:t>), интерпретируемая как пессимистичная, ожидаемая и оптимистичная оценки. Эти оценки модельные: их следует заменить результатами опроса вашей команды.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1417"/>
        <w:gridCol w:w="1417"/>
        <w:gridCol w:w="1417"/>
        <w:gridCol w:w="3402"/>
      </w:tblGrid>
      <w:tr w:rsidR="00795F17" w14:paraId="356A0BEE" w14:textId="77777777">
        <w:trPr>
          <w:tblHeader/>
          <w:jc w:val="center"/>
        </w:trPr>
        <w:tc>
          <w:tcPr>
            <w:tcW w:w="136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7F6B1B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Критерий</w:t>
            </w:r>
          </w:p>
        </w:tc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3CAD59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Эксперт 1</w:t>
            </w:r>
          </w:p>
        </w:tc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D2EE33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Эксперт 2</w:t>
            </w:r>
          </w:p>
        </w:tc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08DD37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Эксперт 3</w:t>
            </w:r>
          </w:p>
        </w:tc>
        <w:tc>
          <w:tcPr>
            <w:tcW w:w="3402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1B53C8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(l; m; u)</w:t>
            </w:r>
          </w:p>
        </w:tc>
      </w:tr>
      <w:tr w:rsidR="00795F17" w14:paraId="16D21B85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86EFF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K1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6F5B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9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C64F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8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2A0D2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9</w:t>
            </w:r>
          </w:p>
        </w:tc>
        <w:tc>
          <w:tcPr>
            <w:tcW w:w="340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477EA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(8; 9; 9)</w:t>
            </w:r>
          </w:p>
        </w:tc>
      </w:tr>
      <w:tr w:rsidR="00795F17" w14:paraId="3A22F650" w14:textId="77777777">
        <w:trPr>
          <w:cantSplit/>
          <w:jc w:val="center"/>
        </w:trPr>
        <w:tc>
          <w:tcPr>
            <w:tcW w:w="136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66AC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K2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EBF7C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8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8CE40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9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3F76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8</w:t>
            </w:r>
          </w:p>
        </w:tc>
        <w:tc>
          <w:tcPr>
            <w:tcW w:w="340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7A3C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(8; 8; 9)</w:t>
            </w:r>
          </w:p>
        </w:tc>
      </w:tr>
      <w:tr w:rsidR="00795F17" w14:paraId="5F30FE1B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503FE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K3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B0E09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8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46F2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7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9C9E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8</w:t>
            </w:r>
          </w:p>
        </w:tc>
        <w:tc>
          <w:tcPr>
            <w:tcW w:w="340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41B8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(7; 8; 8)</w:t>
            </w:r>
          </w:p>
        </w:tc>
      </w:tr>
      <w:tr w:rsidR="00795F17" w14:paraId="76D5EF93" w14:textId="77777777">
        <w:trPr>
          <w:cantSplit/>
          <w:jc w:val="center"/>
        </w:trPr>
        <w:tc>
          <w:tcPr>
            <w:tcW w:w="136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91398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K4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58190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6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C5E60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7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179B3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7</w:t>
            </w:r>
          </w:p>
        </w:tc>
        <w:tc>
          <w:tcPr>
            <w:tcW w:w="340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AC86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(6; 7; 7)</w:t>
            </w:r>
          </w:p>
        </w:tc>
      </w:tr>
      <w:tr w:rsidR="00795F17" w14:paraId="74FFBBE1" w14:textId="77777777">
        <w:trPr>
          <w:cantSplit/>
          <w:jc w:val="center"/>
        </w:trPr>
        <w:tc>
          <w:tcPr>
            <w:tcW w:w="136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54DF6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K5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B35C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6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AF87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5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A0F7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6</w:t>
            </w:r>
          </w:p>
        </w:tc>
        <w:tc>
          <w:tcPr>
            <w:tcW w:w="340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F14C0F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(5; 6; 6)</w:t>
            </w:r>
          </w:p>
        </w:tc>
      </w:tr>
    </w:tbl>
    <w:p w14:paraId="11D79E2D" w14:textId="77777777" w:rsidR="00795F17" w:rsidRDefault="00795F17">
      <w:pPr>
        <w:spacing w:after="20"/>
      </w:pP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1417"/>
        <w:gridCol w:w="907"/>
        <w:gridCol w:w="907"/>
        <w:gridCol w:w="907"/>
        <w:gridCol w:w="3912"/>
      </w:tblGrid>
      <w:tr w:rsidR="00795F17" w14:paraId="19F106B0" w14:textId="77777777">
        <w:trPr>
          <w:tblHeader/>
          <w:jc w:val="center"/>
        </w:trPr>
        <w:tc>
          <w:tcPr>
            <w:tcW w:w="153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DBEC82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Вариант</w:t>
            </w:r>
          </w:p>
        </w:tc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0CE7A1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Критерий</w:t>
            </w:r>
          </w:p>
        </w:tc>
        <w:tc>
          <w:tcPr>
            <w:tcW w:w="90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1EF25D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Э1</w:t>
            </w:r>
          </w:p>
        </w:tc>
        <w:tc>
          <w:tcPr>
            <w:tcW w:w="90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4C2C2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Э2</w:t>
            </w:r>
          </w:p>
        </w:tc>
        <w:tc>
          <w:tcPr>
            <w:tcW w:w="90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F078AC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Э3</w:t>
            </w:r>
          </w:p>
        </w:tc>
        <w:tc>
          <w:tcPr>
            <w:tcW w:w="3912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52436A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(песс.; ожид.; опт.)</w:t>
            </w:r>
          </w:p>
        </w:tc>
      </w:tr>
      <w:tr w:rsidR="00795F17" w14:paraId="3FD612B4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9A44D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A1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08B3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K1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FA321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FBBF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C0F3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A061D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(7; 7; 8)</w:t>
            </w:r>
          </w:p>
        </w:tc>
      </w:tr>
      <w:tr w:rsidR="00795F17" w14:paraId="36A63F15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98539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A1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CAA2C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K2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D3F34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29BB9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EA24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3E1B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9; 9)</w:t>
            </w:r>
          </w:p>
        </w:tc>
      </w:tr>
      <w:tr w:rsidR="00795F17" w14:paraId="4497FBBB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CEE52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A1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A629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K3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5D92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8AF5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FAA3D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6B90A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9; 9)</w:t>
            </w:r>
          </w:p>
        </w:tc>
      </w:tr>
      <w:tr w:rsidR="00795F17" w14:paraId="537C1C45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108D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A1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D21C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K4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66C5C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E83B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CFD93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C4B9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9; 9)</w:t>
            </w:r>
          </w:p>
        </w:tc>
      </w:tr>
      <w:tr w:rsidR="00795F17" w14:paraId="071F77D9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5630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A1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C5B75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K5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7B21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5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6FCD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4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EE5C3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5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55300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(4; 5; 5)</w:t>
            </w:r>
          </w:p>
        </w:tc>
      </w:tr>
      <w:tr w:rsidR="00795F17" w14:paraId="796353D3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457F5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A2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343A8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K1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B7014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B9A4C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3AD9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7CD1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9; 9)</w:t>
            </w:r>
          </w:p>
        </w:tc>
      </w:tr>
      <w:tr w:rsidR="00795F17" w14:paraId="635BE220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3C48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A2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E676A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K2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6202B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FD6F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B788F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0D680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(7; 8; 8)</w:t>
            </w:r>
          </w:p>
        </w:tc>
      </w:tr>
      <w:tr w:rsidR="00795F17" w14:paraId="2F841D39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FED7E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A2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AD1FB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K3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794A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FF130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89C22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9CDA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9; 9)</w:t>
            </w:r>
          </w:p>
        </w:tc>
      </w:tr>
      <w:tr w:rsidR="00795F17" w14:paraId="3DE6D596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61D01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A2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9385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K4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73DCD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EBFF8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B65BD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EF499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9; 9)</w:t>
            </w:r>
          </w:p>
        </w:tc>
      </w:tr>
      <w:tr w:rsidR="00795F17" w14:paraId="44763661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9CAA1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A2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622F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K5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E7A20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3F2FD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1B5AB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750CB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8; 9)</w:t>
            </w:r>
          </w:p>
        </w:tc>
      </w:tr>
      <w:tr w:rsidR="00795F17" w14:paraId="70AC8C2F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0F5E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A3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6E13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K1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EA87D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6B32C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6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87E20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7B37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(6; 7; 7)</w:t>
            </w:r>
          </w:p>
        </w:tc>
      </w:tr>
      <w:tr w:rsidR="00795F17" w14:paraId="307655C6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8ACA8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A3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87923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K2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00987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6540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31F32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AB10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8; 9)</w:t>
            </w:r>
          </w:p>
        </w:tc>
      </w:tr>
      <w:tr w:rsidR="00795F17" w14:paraId="222861CE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C56CE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A3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F01AA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K3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A999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2D61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7B74F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41F38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(7; 8; 8)</w:t>
            </w:r>
          </w:p>
        </w:tc>
      </w:tr>
      <w:tr w:rsidR="00795F17" w14:paraId="5CF5001E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3CD49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A3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338A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K4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92570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21CD5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01B2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DE9F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(7; 8; 8)</w:t>
            </w:r>
          </w:p>
        </w:tc>
      </w:tr>
      <w:tr w:rsidR="00795F17" w14:paraId="4B50C20A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126DD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A3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DB7D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K5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53676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B3F87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500A3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45B5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(7; 7; 8)</w:t>
            </w:r>
          </w:p>
        </w:tc>
      </w:tr>
      <w:tr w:rsidR="00795F17" w14:paraId="1A77B9CE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30E4A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A4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FDD0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K1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8EA4E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59834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DB4E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E0C1C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(7; 8; 8)</w:t>
            </w:r>
          </w:p>
        </w:tc>
      </w:tr>
      <w:tr w:rsidR="00795F17" w14:paraId="3699E1E2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FDB1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A4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26398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K2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7A4A2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5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7BD75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6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20E2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6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E523C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(5; 6; 6)</w:t>
            </w:r>
          </w:p>
        </w:tc>
      </w:tr>
      <w:tr w:rsidR="00795F17" w14:paraId="339198D8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B601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A4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22F72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K3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714D7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6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B6B3F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21DDD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498C2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(6; 7; 7)</w:t>
            </w:r>
          </w:p>
        </w:tc>
      </w:tr>
      <w:tr w:rsidR="00795F17" w14:paraId="4811FC6A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15B8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A4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421C3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K4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407A4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6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9F3CD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EE28D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7</w:t>
            </w:r>
          </w:p>
        </w:tc>
        <w:tc>
          <w:tcPr>
            <w:tcW w:w="39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A2DD5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(6; 7; 7)</w:t>
            </w:r>
          </w:p>
        </w:tc>
      </w:tr>
      <w:tr w:rsidR="00795F17" w14:paraId="67E5050C" w14:textId="77777777">
        <w:trPr>
          <w:cantSplit/>
          <w:jc w:val="center"/>
        </w:trPr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D55F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A4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8787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K5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2257D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91323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8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414B8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9</w:t>
            </w:r>
          </w:p>
        </w:tc>
        <w:tc>
          <w:tcPr>
            <w:tcW w:w="391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ADC5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(8; 9; 9)</w:t>
            </w:r>
          </w:p>
        </w:tc>
      </w:tr>
    </w:tbl>
    <w:p w14:paraId="57FF83B6" w14:textId="77777777" w:rsidR="00795F17" w:rsidRDefault="00795F17">
      <w:pPr>
        <w:spacing w:after="20"/>
      </w:pPr>
    </w:p>
    <w:p w14:paraId="006CBB9B" w14:textId="77777777" w:rsidR="00795F17" w:rsidRDefault="00000000">
      <w:pPr>
        <w:pStyle w:val="1"/>
      </w:pPr>
      <w:r>
        <w:t>5. Метод нечёткого коллективного TOPSIS</w:t>
      </w:r>
    </w:p>
    <w:p w14:paraId="6665DEA8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>Использована схема на базе вершинного расстояния между треугольными числами. В отличие от исходной процедуры с заранее заданными лингвистическими тройками, здесь тройки формируются сортировкой трёх независимых оценок — в соответствии с условием практики. Это явно зафиксированная адаптация.</w:t>
      </w:r>
    </w:p>
    <w:p w14:paraId="6D1BB975" w14:textId="77777777" w:rsidR="00795F17" w:rsidRPr="003A5451" w:rsidRDefault="00000000">
      <w:pPr>
        <w:rPr>
          <w:lang w:val="ru-RU"/>
        </w:rPr>
      </w:pPr>
      <w:r w:rsidRPr="003A5451">
        <w:rPr>
          <w:b/>
          <w:lang w:val="ru-RU"/>
        </w:rPr>
        <w:t xml:space="preserve">1. Нечёткий вес. </w:t>
      </w:r>
      <w:r w:rsidRPr="003A5451">
        <w:rPr>
          <w:lang w:val="ru-RU"/>
        </w:rPr>
        <w:t xml:space="preserve">Для критерия </w:t>
      </w:r>
      <w:r>
        <w:t>j</w:t>
      </w:r>
      <w:r w:rsidRPr="003A5451">
        <w:rPr>
          <w:lang w:val="ru-RU"/>
        </w:rPr>
        <w:t xml:space="preserve">: </w:t>
      </w:r>
      <w:r>
        <w:t>W</w:t>
      </w:r>
      <w:r w:rsidRPr="003A5451">
        <w:rPr>
          <w:lang w:val="ru-RU"/>
        </w:rPr>
        <w:t>̃</w:t>
      </w:r>
      <w:r>
        <w:t>ⱼ</w:t>
      </w:r>
      <w:r w:rsidRPr="003A5451">
        <w:rPr>
          <w:lang w:val="ru-RU"/>
        </w:rPr>
        <w:t xml:space="preserve"> = (</w:t>
      </w:r>
      <w:r>
        <w:t>lⱼ</w:t>
      </w:r>
      <w:r w:rsidRPr="003A5451">
        <w:rPr>
          <w:lang w:val="ru-RU"/>
        </w:rPr>
        <w:t xml:space="preserve">; </w:t>
      </w:r>
      <w:r>
        <w:t>mⱼ</w:t>
      </w:r>
      <w:r w:rsidRPr="003A5451">
        <w:rPr>
          <w:lang w:val="ru-RU"/>
        </w:rPr>
        <w:t xml:space="preserve">; </w:t>
      </w:r>
      <w:r>
        <w:t>uⱼ</w:t>
      </w:r>
      <w:r w:rsidRPr="003A5451">
        <w:rPr>
          <w:lang w:val="ru-RU"/>
        </w:rPr>
        <w:t xml:space="preserve">) / </w:t>
      </w:r>
      <w:r>
        <w:t>Σ</w:t>
      </w:r>
      <w:r w:rsidRPr="003A5451">
        <w:rPr>
          <w:lang w:val="ru-RU"/>
        </w:rPr>
        <w:t xml:space="preserve">ₖ </w:t>
      </w:r>
      <w:r>
        <w:t>m</w:t>
      </w:r>
      <w:r w:rsidRPr="003A5451">
        <w:rPr>
          <w:lang w:val="ru-RU"/>
        </w:rPr>
        <w:t>ₖ. Сумма ожидаемых компонент весов равна 1.</w:t>
      </w:r>
    </w:p>
    <w:p w14:paraId="5BA6AE6B" w14:textId="77777777" w:rsidR="00795F17" w:rsidRPr="003A5451" w:rsidRDefault="00000000">
      <w:pPr>
        <w:rPr>
          <w:lang w:val="ru-RU"/>
        </w:rPr>
      </w:pPr>
      <w:r w:rsidRPr="003A5451">
        <w:rPr>
          <w:b/>
          <w:lang w:val="ru-RU"/>
        </w:rPr>
        <w:t xml:space="preserve">2. Нормирование. </w:t>
      </w:r>
      <w:r w:rsidRPr="003A5451">
        <w:rPr>
          <w:lang w:val="ru-RU"/>
        </w:rPr>
        <w:t xml:space="preserve">Для каждой альтернативы </w:t>
      </w:r>
      <w:r>
        <w:t>i</w:t>
      </w:r>
      <w:r w:rsidRPr="003A5451">
        <w:rPr>
          <w:lang w:val="ru-RU"/>
        </w:rPr>
        <w:t xml:space="preserve"> и критерия </w:t>
      </w:r>
      <w:r>
        <w:t>j</w:t>
      </w:r>
      <w:r w:rsidRPr="003A5451">
        <w:rPr>
          <w:lang w:val="ru-RU"/>
        </w:rPr>
        <w:t xml:space="preserve">: </w:t>
      </w:r>
      <w:r>
        <w:t>r</w:t>
      </w:r>
      <w:r w:rsidRPr="003A5451">
        <w:rPr>
          <w:lang w:val="ru-RU"/>
        </w:rPr>
        <w:t>̃</w:t>
      </w:r>
      <w:r>
        <w:t>ᵢⱼ</w:t>
      </w:r>
      <w:r w:rsidRPr="003A5451">
        <w:rPr>
          <w:lang w:val="ru-RU"/>
        </w:rPr>
        <w:t xml:space="preserve"> = (</w:t>
      </w:r>
      <w:r>
        <w:t>lᵢⱼ</w:t>
      </w:r>
      <w:r w:rsidRPr="003A5451">
        <w:rPr>
          <w:lang w:val="ru-RU"/>
        </w:rPr>
        <w:t xml:space="preserve">; </w:t>
      </w:r>
      <w:r>
        <w:t>mᵢⱼ</w:t>
      </w:r>
      <w:r w:rsidRPr="003A5451">
        <w:rPr>
          <w:lang w:val="ru-RU"/>
        </w:rPr>
        <w:t xml:space="preserve">; </w:t>
      </w:r>
      <w:r>
        <w:t>uᵢⱼ</w:t>
      </w:r>
      <w:r w:rsidRPr="003A5451">
        <w:rPr>
          <w:lang w:val="ru-RU"/>
        </w:rPr>
        <w:t xml:space="preserve">) / </w:t>
      </w:r>
      <w:r>
        <w:t>c</w:t>
      </w:r>
      <w:r w:rsidRPr="003A5451">
        <w:rPr>
          <w:lang w:val="ru-RU"/>
        </w:rPr>
        <w:t>*</w:t>
      </w:r>
      <w:r>
        <w:t>ⱼ</w:t>
      </w:r>
      <w:r w:rsidRPr="003A5451">
        <w:rPr>
          <w:lang w:val="ru-RU"/>
        </w:rPr>
        <w:t xml:space="preserve">, где </w:t>
      </w:r>
      <w:r>
        <w:t>c</w:t>
      </w:r>
      <w:r w:rsidRPr="003A5451">
        <w:rPr>
          <w:lang w:val="ru-RU"/>
        </w:rPr>
        <w:t>*</w:t>
      </w:r>
      <w:r>
        <w:t>ⱼ</w:t>
      </w:r>
      <w:r w:rsidRPr="003A5451">
        <w:rPr>
          <w:lang w:val="ru-RU"/>
        </w:rPr>
        <w:t xml:space="preserve"> = </w:t>
      </w:r>
      <w:r>
        <w:t>maxᵢ</w:t>
      </w:r>
      <w:r w:rsidRPr="003A5451">
        <w:rPr>
          <w:lang w:val="ru-RU"/>
        </w:rPr>
        <w:t>(</w:t>
      </w:r>
      <w:r>
        <w:t>uᵢⱼ</w:t>
      </w:r>
      <w:r w:rsidRPr="003A5451">
        <w:rPr>
          <w:lang w:val="ru-RU"/>
        </w:rPr>
        <w:t>). Все критерии максимизируются.</w:t>
      </w:r>
    </w:p>
    <w:p w14:paraId="247E34E3" w14:textId="77777777" w:rsidR="00795F17" w:rsidRPr="003A5451" w:rsidRDefault="00000000">
      <w:pPr>
        <w:rPr>
          <w:lang w:val="ru-RU"/>
        </w:rPr>
      </w:pPr>
      <w:r w:rsidRPr="003A5451">
        <w:rPr>
          <w:b/>
          <w:lang w:val="ru-RU"/>
        </w:rPr>
        <w:t xml:space="preserve">3. Взвешивание. </w:t>
      </w:r>
      <w:r>
        <w:t>v</w:t>
      </w:r>
      <w:r w:rsidRPr="003A5451">
        <w:rPr>
          <w:lang w:val="ru-RU"/>
        </w:rPr>
        <w:t>̃</w:t>
      </w:r>
      <w:r>
        <w:t>ᵢⱼ</w:t>
      </w:r>
      <w:r w:rsidRPr="003A5451">
        <w:rPr>
          <w:lang w:val="ru-RU"/>
        </w:rPr>
        <w:t xml:space="preserve"> = </w:t>
      </w:r>
      <w:r>
        <w:t>r</w:t>
      </w:r>
      <w:r w:rsidRPr="003A5451">
        <w:rPr>
          <w:lang w:val="ru-RU"/>
        </w:rPr>
        <w:t>̃</w:t>
      </w:r>
      <w:r>
        <w:t>ᵢⱼ</w:t>
      </w:r>
      <w:r w:rsidRPr="003A5451">
        <w:rPr>
          <w:lang w:val="ru-RU"/>
        </w:rPr>
        <w:t xml:space="preserve"> ⊗ </w:t>
      </w:r>
      <w:r>
        <w:t>W</w:t>
      </w:r>
      <w:r w:rsidRPr="003A5451">
        <w:rPr>
          <w:lang w:val="ru-RU"/>
        </w:rPr>
        <w:t>̃</w:t>
      </w:r>
      <w:r>
        <w:t>ⱼ</w:t>
      </w:r>
      <w:r w:rsidRPr="003A5451">
        <w:rPr>
          <w:lang w:val="ru-RU"/>
        </w:rPr>
        <w:t>; для неотрицательных треугольных чисел умножение выполняется покомпонентно.</w:t>
      </w:r>
    </w:p>
    <w:p w14:paraId="18BF9F2A" w14:textId="77777777" w:rsidR="00795F17" w:rsidRPr="003A5451" w:rsidRDefault="00000000">
      <w:pPr>
        <w:rPr>
          <w:lang w:val="ru-RU"/>
        </w:rPr>
      </w:pPr>
      <w:r w:rsidRPr="003A5451">
        <w:rPr>
          <w:b/>
          <w:lang w:val="ru-RU"/>
        </w:rPr>
        <w:t xml:space="preserve">4. Идеалы. </w:t>
      </w:r>
      <w:r w:rsidRPr="003A5451">
        <w:rPr>
          <w:lang w:val="ru-RU"/>
        </w:rPr>
        <w:t xml:space="preserve">Для </w:t>
      </w:r>
      <w:r>
        <w:t>j</w:t>
      </w:r>
      <w:r w:rsidRPr="003A5451">
        <w:rPr>
          <w:lang w:val="ru-RU"/>
        </w:rPr>
        <w:t xml:space="preserve"> берутся </w:t>
      </w:r>
      <w:r>
        <w:t>p</w:t>
      </w:r>
      <w:r w:rsidRPr="003A5451">
        <w:rPr>
          <w:lang w:val="ru-RU"/>
        </w:rPr>
        <w:t>⁺</w:t>
      </w:r>
      <w:r>
        <w:t>ⱼ</w:t>
      </w:r>
      <w:r w:rsidRPr="003A5451">
        <w:rPr>
          <w:lang w:val="ru-RU"/>
        </w:rPr>
        <w:t xml:space="preserve"> = </w:t>
      </w:r>
      <w:r>
        <w:t>maxᵢ</w:t>
      </w:r>
      <w:r w:rsidRPr="003A5451">
        <w:rPr>
          <w:lang w:val="ru-RU"/>
        </w:rPr>
        <w:t>(</w:t>
      </w:r>
      <w:r>
        <w:t>vᵢⱼ</w:t>
      </w:r>
      <w:r w:rsidRPr="003A5451">
        <w:rPr>
          <w:lang w:val="ru-RU"/>
        </w:rPr>
        <w:t>,</w:t>
      </w:r>
      <w:r>
        <w:t>u</w:t>
      </w:r>
      <w:r w:rsidRPr="003A5451">
        <w:rPr>
          <w:lang w:val="ru-RU"/>
        </w:rPr>
        <w:t xml:space="preserve">) и </w:t>
      </w:r>
      <w:r>
        <w:t>p</w:t>
      </w:r>
      <w:r w:rsidRPr="003A5451">
        <w:rPr>
          <w:lang w:val="ru-RU"/>
        </w:rPr>
        <w:t>⁻</w:t>
      </w:r>
      <w:r>
        <w:t>ⱼ</w:t>
      </w:r>
      <w:r w:rsidRPr="003A5451">
        <w:rPr>
          <w:lang w:val="ru-RU"/>
        </w:rPr>
        <w:t xml:space="preserve"> = </w:t>
      </w:r>
      <w:r>
        <w:t>minᵢ</w:t>
      </w:r>
      <w:r w:rsidRPr="003A5451">
        <w:rPr>
          <w:lang w:val="ru-RU"/>
        </w:rPr>
        <w:t>(</w:t>
      </w:r>
      <w:r>
        <w:t>vᵢⱼ</w:t>
      </w:r>
      <w:r w:rsidRPr="003A5451">
        <w:rPr>
          <w:lang w:val="ru-RU"/>
        </w:rPr>
        <w:t>,</w:t>
      </w:r>
      <w:r>
        <w:t>l</w:t>
      </w:r>
      <w:r w:rsidRPr="003A5451">
        <w:rPr>
          <w:lang w:val="ru-RU"/>
        </w:rPr>
        <w:t xml:space="preserve">). </w:t>
      </w:r>
      <w:r>
        <w:t>FPISⱼ</w:t>
      </w:r>
      <w:r w:rsidRPr="003A5451">
        <w:rPr>
          <w:lang w:val="ru-RU"/>
        </w:rPr>
        <w:t xml:space="preserve"> = (</w:t>
      </w:r>
      <w:r>
        <w:t>p</w:t>
      </w:r>
      <w:r w:rsidRPr="003A5451">
        <w:rPr>
          <w:lang w:val="ru-RU"/>
        </w:rPr>
        <w:t>⁺</w:t>
      </w:r>
      <w:r>
        <w:t>ⱼ</w:t>
      </w:r>
      <w:r w:rsidRPr="003A5451">
        <w:rPr>
          <w:lang w:val="ru-RU"/>
        </w:rPr>
        <w:t xml:space="preserve">; </w:t>
      </w:r>
      <w:r>
        <w:t>p</w:t>
      </w:r>
      <w:r w:rsidRPr="003A5451">
        <w:rPr>
          <w:lang w:val="ru-RU"/>
        </w:rPr>
        <w:t>⁺</w:t>
      </w:r>
      <w:r>
        <w:t>ⱼ</w:t>
      </w:r>
      <w:r w:rsidRPr="003A5451">
        <w:rPr>
          <w:lang w:val="ru-RU"/>
        </w:rPr>
        <w:t xml:space="preserve">; </w:t>
      </w:r>
      <w:r>
        <w:t>p</w:t>
      </w:r>
      <w:r w:rsidRPr="003A5451">
        <w:rPr>
          <w:lang w:val="ru-RU"/>
        </w:rPr>
        <w:t>⁺</w:t>
      </w:r>
      <w:r>
        <w:t>ⱼ</w:t>
      </w:r>
      <w:r w:rsidRPr="003A5451">
        <w:rPr>
          <w:lang w:val="ru-RU"/>
        </w:rPr>
        <w:t xml:space="preserve">), </w:t>
      </w:r>
      <w:r>
        <w:t>FNISⱼ</w:t>
      </w:r>
      <w:r w:rsidRPr="003A5451">
        <w:rPr>
          <w:lang w:val="ru-RU"/>
        </w:rPr>
        <w:t xml:space="preserve"> = (</w:t>
      </w:r>
      <w:r>
        <w:t>p</w:t>
      </w:r>
      <w:r w:rsidRPr="003A5451">
        <w:rPr>
          <w:lang w:val="ru-RU"/>
        </w:rPr>
        <w:t>⁻</w:t>
      </w:r>
      <w:r>
        <w:t>ⱼ</w:t>
      </w:r>
      <w:r w:rsidRPr="003A5451">
        <w:rPr>
          <w:lang w:val="ru-RU"/>
        </w:rPr>
        <w:t xml:space="preserve">; </w:t>
      </w:r>
      <w:r>
        <w:t>p</w:t>
      </w:r>
      <w:r w:rsidRPr="003A5451">
        <w:rPr>
          <w:lang w:val="ru-RU"/>
        </w:rPr>
        <w:t>⁻</w:t>
      </w:r>
      <w:r>
        <w:t>ⱼ</w:t>
      </w:r>
      <w:r w:rsidRPr="003A5451">
        <w:rPr>
          <w:lang w:val="ru-RU"/>
        </w:rPr>
        <w:t xml:space="preserve">; </w:t>
      </w:r>
      <w:r>
        <w:t>p</w:t>
      </w:r>
      <w:r w:rsidRPr="003A5451">
        <w:rPr>
          <w:lang w:val="ru-RU"/>
        </w:rPr>
        <w:t>⁻</w:t>
      </w:r>
      <w:r>
        <w:t>ⱼ</w:t>
      </w:r>
      <w:r w:rsidRPr="003A5451">
        <w:rPr>
          <w:lang w:val="ru-RU"/>
        </w:rPr>
        <w:t>).</w:t>
      </w:r>
    </w:p>
    <w:p w14:paraId="0A49D8AA" w14:textId="77777777" w:rsidR="00795F17" w:rsidRPr="003A5451" w:rsidRDefault="00000000">
      <w:pPr>
        <w:rPr>
          <w:lang w:val="ru-RU"/>
        </w:rPr>
      </w:pPr>
      <w:r w:rsidRPr="003A5451">
        <w:rPr>
          <w:b/>
          <w:lang w:val="ru-RU"/>
        </w:rPr>
        <w:lastRenderedPageBreak/>
        <w:t xml:space="preserve">5. Расстояние. </w:t>
      </w:r>
      <w:r>
        <w:t>d</w:t>
      </w:r>
      <w:r w:rsidRPr="003A5451">
        <w:rPr>
          <w:lang w:val="ru-RU"/>
        </w:rPr>
        <w:t>((</w:t>
      </w:r>
      <w:r>
        <w:t>a</w:t>
      </w:r>
      <w:r w:rsidRPr="003A5451">
        <w:rPr>
          <w:lang w:val="ru-RU"/>
        </w:rPr>
        <w:t>,</w:t>
      </w:r>
      <w:r>
        <w:t>b</w:t>
      </w:r>
      <w:r w:rsidRPr="003A5451">
        <w:rPr>
          <w:lang w:val="ru-RU"/>
        </w:rPr>
        <w:t>,</w:t>
      </w:r>
      <w:r>
        <w:t>c</w:t>
      </w:r>
      <w:r w:rsidRPr="003A5451">
        <w:rPr>
          <w:lang w:val="ru-RU"/>
        </w:rPr>
        <w:t>),(</w:t>
      </w:r>
      <w:r>
        <w:t>x</w:t>
      </w:r>
      <w:r w:rsidRPr="003A5451">
        <w:rPr>
          <w:lang w:val="ru-RU"/>
        </w:rPr>
        <w:t>,</w:t>
      </w:r>
      <w:r>
        <w:t>y</w:t>
      </w:r>
      <w:r w:rsidRPr="003A5451">
        <w:rPr>
          <w:lang w:val="ru-RU"/>
        </w:rPr>
        <w:t>,</w:t>
      </w:r>
      <w:r>
        <w:t>z</w:t>
      </w:r>
      <w:r w:rsidRPr="003A5451">
        <w:rPr>
          <w:lang w:val="ru-RU"/>
        </w:rPr>
        <w:t>)) = √(((</w:t>
      </w:r>
      <w:r>
        <w:t>a</w:t>
      </w:r>
      <w:r w:rsidRPr="003A5451">
        <w:rPr>
          <w:lang w:val="ru-RU"/>
        </w:rPr>
        <w:t>−</w:t>
      </w:r>
      <w:r>
        <w:t>x</w:t>
      </w:r>
      <w:r w:rsidRPr="003A5451">
        <w:rPr>
          <w:lang w:val="ru-RU"/>
        </w:rPr>
        <w:t>)² + (</w:t>
      </w:r>
      <w:r>
        <w:t>b</w:t>
      </w:r>
      <w:r w:rsidRPr="003A5451">
        <w:rPr>
          <w:lang w:val="ru-RU"/>
        </w:rPr>
        <w:t>−</w:t>
      </w:r>
      <w:r>
        <w:t>y</w:t>
      </w:r>
      <w:r w:rsidRPr="003A5451">
        <w:rPr>
          <w:lang w:val="ru-RU"/>
        </w:rPr>
        <w:t>)² + (</w:t>
      </w:r>
      <w:r>
        <w:t>c</w:t>
      </w:r>
      <w:r w:rsidRPr="003A5451">
        <w:rPr>
          <w:lang w:val="ru-RU"/>
        </w:rPr>
        <w:t>−</w:t>
      </w:r>
      <w:r>
        <w:t>z</w:t>
      </w:r>
      <w:r w:rsidRPr="003A5451">
        <w:rPr>
          <w:lang w:val="ru-RU"/>
        </w:rPr>
        <w:t xml:space="preserve">)²)/3). </w:t>
      </w:r>
      <w:r>
        <w:t>D</w:t>
      </w:r>
      <w:r w:rsidRPr="003A5451">
        <w:rPr>
          <w:lang w:val="ru-RU"/>
        </w:rPr>
        <w:t>⁺</w:t>
      </w:r>
      <w:r>
        <w:t>ᵢ</w:t>
      </w:r>
      <w:r w:rsidRPr="003A5451">
        <w:rPr>
          <w:lang w:val="ru-RU"/>
        </w:rPr>
        <w:t xml:space="preserve"> и </w:t>
      </w:r>
      <w:r>
        <w:t>D</w:t>
      </w:r>
      <w:r w:rsidRPr="003A5451">
        <w:rPr>
          <w:lang w:val="ru-RU"/>
        </w:rPr>
        <w:t>⁻</w:t>
      </w:r>
      <w:r>
        <w:t>ᵢ</w:t>
      </w:r>
      <w:r w:rsidRPr="003A5451">
        <w:rPr>
          <w:lang w:val="ru-RU"/>
        </w:rPr>
        <w:t xml:space="preserve"> — суммы по пяти критериям.</w:t>
      </w:r>
    </w:p>
    <w:p w14:paraId="4E09B365" w14:textId="77777777" w:rsidR="00795F17" w:rsidRPr="003A5451" w:rsidRDefault="00000000">
      <w:pPr>
        <w:rPr>
          <w:lang w:val="ru-RU"/>
        </w:rPr>
      </w:pPr>
      <w:r w:rsidRPr="003A5451">
        <w:rPr>
          <w:b/>
          <w:lang w:val="ru-RU"/>
        </w:rPr>
        <w:t xml:space="preserve">6. Близость к идеалу. </w:t>
      </w:r>
      <w:r>
        <w:t>CCᵢ</w:t>
      </w:r>
      <w:r w:rsidRPr="003A5451">
        <w:rPr>
          <w:lang w:val="ru-RU"/>
        </w:rPr>
        <w:t xml:space="preserve"> = </w:t>
      </w:r>
      <w:r>
        <w:t>D</w:t>
      </w:r>
      <w:r w:rsidRPr="003A5451">
        <w:rPr>
          <w:lang w:val="ru-RU"/>
        </w:rPr>
        <w:t>⁻</w:t>
      </w:r>
      <w:r>
        <w:t>ᵢ</w:t>
      </w:r>
      <w:r w:rsidRPr="003A5451">
        <w:rPr>
          <w:lang w:val="ru-RU"/>
        </w:rPr>
        <w:t xml:space="preserve"> / (</w:t>
      </w:r>
      <w:r>
        <w:t>D</w:t>
      </w:r>
      <w:r w:rsidRPr="003A5451">
        <w:rPr>
          <w:lang w:val="ru-RU"/>
        </w:rPr>
        <w:t>⁺</w:t>
      </w:r>
      <w:r>
        <w:t>ᵢ</w:t>
      </w:r>
      <w:r w:rsidRPr="003A5451">
        <w:rPr>
          <w:lang w:val="ru-RU"/>
        </w:rPr>
        <w:t xml:space="preserve"> + </w:t>
      </w:r>
      <w:r>
        <w:t>D</w:t>
      </w:r>
      <w:r w:rsidRPr="003A5451">
        <w:rPr>
          <w:lang w:val="ru-RU"/>
        </w:rPr>
        <w:t>⁻</w:t>
      </w:r>
      <w:r>
        <w:t>ᵢ</w:t>
      </w:r>
      <w:r w:rsidRPr="003A5451">
        <w:rPr>
          <w:lang w:val="ru-RU"/>
        </w:rPr>
        <w:t xml:space="preserve">); чем выше </w:t>
      </w:r>
      <w:r>
        <w:t>CCᵢ</w:t>
      </w:r>
      <w:r w:rsidRPr="003A5451">
        <w:rPr>
          <w:lang w:val="ru-RU"/>
        </w:rPr>
        <w:t>, тем предпочтительнее альтернатива.</w:t>
      </w:r>
    </w:p>
    <w:p w14:paraId="65340806" w14:textId="77777777" w:rsidR="00795F17" w:rsidRDefault="00000000">
      <w:r w:rsidRPr="003A5451">
        <w:rPr>
          <w:lang w:val="ru-RU"/>
        </w:rPr>
        <w:t xml:space="preserve">Пример: для </w:t>
      </w:r>
      <w:r>
        <w:t>A</w:t>
      </w:r>
      <w:r w:rsidRPr="003A5451">
        <w:rPr>
          <w:lang w:val="ru-RU"/>
        </w:rPr>
        <w:t xml:space="preserve">2 по </w:t>
      </w:r>
      <w:r>
        <w:t>K</w:t>
      </w:r>
      <w:r w:rsidRPr="003A5451">
        <w:rPr>
          <w:lang w:val="ru-RU"/>
        </w:rPr>
        <w:t xml:space="preserve">1 оценки (9; 9; 8) образуют </w:t>
      </w:r>
      <w:r>
        <w:t>x</w:t>
      </w:r>
      <w:r w:rsidRPr="003A5451">
        <w:rPr>
          <w:lang w:val="ru-RU"/>
        </w:rPr>
        <w:t xml:space="preserve">̃ = (8; 9; 9); </w:t>
      </w:r>
      <w:r>
        <w:t>c</w:t>
      </w:r>
      <w:r w:rsidRPr="003A5451">
        <w:rPr>
          <w:lang w:val="ru-RU"/>
        </w:rPr>
        <w:t xml:space="preserve">*₁ = 9, </w:t>
      </w:r>
      <w:r>
        <w:t>W</w:t>
      </w:r>
      <w:r w:rsidRPr="003A5451">
        <w:rPr>
          <w:lang w:val="ru-RU"/>
        </w:rPr>
        <w:t xml:space="preserve">̃₁ = (8; 9; 9)/38. </w:t>
      </w:r>
      <w:r>
        <w:t>Тогда нормализованная взвешенная оценка ṽ₂₁ ≈ (0,1871; 0,2368; 0,2368).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1928"/>
        <w:gridCol w:w="1928"/>
      </w:tblGrid>
      <w:tr w:rsidR="00795F17" w14:paraId="2782C84D" w14:textId="77777777">
        <w:trPr>
          <w:tblHeader/>
          <w:jc w:val="center"/>
        </w:trPr>
        <w:tc>
          <w:tcPr>
            <w:tcW w:w="113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24C252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Критерий</w:t>
            </w:r>
          </w:p>
        </w:tc>
        <w:tc>
          <w:tcPr>
            <w:tcW w:w="4535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3F8C18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b/>
                <w:color w:val="FFFFFF"/>
                <w:sz w:val="17"/>
                <w:lang w:val="ru-RU"/>
              </w:rPr>
              <w:t>Нечёткий вес (</w:t>
            </w:r>
            <w:r>
              <w:rPr>
                <w:b/>
                <w:color w:val="FFFFFF"/>
                <w:sz w:val="17"/>
              </w:rPr>
              <w:t>l</w:t>
            </w:r>
            <w:r w:rsidRPr="003A5451">
              <w:rPr>
                <w:b/>
                <w:color w:val="FFFFFF"/>
                <w:sz w:val="17"/>
                <w:lang w:val="ru-RU"/>
              </w:rPr>
              <w:t xml:space="preserve">; </w:t>
            </w:r>
            <w:r>
              <w:rPr>
                <w:b/>
                <w:color w:val="FFFFFF"/>
                <w:sz w:val="17"/>
              </w:rPr>
              <w:t>m</w:t>
            </w:r>
            <w:r w:rsidRPr="003A5451">
              <w:rPr>
                <w:b/>
                <w:color w:val="FFFFFF"/>
                <w:sz w:val="17"/>
                <w:lang w:val="ru-RU"/>
              </w:rPr>
              <w:t xml:space="preserve">; </w:t>
            </w:r>
            <w:r>
              <w:rPr>
                <w:b/>
                <w:color w:val="FFFFFF"/>
                <w:sz w:val="17"/>
              </w:rPr>
              <w:t>u</w:t>
            </w:r>
            <w:r w:rsidRPr="003A5451">
              <w:rPr>
                <w:b/>
                <w:color w:val="FFFFFF"/>
                <w:sz w:val="17"/>
                <w:lang w:val="ru-RU"/>
              </w:rPr>
              <w:t>)</w:t>
            </w:r>
          </w:p>
        </w:tc>
        <w:tc>
          <w:tcPr>
            <w:tcW w:w="1928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E596D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FPIS p⁺</w:t>
            </w:r>
          </w:p>
        </w:tc>
        <w:tc>
          <w:tcPr>
            <w:tcW w:w="1928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E962DF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FNIS p⁻</w:t>
            </w:r>
          </w:p>
        </w:tc>
      </w:tr>
      <w:tr w:rsidR="00795F17" w14:paraId="31FDF845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B00C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K1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A6F3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(0.2105; 0.2368; 0.2368)</w:t>
            </w:r>
          </w:p>
        </w:tc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A954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0.2368</w:t>
            </w:r>
          </w:p>
        </w:tc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CE8D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0.1404</w:t>
            </w:r>
          </w:p>
        </w:tc>
      </w:tr>
      <w:tr w:rsidR="00795F17" w14:paraId="380D0349" w14:textId="77777777">
        <w:trPr>
          <w:cantSplit/>
          <w:jc w:val="center"/>
        </w:trPr>
        <w:tc>
          <w:tcPr>
            <w:tcW w:w="113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A395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K2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E5D8D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(0.2105; 0.2105; 0.2368)</w:t>
            </w:r>
          </w:p>
        </w:tc>
        <w:tc>
          <w:tcPr>
            <w:tcW w:w="1928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BD09E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0.2368</w:t>
            </w:r>
          </w:p>
        </w:tc>
        <w:tc>
          <w:tcPr>
            <w:tcW w:w="1928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27DB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0.1170</w:t>
            </w:r>
          </w:p>
        </w:tc>
      </w:tr>
      <w:tr w:rsidR="00795F17" w14:paraId="7BFC4219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3D77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K3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DE92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(0.1842; 0.2105; 0.2105)</w:t>
            </w:r>
          </w:p>
        </w:tc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D6D08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0.2105</w:t>
            </w:r>
          </w:p>
        </w:tc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0B27A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0.1228</w:t>
            </w:r>
          </w:p>
        </w:tc>
      </w:tr>
      <w:tr w:rsidR="00795F17" w14:paraId="24493040" w14:textId="77777777">
        <w:trPr>
          <w:cantSplit/>
          <w:jc w:val="center"/>
        </w:trPr>
        <w:tc>
          <w:tcPr>
            <w:tcW w:w="113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80A78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K4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A7B5F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(0.1579; 0.1842; 0.1842)</w:t>
            </w:r>
          </w:p>
        </w:tc>
        <w:tc>
          <w:tcPr>
            <w:tcW w:w="1928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FDA3D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0.1842</w:t>
            </w:r>
          </w:p>
        </w:tc>
        <w:tc>
          <w:tcPr>
            <w:tcW w:w="1928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8375C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0.1053</w:t>
            </w:r>
          </w:p>
        </w:tc>
      </w:tr>
      <w:tr w:rsidR="00795F17" w14:paraId="421CA43E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CD78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K5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74119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(0.1316; 0.1579; 0.1579)</w:t>
            </w:r>
          </w:p>
        </w:tc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D350E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0.1579</w:t>
            </w:r>
          </w:p>
        </w:tc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D47F1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0.0585</w:t>
            </w:r>
          </w:p>
        </w:tc>
      </w:tr>
    </w:tbl>
    <w:p w14:paraId="5FD5C746" w14:textId="77777777" w:rsidR="00795F17" w:rsidRDefault="00795F17">
      <w:pPr>
        <w:spacing w:after="20"/>
      </w:pP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531"/>
        <w:gridCol w:w="1531"/>
        <w:gridCol w:w="1701"/>
        <w:gridCol w:w="1644"/>
      </w:tblGrid>
      <w:tr w:rsidR="00795F17" w14:paraId="2D36621B" w14:textId="77777777">
        <w:trPr>
          <w:tblHeader/>
          <w:jc w:val="center"/>
        </w:trPr>
        <w:tc>
          <w:tcPr>
            <w:tcW w:w="3175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4A9FB9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Альтернатива</w:t>
            </w:r>
          </w:p>
        </w:tc>
        <w:tc>
          <w:tcPr>
            <w:tcW w:w="153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DE4722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D⁺</w:t>
            </w:r>
          </w:p>
        </w:tc>
        <w:tc>
          <w:tcPr>
            <w:tcW w:w="153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5BD5C5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D⁻</w:t>
            </w:r>
          </w:p>
        </w:tc>
        <w:tc>
          <w:tcPr>
            <w:tcW w:w="170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24A820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CC</w:t>
            </w:r>
          </w:p>
        </w:tc>
        <w:tc>
          <w:tcPr>
            <w:tcW w:w="164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52D15B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Место</w:t>
            </w:r>
          </w:p>
        </w:tc>
      </w:tr>
      <w:tr w:rsidR="00795F17" w14:paraId="18410F97" w14:textId="77777777">
        <w:trPr>
          <w:cantSplit/>
          <w:jc w:val="center"/>
        </w:trPr>
        <w:tc>
          <w:tcPr>
            <w:tcW w:w="317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E7BA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StudyFlow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B7BD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0.2201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8A680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0.3132</w:t>
            </w:r>
          </w:p>
        </w:tc>
        <w:tc>
          <w:tcPr>
            <w:tcW w:w="17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C4CF1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0.5873</w:t>
            </w:r>
          </w:p>
        </w:tc>
        <w:tc>
          <w:tcPr>
            <w:tcW w:w="16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9B8B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2</w:t>
            </w:r>
          </w:p>
        </w:tc>
      </w:tr>
      <w:tr w:rsidR="00795F17" w14:paraId="5C538F9B" w14:textId="77777777">
        <w:trPr>
          <w:cantSplit/>
          <w:jc w:val="center"/>
        </w:trPr>
        <w:tc>
          <w:tcPr>
            <w:tcW w:w="317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FFE10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CampusEvents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8CD3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0.1600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94B01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0.3807</w:t>
            </w:r>
          </w:p>
        </w:tc>
        <w:tc>
          <w:tcPr>
            <w:tcW w:w="170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34FDCF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0.7041</w:t>
            </w:r>
          </w:p>
        </w:tc>
        <w:tc>
          <w:tcPr>
            <w:tcW w:w="164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9CDA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1</w:t>
            </w:r>
          </w:p>
        </w:tc>
      </w:tr>
      <w:tr w:rsidR="00795F17" w14:paraId="6A26985D" w14:textId="77777777">
        <w:trPr>
          <w:cantSplit/>
          <w:jc w:val="center"/>
        </w:trPr>
        <w:tc>
          <w:tcPr>
            <w:tcW w:w="317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9049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BookSwap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F252E0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0.2327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2276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0.2935</w:t>
            </w:r>
          </w:p>
        </w:tc>
        <w:tc>
          <w:tcPr>
            <w:tcW w:w="17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8F687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0.5578</w:t>
            </w:r>
          </w:p>
        </w:tc>
        <w:tc>
          <w:tcPr>
            <w:tcW w:w="16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6D42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3</w:t>
            </w:r>
          </w:p>
        </w:tc>
      </w:tr>
      <w:tr w:rsidR="00795F17" w14:paraId="484D010E" w14:textId="77777777">
        <w:trPr>
          <w:cantSplit/>
          <w:jc w:val="center"/>
        </w:trPr>
        <w:tc>
          <w:tcPr>
            <w:tcW w:w="317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B015B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SkillBridge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3D862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0.2908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FCE3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0.2385</w:t>
            </w:r>
          </w:p>
        </w:tc>
        <w:tc>
          <w:tcPr>
            <w:tcW w:w="170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A63A1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0.4505</w:t>
            </w:r>
          </w:p>
        </w:tc>
        <w:tc>
          <w:tcPr>
            <w:tcW w:w="164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E793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4</w:t>
            </w:r>
          </w:p>
        </w:tc>
      </w:tr>
    </w:tbl>
    <w:p w14:paraId="4D2E5A44" w14:textId="77777777" w:rsidR="00795F17" w:rsidRDefault="00795F17">
      <w:pPr>
        <w:spacing w:after="20"/>
      </w:pPr>
    </w:p>
    <w:p w14:paraId="0649B6ED" w14:textId="77777777" w:rsidR="00795F17" w:rsidRPr="003A5451" w:rsidRDefault="00000000">
      <w:pPr>
        <w:pStyle w:val="SmallInfo"/>
        <w:rPr>
          <w:lang w:val="ru-RU"/>
        </w:rPr>
      </w:pPr>
      <w:r w:rsidRPr="003A5451">
        <w:rPr>
          <w:lang w:val="ru-RU"/>
        </w:rPr>
        <w:t>Примечание: идеалы строятся отдельно по каждому критерию из крайних компонент взвешенной матрицы; все 20 промежуточных нормированных и взвешенных треугольных оценок находятся на листе «</w:t>
      </w:r>
      <w:r>
        <w:t>TOPSIS</w:t>
      </w:r>
      <w:r w:rsidRPr="003A5451">
        <w:rPr>
          <w:lang w:val="ru-RU"/>
        </w:rPr>
        <w:t xml:space="preserve">» в </w:t>
      </w:r>
      <w:r>
        <w:t>Excel</w:t>
      </w:r>
      <w:r w:rsidRPr="003A5451">
        <w:rPr>
          <w:lang w:val="ru-RU"/>
        </w:rPr>
        <w:t>.</w:t>
      </w:r>
    </w:p>
    <w:p w14:paraId="54FB5BDE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t>6. Метод чёткого коллективного МАИ (</w:t>
      </w:r>
      <w:r>
        <w:t>AHP</w:t>
      </w:r>
      <w:r w:rsidRPr="003A5451">
        <w:rPr>
          <w:lang w:val="ru-RU"/>
        </w:rPr>
        <w:t>)</w:t>
      </w:r>
    </w:p>
    <w:p w14:paraId="4A002F36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Иерархия решения: цель «выбрать концепцию» → критерии </w:t>
      </w:r>
      <w:r>
        <w:t>K</w:t>
      </w:r>
      <w:r w:rsidRPr="003A5451">
        <w:rPr>
          <w:lang w:val="ru-RU"/>
        </w:rPr>
        <w:t>1–</w:t>
      </w:r>
      <w:r>
        <w:t>K</w:t>
      </w:r>
      <w:r w:rsidRPr="003A5451">
        <w:rPr>
          <w:lang w:val="ru-RU"/>
        </w:rPr>
        <w:t xml:space="preserve">5 → альтернативы </w:t>
      </w:r>
      <w:r>
        <w:t>A</w:t>
      </w:r>
      <w:r w:rsidRPr="003A5451">
        <w:rPr>
          <w:lang w:val="ru-RU"/>
        </w:rPr>
        <w:t>1–</w:t>
      </w:r>
      <w:r>
        <w:t>A</w:t>
      </w:r>
      <w:r w:rsidRPr="003A5451">
        <w:rPr>
          <w:lang w:val="ru-RU"/>
        </w:rPr>
        <w:t>4. Каждый из трёх экспертов задаёт десять парных сравнений критериев и шесть сравнений альтернатив для каждого из пяти критериев; всего 40 парных оценок на эксперта, 120 исходных суждений. Индивидуальные суждения на шкале Саати задаются в виде 1, 2, …, 9 или обратных значений 1/</w:t>
      </w:r>
      <w:r>
        <w:t>n</w:t>
      </w:r>
      <w:r w:rsidRPr="003A5451">
        <w:rPr>
          <w:lang w:val="ru-RU"/>
        </w:rPr>
        <w:t>.</w:t>
      </w:r>
    </w:p>
    <w:p w14:paraId="0420031D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>Построение группы: для каждой пары (</w:t>
      </w:r>
      <w:r>
        <w:t>i</w:t>
      </w:r>
      <w:r w:rsidRPr="003A5451">
        <w:rPr>
          <w:lang w:val="ru-RU"/>
        </w:rPr>
        <w:t>,</w:t>
      </w:r>
      <w:r>
        <w:t>j</w:t>
      </w:r>
      <w:r w:rsidRPr="003A5451">
        <w:rPr>
          <w:lang w:val="ru-RU"/>
        </w:rPr>
        <w:t xml:space="preserve">) используется </w:t>
      </w:r>
      <w:r>
        <w:t>aᵍᵢⱼ</w:t>
      </w:r>
      <w:r w:rsidRPr="003A5451">
        <w:rPr>
          <w:lang w:val="ru-RU"/>
        </w:rPr>
        <w:t xml:space="preserve"> = (</w:t>
      </w:r>
      <w:r>
        <w:t>a</w:t>
      </w:r>
      <w:r w:rsidRPr="003A5451">
        <w:rPr>
          <w:lang w:val="ru-RU"/>
        </w:rPr>
        <w:t>¹</w:t>
      </w:r>
      <w:r>
        <w:t>ᵢⱼ</w:t>
      </w:r>
      <w:r w:rsidRPr="003A5451">
        <w:rPr>
          <w:lang w:val="ru-RU"/>
        </w:rPr>
        <w:t xml:space="preserve"> × </w:t>
      </w:r>
      <w:r>
        <w:t>a</w:t>
      </w:r>
      <w:r w:rsidRPr="003A5451">
        <w:rPr>
          <w:lang w:val="ru-RU"/>
        </w:rPr>
        <w:t>²</w:t>
      </w:r>
      <w:r>
        <w:t>ᵢⱼ</w:t>
      </w:r>
      <w:r w:rsidRPr="003A5451">
        <w:rPr>
          <w:lang w:val="ru-RU"/>
        </w:rPr>
        <w:t xml:space="preserve"> × </w:t>
      </w:r>
      <w:r>
        <w:t>a</w:t>
      </w:r>
      <w:r w:rsidRPr="003A5451">
        <w:rPr>
          <w:lang w:val="ru-RU"/>
        </w:rPr>
        <w:t>³</w:t>
      </w:r>
      <w:r>
        <w:t>ᵢⱼ</w:t>
      </w:r>
      <w:r w:rsidRPr="003A5451">
        <w:rPr>
          <w:lang w:val="ru-RU"/>
        </w:rPr>
        <w:t>)^(1/3), обратная ячейка равна 1/</w:t>
      </w:r>
      <w:r>
        <w:t>aᵍᵢⱼ</w:t>
      </w:r>
      <w:r w:rsidRPr="003A5451">
        <w:rPr>
          <w:lang w:val="ru-RU"/>
        </w:rPr>
        <w:t xml:space="preserve">. Это сохраняет взаимную обратность суждений. Локальные приоритеты вычисляются методом геометрического среднего строк: </w:t>
      </w:r>
      <w:r>
        <w:t>gᵢ</w:t>
      </w:r>
      <w:r w:rsidRPr="003A5451">
        <w:rPr>
          <w:lang w:val="ru-RU"/>
        </w:rPr>
        <w:t xml:space="preserve"> = (</w:t>
      </w:r>
      <w:r>
        <w:t>Πⱼ</w:t>
      </w:r>
      <w:r w:rsidRPr="003A5451">
        <w:rPr>
          <w:lang w:val="ru-RU"/>
        </w:rPr>
        <w:t xml:space="preserve"> </w:t>
      </w:r>
      <w:r>
        <w:t>aᵍᵢⱼ</w:t>
      </w:r>
      <w:r w:rsidRPr="003A5451">
        <w:rPr>
          <w:lang w:val="ru-RU"/>
        </w:rPr>
        <w:t>)^(1/</w:t>
      </w:r>
      <w:r>
        <w:t>n</w:t>
      </w:r>
      <w:r w:rsidRPr="003A5451">
        <w:rPr>
          <w:lang w:val="ru-RU"/>
        </w:rPr>
        <w:t xml:space="preserve">), </w:t>
      </w:r>
      <w:r>
        <w:t>wᵢ</w:t>
      </w:r>
      <w:r w:rsidRPr="003A5451">
        <w:rPr>
          <w:lang w:val="ru-RU"/>
        </w:rPr>
        <w:t xml:space="preserve"> = </w:t>
      </w:r>
      <w:r>
        <w:t>gᵢ</w:t>
      </w:r>
      <w:r w:rsidRPr="003A5451">
        <w:rPr>
          <w:lang w:val="ru-RU"/>
        </w:rPr>
        <w:t>/</w:t>
      </w:r>
      <w:r>
        <w:t>Σ</w:t>
      </w:r>
      <w:r w:rsidRPr="003A5451">
        <w:rPr>
          <w:lang w:val="ru-RU"/>
        </w:rPr>
        <w:t xml:space="preserve">ₖ </w:t>
      </w:r>
      <w:r>
        <w:t>g</w:t>
      </w:r>
      <w:r w:rsidRPr="003A5451">
        <w:rPr>
          <w:lang w:val="ru-RU"/>
        </w:rPr>
        <w:t>ₖ.</w:t>
      </w:r>
    </w:p>
    <w:p w14:paraId="5B241081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Проверка согласованности: </w:t>
      </w:r>
      <w:r>
        <w:t>λ</w:t>
      </w:r>
      <w:r w:rsidRPr="003A5451">
        <w:rPr>
          <w:lang w:val="ru-RU"/>
        </w:rPr>
        <w:t xml:space="preserve"> ≈ (1/</w:t>
      </w:r>
      <w:r>
        <w:t>n</w:t>
      </w:r>
      <w:r w:rsidRPr="003A5451">
        <w:rPr>
          <w:lang w:val="ru-RU"/>
        </w:rPr>
        <w:t>)</w:t>
      </w:r>
      <w:r>
        <w:t>Σᵢ</w:t>
      </w:r>
      <w:r w:rsidRPr="003A5451">
        <w:rPr>
          <w:lang w:val="ru-RU"/>
        </w:rPr>
        <w:t>((</w:t>
      </w:r>
      <w:r>
        <w:t>Aw</w:t>
      </w:r>
      <w:r w:rsidRPr="003A5451">
        <w:rPr>
          <w:lang w:val="ru-RU"/>
        </w:rPr>
        <w:t>)</w:t>
      </w:r>
      <w:r>
        <w:t>ᵢ</w:t>
      </w:r>
      <w:r w:rsidRPr="003A5451">
        <w:rPr>
          <w:lang w:val="ru-RU"/>
        </w:rPr>
        <w:t xml:space="preserve"> / </w:t>
      </w:r>
      <w:r>
        <w:t>wᵢ</w:t>
      </w:r>
      <w:r w:rsidRPr="003A5451">
        <w:rPr>
          <w:lang w:val="ru-RU"/>
        </w:rPr>
        <w:t xml:space="preserve">), </w:t>
      </w:r>
      <w:r>
        <w:t>CI</w:t>
      </w:r>
      <w:r w:rsidRPr="003A5451">
        <w:rPr>
          <w:lang w:val="ru-RU"/>
        </w:rPr>
        <w:t xml:space="preserve"> = (</w:t>
      </w:r>
      <w:r>
        <w:t>λ</w:t>
      </w:r>
      <w:r w:rsidRPr="003A5451">
        <w:rPr>
          <w:lang w:val="ru-RU"/>
        </w:rPr>
        <w:t xml:space="preserve"> − </w:t>
      </w:r>
      <w:r>
        <w:t>n</w:t>
      </w:r>
      <w:r w:rsidRPr="003A5451">
        <w:rPr>
          <w:lang w:val="ru-RU"/>
        </w:rPr>
        <w:t>)/(</w:t>
      </w:r>
      <w:r>
        <w:t>n</w:t>
      </w:r>
      <w:r w:rsidRPr="003A5451">
        <w:rPr>
          <w:lang w:val="ru-RU"/>
        </w:rPr>
        <w:t xml:space="preserve"> − 1), </w:t>
      </w:r>
      <w:r>
        <w:t>CR</w:t>
      </w:r>
      <w:r w:rsidRPr="003A5451">
        <w:rPr>
          <w:lang w:val="ru-RU"/>
        </w:rPr>
        <w:t xml:space="preserve"> = </w:t>
      </w:r>
      <w:r>
        <w:t>CI</w:t>
      </w:r>
      <w:r w:rsidRPr="003A5451">
        <w:rPr>
          <w:lang w:val="ru-RU"/>
        </w:rPr>
        <w:t>/</w:t>
      </w:r>
      <w:r>
        <w:t>RI</w:t>
      </w:r>
      <w:r w:rsidRPr="003A5451">
        <w:rPr>
          <w:lang w:val="ru-RU"/>
        </w:rPr>
        <w:t xml:space="preserve">. Используются </w:t>
      </w:r>
      <w:r>
        <w:t>RI</w:t>
      </w:r>
      <w:r w:rsidRPr="003A5451">
        <w:rPr>
          <w:lang w:val="ru-RU"/>
        </w:rPr>
        <w:t xml:space="preserve">₄ = 0,90 и </w:t>
      </w:r>
      <w:r>
        <w:t>RI</w:t>
      </w:r>
      <w:r w:rsidRPr="003A5451">
        <w:rPr>
          <w:lang w:val="ru-RU"/>
        </w:rPr>
        <w:t xml:space="preserve">₅ = 1,12. Допустимое значение </w:t>
      </w:r>
      <w:r>
        <w:t>CR</w:t>
      </w:r>
      <w:r w:rsidRPr="003A5451">
        <w:rPr>
          <w:lang w:val="ru-RU"/>
        </w:rPr>
        <w:t xml:space="preserve"> ≤ 0,10. Здесь </w:t>
      </w:r>
      <w:r>
        <w:t>λ</w:t>
      </w:r>
      <w:r w:rsidRPr="003A5451">
        <w:rPr>
          <w:lang w:val="ru-RU"/>
        </w:rPr>
        <w:t xml:space="preserve"> вычислено по приоритетам геометрических средних; для этих почти согласованных матриц это точная практическая аппроксимация.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191"/>
        <w:gridCol w:w="1191"/>
        <w:gridCol w:w="1191"/>
        <w:gridCol w:w="1191"/>
        <w:gridCol w:w="1191"/>
        <w:gridCol w:w="2494"/>
      </w:tblGrid>
      <w:tr w:rsidR="00795F17" w14:paraId="44BE58FD" w14:textId="77777777">
        <w:trPr>
          <w:tblHeader/>
          <w:jc w:val="center"/>
        </w:trPr>
        <w:tc>
          <w:tcPr>
            <w:tcW w:w="113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9FBB5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b/>
                <w:color w:val="FFFFFF"/>
                <w:sz w:val="16"/>
                <w:lang w:val="ru-RU"/>
              </w:rPr>
              <w:t xml:space="preserve"> 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A163C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K1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3E094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K2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9B4D01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K3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E604E3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K4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567D63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K5</w:t>
            </w:r>
          </w:p>
        </w:tc>
        <w:tc>
          <w:tcPr>
            <w:tcW w:w="249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521CC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Вес</w:t>
            </w:r>
          </w:p>
        </w:tc>
      </w:tr>
      <w:tr w:rsidR="00795F17" w14:paraId="76879A4F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8BF7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K1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73FF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1.00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D652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1.00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0E907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2.00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C9E6E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3.30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BD71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3.30</w:t>
            </w:r>
          </w:p>
        </w:tc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6E5B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0.3178</w:t>
            </w:r>
          </w:p>
        </w:tc>
      </w:tr>
      <w:tr w:rsidR="00795F17" w14:paraId="1BF7F2BD" w14:textId="77777777">
        <w:trPr>
          <w:cantSplit/>
          <w:jc w:val="center"/>
        </w:trPr>
        <w:tc>
          <w:tcPr>
            <w:tcW w:w="113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7BA1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K2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E9F14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1.00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D9CEC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1.00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E01D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2.00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A016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3.00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15AEC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3.63</w:t>
            </w:r>
          </w:p>
        </w:tc>
        <w:tc>
          <w:tcPr>
            <w:tcW w:w="249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DDFB2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0.3178</w:t>
            </w:r>
          </w:p>
        </w:tc>
      </w:tr>
      <w:tr w:rsidR="00795F17" w14:paraId="59257196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27F6A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K3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2E552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0.50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84EBD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0.50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5885E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1.00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6A16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2.00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9B64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2.62</w:t>
            </w:r>
          </w:p>
        </w:tc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12391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0.1811</w:t>
            </w:r>
          </w:p>
        </w:tc>
      </w:tr>
      <w:tr w:rsidR="00795F17" w14:paraId="70072D9C" w14:textId="77777777">
        <w:trPr>
          <w:cantSplit/>
          <w:jc w:val="center"/>
        </w:trPr>
        <w:tc>
          <w:tcPr>
            <w:tcW w:w="113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836AD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K4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A6DB2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0.30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141B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0.33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B3540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0.50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ACFF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1.00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8ADD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2.00</w:t>
            </w:r>
          </w:p>
        </w:tc>
        <w:tc>
          <w:tcPr>
            <w:tcW w:w="249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30ED2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0.1084</w:t>
            </w:r>
          </w:p>
        </w:tc>
      </w:tr>
      <w:tr w:rsidR="00795F17" w14:paraId="7C698C47" w14:textId="77777777">
        <w:trPr>
          <w:cantSplit/>
          <w:jc w:val="center"/>
        </w:trPr>
        <w:tc>
          <w:tcPr>
            <w:tcW w:w="113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DB33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K5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80D1F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02F4A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0.28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7065F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0.38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0375A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0.50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C5CD8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1.00</w:t>
            </w:r>
          </w:p>
        </w:tc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6B8F6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0.0749</w:t>
            </w:r>
          </w:p>
        </w:tc>
      </w:tr>
    </w:tbl>
    <w:p w14:paraId="78377786" w14:textId="77777777" w:rsidR="00795F17" w:rsidRDefault="00795F17">
      <w:pPr>
        <w:spacing w:after="20"/>
      </w:pPr>
    </w:p>
    <w:p w14:paraId="02F15A14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Согласованность групповой матрицы важности критериев: </w:t>
      </w:r>
      <w:r>
        <w:t>CR</w:t>
      </w:r>
      <w:r w:rsidRPr="003A5451">
        <w:rPr>
          <w:lang w:val="ru-RU"/>
        </w:rPr>
        <w:t xml:space="preserve"> = 0.0125 &lt; 0,10.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1191"/>
        <w:gridCol w:w="1191"/>
        <w:gridCol w:w="1191"/>
        <w:gridCol w:w="1191"/>
        <w:gridCol w:w="1191"/>
        <w:gridCol w:w="1134"/>
      </w:tblGrid>
      <w:tr w:rsidR="00795F17" w14:paraId="7A25D0F1" w14:textId="77777777">
        <w:trPr>
          <w:tblHeader/>
          <w:jc w:val="center"/>
        </w:trPr>
        <w:tc>
          <w:tcPr>
            <w:tcW w:w="249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195144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Концепция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F4052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K1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63777B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K2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EB6F97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K3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24DFC1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K4</w:t>
            </w:r>
          </w:p>
        </w:tc>
        <w:tc>
          <w:tcPr>
            <w:tcW w:w="119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A8B82B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K5</w:t>
            </w:r>
          </w:p>
        </w:tc>
        <w:tc>
          <w:tcPr>
            <w:tcW w:w="113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AE2747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Глобальный вес</w:t>
            </w:r>
          </w:p>
        </w:tc>
      </w:tr>
      <w:tr w:rsidR="00795F17" w14:paraId="1A40B267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CD9B0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StudyFlow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C0F73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0.1900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D7ED9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0.3562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37F9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0.3550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1CE3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0.3555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510D9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0.0850</w:t>
            </w:r>
          </w:p>
        </w:tc>
        <w:tc>
          <w:tcPr>
            <w:tcW w:w="113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32C2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0.2828</w:t>
            </w:r>
          </w:p>
        </w:tc>
      </w:tr>
      <w:tr w:rsidR="00795F17" w14:paraId="064EAD95" w14:textId="77777777">
        <w:trPr>
          <w:cantSplit/>
          <w:jc w:val="center"/>
        </w:trPr>
        <w:tc>
          <w:tcPr>
            <w:tcW w:w="249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8C6A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BAA99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0.4308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928B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0.1887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D233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0.3761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DE50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0.3555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81FC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0.3707</w:t>
            </w:r>
          </w:p>
        </w:tc>
        <w:tc>
          <w:tcPr>
            <w:tcW w:w="113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67CDC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0.3313</w:t>
            </w:r>
          </w:p>
        </w:tc>
      </w:tr>
      <w:tr w:rsidR="00795F17" w14:paraId="6393F260" w14:textId="77777777">
        <w:trPr>
          <w:cantSplit/>
          <w:jc w:val="center"/>
        </w:trPr>
        <w:tc>
          <w:tcPr>
            <w:tcW w:w="249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5CF8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BookSwap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D714F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0.1256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C14A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0.3648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C18E0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0.1758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71AAC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0.1865</w:t>
            </w:r>
          </w:p>
        </w:tc>
        <w:tc>
          <w:tcPr>
            <w:tcW w:w="11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296F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0.1792</w:t>
            </w:r>
          </w:p>
        </w:tc>
        <w:tc>
          <w:tcPr>
            <w:tcW w:w="113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79FA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0.2213</w:t>
            </w:r>
          </w:p>
        </w:tc>
      </w:tr>
      <w:tr w:rsidR="00795F17" w14:paraId="14D33F1E" w14:textId="77777777">
        <w:trPr>
          <w:cantSplit/>
          <w:jc w:val="center"/>
        </w:trPr>
        <w:tc>
          <w:tcPr>
            <w:tcW w:w="249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C635A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SkillBridge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4126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0.2536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435DC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0.0903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724D8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0.0931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14F58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0.1026</w:t>
            </w:r>
          </w:p>
        </w:tc>
        <w:tc>
          <w:tcPr>
            <w:tcW w:w="119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1C32C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0.3651</w:t>
            </w:r>
          </w:p>
        </w:tc>
        <w:tc>
          <w:tcPr>
            <w:tcW w:w="113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D5DED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0.1646</w:t>
            </w:r>
          </w:p>
        </w:tc>
      </w:tr>
    </w:tbl>
    <w:p w14:paraId="07292749" w14:textId="77777777" w:rsidR="00795F17" w:rsidRDefault="00795F17">
      <w:pPr>
        <w:spacing w:after="20"/>
      </w:pPr>
    </w:p>
    <w:p w14:paraId="50D4D6A3" w14:textId="77777777" w:rsidR="00795F17" w:rsidRDefault="00000000">
      <w:r w:rsidRPr="003A5451">
        <w:rPr>
          <w:lang w:val="ru-RU"/>
        </w:rPr>
        <w:lastRenderedPageBreak/>
        <w:t xml:space="preserve">Глобальный приоритет альтернативы = </w:t>
      </w:r>
      <w:r>
        <w:t>Σ</w:t>
      </w:r>
      <w:r w:rsidRPr="003A5451">
        <w:rPr>
          <w:lang w:val="ru-RU"/>
        </w:rPr>
        <w:t xml:space="preserve">ₖ (локальный вес альтернативы по </w:t>
      </w:r>
      <w:r>
        <w:t>K</w:t>
      </w:r>
      <w:r w:rsidRPr="003A5451">
        <w:rPr>
          <w:lang w:val="ru-RU"/>
        </w:rPr>
        <w:t xml:space="preserve">ₖ) × (групповой вес </w:t>
      </w:r>
      <w:r>
        <w:t>K</w:t>
      </w:r>
      <w:r w:rsidRPr="003A5451">
        <w:rPr>
          <w:lang w:val="ru-RU"/>
        </w:rPr>
        <w:t xml:space="preserve">ₖ). </w:t>
      </w:r>
      <w:r>
        <w:t>Полученные глобальные приоритеты суммируются в 1.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304"/>
        <w:gridCol w:w="1304"/>
        <w:gridCol w:w="1304"/>
        <w:gridCol w:w="1304"/>
        <w:gridCol w:w="1304"/>
        <w:gridCol w:w="1304"/>
      </w:tblGrid>
      <w:tr w:rsidR="00795F17" w14:paraId="5F32AA2C" w14:textId="77777777">
        <w:trPr>
          <w:tblHeader/>
          <w:jc w:val="center"/>
        </w:trPr>
        <w:tc>
          <w:tcPr>
            <w:tcW w:w="170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3B111F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Групповая матрица</w:t>
            </w:r>
          </w:p>
        </w:tc>
        <w:tc>
          <w:tcPr>
            <w:tcW w:w="130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0C86F0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Критерии</w:t>
            </w:r>
          </w:p>
        </w:tc>
        <w:tc>
          <w:tcPr>
            <w:tcW w:w="130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A17344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K1</w:t>
            </w:r>
          </w:p>
        </w:tc>
        <w:tc>
          <w:tcPr>
            <w:tcW w:w="130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FB585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K2</w:t>
            </w:r>
          </w:p>
        </w:tc>
        <w:tc>
          <w:tcPr>
            <w:tcW w:w="130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38389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K3</w:t>
            </w:r>
          </w:p>
        </w:tc>
        <w:tc>
          <w:tcPr>
            <w:tcW w:w="130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89FEE7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K4</w:t>
            </w:r>
          </w:p>
        </w:tc>
        <w:tc>
          <w:tcPr>
            <w:tcW w:w="130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04BF7A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K5</w:t>
            </w:r>
          </w:p>
        </w:tc>
      </w:tr>
      <w:tr w:rsidR="00795F17" w14:paraId="32AF8B57" w14:textId="77777777">
        <w:trPr>
          <w:cantSplit/>
          <w:jc w:val="center"/>
        </w:trPr>
        <w:tc>
          <w:tcPr>
            <w:tcW w:w="17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747A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CR</w:t>
            </w:r>
          </w:p>
        </w:tc>
        <w:tc>
          <w:tcPr>
            <w:tcW w:w="13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45B50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0.0125</w:t>
            </w:r>
          </w:p>
        </w:tc>
        <w:tc>
          <w:tcPr>
            <w:tcW w:w="13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FA192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0.0071</w:t>
            </w:r>
          </w:p>
        </w:tc>
        <w:tc>
          <w:tcPr>
            <w:tcW w:w="13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261C7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0.0019</w:t>
            </w:r>
          </w:p>
        </w:tc>
        <w:tc>
          <w:tcPr>
            <w:tcW w:w="13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1E73BE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0.0013</w:t>
            </w:r>
          </w:p>
        </w:tc>
        <w:tc>
          <w:tcPr>
            <w:tcW w:w="13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B258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0.0017</w:t>
            </w:r>
          </w:p>
        </w:tc>
        <w:tc>
          <w:tcPr>
            <w:tcW w:w="13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EC70C8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0.0023</w:t>
            </w:r>
          </w:p>
        </w:tc>
      </w:tr>
    </w:tbl>
    <w:p w14:paraId="1381448D" w14:textId="77777777" w:rsidR="00795F17" w:rsidRDefault="00795F17">
      <w:pPr>
        <w:spacing w:after="20"/>
      </w:pPr>
    </w:p>
    <w:p w14:paraId="612F94AF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Максимальный </w:t>
      </w:r>
      <w:r>
        <w:t>CR</w:t>
      </w:r>
      <w:r w:rsidRPr="003A5451">
        <w:rPr>
          <w:lang w:val="ru-RU"/>
        </w:rPr>
        <w:t xml:space="preserve"> среди 18 индивидуальных матриц = 0.0239; для групповых и индивидуальных матриц условие согласованности выполнено. Полные 18 индивидуальных и 6 групповых матриц содержатся в </w:t>
      </w:r>
      <w:r>
        <w:t>Excel</w:t>
      </w:r>
      <w:r w:rsidRPr="003A5451">
        <w:rPr>
          <w:lang w:val="ru-RU"/>
        </w:rPr>
        <w:t>.</w:t>
      </w:r>
    </w:p>
    <w:p w14:paraId="7967F801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t>7. Сопоставление, устойчивость решения и выводы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4082"/>
        <w:gridCol w:w="4082"/>
      </w:tblGrid>
      <w:tr w:rsidR="00795F17" w14:paraId="499B31A4" w14:textId="77777777">
        <w:trPr>
          <w:tblHeader/>
          <w:jc w:val="center"/>
        </w:trPr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A236ED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Место</w:t>
            </w:r>
          </w:p>
        </w:tc>
        <w:tc>
          <w:tcPr>
            <w:tcW w:w="4082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21DF9C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Нечёткий TOPSIS</w:t>
            </w:r>
          </w:p>
        </w:tc>
        <w:tc>
          <w:tcPr>
            <w:tcW w:w="4082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8C68BE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Коллективный МАИ</w:t>
            </w:r>
          </w:p>
        </w:tc>
      </w:tr>
      <w:tr w:rsidR="00795F17" w14:paraId="04303894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CC3AB7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1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56C0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CampusEvents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3E1173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CampusEvents</w:t>
            </w:r>
          </w:p>
        </w:tc>
      </w:tr>
      <w:tr w:rsidR="00795F17" w14:paraId="7117883E" w14:textId="77777777">
        <w:trPr>
          <w:cantSplit/>
          <w:jc w:val="center"/>
        </w:trPr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F74A66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2</w:t>
            </w:r>
          </w:p>
        </w:tc>
        <w:tc>
          <w:tcPr>
            <w:tcW w:w="408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EE139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StudyFlow</w:t>
            </w:r>
          </w:p>
        </w:tc>
        <w:tc>
          <w:tcPr>
            <w:tcW w:w="408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71FD84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StudyFlow</w:t>
            </w:r>
          </w:p>
        </w:tc>
      </w:tr>
      <w:tr w:rsidR="00795F17" w14:paraId="52E7B0E2" w14:textId="77777777">
        <w:trPr>
          <w:cantSplit/>
          <w:jc w:val="center"/>
        </w:trPr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2A3D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3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E354FA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BookSwap</w:t>
            </w:r>
          </w:p>
        </w:tc>
        <w:tc>
          <w:tcPr>
            <w:tcW w:w="408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FE2AB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BookSwap</w:t>
            </w:r>
          </w:p>
        </w:tc>
      </w:tr>
      <w:tr w:rsidR="00795F17" w14:paraId="0430D0F8" w14:textId="77777777">
        <w:trPr>
          <w:cantSplit/>
          <w:jc w:val="center"/>
        </w:trPr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79A41F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4</w:t>
            </w:r>
          </w:p>
        </w:tc>
        <w:tc>
          <w:tcPr>
            <w:tcW w:w="408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9A00D1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SkillBridge</w:t>
            </w:r>
          </w:p>
        </w:tc>
        <w:tc>
          <w:tcPr>
            <w:tcW w:w="4082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E3DA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SkillBridge</w:t>
            </w:r>
          </w:p>
        </w:tc>
      </w:tr>
    </w:tbl>
    <w:p w14:paraId="5FCD79A2" w14:textId="77777777" w:rsidR="00795F17" w:rsidRDefault="00795F17">
      <w:pPr>
        <w:spacing w:after="20"/>
      </w:pPr>
    </w:p>
    <w:p w14:paraId="68C016E3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Рейтинги полностью совпали: </w:t>
      </w:r>
      <w:r>
        <w:t>A</w:t>
      </w:r>
      <w:r w:rsidRPr="003A5451">
        <w:rPr>
          <w:lang w:val="ru-RU"/>
        </w:rPr>
        <w:t xml:space="preserve">2 &gt; </w:t>
      </w:r>
      <w:r>
        <w:t>A</w:t>
      </w:r>
      <w:r w:rsidRPr="003A5451">
        <w:rPr>
          <w:lang w:val="ru-RU"/>
        </w:rPr>
        <w:t xml:space="preserve">1 &gt; </w:t>
      </w:r>
      <w:r>
        <w:t>A</w:t>
      </w:r>
      <w:r w:rsidRPr="003A5451">
        <w:rPr>
          <w:lang w:val="ru-RU"/>
        </w:rPr>
        <w:t xml:space="preserve">3 &gt; </w:t>
      </w:r>
      <w:r>
        <w:t>A</w:t>
      </w:r>
      <w:r w:rsidRPr="003A5451">
        <w:rPr>
          <w:lang w:val="ru-RU"/>
        </w:rPr>
        <w:t xml:space="preserve">4. Отрыв </w:t>
      </w:r>
      <w:r>
        <w:t>A</w:t>
      </w:r>
      <w:r w:rsidRPr="003A5451">
        <w:rPr>
          <w:lang w:val="ru-RU"/>
        </w:rPr>
        <w:t xml:space="preserve">2 от второго места составляет 0.1168 пункта </w:t>
      </w:r>
      <w:r>
        <w:t>CC</w:t>
      </w:r>
      <w:r w:rsidRPr="003A5451">
        <w:rPr>
          <w:lang w:val="ru-RU"/>
        </w:rPr>
        <w:t xml:space="preserve"> в </w:t>
      </w:r>
      <w:r>
        <w:t>TOPSIS</w:t>
      </w:r>
      <w:r w:rsidRPr="003A5451">
        <w:rPr>
          <w:lang w:val="ru-RU"/>
        </w:rPr>
        <w:t xml:space="preserve"> и 0.0485 доли глобального приоритета в МАИ. При этом численные значения двух методов имеют разный смысл и не сопоставляются напрямую.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304"/>
        <w:gridCol w:w="2154"/>
        <w:gridCol w:w="1361"/>
        <w:gridCol w:w="1928"/>
      </w:tblGrid>
      <w:tr w:rsidR="00795F17" w14:paraId="7A75F926" w14:textId="77777777">
        <w:trPr>
          <w:tblHeader/>
          <w:jc w:val="center"/>
        </w:trPr>
        <w:tc>
          <w:tcPr>
            <w:tcW w:w="2835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3AF6E8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Проверка</w:t>
            </w:r>
          </w:p>
        </w:tc>
        <w:tc>
          <w:tcPr>
            <w:tcW w:w="130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EE018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CC для A2</w:t>
            </w:r>
          </w:p>
        </w:tc>
        <w:tc>
          <w:tcPr>
            <w:tcW w:w="2154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87F34D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Лидер TOPSIS</w:t>
            </w:r>
          </w:p>
        </w:tc>
        <w:tc>
          <w:tcPr>
            <w:tcW w:w="136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8DB11A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МАИ для A2</w:t>
            </w:r>
          </w:p>
        </w:tc>
        <w:tc>
          <w:tcPr>
            <w:tcW w:w="1928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03460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Лидер МАИ</w:t>
            </w:r>
          </w:p>
        </w:tc>
      </w:tr>
      <w:tr w:rsidR="00795F17" w14:paraId="2179474E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E4227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Базовая модель</w:t>
            </w:r>
          </w:p>
        </w:tc>
        <w:tc>
          <w:tcPr>
            <w:tcW w:w="13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9F17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0.7041</w:t>
            </w:r>
          </w:p>
        </w:tc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802BD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  <w:tc>
          <w:tcPr>
            <w:tcW w:w="136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F460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0.3313</w:t>
            </w:r>
          </w:p>
        </w:tc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CF443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</w:tr>
      <w:tr w:rsidR="00795F17" w14:paraId="27EB6E2C" w14:textId="77777777">
        <w:trPr>
          <w:cantSplit/>
          <w:jc w:val="center"/>
        </w:trPr>
        <w:tc>
          <w:tcPr>
            <w:tcW w:w="28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B133D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Значимость K2 × 1,5</w:t>
            </w:r>
          </w:p>
        </w:tc>
        <w:tc>
          <w:tcPr>
            <w:tcW w:w="130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1E4A9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0.6908</w:t>
            </w:r>
          </w:p>
        </w:tc>
        <w:tc>
          <w:tcPr>
            <w:tcW w:w="215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1F94D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  <w:tc>
          <w:tcPr>
            <w:tcW w:w="136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EA33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0.3117</w:t>
            </w:r>
          </w:p>
        </w:tc>
        <w:tc>
          <w:tcPr>
            <w:tcW w:w="1928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E9944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</w:tr>
      <w:tr w:rsidR="00795F17" w14:paraId="171C4269" w14:textId="77777777">
        <w:trPr>
          <w:cantSplit/>
          <w:jc w:val="center"/>
        </w:trPr>
        <w:tc>
          <w:tcPr>
            <w:tcW w:w="28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E4EF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Значимость K1 × 1,5</w:t>
            </w:r>
          </w:p>
        </w:tc>
        <w:tc>
          <w:tcPr>
            <w:tcW w:w="13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57864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0.7078</w:t>
            </w:r>
          </w:p>
        </w:tc>
        <w:tc>
          <w:tcPr>
            <w:tcW w:w="21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C684D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  <w:tc>
          <w:tcPr>
            <w:tcW w:w="136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3176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0.3449</w:t>
            </w:r>
          </w:p>
        </w:tc>
        <w:tc>
          <w:tcPr>
            <w:tcW w:w="192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05A87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</w:tr>
      <w:tr w:rsidR="00795F17" w14:paraId="2097C838" w14:textId="77777777">
        <w:trPr>
          <w:cantSplit/>
          <w:jc w:val="center"/>
        </w:trPr>
        <w:tc>
          <w:tcPr>
            <w:tcW w:w="28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2C68B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Значимость K5 × 1,5</w:t>
            </w:r>
          </w:p>
        </w:tc>
        <w:tc>
          <w:tcPr>
            <w:tcW w:w="130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A4BF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0.7092</w:t>
            </w:r>
          </w:p>
        </w:tc>
        <w:tc>
          <w:tcPr>
            <w:tcW w:w="2154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1E70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  <w:tc>
          <w:tcPr>
            <w:tcW w:w="136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08C15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0.3327</w:t>
            </w:r>
          </w:p>
        </w:tc>
        <w:tc>
          <w:tcPr>
            <w:tcW w:w="1928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E49F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CampusEvents</w:t>
            </w:r>
          </w:p>
        </w:tc>
      </w:tr>
    </w:tbl>
    <w:p w14:paraId="79E8D71E" w14:textId="77777777" w:rsidR="00795F17" w:rsidRDefault="00795F17">
      <w:pPr>
        <w:spacing w:after="20"/>
      </w:pPr>
    </w:p>
    <w:p w14:paraId="7491A4BD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>Сценарии чувствительности показывают, что повышение одного из указанных весов на 50% без изменения экспертных оценок не меняет победителя. Это локальная проверка устойчивости, а не гарантия при произвольных весах или иных оценках.</w:t>
      </w:r>
    </w:p>
    <w:p w14:paraId="1269D6D5" w14:textId="77777777" w:rsidR="00795F17" w:rsidRPr="003A5451" w:rsidRDefault="00000000">
      <w:pPr>
        <w:rPr>
          <w:lang w:val="ru-RU"/>
        </w:rPr>
      </w:pPr>
      <w:r w:rsidRPr="003A5451">
        <w:rPr>
          <w:b/>
          <w:lang w:val="ru-RU"/>
        </w:rPr>
        <w:t xml:space="preserve">Итоговое решение: </w:t>
      </w:r>
      <w:r w:rsidRPr="003A5451">
        <w:rPr>
          <w:lang w:val="ru-RU"/>
        </w:rPr>
        <w:t xml:space="preserve">рекомендовать </w:t>
      </w:r>
      <w:r>
        <w:t>A</w:t>
      </w:r>
      <w:r w:rsidRPr="003A5451">
        <w:rPr>
          <w:lang w:val="ru-RU"/>
        </w:rPr>
        <w:t xml:space="preserve">2 </w:t>
      </w:r>
      <w:r>
        <w:t>CampusEvents</w:t>
      </w:r>
      <w:r w:rsidRPr="003A5451">
        <w:rPr>
          <w:lang w:val="ru-RU"/>
        </w:rPr>
        <w:t xml:space="preserve"> для следующих фаз. В </w:t>
      </w:r>
      <w:r>
        <w:t>MVP</w:t>
      </w:r>
      <w:r w:rsidRPr="003A5451">
        <w:rPr>
          <w:lang w:val="ru-RU"/>
        </w:rPr>
        <w:t xml:space="preserve"> остаются 12 </w:t>
      </w:r>
      <w:r>
        <w:t>Use</w:t>
      </w:r>
      <w:r w:rsidRPr="003A5451">
        <w:rPr>
          <w:lang w:val="ru-RU"/>
        </w:rPr>
        <w:t xml:space="preserve"> </w:t>
      </w:r>
      <w:r>
        <w:t>Cases</w:t>
      </w:r>
      <w:r w:rsidRPr="003A5451">
        <w:rPr>
          <w:lang w:val="ru-RU"/>
        </w:rPr>
        <w:t>; ключевыми рисками будут разграничение прав студента/организатора, контроль лимита мест и сохранность регистраций. Сторонние интеграции исключены из базового объёма.</w:t>
      </w:r>
    </w:p>
    <w:p w14:paraId="016359B6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t>8. Декомпозиция работ, сроки и чистая трудоёмкость</w:t>
      </w:r>
    </w:p>
    <w:p w14:paraId="5B7554A9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>Каждая самостоятельная активность выделена в задачу, включая встречи, формирование критериев, независимое оценивание, расчёты, проверки и публикацию материалов. Приведённые даты и часы — план. Реальные даты начала/окончания, статус, ссылки на артефакты и фактические затраты нужно заполнить после выполнения.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4989"/>
        <w:gridCol w:w="1417"/>
        <w:gridCol w:w="907"/>
        <w:gridCol w:w="1531"/>
      </w:tblGrid>
      <w:tr w:rsidR="00795F17" w14:paraId="46CCB90E" w14:textId="77777777">
        <w:trPr>
          <w:tblHeader/>
          <w:jc w:val="center"/>
        </w:trPr>
        <w:tc>
          <w:tcPr>
            <w:tcW w:w="73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DC46B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4989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A506D3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Задача</w:t>
            </w:r>
          </w:p>
        </w:tc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03B135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Период 2026</w:t>
            </w:r>
          </w:p>
        </w:tc>
        <w:tc>
          <w:tcPr>
            <w:tcW w:w="90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B20EF3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Чел·ч</w:t>
            </w:r>
          </w:p>
        </w:tc>
        <w:tc>
          <w:tcPr>
            <w:tcW w:w="153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F4722C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Результат</w:t>
            </w:r>
          </w:p>
        </w:tc>
      </w:tr>
      <w:tr w:rsidR="00795F17" w14:paraId="4B72A82F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E43B5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T01</w:t>
            </w:r>
          </w:p>
        </w:tc>
        <w:tc>
          <w:tcPr>
            <w:tcW w:w="498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C4FF46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>Установочная встреча, правила и роли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200A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14–14.10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F4FC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1.5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8326C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Протокол встречи</w:t>
            </w:r>
          </w:p>
        </w:tc>
      </w:tr>
      <w:tr w:rsidR="00795F17" w14:paraId="1282A10F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AFD6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T02</w:t>
            </w:r>
          </w:p>
        </w:tc>
        <w:tc>
          <w:tcPr>
            <w:tcW w:w="498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C8023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Концепция и 12 UC StudyFlow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0A528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14–14.10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0D98C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1.4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AAF4E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Паспорт A1</w:t>
            </w:r>
          </w:p>
        </w:tc>
      </w:tr>
      <w:tr w:rsidR="00795F17" w14:paraId="0612B0F9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696D1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T03</w:t>
            </w:r>
          </w:p>
        </w:tc>
        <w:tc>
          <w:tcPr>
            <w:tcW w:w="498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8A6DA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Концепция и 12 UC CampusEvents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9EAF1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14–14.10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B0AB8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1.4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B1122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Паспорт A2</w:t>
            </w:r>
          </w:p>
        </w:tc>
      </w:tr>
      <w:tr w:rsidR="00795F17" w14:paraId="5AEE358C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1C008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T04</w:t>
            </w:r>
          </w:p>
        </w:tc>
        <w:tc>
          <w:tcPr>
            <w:tcW w:w="498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4CD3C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Концепция и 12 UC BookSwap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65042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15–15.10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5D595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1.4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8F3D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Паспорт A3</w:t>
            </w:r>
          </w:p>
        </w:tc>
      </w:tr>
      <w:tr w:rsidR="00795F17" w14:paraId="4CF63F32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9248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T05</w:t>
            </w:r>
          </w:p>
        </w:tc>
        <w:tc>
          <w:tcPr>
            <w:tcW w:w="498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4B6C1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Концепция и 12 UC SkillBridge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EA3C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15–15.10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D883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1.4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09DE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Паспорт A4</w:t>
            </w:r>
          </w:p>
        </w:tc>
      </w:tr>
      <w:tr w:rsidR="00795F17" w14:paraId="4560740A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E3355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T06</w:t>
            </w:r>
          </w:p>
        </w:tc>
        <w:tc>
          <w:tcPr>
            <w:tcW w:w="498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80F0D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Критерии, шкала и формулировки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A52DF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15–15.10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15B3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1.9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74F17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Критерии K1–K5</w:t>
            </w:r>
          </w:p>
        </w:tc>
      </w:tr>
      <w:tr w:rsidR="00795F17" w14:paraId="66BABF32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08FC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T07</w:t>
            </w:r>
          </w:p>
        </w:tc>
        <w:tc>
          <w:tcPr>
            <w:tcW w:w="498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A7BD1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Независимые балльные оценки (TOPSIS)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0D533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15–16.10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3DA87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2.4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73B38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3 опросных листа</w:t>
            </w:r>
          </w:p>
        </w:tc>
      </w:tr>
      <w:tr w:rsidR="00795F17" w14:paraId="12F8D1F6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5BEE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lastRenderedPageBreak/>
              <w:t>T08</w:t>
            </w:r>
          </w:p>
        </w:tc>
        <w:tc>
          <w:tcPr>
            <w:tcW w:w="498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B9604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Расчёт коллективного нечёткого TOPSIS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B09FF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16–17.10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F5F53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2.7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CE009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Таблица TOPSIS</w:t>
            </w:r>
          </w:p>
        </w:tc>
      </w:tr>
      <w:tr w:rsidR="00795F17" w14:paraId="64CF369A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B73A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T09</w:t>
            </w:r>
          </w:p>
        </w:tc>
        <w:tc>
          <w:tcPr>
            <w:tcW w:w="498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B0AAB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Независимые попарные сравнения МАИ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92927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16–17.10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A94F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3.6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25DA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3 комплекта суждений</w:t>
            </w:r>
          </w:p>
        </w:tc>
      </w:tr>
      <w:tr w:rsidR="00795F17" w14:paraId="7CAA57D4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EA82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T10</w:t>
            </w:r>
          </w:p>
        </w:tc>
        <w:tc>
          <w:tcPr>
            <w:tcW w:w="498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36DEAD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 xml:space="preserve">Агрегация МАИ и проверка </w:t>
            </w:r>
            <w:r>
              <w:rPr>
                <w:sz w:val="16"/>
              </w:rPr>
              <w:t>CR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9775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17–18.10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339B3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2.8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78F8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Матрицы МАИ</w:t>
            </w:r>
          </w:p>
        </w:tc>
      </w:tr>
      <w:tr w:rsidR="00795F17" w14:paraId="35600970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F850C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T11</w:t>
            </w:r>
          </w:p>
        </w:tc>
        <w:tc>
          <w:tcPr>
            <w:tcW w:w="498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3FF0B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Сопоставление и анализ чувствительности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031B3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18–18.10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8BCD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2.0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B066A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Сравнительная таблица</w:t>
            </w:r>
          </w:p>
        </w:tc>
      </w:tr>
      <w:tr w:rsidR="00795F17" w14:paraId="777E3A2B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6DA9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T12</w:t>
            </w:r>
          </w:p>
        </w:tc>
        <w:tc>
          <w:tcPr>
            <w:tcW w:w="498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0BAE16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>Общая встреча и решение команды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271C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18–18.10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74062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1.5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1D1A1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Протокол выбора</w:t>
            </w:r>
          </w:p>
        </w:tc>
      </w:tr>
      <w:tr w:rsidR="00795F17" w14:paraId="4D8531D2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A79B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T13</w:t>
            </w:r>
          </w:p>
        </w:tc>
        <w:tc>
          <w:tcPr>
            <w:tcW w:w="498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6C072C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 xml:space="preserve">Сборка отчёта и актуализация </w:t>
            </w:r>
            <w:r>
              <w:rPr>
                <w:sz w:val="16"/>
              </w:rPr>
              <w:t>RACI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BE47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18–19.10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58C65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2.9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BE671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Отчёт + RACI v1</w:t>
            </w:r>
          </w:p>
        </w:tc>
      </w:tr>
      <w:tr w:rsidR="00795F17" w14:paraId="1B6C7933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D5310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T14</w:t>
            </w:r>
          </w:p>
        </w:tc>
        <w:tc>
          <w:tcPr>
            <w:tcW w:w="4989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C707C0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>Взаимная проверка методики и результатов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136A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19–19.10</w:t>
            </w:r>
          </w:p>
        </w:tc>
        <w:tc>
          <w:tcPr>
            <w:tcW w:w="90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A7FB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2.0</w:t>
            </w:r>
          </w:p>
        </w:tc>
        <w:tc>
          <w:tcPr>
            <w:tcW w:w="1531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A210D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Чек-лист проверки</w:t>
            </w:r>
          </w:p>
        </w:tc>
      </w:tr>
      <w:tr w:rsidR="00795F17" w14:paraId="687540D1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72476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T15</w:t>
            </w:r>
          </w:p>
        </w:tc>
        <w:tc>
          <w:tcPr>
            <w:tcW w:w="498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295ABC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>Публикация материалов в общей папке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AB9D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19–19.10</w:t>
            </w:r>
          </w:p>
        </w:tc>
        <w:tc>
          <w:tcPr>
            <w:tcW w:w="90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09056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0.4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17AE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Ссылка на архив</w:t>
            </w:r>
          </w:p>
        </w:tc>
      </w:tr>
    </w:tbl>
    <w:p w14:paraId="75447BA6" w14:textId="77777777" w:rsidR="00795F17" w:rsidRDefault="00795F17">
      <w:pPr>
        <w:spacing w:after="20"/>
      </w:pP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8"/>
        <w:gridCol w:w="1531"/>
        <w:gridCol w:w="1531"/>
        <w:gridCol w:w="1531"/>
        <w:gridCol w:w="1531"/>
      </w:tblGrid>
      <w:tr w:rsidR="00795F17" w14:paraId="3AE271CD" w14:textId="77777777">
        <w:trPr>
          <w:tblHeader/>
          <w:jc w:val="center"/>
        </w:trPr>
        <w:tc>
          <w:tcPr>
            <w:tcW w:w="3458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87475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Показатель</w:t>
            </w:r>
          </w:p>
        </w:tc>
        <w:tc>
          <w:tcPr>
            <w:tcW w:w="153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88EBB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Участник 1</w:t>
            </w:r>
          </w:p>
        </w:tc>
        <w:tc>
          <w:tcPr>
            <w:tcW w:w="153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78A128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Участник 2</w:t>
            </w:r>
          </w:p>
        </w:tc>
        <w:tc>
          <w:tcPr>
            <w:tcW w:w="153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CB53DE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Участник 3</w:t>
            </w:r>
          </w:p>
        </w:tc>
        <w:tc>
          <w:tcPr>
            <w:tcW w:w="1531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D71C6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Всего</w:t>
            </w:r>
          </w:p>
        </w:tc>
      </w:tr>
      <w:tr w:rsidR="00795F17" w14:paraId="33E22986" w14:textId="77777777">
        <w:trPr>
          <w:cantSplit/>
          <w:jc w:val="center"/>
        </w:trPr>
        <w:tc>
          <w:tcPr>
            <w:tcW w:w="345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349A25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Чистое время (чел·ч)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0A3AA9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9.7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79283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9.6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093A2C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10.0</w:t>
            </w:r>
          </w:p>
        </w:tc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9828D" w14:textId="77777777" w:rsidR="00795F17" w:rsidRDefault="00000000">
            <w:pPr>
              <w:spacing w:after="0" w:line="250" w:lineRule="auto"/>
            </w:pPr>
            <w:r>
              <w:rPr>
                <w:sz w:val="17"/>
              </w:rPr>
              <w:t>29.3</w:t>
            </w:r>
          </w:p>
        </w:tc>
      </w:tr>
    </w:tbl>
    <w:p w14:paraId="065FCC68" w14:textId="77777777" w:rsidR="00795F17" w:rsidRDefault="00795F17">
      <w:pPr>
        <w:spacing w:after="20"/>
      </w:pPr>
    </w:p>
    <w:p w14:paraId="24315347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Чистая трудоёмкость означает суммарное рабочее время участников. Так, общая встреча на 30 минут требует 0,5 × 3 = 1,5 чел·ч, хотя календарно занимает только 30 минут. В </w:t>
      </w:r>
      <w:r>
        <w:t>Excel</w:t>
      </w:r>
      <w:r w:rsidRPr="003A5451">
        <w:rPr>
          <w:lang w:val="ru-RU"/>
        </w:rPr>
        <w:t xml:space="preserve"> по каждой задаче указано время каждого участника.</w:t>
      </w:r>
    </w:p>
    <w:p w14:paraId="135485B1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t xml:space="preserve">9. Единая матрица </w:t>
      </w:r>
      <w:r>
        <w:t>RACI</w:t>
      </w:r>
      <w:r w:rsidRPr="003A5451">
        <w:rPr>
          <w:lang w:val="ru-RU"/>
        </w:rPr>
        <w:t xml:space="preserve"> — состояние после фазы 1</w:t>
      </w:r>
    </w:p>
    <w:p w14:paraId="2C9981F0" w14:textId="77777777" w:rsidR="00795F17" w:rsidRDefault="00000000">
      <w:r w:rsidRPr="003A5451">
        <w:rPr>
          <w:lang w:val="ru-RU"/>
        </w:rPr>
        <w:t xml:space="preserve">Используется одна сквозная матрица для всей практики: при следующих фазах в неё добавляются новые задачи и уточняются роли. </w:t>
      </w:r>
      <w:r>
        <w:t>A</w:t>
      </w:r>
      <w:r w:rsidRPr="003A5451">
        <w:rPr>
          <w:lang w:val="ru-RU"/>
        </w:rPr>
        <w:t xml:space="preserve"> — единственный ответственный за результат (</w:t>
      </w:r>
      <w:r>
        <w:t>Accountable</w:t>
      </w:r>
      <w:r w:rsidRPr="003A5451">
        <w:rPr>
          <w:lang w:val="ru-RU"/>
        </w:rPr>
        <w:t xml:space="preserve">); </w:t>
      </w:r>
      <w:r>
        <w:t>R</w:t>
      </w:r>
      <w:r w:rsidRPr="003A5451">
        <w:rPr>
          <w:lang w:val="ru-RU"/>
        </w:rPr>
        <w:t xml:space="preserve"> — исполнитель (</w:t>
      </w:r>
      <w:r>
        <w:t>Responsible</w:t>
      </w:r>
      <w:r w:rsidRPr="003A5451">
        <w:rPr>
          <w:lang w:val="ru-RU"/>
        </w:rPr>
        <w:t xml:space="preserve">); </w:t>
      </w:r>
      <w:r>
        <w:t>C</w:t>
      </w:r>
      <w:r w:rsidRPr="003A5451">
        <w:rPr>
          <w:lang w:val="ru-RU"/>
        </w:rPr>
        <w:t xml:space="preserve"> — консультирует (</w:t>
      </w:r>
      <w:r>
        <w:t>Consulted</w:t>
      </w:r>
      <w:r w:rsidRPr="003A5451">
        <w:rPr>
          <w:lang w:val="ru-RU"/>
        </w:rPr>
        <w:t xml:space="preserve">); </w:t>
      </w:r>
      <w:r>
        <w:t>I</w:t>
      </w:r>
      <w:r w:rsidRPr="003A5451">
        <w:rPr>
          <w:lang w:val="ru-RU"/>
        </w:rPr>
        <w:t xml:space="preserve"> — информируется (</w:t>
      </w:r>
      <w:r>
        <w:t>Informed</w:t>
      </w:r>
      <w:r w:rsidRPr="003A5451">
        <w:rPr>
          <w:lang w:val="ru-RU"/>
        </w:rPr>
        <w:t xml:space="preserve">). </w:t>
      </w:r>
      <w:r>
        <w:t>Обозначение A/R означает совмещение двух ролей.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4535"/>
        <w:gridCol w:w="1417"/>
        <w:gridCol w:w="1417"/>
        <w:gridCol w:w="1417"/>
      </w:tblGrid>
      <w:tr w:rsidR="00795F17" w14:paraId="3965B374" w14:textId="77777777">
        <w:trPr>
          <w:tblHeader/>
          <w:jc w:val="center"/>
        </w:trPr>
        <w:tc>
          <w:tcPr>
            <w:tcW w:w="73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1A953A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4535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DB9F05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Работа (кратко)</w:t>
            </w:r>
          </w:p>
        </w:tc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70718F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Участник 1</w:t>
            </w:r>
          </w:p>
        </w:tc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1669F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Участник 2</w:t>
            </w:r>
          </w:p>
        </w:tc>
        <w:tc>
          <w:tcPr>
            <w:tcW w:w="1417" w:type="dxa"/>
            <w:shd w:val="clear" w:color="auto" w:fill="007F8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ABC46" w14:textId="77777777" w:rsidR="00795F17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Участник 3</w:t>
            </w:r>
          </w:p>
        </w:tc>
      </w:tr>
      <w:tr w:rsidR="00795F17" w14:paraId="03C60B4C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243C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T01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0076F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>Установочная встреча, правила и роли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9FFB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514B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93BC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</w:tr>
      <w:tr w:rsidR="00795F17" w14:paraId="36E71E32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C0E3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T02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AA493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Концепция и 12 UC StudyFlow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C8B3A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FF4B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I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CDAE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I</w:t>
            </w:r>
          </w:p>
        </w:tc>
      </w:tr>
      <w:tr w:rsidR="00795F17" w14:paraId="6007AC37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E402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T03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0DA4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Концепция и 12 UC CampusEvents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72F77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I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8D4F8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FBA3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I</w:t>
            </w:r>
          </w:p>
        </w:tc>
      </w:tr>
      <w:tr w:rsidR="00795F17" w14:paraId="3B422291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6AAD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T04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B4294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Концепция и 12 UC BookSwap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9FA33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45CF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I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EC18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</w:tr>
      <w:tr w:rsidR="00795F17" w14:paraId="23D29807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34F10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T05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0CB3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Концепция и 12 UC SkillBridge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156C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I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BAB1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5EBF0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</w:tr>
      <w:tr w:rsidR="00795F17" w14:paraId="0BDB615E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1F186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T06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771A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Критерии, шкала и формулировки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CEAA9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72534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F248B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</w:tr>
      <w:tr w:rsidR="00795F17" w14:paraId="10C84BEF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3311A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T07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9F6B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Независимые балльные оценки (TOPSIS)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BAE36A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B3029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76633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</w:tr>
      <w:tr w:rsidR="00795F17" w14:paraId="30C5C903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5D05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T08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65C2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Расчёт коллективного нечёткого TOPSIS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9B64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83B76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1F1DC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</w:tr>
      <w:tr w:rsidR="00795F17" w14:paraId="670CB9AF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BD45A4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T09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257E5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Независимые попарные сравнения МАИ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6CC0A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2863F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0FB7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</w:tr>
      <w:tr w:rsidR="00795F17" w14:paraId="46585CB8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3C4F27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T10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5908B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 xml:space="preserve">Агрегация МАИ и проверка </w:t>
            </w:r>
            <w:r>
              <w:rPr>
                <w:sz w:val="16"/>
              </w:rPr>
              <w:t>CR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6E443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1FA7E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79CA7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</w:tr>
      <w:tr w:rsidR="00795F17" w14:paraId="5EA39F4C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E9C880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T11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BD9F2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Сопоставление и анализ чувствительности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9088E5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E0833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6E6D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</w:tr>
      <w:tr w:rsidR="00795F17" w14:paraId="00A15546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31FD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T12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897743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>Общая встреча и решение команды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B11E5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E65ACE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6713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</w:tr>
      <w:tr w:rsidR="00795F17" w14:paraId="24C203EF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51043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T13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1ABA9E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 xml:space="preserve">Сборка отчёта и актуализация </w:t>
            </w:r>
            <w:r>
              <w:rPr>
                <w:sz w:val="16"/>
              </w:rPr>
              <w:t>RACI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763D82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24C3D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399D9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</w:tr>
      <w:tr w:rsidR="00795F17" w14:paraId="55B2758F" w14:textId="77777777">
        <w:trPr>
          <w:cantSplit/>
          <w:jc w:val="center"/>
        </w:trPr>
        <w:tc>
          <w:tcPr>
            <w:tcW w:w="73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DA318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T14</w:t>
            </w:r>
          </w:p>
        </w:tc>
        <w:tc>
          <w:tcPr>
            <w:tcW w:w="4535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69D33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>Взаимная проверка методики и результатов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C959F6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C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8D0131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R</w:t>
            </w:r>
          </w:p>
        </w:tc>
        <w:tc>
          <w:tcPr>
            <w:tcW w:w="1417" w:type="dxa"/>
            <w:shd w:val="clear" w:color="auto" w:fill="F3F6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7391E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</w:tr>
      <w:tr w:rsidR="00795F17" w14:paraId="5AEDBB5D" w14:textId="77777777">
        <w:trPr>
          <w:cantSplit/>
          <w:jc w:val="center"/>
        </w:trPr>
        <w:tc>
          <w:tcPr>
            <w:tcW w:w="7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54D2F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T15</w:t>
            </w:r>
          </w:p>
        </w:tc>
        <w:tc>
          <w:tcPr>
            <w:tcW w:w="453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EAD77" w14:textId="77777777" w:rsidR="00795F17" w:rsidRPr="003A5451" w:rsidRDefault="00000000">
            <w:pPr>
              <w:spacing w:after="0" w:line="250" w:lineRule="auto"/>
              <w:rPr>
                <w:lang w:val="ru-RU"/>
              </w:rPr>
            </w:pPr>
            <w:r w:rsidRPr="003A5451">
              <w:rPr>
                <w:sz w:val="16"/>
                <w:lang w:val="ru-RU"/>
              </w:rPr>
              <w:t>Публикация материалов в общей папке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C1969C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A/R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BB931F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I</w:t>
            </w:r>
          </w:p>
        </w:tc>
        <w:tc>
          <w:tcPr>
            <w:tcW w:w="141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7EBCB" w14:textId="77777777" w:rsidR="00795F17" w:rsidRDefault="00000000">
            <w:pPr>
              <w:spacing w:after="0" w:line="250" w:lineRule="auto"/>
            </w:pPr>
            <w:r>
              <w:rPr>
                <w:sz w:val="16"/>
              </w:rPr>
              <w:t>I</w:t>
            </w:r>
          </w:p>
        </w:tc>
      </w:tr>
    </w:tbl>
    <w:p w14:paraId="6D39B8D9" w14:textId="77777777" w:rsidR="00795F17" w:rsidRDefault="00795F17">
      <w:pPr>
        <w:spacing w:after="20"/>
      </w:pPr>
    </w:p>
    <w:p w14:paraId="5A754368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Обоснование распределения: участник 1 ведёт постановку задачи, критерии, отчёт и версионирование; участник 2 отвечает за </w:t>
      </w:r>
      <w:r>
        <w:t>TOPSIS</w:t>
      </w:r>
      <w:r w:rsidRPr="003A5451">
        <w:rPr>
          <w:lang w:val="ru-RU"/>
        </w:rPr>
        <w:t xml:space="preserve"> и сравнение результатов; участник 3 — за МАИ, согласованность и контроль качества. Четыре концепции поделены по владельцам, а каждый эксперт принимает участие в обеих методиках. Плановая загрузка близка к равномерной (9,7 / 9,6 / 10,0 чел·ч).</w:t>
      </w:r>
    </w:p>
    <w:p w14:paraId="5FA7E03E" w14:textId="77777777" w:rsidR="00795F17" w:rsidRPr="003A5451" w:rsidRDefault="00000000">
      <w:pPr>
        <w:pStyle w:val="1"/>
        <w:rPr>
          <w:lang w:val="ru-RU"/>
        </w:rPr>
      </w:pPr>
      <w:r w:rsidRPr="003A5451">
        <w:rPr>
          <w:lang w:val="ru-RU"/>
        </w:rPr>
        <w:lastRenderedPageBreak/>
        <w:t>10. Артефакты, протоколирование и критерии завершения</w:t>
      </w:r>
    </w:p>
    <w:p w14:paraId="4652A734" w14:textId="77777777" w:rsidR="00795F17" w:rsidRPr="003A5451" w:rsidRDefault="00000000">
      <w:pPr>
        <w:rPr>
          <w:lang w:val="ru-RU"/>
        </w:rPr>
      </w:pPr>
      <w:r>
        <w:t xml:space="preserve">Предлагаемая структура общей папки/репозитория: /phase-01/concepts, /phase-01/expert-inputs, /phase-01/calculations, /phase-01/meetings, /phase-01/report. </w:t>
      </w:r>
      <w:r w:rsidRPr="003A5451">
        <w:rPr>
          <w:lang w:val="ru-RU"/>
        </w:rPr>
        <w:t>Фактические листы опроса и протоколы командных встреч создаются участниками и подшиваются в указанное место.</w:t>
      </w:r>
    </w:p>
    <w:p w14:paraId="6BE55951" w14:textId="77777777" w:rsidR="00795F17" w:rsidRPr="003A5451" w:rsidRDefault="00000000">
      <w:pPr>
        <w:rPr>
          <w:lang w:val="ru-RU"/>
        </w:rPr>
      </w:pPr>
      <w:r w:rsidRPr="003A5451">
        <w:rPr>
          <w:lang w:val="ru-RU"/>
        </w:rPr>
        <w:t xml:space="preserve">Фаза считается завершённой после: подтверждения 48 </w:t>
      </w:r>
      <w:r>
        <w:t>UC</w:t>
      </w:r>
      <w:r w:rsidRPr="003A5451">
        <w:rPr>
          <w:lang w:val="ru-RU"/>
        </w:rPr>
        <w:t xml:space="preserve">; принятия формулировок </w:t>
      </w:r>
      <w:r>
        <w:t>K</w:t>
      </w:r>
      <w:r w:rsidRPr="003A5451">
        <w:rPr>
          <w:lang w:val="ru-RU"/>
        </w:rPr>
        <w:t>1–</w:t>
      </w:r>
      <w:r>
        <w:t>K</w:t>
      </w:r>
      <w:r w:rsidRPr="003A5451">
        <w:rPr>
          <w:lang w:val="ru-RU"/>
        </w:rPr>
        <w:t xml:space="preserve">5; отдельного заполнения и подтверждения экспертных оценок; пересчёта двух методов; проверки </w:t>
      </w:r>
      <w:r>
        <w:t>CR</w:t>
      </w:r>
      <w:r w:rsidRPr="003A5451">
        <w:rPr>
          <w:lang w:val="ru-RU"/>
        </w:rPr>
        <w:t xml:space="preserve"> ≤ 0,10; протокола решения; заполнения статусов, дат, фактических часов; актуализации той же </w:t>
      </w:r>
      <w:r>
        <w:t>RACI</w:t>
      </w:r>
      <w:r w:rsidRPr="003A5451">
        <w:rPr>
          <w:lang w:val="ru-RU"/>
        </w:rPr>
        <w:t xml:space="preserve"> и загрузки всех промежуточных и окончательных материалов.</w:t>
      </w:r>
    </w:p>
    <w:p w14:paraId="58A07A0D" w14:textId="77777777" w:rsidR="00795F17" w:rsidRPr="003A5451" w:rsidRDefault="00000000">
      <w:pPr>
        <w:pStyle w:val="21"/>
        <w:rPr>
          <w:lang w:val="ru-RU"/>
        </w:rPr>
      </w:pPr>
      <w:r w:rsidRPr="003A5451">
        <w:rPr>
          <w:lang w:val="ru-RU"/>
        </w:rPr>
        <w:t>Методические источники</w:t>
      </w:r>
    </w:p>
    <w:p w14:paraId="1F7727DB" w14:textId="77777777" w:rsidR="00795F17" w:rsidRDefault="00000000">
      <w:pPr>
        <w:pStyle w:val="SmallInfo"/>
      </w:pPr>
      <w:r>
        <w:t>Chen</w:t>
      </w:r>
      <w:r w:rsidRPr="003A5451">
        <w:rPr>
          <w:lang w:val="ru-RU"/>
        </w:rPr>
        <w:t xml:space="preserve">, </w:t>
      </w:r>
      <w:r>
        <w:t>C</w:t>
      </w:r>
      <w:r w:rsidRPr="003A5451">
        <w:rPr>
          <w:lang w:val="ru-RU"/>
        </w:rPr>
        <w:t>.-</w:t>
      </w:r>
      <w:r>
        <w:t>T</w:t>
      </w:r>
      <w:r w:rsidRPr="003A5451">
        <w:rPr>
          <w:lang w:val="ru-RU"/>
        </w:rPr>
        <w:t xml:space="preserve">. (2000). </w:t>
      </w:r>
      <w:r>
        <w:t>Extensions of the TOPSIS for group decision-making under fuzzy environment. Fuzzy Sets and Systems, 114(1), 1–9. DOI: 10.1016/S0165-0114(97)00377-1.</w:t>
      </w:r>
    </w:p>
    <w:p w14:paraId="3940BBF3" w14:textId="77777777" w:rsidR="00795F17" w:rsidRDefault="00000000">
      <w:pPr>
        <w:pStyle w:val="SmallInfo"/>
      </w:pPr>
      <w:r>
        <w:t>A new web-based framework development for fuzzy multi-criteria group decision-making. https://pmc.ncbi.nlm.nih.gov/articles/PMC4864887/</w:t>
      </w:r>
    </w:p>
    <w:p w14:paraId="03772662" w14:textId="77777777" w:rsidR="00795F17" w:rsidRDefault="00000000">
      <w:pPr>
        <w:pStyle w:val="SmallInfo"/>
      </w:pPr>
      <w:r>
        <w:t>Group Aggregation Techniques for Analytic Hierarchy Process and Analytic Network Process. Group Decision and Negotiation. https://link.springer.com/article/10.1007/s10726-015-9448-4</w:t>
      </w:r>
    </w:p>
    <w:p w14:paraId="0D082D8F" w14:textId="77777777" w:rsidR="00795F17" w:rsidRDefault="00000000">
      <w:pPr>
        <w:pStyle w:val="SmallInfo"/>
      </w:pPr>
      <w:r>
        <w:t>Shared decision-making – transferring research into practice: The Analytic Hierarchy Process (AHP). https://pmc.ncbi.nlm.nih.gov/articles/PMC2650240/</w:t>
      </w:r>
    </w:p>
    <w:sectPr w:rsidR="00795F17" w:rsidSect="00034616">
      <w:headerReference w:type="default" r:id="rId8"/>
      <w:footerReference w:type="default" r:id="rId9"/>
      <w:pgSz w:w="11906" w:h="16838"/>
      <w:pgMar w:top="935" w:right="1020" w:bottom="896" w:left="1162" w:header="369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3C077" w14:textId="77777777" w:rsidR="00EA1F43" w:rsidRDefault="00EA1F43">
      <w:pPr>
        <w:spacing w:after="0" w:line="240" w:lineRule="auto"/>
      </w:pPr>
      <w:r>
        <w:separator/>
      </w:r>
    </w:p>
  </w:endnote>
  <w:endnote w:type="continuationSeparator" w:id="0">
    <w:p w14:paraId="137FEAC2" w14:textId="77777777" w:rsidR="00EA1F43" w:rsidRDefault="00EA1F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74C15" w14:textId="77777777" w:rsidR="00795F17" w:rsidRDefault="00000000">
    <w:pPr>
      <w:pStyle w:val="a7"/>
      <w:jc w:val="right"/>
    </w:pPr>
    <w:r>
      <w:rPr>
        <w:color w:val="5F6D7E"/>
        <w:sz w:val="16"/>
      </w:rPr>
      <w:t xml:space="preserve">Фаза 1  •  учебный пример  •  стр. </w:t>
    </w:r>
    <w:r>
      <w:fldChar w:fldCharType="begin"/>
    </w:r>
    <w:r>
      <w:instrText>PAGE</w:instrText>
    </w:r>
    <w:r>
      <w:fldChar w:fldCharType="separate"/>
    </w:r>
    <w:r w:rsidR="003A545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64DEA" w14:textId="77777777" w:rsidR="00EA1F43" w:rsidRDefault="00EA1F43">
      <w:pPr>
        <w:spacing w:after="0" w:line="240" w:lineRule="auto"/>
      </w:pPr>
      <w:r>
        <w:separator/>
      </w:r>
    </w:p>
  </w:footnote>
  <w:footnote w:type="continuationSeparator" w:id="0">
    <w:p w14:paraId="35244499" w14:textId="77777777" w:rsidR="00EA1F43" w:rsidRDefault="00EA1F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E7AA5" w14:textId="77777777" w:rsidR="00795F17" w:rsidRDefault="00000000">
    <w:pPr>
      <w:pStyle w:val="a5"/>
      <w:jc w:val="right"/>
    </w:pPr>
    <w:r>
      <w:rPr>
        <w:b/>
        <w:color w:val="5F6D7E"/>
        <w:sz w:val="16"/>
      </w:rPr>
      <w:t>ПРОЕКТНЫЙ МЕНЕДЖМЕНТ    /    ФАЗА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9083981">
    <w:abstractNumId w:val="8"/>
  </w:num>
  <w:num w:numId="2" w16cid:durableId="114642738">
    <w:abstractNumId w:val="6"/>
  </w:num>
  <w:num w:numId="3" w16cid:durableId="1861891894">
    <w:abstractNumId w:val="5"/>
  </w:num>
  <w:num w:numId="4" w16cid:durableId="2027246226">
    <w:abstractNumId w:val="4"/>
  </w:num>
  <w:num w:numId="5" w16cid:durableId="1009870511">
    <w:abstractNumId w:val="7"/>
  </w:num>
  <w:num w:numId="6" w16cid:durableId="1644581730">
    <w:abstractNumId w:val="3"/>
  </w:num>
  <w:num w:numId="7" w16cid:durableId="1786192219">
    <w:abstractNumId w:val="2"/>
  </w:num>
  <w:num w:numId="8" w16cid:durableId="1590001172">
    <w:abstractNumId w:val="1"/>
  </w:num>
  <w:num w:numId="9" w16cid:durableId="1709715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5451"/>
    <w:rsid w:val="00735903"/>
    <w:rsid w:val="00795F17"/>
    <w:rsid w:val="00853C97"/>
    <w:rsid w:val="00AA1D8D"/>
    <w:rsid w:val="00B47730"/>
    <w:rsid w:val="00B54A95"/>
    <w:rsid w:val="00C255ED"/>
    <w:rsid w:val="00CB0664"/>
    <w:rsid w:val="00EA1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61EA95"/>
  <w14:defaultImageDpi w14:val="300"/>
  <w15:docId w15:val="{B9C96FDC-622B-412A-9CF7-D20B72D9F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71" w:lineRule="auto"/>
    </w:pPr>
    <w:rPr>
      <w:rFonts w:ascii="Carlito" w:eastAsia="Carlito" w:hAnsi="Carlito"/>
      <w:color w:val="2A3548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/>
      <w:b/>
      <w:bCs/>
      <w:color w:val="14213D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7F86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4213D"/>
      <w:sz w:val="2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4213D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F6D7E"/>
      <w:spacing w:val="15"/>
      <w:sz w:val="22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Info">
    <w:name w:val="Small Info"/>
    <w:pPr>
      <w:spacing w:after="80"/>
    </w:pPr>
    <w:rPr>
      <w:rFonts w:ascii="Carlito" w:eastAsia="Carlito" w:hAnsi="Carlito"/>
      <w:color w:val="5F6D7E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2506</Words>
  <Characters>14286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Фаза 1. Выбор концепции проекта</dc:title>
  <dc:subject>Проектный менеджмент: коллективный TOPSIS, AHP, RACI</dc:subject>
  <dc:creator>Учебная команда (образец)</dc:creator>
  <cp:keywords/>
  <dc:description>generated by python-docx</dc:description>
  <cp:lastModifiedBy>Vladislav Khitrov</cp:lastModifiedBy>
  <cp:revision>3</cp:revision>
  <dcterms:created xsi:type="dcterms:W3CDTF">2013-12-23T23:15:00Z</dcterms:created>
  <dcterms:modified xsi:type="dcterms:W3CDTF">2026-10-27T17:25:00Z</dcterms:modified>
  <cp:category/>
</cp:coreProperties>
</file>