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8CB7" w14:textId="77777777" w:rsidR="00EB2DC2" w:rsidRPr="00EB2DC2" w:rsidRDefault="00EB2DC2" w:rsidP="009E5DDE">
      <w:pPr>
        <w:spacing w:line="256" w:lineRule="auto"/>
        <w:ind w:firstLine="720"/>
        <w:jc w:val="both"/>
        <w:outlineLvl w:val="0"/>
        <w:rPr>
          <w:sz w:val="28"/>
          <w:szCs w:val="28"/>
        </w:rPr>
      </w:pPr>
      <w:bookmarkStart w:id="0" w:name="_Toc10136583"/>
      <w:bookmarkStart w:id="1" w:name="_Toc5106657"/>
      <w:r w:rsidRPr="00EB2DC2">
        <w:rPr>
          <w:sz w:val="28"/>
          <w:szCs w:val="28"/>
        </w:rPr>
        <w:t>7 Охрана труда и охрана окружающей среды</w:t>
      </w:r>
      <w:bookmarkEnd w:id="0"/>
    </w:p>
    <w:p w14:paraId="04982D0A" w14:textId="77777777" w:rsidR="00EB2DC2" w:rsidRPr="00EB2DC2" w:rsidRDefault="00EB2DC2" w:rsidP="009E5DDE">
      <w:pPr>
        <w:spacing w:line="256" w:lineRule="auto"/>
        <w:ind w:firstLine="720"/>
        <w:jc w:val="both"/>
        <w:rPr>
          <w:sz w:val="28"/>
          <w:szCs w:val="28"/>
        </w:rPr>
      </w:pPr>
    </w:p>
    <w:p w14:paraId="11212FA0" w14:textId="63653FD9" w:rsidR="00EB2DC2" w:rsidRPr="00EB2DC2" w:rsidRDefault="00EB2DC2" w:rsidP="009E5DDE">
      <w:pPr>
        <w:spacing w:line="256" w:lineRule="auto"/>
        <w:ind w:firstLine="720"/>
        <w:jc w:val="both"/>
        <w:outlineLvl w:val="1"/>
        <w:rPr>
          <w:sz w:val="28"/>
          <w:szCs w:val="28"/>
        </w:rPr>
      </w:pPr>
      <w:bookmarkStart w:id="2" w:name="_Toc10136584"/>
      <w:r w:rsidRPr="00EB2DC2">
        <w:rPr>
          <w:sz w:val="28"/>
          <w:szCs w:val="28"/>
        </w:rPr>
        <w:t>7.1 Правовые, нормативные, социально-экономические и организационные вопросы охраны труда.</w:t>
      </w:r>
      <w:bookmarkEnd w:id="1"/>
      <w:bookmarkEnd w:id="2"/>
    </w:p>
    <w:p w14:paraId="412CC433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76415230" w14:textId="1A02B2F1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В ООО «ВЭБ Технологии»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</w:t>
      </w:r>
      <w:r w:rsidR="00BC729A">
        <w:rPr>
          <w:sz w:val="28"/>
          <w:szCs w:val="28"/>
        </w:rPr>
        <w:t>45</w:t>
      </w:r>
      <w:r w:rsidRPr="00BA3559">
        <w:rPr>
          <w:sz w:val="28"/>
          <w:szCs w:val="28"/>
        </w:rPr>
        <w:t>001-20</w:t>
      </w:r>
      <w:r w:rsidR="00BC729A">
        <w:rPr>
          <w:sz w:val="28"/>
          <w:szCs w:val="28"/>
        </w:rPr>
        <w:t>20</w:t>
      </w:r>
      <w:r w:rsidRPr="00BA3559">
        <w:rPr>
          <w:sz w:val="28"/>
          <w:szCs w:val="28"/>
        </w:rPr>
        <w:t xml:space="preserve"> «Систем</w:t>
      </w:r>
      <w:r w:rsidR="00BC729A">
        <w:rPr>
          <w:sz w:val="28"/>
          <w:szCs w:val="28"/>
        </w:rPr>
        <w:t>ы менеджмента здоровья и безопасности при профессиональной деятельности. Требования и руководство по применению</w:t>
      </w:r>
      <w:r w:rsidRPr="00BA3559">
        <w:rPr>
          <w:sz w:val="28"/>
          <w:szCs w:val="28"/>
        </w:rPr>
        <w:t>»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42FAF87E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14:paraId="311BD9C2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Основными задачами службы охраны труда являются:</w:t>
      </w:r>
    </w:p>
    <w:p w14:paraId="147DB51B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координация деятельности структурных подразделений организации по обеспечению здоровых и безопасных условий труда;</w:t>
      </w:r>
    </w:p>
    <w:p w14:paraId="3599872E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совершенствование СУОТ;</w:t>
      </w:r>
    </w:p>
    <w:p w14:paraId="5DE3B64B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внедрение передового опыта и научных разработок по безопасности и гигиене труда, пропаганда охраны труда;</w:t>
      </w:r>
    </w:p>
    <w:p w14:paraId="03D5392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информирование и консультирование работников организации, в том числе ее руководителя, по вопросам охраны труда;</w:t>
      </w:r>
    </w:p>
    <w:p w14:paraId="25FD97A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0CB0CF3F" w14:textId="0D4544A4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</w:t>
      </w:r>
      <w:r w:rsidR="008F2C8E">
        <w:rPr>
          <w:sz w:val="28"/>
          <w:szCs w:val="28"/>
        </w:rPr>
        <w:t xml:space="preserve"> </w:t>
      </w:r>
      <w:r w:rsidRPr="00BA3559">
        <w:rPr>
          <w:sz w:val="28"/>
          <w:szCs w:val="28"/>
        </w:rPr>
        <w:t>контроля</w:t>
      </w:r>
      <w:r w:rsidR="008F2C8E">
        <w:rPr>
          <w:sz w:val="28"/>
          <w:szCs w:val="28"/>
        </w:rPr>
        <w:t>.</w:t>
      </w:r>
    </w:p>
    <w:p w14:paraId="760B5FFA" w14:textId="4ECC3AE2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ООО «ВЭБ Технологии»</w:t>
      </w:r>
      <w:r>
        <w:rPr>
          <w:sz w:val="28"/>
          <w:szCs w:val="28"/>
        </w:rPr>
        <w:t xml:space="preserve">. </w:t>
      </w:r>
      <w:r w:rsidRPr="00BA3559">
        <w:rPr>
          <w:sz w:val="28"/>
          <w:szCs w:val="28"/>
        </w:rPr>
        <w:t xml:space="preserve">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14:paraId="2D6DED9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14:paraId="6D405F64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Функции инженера по охране труда:</w:t>
      </w:r>
    </w:p>
    <w:p w14:paraId="59987F9B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14:paraId="4A6435F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– участие в организации разработки и реализации территориальных </w:t>
      </w:r>
      <w:r w:rsidRPr="00BA3559">
        <w:rPr>
          <w:sz w:val="28"/>
          <w:szCs w:val="28"/>
        </w:rPr>
        <w:lastRenderedPageBreak/>
        <w:t>целевых программ улучшения условий и охраны труда;</w:t>
      </w:r>
    </w:p>
    <w:p w14:paraId="0176808D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организация обучения, повышения квалификации и проверки знаний по вопросам охраны труда руководителей и специалистов организаций, 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14:paraId="3A2E497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 1999 г;</w:t>
      </w:r>
    </w:p>
    <w:p w14:paraId="1CC4FC1A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подготовка государственной статистической отчетности по охране труда;</w:t>
      </w:r>
    </w:p>
    <w:p w14:paraId="4C083448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14:paraId="71CA88E4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участие в установленном законодательством порядке в расследовании несчастных случаев на производстве;</w:t>
      </w:r>
    </w:p>
    <w:p w14:paraId="01F291C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информационное обеспечение организаций, расположенных на подведомственной территории, по вопросам охраны труда;</w:t>
      </w:r>
    </w:p>
    <w:p w14:paraId="51CE8DED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консультирование, подготовка ответов на запросы организаций, рассмотрение в установленном порядке писем, обращений граждан по вопросам охраны труда.</w:t>
      </w:r>
    </w:p>
    <w:p w14:paraId="7C279DC1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В соответствии с требованиями ст.17 Закона от 23.06.2008 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16DBF219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0EE35BA9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учреждениях.</w:t>
      </w:r>
    </w:p>
    <w:p w14:paraId="43402D2C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Руководитель организации утверждает перечень должностей специалистов, которые должны проводить стажировку и определяет ее продолжительность.</w:t>
      </w:r>
    </w:p>
    <w:p w14:paraId="1011D577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Не позднее месяца со дня назначения на должность и периодически в соответствии с требованиями нормативных правовых актов,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14:paraId="1736FFF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</w:t>
      </w:r>
      <w:r w:rsidRPr="00BA3559">
        <w:rPr>
          <w:sz w:val="28"/>
          <w:szCs w:val="28"/>
        </w:rPr>
        <w:lastRenderedPageBreak/>
        <w:t xml:space="preserve">генерального директора, в структурных подразделениях – на их руководителей. </w:t>
      </w:r>
    </w:p>
    <w:p w14:paraId="34065004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14:paraId="7138868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14:paraId="208D405C" w14:textId="4611E131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Расследование и учет несчастных случаев, профессиональных заболеваний в ООО «ВЭБ Технологии»</w:t>
      </w:r>
      <w:r>
        <w:rPr>
          <w:sz w:val="28"/>
          <w:szCs w:val="28"/>
        </w:rPr>
        <w:t xml:space="preserve"> </w:t>
      </w:r>
      <w:r w:rsidRPr="00BA3559">
        <w:rPr>
          <w:sz w:val="28"/>
          <w:szCs w:val="28"/>
        </w:rPr>
        <w:t>осуществляется в соответствии с «Правилами расследования и учета несчастных случаев на производстве и профессиональных заболеваний», утвержденными Постановлением Совета Министров Республики Беларусь от 15.01.2004 г. №30.</w:t>
      </w:r>
    </w:p>
    <w:p w14:paraId="65EACB22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7B7FBCA7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установления причин несчастного случая и определение мер по экстренному устранению причин травм.</w:t>
      </w:r>
    </w:p>
    <w:p w14:paraId="6E7542A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238C22B2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привлечения к ответственности виновных лиц на основании законодательства и иных нормативных правовых актов.</w:t>
      </w:r>
    </w:p>
    <w:p w14:paraId="521BC88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Основными видами контроля на предприятии являются:</w:t>
      </w:r>
    </w:p>
    <w:p w14:paraId="0EE8AFEC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14:paraId="0FB1B22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14:paraId="2F0C253C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14:paraId="7FFD48E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В ООО «ВЭБ Технологии» периодический контроль осуществляется представителями нанимателя с участием общественных инспекторов профсоюзов по охране труда, проводится:</w:t>
      </w:r>
    </w:p>
    <w:p w14:paraId="32E3E65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ежедневно;</w:t>
      </w:r>
    </w:p>
    <w:p w14:paraId="6C099390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– ежемесячно; </w:t>
      </w:r>
    </w:p>
    <w:p w14:paraId="2B46622E" w14:textId="30F17E9F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ежеквартально.</w:t>
      </w:r>
    </w:p>
    <w:p w14:paraId="3A537242" w14:textId="6D64134C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 xml:space="preserve">Главной целью Политики в области охраны труда </w:t>
      </w:r>
      <w:r>
        <w:rPr>
          <w:sz w:val="28"/>
          <w:szCs w:val="28"/>
        </w:rPr>
        <w:t>ООО «ВЭБ Технологии»</w:t>
      </w:r>
      <w:r w:rsidRPr="00DF5DBD">
        <w:rPr>
          <w:sz w:val="28"/>
          <w:szCs w:val="28"/>
        </w:rPr>
        <w:t xml:space="preserve"> является обеспечение здоровых и безопасных </w:t>
      </w:r>
      <w:r w:rsidRPr="00DF5DBD">
        <w:rPr>
          <w:sz w:val="28"/>
          <w:szCs w:val="28"/>
        </w:rPr>
        <w:lastRenderedPageBreak/>
        <w:t>условий труда работников путем сведения к минимуму причин производственного травматизма и профессиональной заболеваемости, аварийных ситуаций на объектах.</w:t>
      </w:r>
    </w:p>
    <w:p w14:paraId="2E53154F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Основными направлениями Политики являются:</w:t>
      </w:r>
    </w:p>
    <w:p w14:paraId="44654E8B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соблюдение государственных нормативных требований охраны труда, содержащихся в актах законодательства Республики Беларусь, технических нормативных правовых актах;</w:t>
      </w:r>
    </w:p>
    <w:p w14:paraId="7D82F1F9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обеспечение здоровых и безопасных условий труда, безаварийной работы объектов, улучшение условий труда;</w:t>
      </w:r>
    </w:p>
    <w:p w14:paraId="2389E89A" w14:textId="7259E980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F5DBD">
        <w:rPr>
          <w:sz w:val="28"/>
          <w:szCs w:val="28"/>
        </w:rPr>
        <w:t>предупреждение несчастных случаев и профессиональных заболеваний на производстве, принятие мер и выделение необходимых средств для максимального снижения воздействия опасных и вредных производственных факторов на рабочих местах;</w:t>
      </w:r>
    </w:p>
    <w:p w14:paraId="7CAD1B42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обучение, систематическое повышение квалификации работников по вопросам охраны труда, подготовка персонала к локализации и ликвидации возможных аварийных ситуаций;</w:t>
      </w:r>
    </w:p>
    <w:p w14:paraId="17FB9F7A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организация эффективного контроля за соблюдением требований охраны труда, анализ состояния охраны труда, своевременное принятие управленческих решений по совершенствованию механизмов по обеспечению безопасности;</w:t>
      </w:r>
    </w:p>
    <w:p w14:paraId="2B21BF66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систематическое информирование работников об условиях труда, производственном травматизме, аварийности, профессиональной заболеваемости;</w:t>
      </w:r>
    </w:p>
    <w:p w14:paraId="48B868BF" w14:textId="45E9730E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привлечение работников, представителей профсоюза к участию в деятельности по улучшению условий и охраны труда, профилактике несчастных случаев и заболеваний на производстве;</w:t>
      </w:r>
    </w:p>
    <w:p w14:paraId="6597462B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открытость и доступность в области охраны труда для всех заинтересованных сторон;</w:t>
      </w:r>
    </w:p>
    <w:p w14:paraId="776BD734" w14:textId="160ACB22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реализации идеи о том, что безопасность труда</w:t>
      </w:r>
      <w:r>
        <w:rPr>
          <w:sz w:val="28"/>
          <w:szCs w:val="28"/>
        </w:rPr>
        <w:t xml:space="preserve">, </w:t>
      </w:r>
      <w:r w:rsidRPr="00DF5DBD">
        <w:rPr>
          <w:sz w:val="28"/>
          <w:szCs w:val="28"/>
        </w:rPr>
        <w:t>дело всех и каждого.</w:t>
      </w:r>
    </w:p>
    <w:p w14:paraId="35A22968" w14:textId="77777777" w:rsidR="00DF5DBD" w:rsidRPr="00EB2DC2" w:rsidRDefault="00DF5DBD" w:rsidP="009E5DDE">
      <w:pPr>
        <w:widowControl w:val="0"/>
        <w:jc w:val="both"/>
        <w:rPr>
          <w:sz w:val="28"/>
          <w:szCs w:val="28"/>
        </w:rPr>
      </w:pPr>
    </w:p>
    <w:p w14:paraId="2DDF52F2" w14:textId="6FBF6DB6" w:rsidR="00EB2DC2" w:rsidRPr="00EB2DC2" w:rsidRDefault="00EB2DC2" w:rsidP="009E5DDE">
      <w:pPr>
        <w:ind w:firstLine="720"/>
        <w:jc w:val="both"/>
        <w:outlineLvl w:val="1"/>
        <w:rPr>
          <w:sz w:val="28"/>
          <w:szCs w:val="28"/>
        </w:rPr>
      </w:pPr>
      <w:bookmarkStart w:id="3" w:name="_Toc10136585"/>
      <w:bookmarkStart w:id="4" w:name="_Toc5106658"/>
      <w:r w:rsidRPr="00EB2DC2">
        <w:rPr>
          <w:sz w:val="28"/>
          <w:szCs w:val="28"/>
        </w:rPr>
        <w:t xml:space="preserve">7.2 </w:t>
      </w:r>
      <w:bookmarkEnd w:id="3"/>
      <w:bookmarkEnd w:id="4"/>
      <w:r w:rsidR="00562C46">
        <w:rPr>
          <w:sz w:val="28"/>
          <w:szCs w:val="28"/>
        </w:rPr>
        <w:t>Охрана творческого труда</w:t>
      </w:r>
    </w:p>
    <w:p w14:paraId="6B7DDDDC" w14:textId="58E88C89" w:rsidR="00EB2DC2" w:rsidRDefault="00EB2DC2" w:rsidP="009E5DDE">
      <w:pPr>
        <w:ind w:firstLine="720"/>
        <w:jc w:val="both"/>
        <w:rPr>
          <w:sz w:val="28"/>
          <w:szCs w:val="28"/>
        </w:rPr>
      </w:pPr>
    </w:p>
    <w:p w14:paraId="6C644998" w14:textId="7E93D7A0" w:rsidR="00562C46" w:rsidRDefault="00BA3559" w:rsidP="009E5D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Охрана</w:t>
      </w:r>
      <w:r w:rsidR="00562C46">
        <w:rPr>
          <w:sz w:val="28"/>
          <w:szCs w:val="28"/>
        </w:rPr>
        <w:t xml:space="preserve"> творческого труда основа на определяющих законах и стандартах Республики Беларусь таких как:</w:t>
      </w:r>
    </w:p>
    <w:p w14:paraId="29809D9D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закон Республики Беларусь "Об авторском праве и смежных правах". Закона 262-3. Этот закон определяет правовые основы защиты авторских прав в Беларуси;</w:t>
      </w:r>
    </w:p>
    <w:p w14:paraId="462B5724" w14:textId="0A81467F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 xml:space="preserve">- закон Республики Беларусь "О культуре". Закона </w:t>
      </w:r>
      <w:r w:rsidR="00606BB8">
        <w:rPr>
          <w:sz w:val="28"/>
          <w:szCs w:val="28"/>
        </w:rPr>
        <w:t>413</w:t>
      </w:r>
      <w:r w:rsidRPr="00562C46">
        <w:rPr>
          <w:sz w:val="28"/>
          <w:szCs w:val="28"/>
        </w:rPr>
        <w:t>-3. В этом законе содержатся нормы, касающиеся культурного наследия, включая вопросы охраны и популяризации творческих произведений;</w:t>
      </w:r>
    </w:p>
    <w:p w14:paraId="07BAE862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государственный стандарт "Основные положения об охране творческого труда". ГОСТ 2.13.001-97. Этот стандарт устанавливает основные требования к охране творческого труда в различных сферах;</w:t>
      </w:r>
    </w:p>
    <w:p w14:paraId="4BCE60BD" w14:textId="2AD6FA49" w:rsid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lastRenderedPageBreak/>
        <w:t>- государственный стандарт "Система охраны труда. Охрана творческого труда". ГОСТ 12.0.004-90. Этот стандарт устанавливает общие требования к охране труда, включая аспекты, связанные с творческим трудом.</w:t>
      </w:r>
    </w:p>
    <w:p w14:paraId="13945FDD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Комплекс мероприятий по охране творческого труда на предприятии ООО "ВЕЭ Технологии":</w:t>
      </w:r>
    </w:p>
    <w:p w14:paraId="3E2E5942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создание культуры уважения к авторским правам. Проведение обучающих программ и информационных кампаний среди сотрудников предприятия о важности защиты авторских прав и соблюдении законодательства об авторском праве;</w:t>
      </w:r>
    </w:p>
    <w:p w14:paraId="132306C1" w14:textId="7411D5C9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установление правовых механизмов защиты творческих произведений. Разработка внутренних правил и процедур, которые обеспечивают регистрацию и защиту авторских прав на созданные на предприятии творческие произведения;</w:t>
      </w:r>
    </w:p>
    <w:p w14:paraId="41C6E26B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создание специализированных отделов или должностей. Назначение ответственных лиц или создание специализированных подразделений, которые занимаются контролем за соблюдением законодательства об авторском праве и охране творческого труда;</w:t>
      </w:r>
    </w:p>
    <w:p w14:paraId="05E90794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использование лицензированных программ и технологий. Приобретение и использование только лицензионного программного обеспечения и технологий, чтобы избежать нарушений авторских прав;</w:t>
      </w:r>
    </w:p>
    <w:p w14:paraId="57D47109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финансовая поддержка творческих инициатив. Выделение финансовых средств на поддержку творческих проектов и стимулирование творческой активности среди сотрудников предприятия;</w:t>
      </w:r>
    </w:p>
    <w:p w14:paraId="144C8C54" w14:textId="6B4376EE" w:rsid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контроль за соблюдением законодательства. Регулярные проверки и аудиты для выявления нарушений в области авторского права и принятие мер по их предотвращению и устранению.</w:t>
      </w:r>
    </w:p>
    <w:p w14:paraId="61FB799F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Закон Республики Беларусь "Об авторском праве и смежных правах" (262-3):</w:t>
      </w:r>
    </w:p>
    <w:p w14:paraId="0775B124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определяет правовые основы защиты авторских прав и прав, смежных с авторскими правами;</w:t>
      </w:r>
    </w:p>
    <w:p w14:paraId="49196687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устанавливает права и обязанности авторов произведений и пользователей этих произведений;</w:t>
      </w:r>
    </w:p>
    <w:p w14:paraId="6E7F2893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регулирует процедуры регистрации авторских прав и использования творческих произведений.</w:t>
      </w:r>
    </w:p>
    <w:p w14:paraId="1F447FF2" w14:textId="6041C313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Закон Республики Беларусь "О культуре" (</w:t>
      </w:r>
      <w:r w:rsidR="00606BB8">
        <w:rPr>
          <w:sz w:val="28"/>
          <w:szCs w:val="28"/>
        </w:rPr>
        <w:t>413-3</w:t>
      </w:r>
      <w:r w:rsidRPr="00562C46">
        <w:rPr>
          <w:sz w:val="28"/>
          <w:szCs w:val="28"/>
        </w:rPr>
        <w:t>):</w:t>
      </w:r>
    </w:p>
    <w:p w14:paraId="21ED3A29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определяет основные направления государственной политики в области культуры, включая охрану и развитие творческого труда;</w:t>
      </w:r>
    </w:p>
    <w:p w14:paraId="24DD092B" w14:textId="21B9B5D1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 xml:space="preserve">- устанавливает меры по поддержке культурных и творческих инициатив, в том числе финансовую поддержку, создание условий для творческого развития и </w:t>
      </w:r>
      <w:r w:rsidR="00606BB8">
        <w:rPr>
          <w:sz w:val="28"/>
          <w:szCs w:val="28"/>
        </w:rPr>
        <w:t>другое</w:t>
      </w:r>
      <w:r w:rsidRPr="00562C46">
        <w:rPr>
          <w:sz w:val="28"/>
          <w:szCs w:val="28"/>
        </w:rPr>
        <w:t>;</w:t>
      </w:r>
    </w:p>
    <w:p w14:paraId="4EB57B08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Государственный стандарт "Основные положения об охране творческого труда" (ГОСТ 2.13.001-97):</w:t>
      </w:r>
    </w:p>
    <w:p w14:paraId="233DB587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устанавливает основные требования к охране творческого труда в различных сферах;</w:t>
      </w:r>
    </w:p>
    <w:p w14:paraId="1169CACC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lastRenderedPageBreak/>
        <w:t>- основные принципы организации и обеспечения безопасности творческого процесса;</w:t>
      </w:r>
    </w:p>
    <w:p w14:paraId="2295A3EA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специфика творческой деятельности и потенциальные опасности, связанные с ней;</w:t>
      </w:r>
    </w:p>
    <w:p w14:paraId="61BE1D80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рекомендации по предотвращению производственных травм и улучшению условий труда для творческих работников.</w:t>
      </w:r>
    </w:p>
    <w:p w14:paraId="557E9B01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Государственный стандарт "Система охраны труда. Охрана творческого труда" (ГОСТ 12.0.004-90):</w:t>
      </w:r>
    </w:p>
    <w:p w14:paraId="750D5797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устанавливает общие требования к охране труда, включая аспекты, связанные с творческим трудом;</w:t>
      </w:r>
    </w:p>
    <w:p w14:paraId="1BE64115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решение широкого спектра вопросов, связанных с организацией и обеспечением безопасности труда, включая профилактику производственных травм и заболеваний;</w:t>
      </w:r>
    </w:p>
    <w:p w14:paraId="6B5B749B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особенности творческой деятельности и предлагаются методы ее организации с учетом обеспечения безопасных условий труда;</w:t>
      </w:r>
    </w:p>
    <w:p w14:paraId="16366C7E" w14:textId="2E953E11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требования к организации обучения и повышения квалификации работников в области охраны труда, в том числе и для творческих специалистов.</w:t>
      </w:r>
    </w:p>
    <w:p w14:paraId="56B539DB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2434BCAA" w14:textId="77777777" w:rsidR="00EB2DC2" w:rsidRPr="00EB2DC2" w:rsidRDefault="00EB2DC2" w:rsidP="009E5DDE">
      <w:pPr>
        <w:ind w:firstLine="720"/>
        <w:jc w:val="both"/>
        <w:outlineLvl w:val="1"/>
        <w:rPr>
          <w:sz w:val="28"/>
          <w:szCs w:val="28"/>
        </w:rPr>
      </w:pPr>
      <w:bookmarkStart w:id="5" w:name="a52"/>
      <w:bookmarkStart w:id="6" w:name="_Toc10136586"/>
      <w:bookmarkStart w:id="7" w:name="_Toc5106659"/>
      <w:bookmarkEnd w:id="5"/>
      <w:r w:rsidRPr="00EB2DC2">
        <w:rPr>
          <w:sz w:val="28"/>
          <w:szCs w:val="28"/>
        </w:rPr>
        <w:t>7.3 Пожарная безопасность</w:t>
      </w:r>
      <w:bookmarkEnd w:id="6"/>
      <w:bookmarkEnd w:id="7"/>
    </w:p>
    <w:p w14:paraId="1636921D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46901988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21305CB0" w14:textId="0FCAE435" w:rsidR="00EB2DC2" w:rsidRPr="00EB2DC2" w:rsidRDefault="00EB2DC2" w:rsidP="009E5DDE">
      <w:pPr>
        <w:ind w:firstLine="720"/>
        <w:jc w:val="both"/>
        <w:rPr>
          <w:sz w:val="28"/>
          <w:szCs w:val="28"/>
          <w:lang w:eastAsia="ja-JP"/>
        </w:rPr>
      </w:pPr>
      <w:r w:rsidRPr="00EB2DC2">
        <w:rPr>
          <w:sz w:val="28"/>
          <w:szCs w:val="28"/>
        </w:rPr>
        <w:t xml:space="preserve">По взрывопожарной и пожарной опасности помещения и здания </w:t>
      </w:r>
      <w:r w:rsidR="00606BB8">
        <w:rPr>
          <w:sz w:val="28"/>
          <w:szCs w:val="28"/>
        </w:rPr>
        <w:t xml:space="preserve">ООО «ВЭБ Технологии» </w:t>
      </w:r>
      <w:r w:rsidRPr="00EB2DC2">
        <w:rPr>
          <w:sz w:val="28"/>
          <w:szCs w:val="28"/>
        </w:rPr>
        <w:t xml:space="preserve">относятся по ТКП 474-2013 к категории </w:t>
      </w:r>
      <w:r w:rsidRPr="00EB2DC2">
        <w:rPr>
          <w:sz w:val="28"/>
          <w:szCs w:val="28"/>
          <w:lang w:val="en-US"/>
        </w:rPr>
        <w:t>B</w:t>
      </w:r>
      <w:r w:rsidRPr="00EB2DC2">
        <w:rPr>
          <w:sz w:val="28"/>
          <w:szCs w:val="28"/>
        </w:rPr>
        <w:t>1-</w:t>
      </w:r>
      <w:r w:rsidRPr="00EB2DC2">
        <w:rPr>
          <w:sz w:val="28"/>
          <w:szCs w:val="28"/>
          <w:lang w:val="en-US"/>
        </w:rPr>
        <w:t>B</w:t>
      </w:r>
      <w:r w:rsidRPr="00EB2DC2">
        <w:rPr>
          <w:sz w:val="28"/>
          <w:szCs w:val="28"/>
        </w:rPr>
        <w:t>4</w:t>
      </w:r>
      <w:r w:rsidRPr="00EB2DC2">
        <w:rPr>
          <w:sz w:val="28"/>
          <w:szCs w:val="28"/>
          <w:lang w:eastAsia="ja-JP"/>
        </w:rPr>
        <w:t xml:space="preserve">, так как в помещениях обращаются горючие вещества и материалы, способные при взаимодействии с кислородом воспламенятся. </w:t>
      </w:r>
    </w:p>
    <w:p w14:paraId="57607D17" w14:textId="77777777" w:rsidR="00EB2DC2" w:rsidRPr="00EB2DC2" w:rsidRDefault="00EB2DC2" w:rsidP="009E5DDE">
      <w:pPr>
        <w:ind w:firstLine="720"/>
        <w:jc w:val="both"/>
        <w:rPr>
          <w:sz w:val="28"/>
          <w:szCs w:val="28"/>
          <w:lang w:eastAsia="ja-JP"/>
        </w:rPr>
      </w:pPr>
      <w:r w:rsidRPr="00EB2DC2">
        <w:rPr>
          <w:sz w:val="28"/>
          <w:szCs w:val="28"/>
        </w:rPr>
        <w:t>По классификации пожароопасных зон ПУЭ, организация относится к зоне П-</w:t>
      </w:r>
      <w:r w:rsidRPr="00EB2DC2">
        <w:rPr>
          <w:sz w:val="28"/>
          <w:szCs w:val="28"/>
          <w:lang w:val="en-US"/>
        </w:rPr>
        <w:t>II</w:t>
      </w:r>
      <w:r w:rsidRPr="00EB2DC2">
        <w:rPr>
          <w:sz w:val="28"/>
          <w:szCs w:val="28"/>
          <w:lang w:val="en-US" w:eastAsia="ja-JP"/>
        </w:rPr>
        <w:t>a</w:t>
      </w:r>
      <w:r w:rsidRPr="00EB2DC2">
        <w:rPr>
          <w:sz w:val="28"/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14:paraId="2BABBB31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Здания для ВЦ и части зданий другого назначения, 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7639067D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04BAD263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несущие элементы здания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DC2">
        <w:rPr>
          <w:rFonts w:ascii="Times New Roman" w:hAnsi="Times New Roman" w:cs="Times New Roman"/>
          <w:sz w:val="28"/>
          <w:szCs w:val="28"/>
        </w:rPr>
        <w:t>45-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45 минут – по потере несущей способности, мало пожароопасные;</w:t>
      </w:r>
    </w:p>
    <w:p w14:paraId="0E25E5E0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самонесущие стены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B2DC2">
        <w:rPr>
          <w:rFonts w:ascii="Times New Roman" w:hAnsi="Times New Roman" w:cs="Times New Roman"/>
          <w:sz w:val="28"/>
          <w:szCs w:val="28"/>
        </w:rPr>
        <w:t xml:space="preserve"> 30-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5EF087E8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наружные несущие стены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B2DC2">
        <w:rPr>
          <w:rFonts w:ascii="Times New Roman" w:hAnsi="Times New Roman" w:cs="Times New Roman"/>
          <w:sz w:val="28"/>
          <w:szCs w:val="28"/>
        </w:rPr>
        <w:t xml:space="preserve"> 15-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2) – предел огнестойкости 15 минут – по потере целостности, умеренно пожароопасные;</w:t>
      </w:r>
    </w:p>
    <w:p w14:paraId="4C9ABEB3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lastRenderedPageBreak/>
        <w:t>перекрытия междуэтажные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B2DC2">
        <w:rPr>
          <w:rFonts w:ascii="Times New Roman" w:hAnsi="Times New Roman" w:cs="Times New Roman"/>
          <w:sz w:val="28"/>
          <w:szCs w:val="28"/>
        </w:rPr>
        <w:t>1 45-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6792B6B0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элементы бесчердачных покрытий – настилы, в том числе с утеплителем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B2DC2">
        <w:rPr>
          <w:rFonts w:ascii="Times New Roman" w:hAnsi="Times New Roman" w:cs="Times New Roman"/>
          <w:sz w:val="28"/>
          <w:szCs w:val="28"/>
        </w:rPr>
        <w:t xml:space="preserve"> 15-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027759BB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элементы бечердачных покрытий – фермы, балки, прогоны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DC2">
        <w:rPr>
          <w:rFonts w:ascii="Times New Roman" w:hAnsi="Times New Roman" w:cs="Times New Roman"/>
          <w:sz w:val="28"/>
          <w:szCs w:val="28"/>
        </w:rPr>
        <w:t xml:space="preserve"> 15-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 xml:space="preserve">1) – предел огнестойкости 15 минут – по потере несущей способности, мало пожароопасные; </w:t>
      </w:r>
    </w:p>
    <w:p w14:paraId="37B9FB9A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лестничные клетки – внутренние стены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REI</w:t>
      </w:r>
      <w:r w:rsidRPr="00EB2DC2">
        <w:rPr>
          <w:rFonts w:ascii="Times New Roman" w:hAnsi="Times New Roman" w:cs="Times New Roman"/>
          <w:sz w:val="28"/>
          <w:szCs w:val="28"/>
        </w:rPr>
        <w:t xml:space="preserve"> 60-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EB2DC2">
        <w:rPr>
          <w:rFonts w:ascii="Times New Roman" w:hAnsi="Times New Roman" w:cs="Times New Roman"/>
          <w:sz w:val="28"/>
          <w:szCs w:val="28"/>
        </w:rPr>
        <w:t>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74F62447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лестничные клетки – марши и площадки лестниц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DC2">
        <w:rPr>
          <w:rFonts w:ascii="Times New Roman" w:hAnsi="Times New Roman" w:cs="Times New Roman"/>
          <w:sz w:val="28"/>
          <w:szCs w:val="28"/>
        </w:rPr>
        <w:t xml:space="preserve"> 45-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EB2DC2">
        <w:rPr>
          <w:rFonts w:ascii="Times New Roman" w:hAnsi="Times New Roman" w:cs="Times New Roman"/>
          <w:sz w:val="28"/>
          <w:szCs w:val="28"/>
        </w:rPr>
        <w:t>) – предел огнестойкости 45 минут – по потере несущей способности, не пожароопасные.</w:t>
      </w:r>
    </w:p>
    <w:p w14:paraId="21DAA6C4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 </w:t>
      </w:r>
    </w:p>
    <w:p w14:paraId="5C3C6121" w14:textId="77777777" w:rsidR="00EB2DC2" w:rsidRPr="00EB2DC2" w:rsidRDefault="00EB2DC2" w:rsidP="009E5DDE">
      <w:pPr>
        <w:pStyle w:val="a4"/>
        <w:numPr>
          <w:ilvl w:val="0"/>
          <w:numId w:val="7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огнетушители (водные (ОВ), углекислотные (ОУ-2));</w:t>
      </w:r>
    </w:p>
    <w:p w14:paraId="1367041C" w14:textId="77777777" w:rsidR="00EB2DC2" w:rsidRPr="00EB2DC2" w:rsidRDefault="00EB2DC2" w:rsidP="009E5DDE">
      <w:pPr>
        <w:pStyle w:val="a4"/>
        <w:numPr>
          <w:ilvl w:val="0"/>
          <w:numId w:val="7"/>
        </w:numPr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пожарные краны (ПК).</w:t>
      </w:r>
    </w:p>
    <w:p w14:paraId="721566D5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1D0A4B1E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bookmarkStart w:id="8" w:name="_GoBack"/>
      <w:bookmarkEnd w:id="8"/>
      <w:r w:rsidRPr="00EB2DC2">
        <w:rPr>
          <w:sz w:val="28"/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14:paraId="2EF08F46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Так же во всех помещениях установлены тепловые пожарные извещатели ИП 101-01-</w:t>
      </w:r>
      <w:r w:rsidRPr="00EB2DC2">
        <w:rPr>
          <w:sz w:val="28"/>
          <w:szCs w:val="28"/>
          <w:lang w:val="en-US"/>
        </w:rPr>
        <w:t>A</w:t>
      </w:r>
      <w:r w:rsidRPr="00EB2DC2">
        <w:rPr>
          <w:sz w:val="28"/>
          <w:szCs w:val="28"/>
        </w:rPr>
        <w:t>2</w:t>
      </w:r>
      <w:r w:rsidRPr="00EB2DC2">
        <w:rPr>
          <w:sz w:val="28"/>
          <w:szCs w:val="28"/>
          <w:lang w:val="en-US"/>
        </w:rPr>
        <w:t>MS</w:t>
      </w:r>
      <w:r w:rsidRPr="00EB2DC2">
        <w:rPr>
          <w:sz w:val="28"/>
          <w:szCs w:val="28"/>
        </w:rPr>
        <w:t>. Извещатель предназначен для обнаружения загораний, сопровождающихся появлением дыма в закрытых помещениях зданий и сооружений, и формирования электрического сигнала о возникшем пожаре и передачи его на приемно-контрольные приборы.</w:t>
      </w:r>
    </w:p>
    <w:p w14:paraId="5DB52DF2" w14:textId="1990669F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 xml:space="preserve">В </w:t>
      </w:r>
      <w:r w:rsidR="000C6F07">
        <w:rPr>
          <w:sz w:val="28"/>
          <w:szCs w:val="28"/>
        </w:rPr>
        <w:t xml:space="preserve">ООО «ВЭБ Технологии» </w:t>
      </w:r>
      <w:r w:rsidRPr="00EB2DC2">
        <w:rPr>
          <w:sz w:val="28"/>
          <w:szCs w:val="28"/>
        </w:rPr>
        <w:t>для проведения профилактических мероприятий по предупреждению и тушению пожаров создана</w:t>
      </w:r>
      <w:r w:rsidR="009E5DDE">
        <w:rPr>
          <w:sz w:val="28"/>
          <w:szCs w:val="28"/>
        </w:rPr>
        <w:t xml:space="preserve"> </w:t>
      </w:r>
      <w:r w:rsidRPr="00EB2DC2">
        <w:rPr>
          <w:sz w:val="28"/>
          <w:szCs w:val="28"/>
        </w:rPr>
        <w:t xml:space="preserve">пожарная дружина </w:t>
      </w:r>
      <w:r w:rsidR="00BC729A">
        <w:rPr>
          <w:sz w:val="28"/>
          <w:szCs w:val="28"/>
        </w:rPr>
        <w:t>с численностью</w:t>
      </w:r>
      <w:r w:rsidRPr="00EB2DC2">
        <w:rPr>
          <w:sz w:val="28"/>
          <w:szCs w:val="28"/>
        </w:rPr>
        <w:t>:</w:t>
      </w:r>
    </w:p>
    <w:p w14:paraId="0AB07BA1" w14:textId="36FDA437" w:rsidR="00EB2DC2" w:rsidRPr="00EB2DC2" w:rsidRDefault="00BC729A" w:rsidP="009E5DDE">
      <w:pPr>
        <w:pStyle w:val="a4"/>
        <w:numPr>
          <w:ilvl w:val="0"/>
          <w:numId w:val="8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менее 5 человек в здании, сооружении и помещениях организации от 25 до 100 человек</w:t>
      </w:r>
      <w:r w:rsidR="00EB2DC2" w:rsidRPr="00EB2DC2">
        <w:rPr>
          <w:rFonts w:ascii="Times New Roman" w:hAnsi="Times New Roman" w:cs="Times New Roman"/>
          <w:sz w:val="28"/>
          <w:szCs w:val="28"/>
        </w:rPr>
        <w:t>;</w:t>
      </w:r>
    </w:p>
    <w:p w14:paraId="2BD9B28D" w14:textId="24379A58" w:rsidR="00EB2DC2" w:rsidRPr="00BC729A" w:rsidRDefault="00BC729A" w:rsidP="00BC729A">
      <w:pPr>
        <w:pStyle w:val="a4"/>
        <w:numPr>
          <w:ilvl w:val="0"/>
          <w:numId w:val="8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менее 5 человек дополнительно на каждые 100 работающих.</w:t>
      </w:r>
    </w:p>
    <w:p w14:paraId="7E8A19DE" w14:textId="5425076A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На</w:t>
      </w:r>
      <w:r w:rsidR="009E5DDE">
        <w:rPr>
          <w:sz w:val="28"/>
          <w:szCs w:val="28"/>
        </w:rPr>
        <w:t xml:space="preserve"> </w:t>
      </w:r>
      <w:r w:rsidRPr="00EB2DC2">
        <w:rPr>
          <w:sz w:val="28"/>
          <w:szCs w:val="28"/>
        </w:rPr>
        <w:t>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местах, вызов пожарной службы в случае возникновения пожара, принятие мер по его тушению имеющимися средствами пожаротушения.</w:t>
      </w:r>
    </w:p>
    <w:p w14:paraId="130F5881" w14:textId="19967B3A" w:rsidR="00EB2DC2" w:rsidRDefault="00BC729A" w:rsidP="009E5D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пожарной опасности по всему зданию предусмотрены и размещены планы эвакуации, которые указывают маршрут эвакуации из здания, сооружения или помещения организации.</w:t>
      </w:r>
    </w:p>
    <w:p w14:paraId="306B673D" w14:textId="77777777" w:rsidR="00BC729A" w:rsidRPr="00EB2DC2" w:rsidRDefault="00BC729A" w:rsidP="009E5DDE">
      <w:pPr>
        <w:ind w:firstLine="720"/>
        <w:jc w:val="both"/>
        <w:rPr>
          <w:sz w:val="28"/>
          <w:szCs w:val="28"/>
        </w:rPr>
      </w:pPr>
    </w:p>
    <w:p w14:paraId="4EC31445" w14:textId="77777777" w:rsidR="00EB2DC2" w:rsidRPr="00EB2DC2" w:rsidRDefault="00EB2DC2" w:rsidP="009E5DDE">
      <w:pPr>
        <w:ind w:firstLine="720"/>
        <w:jc w:val="both"/>
        <w:outlineLvl w:val="1"/>
        <w:rPr>
          <w:sz w:val="28"/>
          <w:szCs w:val="28"/>
        </w:rPr>
      </w:pPr>
      <w:bookmarkStart w:id="9" w:name="_Toc10136587"/>
      <w:bookmarkStart w:id="10" w:name="_Toc5106660"/>
      <w:r w:rsidRPr="00EB2DC2">
        <w:rPr>
          <w:sz w:val="28"/>
          <w:szCs w:val="28"/>
        </w:rPr>
        <w:t>7.4 Охрана окружающей среды</w:t>
      </w:r>
      <w:bookmarkEnd w:id="9"/>
      <w:bookmarkEnd w:id="10"/>
    </w:p>
    <w:p w14:paraId="2CED78E1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6E909EFA" w14:textId="77777777" w:rsidR="00207AA9" w:rsidRDefault="009E5DDE" w:rsidP="009E5DDE">
      <w:pPr>
        <w:ind w:firstLine="720"/>
        <w:jc w:val="both"/>
        <w:rPr>
          <w:sz w:val="28"/>
          <w:szCs w:val="28"/>
        </w:rPr>
      </w:pPr>
      <w:r w:rsidRPr="009E5DDE">
        <w:rPr>
          <w:sz w:val="28"/>
          <w:szCs w:val="28"/>
        </w:rPr>
        <w:t xml:space="preserve">В организации ООО «ВЭБ Технологии» за охрану окружающей среды отвечает инженер по охране окружающей среды, который ведет постоянный контроль деятельности всех служб на соблюдение требований инструкции по охране окружающей среды. </w:t>
      </w:r>
    </w:p>
    <w:p w14:paraId="5914A57B" w14:textId="6C50B084" w:rsidR="009E5DDE" w:rsidRDefault="009E5DDE" w:rsidP="009E5DDE">
      <w:pPr>
        <w:ind w:firstLine="720"/>
        <w:jc w:val="both"/>
        <w:rPr>
          <w:sz w:val="28"/>
          <w:szCs w:val="28"/>
        </w:rPr>
      </w:pPr>
      <w:r w:rsidRPr="009E5DDE">
        <w:rPr>
          <w:sz w:val="28"/>
          <w:szCs w:val="28"/>
        </w:rPr>
        <w:t>Ответственность природопользователей, направленная в первою очередь на рациональное использование природных ресурсов, модернизацию оборудования, а также разработка и выполнение ими мероприятий по охране окружающей среды помогут снизить вредное воздействие производства на окружающую среду и улучшить экологическую обстановку в зоне влияния их хозяйственной деятельности.</w:t>
      </w:r>
    </w:p>
    <w:p w14:paraId="095005FA" w14:textId="2B9A49F9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ООО «ВЭБ Технологии» проводит комплекс мер по охране окружающей среды.</w:t>
      </w:r>
    </w:p>
    <w:p w14:paraId="5E020868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разрабатывает и внедряет программы по охране окружающей среды. Эти программы включают в себя:</w:t>
      </w:r>
    </w:p>
    <w:p w14:paraId="0F096DA7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сортировку отходов для их последующей утилизации и переработки;</w:t>
      </w:r>
    </w:p>
    <w:p w14:paraId="77C05A69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меры по экономии ресурсов, такие как рациональное использование электроэнергии, воды и других материальных ресурсов;</w:t>
      </w:r>
    </w:p>
    <w:p w14:paraId="29595792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систему мониторинга и аудитов для регулярной проверки соблюдения экологических стандартов на территории школы.</w:t>
      </w:r>
    </w:p>
    <w:p w14:paraId="63814564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проводит обучающие мероприятия для персонала и обучающихся по вопросам экологической безопасности и охраны окружающей среды. Эти мероприятия включают:</w:t>
      </w:r>
    </w:p>
    <w:p w14:paraId="715006DC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размещение информационных материалов о правилах и мерах по охране окружающей среды на видных местах, чтобы поддерживать постоянное информирование обучающихся и персонала.</w:t>
      </w:r>
    </w:p>
    <w:p w14:paraId="26241797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внедряет энергоэффективные технологии и оборудование для снижения энергопотребления:</w:t>
      </w:r>
    </w:p>
    <w:p w14:paraId="51A9C476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использование энергоэффективного освещения и климатических систем;</w:t>
      </w:r>
    </w:p>
    <w:p w14:paraId="78E2BD14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мониторинг и анализ энергетических показателей для оптимизации потребления ресурсов и снижения нагрузки на окружающую среду.</w:t>
      </w:r>
    </w:p>
    <w:p w14:paraId="2D7C9CC8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участвует в создании и уходе за зелеными зонами на своей территории:</w:t>
      </w:r>
    </w:p>
    <w:p w14:paraId="20976985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создание садово-парковых комплексов и уход за ними;</w:t>
      </w:r>
    </w:p>
    <w:p w14:paraId="6BB7C404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посадку и уход за деревьями и другими растениями;</w:t>
      </w:r>
    </w:p>
    <w:p w14:paraId="5CF9D26B" w14:textId="57C029C4" w:rsidR="00AD436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участие в экологических проектах и мероприятиях на уровне общества для защиты окружающей среды и природных ресурсов.</w:t>
      </w:r>
    </w:p>
    <w:p w14:paraId="020F3A85" w14:textId="5C498DDE" w:rsidR="00207AA9" w:rsidRPr="00207AA9" w:rsidRDefault="00207AA9" w:rsidP="009E5DDE">
      <w:pPr>
        <w:ind w:firstLine="720"/>
        <w:jc w:val="both"/>
        <w:rPr>
          <w:sz w:val="28"/>
          <w:szCs w:val="28"/>
        </w:rPr>
      </w:pPr>
      <w:r w:rsidRPr="00207AA9">
        <w:rPr>
          <w:sz w:val="28"/>
          <w:szCs w:val="28"/>
        </w:rPr>
        <w:t xml:space="preserve">Охрана окружающей среды в организации ООО «ВЭБ Технологии» является неотъемлемой частью рабочего процесса, направленного на </w:t>
      </w:r>
      <w:r w:rsidRPr="00207AA9">
        <w:rPr>
          <w:sz w:val="28"/>
          <w:szCs w:val="28"/>
        </w:rPr>
        <w:lastRenderedPageBreak/>
        <w:t>формирование экологически ответственного подхода у работников предприятия. Реализация мер по охране окружающей среды способствует созданию здоровой и безопасной образовательной среды, соответствующей современным экологическим требованиям и поддерживающей устойчивое развитие.</w:t>
      </w:r>
    </w:p>
    <w:sectPr w:rsidR="00207AA9" w:rsidRPr="00207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530"/>
    <w:multiLevelType w:val="hybridMultilevel"/>
    <w:tmpl w:val="D144CE96"/>
    <w:lvl w:ilvl="0" w:tplc="EE8E610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EC8"/>
    <w:multiLevelType w:val="hybridMultilevel"/>
    <w:tmpl w:val="4AA64DF2"/>
    <w:lvl w:ilvl="0" w:tplc="33F2325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347ED"/>
    <w:multiLevelType w:val="hybridMultilevel"/>
    <w:tmpl w:val="0E368928"/>
    <w:lvl w:ilvl="0" w:tplc="A238D80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BD464E"/>
    <w:multiLevelType w:val="hybridMultilevel"/>
    <w:tmpl w:val="DD3AB990"/>
    <w:lvl w:ilvl="0" w:tplc="51383F0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A0643"/>
    <w:multiLevelType w:val="hybridMultilevel"/>
    <w:tmpl w:val="BD10C268"/>
    <w:lvl w:ilvl="0" w:tplc="5370431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F165B1"/>
    <w:multiLevelType w:val="hybridMultilevel"/>
    <w:tmpl w:val="FE10632A"/>
    <w:lvl w:ilvl="0" w:tplc="2F86AFA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408B"/>
    <w:multiLevelType w:val="hybridMultilevel"/>
    <w:tmpl w:val="954E7FB4"/>
    <w:lvl w:ilvl="0" w:tplc="11BEFA3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439A4"/>
    <w:multiLevelType w:val="hybridMultilevel"/>
    <w:tmpl w:val="1F9CEF26"/>
    <w:lvl w:ilvl="0" w:tplc="5E58C6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D46C5"/>
    <w:multiLevelType w:val="hybridMultilevel"/>
    <w:tmpl w:val="66A2D2DC"/>
    <w:lvl w:ilvl="0" w:tplc="7952D1C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D30224"/>
    <w:multiLevelType w:val="hybridMultilevel"/>
    <w:tmpl w:val="89DE8042"/>
    <w:lvl w:ilvl="0" w:tplc="C4AC9D9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69"/>
    <w:rsid w:val="00095D69"/>
    <w:rsid w:val="000C6F07"/>
    <w:rsid w:val="00207AA9"/>
    <w:rsid w:val="00254066"/>
    <w:rsid w:val="00562C46"/>
    <w:rsid w:val="00606BB8"/>
    <w:rsid w:val="008F2C8E"/>
    <w:rsid w:val="009E5DDE"/>
    <w:rsid w:val="00A14389"/>
    <w:rsid w:val="00AD4362"/>
    <w:rsid w:val="00BA3559"/>
    <w:rsid w:val="00BC729A"/>
    <w:rsid w:val="00C50FD2"/>
    <w:rsid w:val="00CA4119"/>
    <w:rsid w:val="00DF5DBD"/>
    <w:rsid w:val="00E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883F"/>
  <w15:chartTrackingRefBased/>
  <w15:docId w15:val="{1F77EC50-8E38-4CCA-995A-208D8843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DC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EB2DC2"/>
    <w:rPr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EB2DC2"/>
    <w:pPr>
      <w:ind w:left="720"/>
      <w:contextualSpacing/>
    </w:pPr>
    <w:rPr>
      <w:rFonts w:asciiTheme="minorHAnsi" w:eastAsiaTheme="minorHAnsi" w:hAnsiTheme="minorHAnsi" w:cstheme="minorBidi"/>
      <w:lang w:val="ru-BY" w:eastAsia="en-US"/>
    </w:rPr>
  </w:style>
  <w:style w:type="paragraph" w:customStyle="1" w:styleId="ConsPlusNormal">
    <w:name w:val="ConsPlusNormal"/>
    <w:rsid w:val="00EB2D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2872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8</cp:revision>
  <dcterms:created xsi:type="dcterms:W3CDTF">2024-04-28T15:33:00Z</dcterms:created>
  <dcterms:modified xsi:type="dcterms:W3CDTF">2024-05-27T09:44:00Z</dcterms:modified>
</cp:coreProperties>
</file>