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41FE456E" w14:textId="52BA6706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ДОПУЩЕН К ЗАЩИТЕ</w:t>
      </w:r>
    </w:p>
    <w:p w14:paraId="46B8D9DC" w14:textId="70B9821B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Заместитель директора</w:t>
      </w:r>
    </w:p>
    <w:p w14:paraId="048B685D" w14:textId="0988BFC9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По учебной работе</w:t>
      </w:r>
    </w:p>
    <w:p w14:paraId="5E3248AD" w14:textId="77777777" w:rsidR="00724FE2" w:rsidRDefault="00724FE2" w:rsidP="00724FE2">
      <w:pPr>
        <w:ind w:left="4536"/>
        <w:jc w:val="left"/>
        <w:rPr>
          <w:lang w:val="ru-RU"/>
        </w:rPr>
      </w:pPr>
    </w:p>
    <w:p w14:paraId="612793D7" w14:textId="4A1AF9B3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___________ И.В.Малафей</w:t>
      </w:r>
    </w:p>
    <w:p w14:paraId="07EA349A" w14:textId="77777777" w:rsidR="00724FE2" w:rsidRDefault="00724FE2" w:rsidP="00724FE2">
      <w:pPr>
        <w:ind w:left="4536"/>
        <w:jc w:val="left"/>
        <w:rPr>
          <w:lang w:val="ru-RU"/>
        </w:rPr>
      </w:pPr>
    </w:p>
    <w:p w14:paraId="47836839" w14:textId="06B6EA3A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«__» ______________ 2024</w:t>
      </w: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56087CBF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РЕАЛИЗАЦИЯ ВЕБ</w:t>
      </w:r>
      <w:r w:rsidR="00B674B7">
        <w:rPr>
          <w:lang w:val="ru-RU"/>
        </w:rPr>
        <w:t>-</w:t>
      </w:r>
      <w:r>
        <w:rPr>
          <w:lang w:val="ru-RU"/>
        </w:rPr>
        <w:t>ПРИЛОЖЕНИЯ ПО НАБОРУ ИСПОЛНИТЕЛЕЙ</w:t>
      </w:r>
    </w:p>
    <w:p w14:paraId="240EDA49" w14:textId="70B61F99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ДЛЯ РЕАЛИЗАЦИИ ПРОЕКТОВ</w:t>
      </w:r>
    </w:p>
    <w:p w14:paraId="485A95A7" w14:textId="77777777" w:rsidR="00724FE2" w:rsidRDefault="00724FE2" w:rsidP="00BD4471">
      <w:pPr>
        <w:jc w:val="center"/>
        <w:rPr>
          <w:lang w:val="ru-RU"/>
        </w:rPr>
      </w:pPr>
    </w:p>
    <w:p w14:paraId="0D5918F3" w14:textId="32F264FE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51694D23" w:rsidR="00687B04" w:rsidRDefault="00724FE2" w:rsidP="00BD4471">
      <w:pPr>
        <w:jc w:val="center"/>
        <w:rPr>
          <w:lang w:val="ru-RU"/>
        </w:rPr>
      </w:pPr>
      <w:r>
        <w:rPr>
          <w:lang w:val="ru-RU"/>
        </w:rPr>
        <w:t>ДП</w:t>
      </w:r>
      <w:r w:rsidR="00687B04">
        <w:rPr>
          <w:lang w:val="ru-RU"/>
        </w:rPr>
        <w:t xml:space="preserve"> Т.093</w:t>
      </w:r>
      <w:r>
        <w:rPr>
          <w:lang w:val="ru-RU"/>
        </w:rPr>
        <w:t>151.401</w:t>
      </w:r>
      <w:r w:rsidR="00687B04">
        <w:rPr>
          <w:lang w:val="ru-RU"/>
        </w:rPr>
        <w:br/>
      </w:r>
    </w:p>
    <w:p w14:paraId="41AAD384" w14:textId="51813370" w:rsidR="00687B04" w:rsidRDefault="00687B04" w:rsidP="00CC11F2">
      <w:pPr>
        <w:ind w:firstLine="0"/>
        <w:rPr>
          <w:lang w:val="ru-RU"/>
        </w:rPr>
      </w:pPr>
    </w:p>
    <w:p w14:paraId="2EA2F09B" w14:textId="3BF5280D" w:rsidR="00687B04" w:rsidRDefault="00687B04" w:rsidP="00724FE2">
      <w:pPr>
        <w:ind w:firstLine="0"/>
        <w:rPr>
          <w:lang w:val="ru-RU"/>
        </w:rPr>
      </w:pPr>
    </w:p>
    <w:p w14:paraId="470E47F9" w14:textId="2BBE5C3B" w:rsidR="00687B04" w:rsidRDefault="00687B04" w:rsidP="00BD4471">
      <w:pPr>
        <w:jc w:val="center"/>
        <w:rPr>
          <w:lang w:val="ru-RU"/>
        </w:rPr>
      </w:pPr>
    </w:p>
    <w:p w14:paraId="40E504EC" w14:textId="77777777" w:rsidR="00CC11F2" w:rsidRDefault="00CC11F2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677FF244" w14:textId="35E13421" w:rsidR="00687B04" w:rsidRPr="00724FE2" w:rsidRDefault="00724FE2" w:rsidP="00724FE2">
      <w:pPr>
        <w:widowControl w:val="0"/>
        <w:ind w:right="-109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Председатель цикловой комиссии</w:t>
      </w:r>
      <w:r w:rsidR="00687B04">
        <w:rPr>
          <w:lang w:val="ru-RU"/>
        </w:rPr>
        <w:tab/>
      </w:r>
      <w:r w:rsidR="00687B04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687B04">
        <w:rPr>
          <w:lang w:val="ru-RU"/>
        </w:rPr>
        <w:t>(Т.Г.Багласова</w:t>
      </w:r>
      <w:r>
        <w:rPr>
          <w:lang w:val="ru-RU"/>
        </w:rPr>
        <w:t xml:space="preserve">     </w:t>
      </w:r>
      <w:r w:rsidR="00687B04">
        <w:rPr>
          <w:lang w:val="ru-RU"/>
        </w:rPr>
        <w:t>)</w:t>
      </w:r>
    </w:p>
    <w:p w14:paraId="43AB64C6" w14:textId="2145CB4F" w:rsidR="00687B04" w:rsidRDefault="00687B04" w:rsidP="00BD4471">
      <w:pPr>
        <w:rPr>
          <w:lang w:val="ru-RU"/>
        </w:rPr>
      </w:pPr>
    </w:p>
    <w:p w14:paraId="0D956534" w14:textId="2CD0A1E0" w:rsidR="00687B04" w:rsidRDefault="00687B04" w:rsidP="00724FE2">
      <w:pPr>
        <w:rPr>
          <w:lang w:val="ru-RU"/>
        </w:rPr>
      </w:pPr>
      <w:r>
        <w:rPr>
          <w:lang w:val="ru-RU"/>
        </w:rPr>
        <w:t xml:space="preserve">Руководитель </w:t>
      </w:r>
      <w:r w:rsidR="00724FE2">
        <w:rPr>
          <w:lang w:val="ru-RU"/>
        </w:rPr>
        <w:t>проекта</w:t>
      </w:r>
      <w:r>
        <w:rPr>
          <w:lang w:val="ru-RU"/>
        </w:rPr>
        <w:t xml:space="preserve"> </w:t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  <w:t xml:space="preserve">     </w:t>
      </w:r>
      <w:r w:rsidR="00724FE2">
        <w:rPr>
          <w:lang w:val="ru-RU"/>
        </w:rPr>
        <w:tab/>
      </w:r>
      <w:r w:rsidR="00724FE2">
        <w:rPr>
          <w:lang w:val="ru-RU"/>
        </w:rPr>
        <w:tab/>
      </w:r>
      <w:r w:rsidR="00BD4471">
        <w:rPr>
          <w:lang w:val="ru-RU"/>
        </w:rPr>
        <w:t>(А.</w:t>
      </w:r>
      <w:r w:rsidR="00724FE2">
        <w:rPr>
          <w:lang w:val="ru-RU"/>
        </w:rPr>
        <w:t xml:space="preserve">С.Миско         </w:t>
      </w:r>
      <w:r w:rsidR="00BD4471">
        <w:rPr>
          <w:lang w:val="ru-RU"/>
        </w:rPr>
        <w:t>)</w:t>
      </w:r>
    </w:p>
    <w:p w14:paraId="2C81C46F" w14:textId="0959B2CA" w:rsidR="00724FE2" w:rsidRDefault="00724FE2" w:rsidP="00724FE2">
      <w:pPr>
        <w:rPr>
          <w:lang w:val="ru-RU"/>
        </w:rPr>
      </w:pPr>
    </w:p>
    <w:p w14:paraId="5DCD3B29" w14:textId="060A7A0F" w:rsidR="00724FE2" w:rsidRPr="00724FE2" w:rsidRDefault="00724FE2" w:rsidP="00724FE2">
      <w:pPr>
        <w:widowControl w:val="0"/>
        <w:ind w:right="-137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Консультант по экономической части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>(Е.А.Андреева    )</w:t>
      </w:r>
    </w:p>
    <w:p w14:paraId="512CA867" w14:textId="256369C4" w:rsidR="00724FE2" w:rsidRDefault="00724FE2" w:rsidP="00724FE2">
      <w:pPr>
        <w:rPr>
          <w:lang w:val="ru-RU"/>
        </w:rPr>
      </w:pPr>
    </w:p>
    <w:p w14:paraId="71DD3DD2" w14:textId="72E37583" w:rsidR="00724FE2" w:rsidRP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Консультант по охране труда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lang w:val="ru-RU"/>
        </w:rPr>
        <w:t>(В.С.Кудласевич)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3857189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(В.А.Черняков</w:t>
      </w:r>
      <w:r w:rsidR="00724FE2">
        <w:rPr>
          <w:lang w:val="ru-RU"/>
        </w:rPr>
        <w:t xml:space="preserve">   </w:t>
      </w:r>
      <w:r>
        <w:rPr>
          <w:lang w:val="ru-RU"/>
        </w:rPr>
        <w:t>)</w:t>
      </w:r>
    </w:p>
    <w:p w14:paraId="6FB1847A" w14:textId="08342AFE" w:rsidR="00724FE2" w:rsidRDefault="00724FE2" w:rsidP="00BD4471">
      <w:pPr>
        <w:rPr>
          <w:lang w:val="ru-RU"/>
        </w:rPr>
      </w:pPr>
    </w:p>
    <w:p w14:paraId="3CA72E8C" w14:textId="30A9F253" w:rsid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Рецензент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>(                           )</w:t>
      </w:r>
    </w:p>
    <w:p w14:paraId="546210B0" w14:textId="77777777" w:rsidR="00724FE2" w:rsidRDefault="00724FE2" w:rsidP="00BD4471">
      <w:pPr>
        <w:rPr>
          <w:lang w:val="ru-RU"/>
        </w:rPr>
      </w:pP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CC11F2">
      <w:pPr>
        <w:ind w:firstLine="0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31A97510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12F1F028">
                <wp:simplePos x="0" y="0"/>
                <wp:positionH relativeFrom="column">
                  <wp:posOffset>-248862</wp:posOffset>
                </wp:positionH>
                <wp:positionV relativeFrom="paragraph">
                  <wp:posOffset>-404206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4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55AFAEDF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ДП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151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E7382B" w:rsidRPr="00927718" w:rsidRDefault="00E7382B" w:rsidP="00927718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61BEE752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Миско. А.С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26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4" y="15749"/>
                                    <a:ext cx="1088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272B6" w14:textId="4CF5A5BD" w:rsidR="00E7382B" w:rsidRPr="00927718" w:rsidRDefault="00E7382B" w:rsidP="00E7382B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Т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 Контр.</w:t>
                                      </w:r>
                                    </w:p>
                                    <w:p w14:paraId="7E869865" w14:textId="24B8571B" w:rsidR="00E7382B" w:rsidRPr="00927718" w:rsidRDefault="00E7382B" w:rsidP="00927718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-5"/>
                                    <a:chExt cx="20001" cy="20005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2" y="-5"/>
                                      <a:ext cx="10719" cy="2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4C9A8F" w14:textId="2C061896" w:rsidR="00E7382B" w:rsidRPr="00E7382B" w:rsidRDefault="00E7382B" w:rsidP="00E7382B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Багласова Т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Г.</w:t>
                                        </w:r>
                                      </w:p>
                                      <w:p w14:paraId="502A1F3D" w14:textId="73CCD524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ова Т.Г.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4317D1E0" w:rsidR="00E7382B" w:rsidRPr="00416F4E" w:rsidRDefault="00E7382B" w:rsidP="00927718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>Реализация веб-приложения по набору исполнителей для реализации преоктов</w:t>
                                      </w:r>
                                    </w:p>
                                    <w:p w14:paraId="01A04DAB" w14:textId="77777777" w:rsidR="00E7382B" w:rsidRPr="00416F4E" w:rsidRDefault="00E7382B" w:rsidP="00927718">
                                      <w:pPr>
                                        <w:rPr>
                                          <w:rFonts w:ascii="GOST Common" w:hAnsi="GOST Commo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497CA974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  <w:r w:rsidR="00CD2EC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19.6pt;margin-top:-31.85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55AFAEDF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ДП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151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E7382B" w:rsidRPr="00927718" w:rsidRDefault="00E7382B" w:rsidP="00927718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61BEE752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Миско. А.С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9" o:spid="_x0000_s1062" style="position:absolute;left:1214;top:15749;width:108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EF272B6" w14:textId="4CF5A5BD" w:rsidR="00E7382B" w:rsidRPr="00927718" w:rsidRDefault="00E7382B" w:rsidP="00E7382B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 Контр.</w:t>
                                </w:r>
                              </w:p>
                              <w:p w14:paraId="7E869865" w14:textId="24B8571B" w:rsidR="00E7382B" w:rsidRPr="00927718" w:rsidRDefault="00E7382B" w:rsidP="00927718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41" o:spid="_x0000_s1063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6" style="position:absolute;left:1214;top:16278;width:2456;height:236" coordorigin=",-5" coordsize="20001,2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68" style="position:absolute;left:9282;top:-5;width:10719;height:2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74C9A8F" w14:textId="2C061896" w:rsidR="00E7382B" w:rsidRPr="00E7382B" w:rsidRDefault="00E7382B" w:rsidP="00E7382B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Багласова Т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Г.</w:t>
                                  </w:r>
                                </w:p>
                                <w:p w14:paraId="502A1F3D" w14:textId="73CCD524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ова Т.Г.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Line 47" o:spid="_x0000_s1069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0" style="position:absolute;left:5177;top:15442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4317D1E0" w:rsidR="00E7382B" w:rsidRPr="00416F4E" w:rsidRDefault="00E7382B" w:rsidP="00927718">
                                <w:pPr>
                                  <w:pStyle w:val="a7"/>
                                  <w:jc w:val="center"/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>Реализация веб-приложения по набору исполнителей для реализации преоктов</w:t>
                                </w:r>
                              </w:p>
                              <w:p w14:paraId="01A04DAB" w14:textId="77777777" w:rsidR="00E7382B" w:rsidRPr="00416F4E" w:rsidRDefault="00E7382B" w:rsidP="00927718">
                                <w:pPr>
                                  <w:rPr>
                                    <w:rFonts w:ascii="GOST Common" w:hAnsi="GOST Commo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1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2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3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4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5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6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7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497CA974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3</w:t>
                                </w:r>
                                <w:r w:rsidR="00CD2EC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rect>
                        <v:rect id="Rectangle 56" o:spid="_x0000_s1078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79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4ACD6366" w14:textId="51E85A61" w:rsidR="00CD2EC8" w:rsidRDefault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8607328" w:history="1">
        <w:r w:rsidR="00CD2EC8" w:rsidRPr="00052556">
          <w:rPr>
            <w:rStyle w:val="a5"/>
            <w:noProof/>
          </w:rPr>
          <w:t>Введение</w:t>
        </w:r>
        <w:r w:rsidR="00CD2EC8">
          <w:rPr>
            <w:noProof/>
            <w:webHidden/>
          </w:rPr>
          <w:tab/>
        </w:r>
        <w:r w:rsidR="00CD2EC8">
          <w:rPr>
            <w:noProof/>
            <w:webHidden/>
          </w:rPr>
          <w:fldChar w:fldCharType="begin"/>
        </w:r>
        <w:r w:rsidR="00CD2EC8">
          <w:rPr>
            <w:noProof/>
            <w:webHidden/>
          </w:rPr>
          <w:instrText xml:space="preserve"> PAGEREF _Toc168607328 \h </w:instrText>
        </w:r>
        <w:r w:rsidR="00CD2EC8">
          <w:rPr>
            <w:noProof/>
            <w:webHidden/>
          </w:rPr>
        </w:r>
        <w:r w:rsidR="00CD2EC8">
          <w:rPr>
            <w:noProof/>
            <w:webHidden/>
          </w:rPr>
          <w:fldChar w:fldCharType="separate"/>
        </w:r>
        <w:r w:rsidR="00CD2EC8">
          <w:rPr>
            <w:noProof/>
            <w:webHidden/>
          </w:rPr>
          <w:t>3</w:t>
        </w:r>
        <w:r w:rsidR="00CD2EC8">
          <w:rPr>
            <w:noProof/>
            <w:webHidden/>
          </w:rPr>
          <w:fldChar w:fldCharType="end"/>
        </w:r>
      </w:hyperlink>
    </w:p>
    <w:p w14:paraId="446B286E" w14:textId="7178806D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29" w:history="1">
        <w:r w:rsidRPr="00052556">
          <w:rPr>
            <w:rStyle w:val="a5"/>
            <w:noProof/>
          </w:rPr>
          <w:t>1 Описание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FADEC6" w14:textId="56D1DE9A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0" w:history="1">
        <w:r w:rsidRPr="00052556">
          <w:rPr>
            <w:rStyle w:val="a5"/>
            <w:noProof/>
            <w:lang w:val="ru-RU"/>
          </w:rPr>
          <w:t>1.1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413176" w14:textId="6D078503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1" w:history="1">
        <w:r w:rsidRPr="00052556">
          <w:rPr>
            <w:rStyle w:val="a5"/>
            <w:noProof/>
            <w:lang w:val="ru-RU"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136C68" w14:textId="75E5FAE1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2" w:history="1">
        <w:r w:rsidRPr="00052556">
          <w:rPr>
            <w:rStyle w:val="a5"/>
            <w:noProof/>
          </w:rPr>
          <w:t>2 Проектирование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2CB64" w14:textId="547B846C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3" w:history="1">
        <w:r w:rsidRPr="00052556">
          <w:rPr>
            <w:rStyle w:val="a5"/>
            <w:noProof/>
            <w:lang w:val="ru-RU"/>
          </w:rPr>
          <w:t>2.1 Проектирование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B18DAC" w14:textId="336FBB8A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4" w:history="1">
        <w:r w:rsidRPr="00052556">
          <w:rPr>
            <w:rStyle w:val="a5"/>
            <w:noProof/>
            <w:lang w:val="ru-RU"/>
          </w:rPr>
          <w:t>2.2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94F139" w14:textId="7850FC75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5" w:history="1">
        <w:r w:rsidRPr="00052556">
          <w:rPr>
            <w:rStyle w:val="a5"/>
            <w:noProof/>
            <w:lang w:val="ru-RU"/>
          </w:rPr>
          <w:t>2.3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F70DB7" w14:textId="5F091690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6" w:history="1">
        <w:r w:rsidRPr="00052556">
          <w:rPr>
            <w:rStyle w:val="a5"/>
            <w:noProof/>
            <w:lang w:val="ru-RU"/>
          </w:rPr>
          <w:t>2.4 Проектирование макета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D628FC" w14:textId="1854105A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7" w:history="1">
        <w:r w:rsidRPr="00052556">
          <w:rPr>
            <w:rStyle w:val="a5"/>
            <w:noProof/>
            <w:lang w:val="ru-RU"/>
          </w:rPr>
          <w:t>2.5 Программно-технические средства, необходимые для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EEF6A1" w14:textId="07E4EB44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8" w:history="1">
        <w:r w:rsidRPr="00052556">
          <w:rPr>
            <w:rStyle w:val="a5"/>
            <w:noProof/>
            <w:lang w:val="ru-RU"/>
          </w:rPr>
          <w:t>2.6 Защита и сохранность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786957" w14:textId="4BCD5C22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39" w:history="1">
        <w:r w:rsidRPr="00052556">
          <w:rPr>
            <w:rStyle w:val="a5"/>
            <w:noProof/>
            <w:lang w:val="ru-RU"/>
          </w:rPr>
          <w:t>2.7 Организация и ведение информационной базы (модели)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6DE2D4" w14:textId="5279EC71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0" w:history="1">
        <w:r w:rsidRPr="00052556">
          <w:rPr>
            <w:rStyle w:val="a5"/>
            <w:noProof/>
          </w:rPr>
          <w:t>3 Реализация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A3D002" w14:textId="225E6075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1" w:history="1">
        <w:r w:rsidRPr="00052556">
          <w:rPr>
            <w:rStyle w:val="a5"/>
            <w:noProof/>
            <w:lang w:val="ru-RU"/>
          </w:rPr>
          <w:t>3.1 Описание разделов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6FB344" w14:textId="51B5B66E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2" w:history="1">
        <w:r w:rsidRPr="00052556">
          <w:rPr>
            <w:rStyle w:val="a5"/>
            <w:noProof/>
            <w:lang w:val="ru-RU"/>
          </w:rPr>
          <w:t>3.2 Разработка административной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3D300A" w14:textId="76878926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3" w:history="1">
        <w:r w:rsidRPr="00052556">
          <w:rPr>
            <w:rStyle w:val="a5"/>
            <w:noProof/>
            <w:lang w:val="ru-RU"/>
          </w:rPr>
          <w:t>3.3 Разработка клиентской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68BE87" w14:textId="21368882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4" w:history="1">
        <w:r w:rsidRPr="00052556">
          <w:rPr>
            <w:rStyle w:val="a5"/>
            <w:noProof/>
            <w:lang w:val="ru-RU"/>
          </w:rPr>
          <w:t>3.4 Описание используемых функций и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624B83" w14:textId="2A8A8C4D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5" w:history="1">
        <w:r w:rsidRPr="00052556">
          <w:rPr>
            <w:rStyle w:val="a5"/>
            <w:noProof/>
            <w:lang w:val="ru-RU"/>
          </w:rPr>
          <w:t>3.5 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F7ADD8" w14:textId="3052E4EE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6" w:history="1">
        <w:r w:rsidRPr="00052556">
          <w:rPr>
            <w:rStyle w:val="a5"/>
            <w:noProof/>
          </w:rPr>
          <w:t>4 Применение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0D4F55B" w14:textId="3784F690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7" w:history="1">
        <w:r w:rsidRPr="00052556">
          <w:rPr>
            <w:rStyle w:val="a5"/>
            <w:noProof/>
            <w:lang w:val="ru-RU"/>
          </w:rPr>
          <w:t>4.1 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4D5A59C" w14:textId="220BBA26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8" w:history="1">
        <w:r w:rsidRPr="00052556">
          <w:rPr>
            <w:rStyle w:val="a5"/>
            <w:noProof/>
            <w:lang w:val="ru-RU"/>
          </w:rPr>
          <w:t>4.2 Программно-аппаратное обеспечение сервера и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3F2DC3" w14:textId="25999E63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49" w:history="1">
        <w:r w:rsidRPr="00052556">
          <w:rPr>
            <w:rStyle w:val="a5"/>
            <w:noProof/>
          </w:rPr>
          <w:t>5 Охрана труда и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CB4E62" w14:textId="706E9A70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0" w:history="1">
        <w:r w:rsidRPr="00052556">
          <w:rPr>
            <w:rStyle w:val="a5"/>
            <w:noProof/>
          </w:rPr>
          <w:t>5.1 Правовые, нормативные, социально-экономические и организационные вопросы охраны труда.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8AD673" w14:textId="2405E40A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1" w:history="1">
        <w:r w:rsidRPr="00052556">
          <w:rPr>
            <w:rStyle w:val="a5"/>
            <w:noProof/>
            <w:lang w:val="ru-RU"/>
          </w:rPr>
          <w:t>5.2 Охрана творческого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51EA3F" w14:textId="287133F0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2" w:history="1">
        <w:r w:rsidRPr="00052556">
          <w:rPr>
            <w:rStyle w:val="a5"/>
            <w:noProof/>
            <w:lang w:val="ru-RU"/>
          </w:rPr>
          <w:t>5.3 Пожарная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943F16" w14:textId="273D3E3A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3" w:history="1">
        <w:r w:rsidRPr="00052556">
          <w:rPr>
            <w:rStyle w:val="a5"/>
            <w:noProof/>
            <w:lang w:val="ru-RU"/>
          </w:rPr>
          <w:t>5.4 Охрана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4524C7" w14:textId="38155944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4" w:history="1">
        <w:r w:rsidRPr="00052556">
          <w:rPr>
            <w:rStyle w:val="a5"/>
            <w:noProof/>
          </w:rPr>
          <w:t>6 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EA0D4D1" w14:textId="1A29164E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5" w:history="1">
        <w:r w:rsidRPr="00052556">
          <w:rPr>
            <w:rStyle w:val="a5"/>
            <w:noProof/>
            <w:lang w:val="ru-RU"/>
          </w:rPr>
          <w:t>6.1</w:t>
        </w:r>
        <w:r w:rsidRPr="00052556">
          <w:rPr>
            <w:rStyle w:val="a5"/>
            <w:bCs/>
            <w:noProof/>
            <w:kern w:val="2"/>
            <w14:ligatures w14:val="standardContextual"/>
          </w:rPr>
          <w:t xml:space="preserve"> Расчет затрат на разработку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B110655" w14:textId="5D2D893C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6" w:history="1">
        <w:r w:rsidRPr="00052556">
          <w:rPr>
            <w:rStyle w:val="a5"/>
            <w:bCs/>
            <w:noProof/>
            <w:kern w:val="2"/>
            <w14:ligatures w14:val="standardContextual"/>
          </w:rPr>
          <w:t>6.2 Расчет показателей экономической эффективности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72CAB64" w14:textId="390B77FE" w:rsidR="00CD2EC8" w:rsidRDefault="00CD2EC8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7" w:history="1">
        <w:r w:rsidRPr="00052556">
          <w:rPr>
            <w:rStyle w:val="a5"/>
            <w:noProof/>
          </w:rPr>
          <w:t>6.3 Расчет экономической эффективности у пользователя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7B8043B" w14:textId="3660A816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8" w:history="1">
        <w:r w:rsidRPr="00052556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870A4D" w14:textId="73DA02BA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59" w:history="1">
        <w:r w:rsidRPr="00052556">
          <w:rPr>
            <w:rStyle w:val="a5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CA2EEAA" w14:textId="4E270932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60" w:history="1">
        <w:r w:rsidRPr="00052556">
          <w:rPr>
            <w:rStyle w:val="a5"/>
            <w:noProof/>
          </w:rPr>
          <w:t>Приложение А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AA9632" w14:textId="2E872812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61" w:history="1">
        <w:r w:rsidRPr="00052556">
          <w:rPr>
            <w:rStyle w:val="a5"/>
            <w:noProof/>
          </w:rPr>
          <w:t>Приложение Б Текст модулей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850DCF8" w14:textId="2B998E89" w:rsidR="00CD2EC8" w:rsidRDefault="00CD2EC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8607362" w:history="1">
        <w:r w:rsidRPr="00052556">
          <w:rPr>
            <w:rStyle w:val="a5"/>
            <w:noProof/>
          </w:rPr>
          <w:t>Приложение В Результаты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2298410" w14:textId="4C5743B5" w:rsidR="00BD4471" w:rsidRDefault="00927718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lang w:val="ru-RU"/>
        </w:rPr>
        <w:fldChar w:fldCharType="end"/>
      </w:r>
    </w:p>
    <w:p w14:paraId="196F2EEB" w14:textId="0CE3A113" w:rsidR="009A1C46" w:rsidRDefault="009A1C46" w:rsidP="009A1C4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0" w:name="_Toc168607328"/>
      <w:r>
        <w:rPr>
          <w:lang w:val="ru-RU"/>
        </w:rPr>
        <w:lastRenderedPageBreak/>
        <w:t>Введение</w:t>
      </w:r>
      <w:bookmarkEnd w:id="0"/>
    </w:p>
    <w:p w14:paraId="168E94B1" w14:textId="77777777" w:rsidR="004117A3" w:rsidRDefault="004117A3" w:rsidP="004117A3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76EB1381" w14:textId="41513E97" w:rsidR="004117A3" w:rsidRDefault="004117A3" w:rsidP="004117A3">
      <w:pPr>
        <w:rPr>
          <w:lang w:val="ru-RU"/>
        </w:rPr>
      </w:pPr>
      <w:r>
        <w:rPr>
          <w:lang w:val="ru-RU"/>
        </w:rPr>
        <w:t xml:space="preserve">Целью </w:t>
      </w:r>
      <w:r w:rsidR="00E7382B">
        <w:rPr>
          <w:lang w:val="ru-RU"/>
        </w:rPr>
        <w:t>дипломного</w:t>
      </w:r>
      <w:r>
        <w:rPr>
          <w:lang w:val="ru-RU"/>
        </w:rPr>
        <w:t xml:space="preserve"> проекта являться разработка </w:t>
      </w:r>
      <w:r w:rsidR="00321F25">
        <w:rPr>
          <w:lang w:val="ru-RU"/>
        </w:rPr>
        <w:t>веб-приложения</w:t>
      </w:r>
      <w:r>
        <w:rPr>
          <w:lang w:val="ru-RU"/>
        </w:rPr>
        <w:t xml:space="preserve"> дл</w:t>
      </w:r>
      <w:r w:rsidR="00E7382B">
        <w:rPr>
          <w:lang w:val="ru-RU"/>
        </w:rPr>
        <w:t>я набора исполнителей</w:t>
      </w:r>
      <w:r>
        <w:rPr>
          <w:lang w:val="ru-RU"/>
        </w:rPr>
        <w:t xml:space="preserve"> проекта со следующими возможностями:</w:t>
      </w:r>
    </w:p>
    <w:p w14:paraId="33582776" w14:textId="2FD3B3F1" w:rsidR="004117A3" w:rsidRDefault="004117A3" w:rsidP="004117A3">
      <w:pPr>
        <w:rPr>
          <w:lang w:val="ru-RU"/>
        </w:rPr>
      </w:pPr>
      <w:r>
        <w:rPr>
          <w:lang w:val="ru-RU"/>
        </w:rPr>
        <w:t xml:space="preserve">- поиск </w:t>
      </w:r>
      <w:r w:rsidR="00E7382B">
        <w:rPr>
          <w:lang w:val="ru-RU"/>
        </w:rPr>
        <w:t>и набор исполнителей</w:t>
      </w:r>
      <w:r>
        <w:rPr>
          <w:lang w:val="ru-RU"/>
        </w:rPr>
        <w:t xml:space="preserve"> для проекта;</w:t>
      </w:r>
    </w:p>
    <w:p w14:paraId="57EEAD69" w14:textId="2D3F29DA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создание профиля и заказов для выполнения работ</w:t>
      </w:r>
      <w:r>
        <w:rPr>
          <w:lang w:val="ru-RU"/>
        </w:rPr>
        <w:t>;</w:t>
      </w:r>
    </w:p>
    <w:p w14:paraId="7A7F8349" w14:textId="0E4C57A2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поиск с применением различных фильтров и критериев</w:t>
      </w:r>
      <w:r w:rsidR="00E7382B" w:rsidRPr="00E7382B">
        <w:rPr>
          <w:lang w:val="ru-RU"/>
        </w:rPr>
        <w:t>;</w:t>
      </w:r>
    </w:p>
    <w:p w14:paraId="21CAA00B" w14:textId="4E6E495D" w:rsidR="00E7382B" w:rsidRDefault="00E7382B" w:rsidP="004117A3">
      <w:pPr>
        <w:rPr>
          <w:lang w:val="ru-RU"/>
        </w:rPr>
      </w:pPr>
      <w:r w:rsidRPr="00E7382B">
        <w:rPr>
          <w:lang w:val="ru-RU"/>
        </w:rPr>
        <w:t xml:space="preserve">- </w:t>
      </w:r>
      <w:r>
        <w:rPr>
          <w:lang w:val="ru-RU"/>
        </w:rPr>
        <w:t>просмотр личного кабинета;</w:t>
      </w:r>
    </w:p>
    <w:p w14:paraId="78015BE2" w14:textId="609A38C3" w:rsidR="00E7382B" w:rsidRPr="00E7382B" w:rsidRDefault="00E7382B" w:rsidP="004117A3">
      <w:pPr>
        <w:rPr>
          <w:lang w:val="ru-RU"/>
        </w:rPr>
      </w:pPr>
      <w:r>
        <w:rPr>
          <w:lang w:val="ru-RU"/>
        </w:rPr>
        <w:t>- организации системы обмены сообщениями для обсуждения проекта.</w:t>
      </w:r>
    </w:p>
    <w:p w14:paraId="08DC882D" w14:textId="77777777" w:rsidR="004117A3" w:rsidRDefault="004117A3" w:rsidP="004117A3">
      <w:pPr>
        <w:rPr>
          <w:lang w:val="ru-RU"/>
        </w:rPr>
      </w:pPr>
      <w:r>
        <w:rPr>
          <w:lang w:val="ru-RU"/>
        </w:rPr>
        <w:t>Решение поставленных задач содержится в пояснительной записке из шести разделов для веб-приложения.</w:t>
      </w:r>
    </w:p>
    <w:p w14:paraId="0F60D52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первом разделе «Описание задачи» содержится описание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0DF0D5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Во втором разделе «Проектирование веб-приложения» содержится подробное описание наработок будущих прототипов и моделей, а так же другие программные решения и средства для последующей реализации веб-приложения.</w:t>
      </w:r>
    </w:p>
    <w:p w14:paraId="580FB552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6DABE826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76F5E014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1A25D3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шестом экономическом разделе 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5CDF1438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7517913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А представлена структура веб-приложения.</w:t>
      </w:r>
    </w:p>
    <w:p w14:paraId="242BDCC1" w14:textId="12F3EECE" w:rsidR="004117A3" w:rsidRDefault="004117A3" w:rsidP="004117A3">
      <w:pPr>
        <w:rPr>
          <w:lang w:val="ru-RU"/>
        </w:rPr>
      </w:pPr>
      <w:r>
        <w:rPr>
          <w:lang w:val="ru-RU"/>
        </w:rPr>
        <w:t xml:space="preserve">В приложении Б представлен текст </w:t>
      </w:r>
      <w:r w:rsidR="00E7382B">
        <w:rPr>
          <w:lang w:val="ru-RU"/>
        </w:rPr>
        <w:t>модулей веб-приложения</w:t>
      </w:r>
      <w:r>
        <w:rPr>
          <w:lang w:val="ru-RU"/>
        </w:rPr>
        <w:t>.</w:t>
      </w:r>
    </w:p>
    <w:p w14:paraId="41C09AE0" w14:textId="0ADF9BCF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В представлены результаты работы пр</w:t>
      </w:r>
      <w:r w:rsidR="00E7382B">
        <w:rPr>
          <w:lang w:val="ru-RU"/>
        </w:rPr>
        <w:t>иложения</w:t>
      </w:r>
      <w:r>
        <w:rPr>
          <w:lang w:val="ru-RU"/>
        </w:rPr>
        <w:t>.</w:t>
      </w:r>
    </w:p>
    <w:p w14:paraId="15025726" w14:textId="271AFB15" w:rsidR="004117A3" w:rsidRDefault="004117A3" w:rsidP="004117A3">
      <w:pPr>
        <w:rPr>
          <w:lang w:val="ru-RU"/>
        </w:rPr>
      </w:pPr>
      <w:r>
        <w:rPr>
          <w:lang w:val="ru-RU"/>
        </w:rPr>
        <w:t>Графическая часть представлена диаграмм</w:t>
      </w:r>
      <w:r w:rsidR="00E7382B">
        <w:rPr>
          <w:lang w:val="ru-RU"/>
        </w:rPr>
        <w:t>ой</w:t>
      </w:r>
      <w:r>
        <w:rPr>
          <w:lang w:val="ru-RU"/>
        </w:rPr>
        <w:t xml:space="preserve"> вариантов использования, д</w:t>
      </w:r>
      <w:r w:rsidR="00321F25">
        <w:rPr>
          <w:lang w:val="ru-RU"/>
        </w:rPr>
        <w:t>иаграммой последовательности</w:t>
      </w:r>
      <w:r>
        <w:rPr>
          <w:lang w:val="ru-RU"/>
        </w:rPr>
        <w:t>,</w:t>
      </w:r>
      <w:r w:rsidR="00321F25">
        <w:rPr>
          <w:lang w:val="ru-RU"/>
        </w:rPr>
        <w:t xml:space="preserve"> диаграммой развёртывания</w:t>
      </w:r>
      <w:r>
        <w:rPr>
          <w:lang w:val="ru-RU"/>
        </w:rPr>
        <w:t xml:space="preserve"> и </w:t>
      </w:r>
      <w:r w:rsidR="00321F25">
        <w:rPr>
          <w:lang w:val="ru-RU"/>
        </w:rPr>
        <w:t>структурой сайта.</w:t>
      </w:r>
    </w:p>
    <w:p w14:paraId="13A702A3" w14:textId="77777777" w:rsidR="009A1C46" w:rsidRPr="009A1C46" w:rsidRDefault="009A1C46" w:rsidP="009A1C46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1" w:name="_Toc168607329"/>
      <w:r>
        <w:rPr>
          <w:lang w:val="ru-RU"/>
        </w:rPr>
        <w:lastRenderedPageBreak/>
        <w:t>Описание задачи</w:t>
      </w:r>
      <w:bookmarkEnd w:id="1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2" w:name="_Toc168607330"/>
      <w:r>
        <w:rPr>
          <w:lang w:val="ru-RU"/>
        </w:rPr>
        <w:t>Анализ предметной области</w:t>
      </w:r>
      <w:bookmarkEnd w:id="2"/>
    </w:p>
    <w:p w14:paraId="012B2203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eastAsia="ru-BY"/>
        </w:rPr>
        <w:t xml:space="preserve">Предметной областью решаемой задачи является сфера деятельности по поиску и координации исполнителей для проектов различной направленности. В </w:t>
      </w:r>
      <w:r w:rsidRPr="00684719">
        <w:rPr>
          <w:lang w:val="ru-RU" w:eastAsia="ru-BY"/>
        </w:rPr>
        <w:t>данной предметной области осуществляется контроль и управление процессом поиска, назначения и выполнения проектных задач.</w:t>
      </w:r>
    </w:p>
    <w:p w14:paraId="6EC475D9" w14:textId="342E9FAD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Веб-приложение направлено на обеспечение эффективного поиска исполнителей для различных проектов. Процесс работы с приложением выглядит следующим образом:</w:t>
      </w:r>
    </w:p>
    <w:p w14:paraId="01E9FED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/>
        </w:rPr>
        <w:t> </w:t>
      </w:r>
      <w:r w:rsidRPr="00684719">
        <w:rPr>
          <w:lang w:val="ru-RU" w:eastAsia="ru-BY"/>
        </w:rPr>
        <w:t>регистрация и авторизация пользователей, предоставляющих проекты и желающих найти исполнителей;</w:t>
      </w:r>
    </w:p>
    <w:p w14:paraId="08E270F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подача заявки на поиск исполнителя, где пользователи описывают требования к проекту и необходимые критерии исполнителя;</w:t>
      </w:r>
    </w:p>
    <w:p w14:paraId="21E5825C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выполнение задачи, где выбранные исполнители приступают к реализации проекта в соответствии с требованиями заказчика;</w:t>
      </w:r>
    </w:p>
    <w:p w14:paraId="7CC6C37B" w14:textId="06A8882E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завершение и отчётность, где после завершения проекта происходит закрытие заявки, а в системе делается запись о выполненной работе.</w:t>
      </w:r>
    </w:p>
    <w:p w14:paraId="6EE8B9BC" w14:textId="0803341E" w:rsidR="00E1133E" w:rsidRPr="004117A3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На сегодняшний день для ведения учёта проектов и поиска исполнителей может использоваться ряд различных инструментов, но важно обеспечить оперативность реагирования на запросы и эффективное ведение учёта проектов для обеспечения успешной реализации проектов заказчиками.</w:t>
      </w:r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3" w:name="_Toc168607331"/>
      <w:r w:rsidRPr="00E1133E">
        <w:rPr>
          <w:lang w:val="ru-RU"/>
        </w:rPr>
        <w:t>Постановка задачи</w:t>
      </w:r>
      <w:bookmarkEnd w:id="3"/>
    </w:p>
    <w:p w14:paraId="47A2EED8" w14:textId="30954F5A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 xml:space="preserve">Исходя из анализа предметной области и требований </w:t>
      </w:r>
      <w:r w:rsidR="00321F25">
        <w:rPr>
          <w:lang w:val="ru-RU"/>
        </w:rPr>
        <w:t>веб-приложения</w:t>
      </w:r>
      <w:r w:rsidRPr="00684719">
        <w:rPr>
          <w:lang w:val="ru-RU"/>
        </w:rPr>
        <w:t xml:space="preserve"> выделяются следующие задачи, подлежащие автоматизации:</w:t>
      </w:r>
    </w:p>
    <w:p w14:paraId="50B1C263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з</w:t>
      </w:r>
      <w:r w:rsidRPr="00684719">
        <w:rPr>
          <w:lang w:val="ru-RU"/>
        </w:rPr>
        <w:t>апись и систематизация информации о проектах и требованиях к исполнителям</w:t>
      </w:r>
      <w:r>
        <w:rPr>
          <w:lang w:val="ru-RU"/>
        </w:rPr>
        <w:t>;</w:t>
      </w:r>
    </w:p>
    <w:p w14:paraId="4E7B3BB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684719">
        <w:rPr>
          <w:lang w:val="ru-RU"/>
        </w:rPr>
        <w:t>тслеживание статуса проектов и доступность исполнителей.</w:t>
      </w:r>
    </w:p>
    <w:p w14:paraId="68AE9699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Программа "Cukierka" предоставляет следующие преимущества:</w:t>
      </w:r>
    </w:p>
    <w:p w14:paraId="0CD4517D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у</w:t>
      </w:r>
      <w:r w:rsidRPr="00684719">
        <w:rPr>
          <w:lang w:val="ru-RU"/>
        </w:rPr>
        <w:t>добство использования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обладает интуитивно понятным интерфейсом, который позволяет пользователям легко регистрировать и отслеживать проекты и соответствующих им исполнителей</w:t>
      </w:r>
      <w:r>
        <w:rPr>
          <w:lang w:val="ru-RU"/>
        </w:rPr>
        <w:t>;</w:t>
      </w:r>
    </w:p>
    <w:p w14:paraId="4846DD1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684719">
        <w:rPr>
          <w:lang w:val="ru-RU"/>
        </w:rPr>
        <w:t>одульность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может быть настроено под конкретные потребности пользователей, включая различные типы проектов и требований к исполнителям.</w:t>
      </w:r>
    </w:p>
    <w:p w14:paraId="1FA1F3E3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На сегодняшний день решение указанных задач осуществляется разрозненно и вручную. Пользователи вынуждены использовать различные инструменты для</w:t>
      </w:r>
      <w:r w:rsidRPr="004117A3">
        <w:rPr>
          <w:lang w:val="ru-RU"/>
        </w:rPr>
        <w:t xml:space="preserve"> </w:t>
      </w:r>
      <w:r w:rsidRPr="00684719">
        <w:rPr>
          <w:lang w:val="ru-RU"/>
        </w:rPr>
        <w:t>регистрации и отслеживания проектов, что часто приводит к потере данных и неэффективности в работе.</w:t>
      </w:r>
    </w:p>
    <w:p w14:paraId="231612E0" w14:textId="2A5651D1" w:rsidR="004117A3" w:rsidRPr="001A2E38" w:rsidRDefault="004117A3" w:rsidP="004117A3">
      <w:pPr>
        <w:rPr>
          <w:lang w:val="ru-RU"/>
        </w:rPr>
      </w:pPr>
      <w:r w:rsidRPr="00684719">
        <w:rPr>
          <w:lang w:val="ru-RU"/>
        </w:rPr>
        <w:t>Хотя на рынке существуют аналогичные решения</w:t>
      </w:r>
      <w:r w:rsidR="00321F25">
        <w:rPr>
          <w:lang w:val="ru-RU"/>
        </w:rPr>
        <w:t xml:space="preserve">, такие как </w:t>
      </w:r>
      <w:r w:rsidR="00321F25" w:rsidRPr="00684719">
        <w:rPr>
          <w:lang w:val="ru-RU"/>
        </w:rPr>
        <w:t>"</w:t>
      </w:r>
      <w:r w:rsidR="00321F25">
        <w:rPr>
          <w:lang w:val="en-US"/>
        </w:rPr>
        <w:t>fl</w:t>
      </w:r>
      <w:r w:rsidR="00321F25" w:rsidRPr="00321F25">
        <w:rPr>
          <w:lang w:val="ru-RU"/>
        </w:rPr>
        <w:t>.</w:t>
      </w:r>
      <w:r w:rsidR="00321F25">
        <w:rPr>
          <w:lang w:val="en-US"/>
        </w:rPr>
        <w:t>ru</w:t>
      </w:r>
      <w:r w:rsidR="00321F25" w:rsidRPr="00684719">
        <w:rPr>
          <w:lang w:val="ru-RU"/>
        </w:rPr>
        <w:t>"</w:t>
      </w:r>
      <w:r w:rsidR="00321F25" w:rsidRPr="00321F25">
        <w:rPr>
          <w:lang w:val="ru-RU"/>
        </w:rPr>
        <w:t xml:space="preserve"> </w:t>
      </w:r>
      <w:r w:rsidR="00321F25">
        <w:rPr>
          <w:lang w:val="ru-RU"/>
        </w:rPr>
        <w:t xml:space="preserve">или </w:t>
      </w:r>
      <w:r w:rsidR="00321F25" w:rsidRPr="00684719">
        <w:rPr>
          <w:lang w:val="ru-RU"/>
        </w:rPr>
        <w:t>"</w:t>
      </w:r>
      <w:r w:rsidR="00321F25">
        <w:rPr>
          <w:lang w:val="en-US"/>
        </w:rPr>
        <w:t>freelance</w:t>
      </w:r>
      <w:r w:rsidR="00321F25" w:rsidRPr="00321F25">
        <w:rPr>
          <w:lang w:val="ru-RU"/>
        </w:rPr>
        <w:t>.</w:t>
      </w:r>
      <w:r w:rsidR="00321F25">
        <w:rPr>
          <w:lang w:val="en-US"/>
        </w:rPr>
        <w:t>ru</w:t>
      </w:r>
      <w:r w:rsidR="00321F25" w:rsidRPr="00684719">
        <w:rPr>
          <w:lang w:val="ru-RU"/>
        </w:rPr>
        <w:t>"</w:t>
      </w:r>
      <w:r w:rsidRPr="00684719">
        <w:rPr>
          <w:lang w:val="ru-RU"/>
        </w:rPr>
        <w:t xml:space="preserve">, они часто требуют значительных финансовых затрат и сложны в </w:t>
      </w:r>
      <w:r w:rsidRPr="00684719">
        <w:rPr>
          <w:lang w:val="ru-RU"/>
        </w:rPr>
        <w:lastRenderedPageBreak/>
        <w:t>внедрении. Программа "Cukierka" разрабатывается с учетом потребностей пользователей и направлена на предоставление более гибкого и простого в использовании решения для поиска исполнителей и управления проектами.</w:t>
      </w:r>
    </w:p>
    <w:p w14:paraId="6A862DEF" w14:textId="6E1E68A8" w:rsidR="0009669D" w:rsidRPr="004117A3" w:rsidRDefault="0009669D" w:rsidP="004117A3">
      <w:pPr>
        <w:rPr>
          <w:lang w:val="ru-RU"/>
        </w:rPr>
      </w:pPr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4" w:name="_Toc168607332"/>
      <w:r>
        <w:rPr>
          <w:lang w:val="ru-RU"/>
        </w:rPr>
        <w:lastRenderedPageBreak/>
        <w:t>Проектирование веб-приложение</w:t>
      </w:r>
      <w:bookmarkEnd w:id="4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5" w:name="_Toc168607333"/>
      <w:r>
        <w:rPr>
          <w:lang w:val="ru-RU"/>
        </w:rPr>
        <w:t>Проектирование модели</w:t>
      </w:r>
      <w:bookmarkEnd w:id="5"/>
    </w:p>
    <w:p w14:paraId="3EAE6852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>Модель предметной области (инфологическая модель) – это описание предметной области, выполненное без ориентации на используемые в дальнейшем программные и технические средства. Цель инфологического проектирования заключается в представлении семантики предметной области. Инфологическая модель используется на этапе проектирования базы данных. Она помогает разработчикам базы данных понять структуру предметной области и определить, какие данные необходимо хранить в базе данных.</w:t>
      </w:r>
    </w:p>
    <w:p w14:paraId="43E4DB85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 xml:space="preserve">Диаграмма вариантов использования (UML) – это графическое представление функциональности системы с точки зрения пользователей. Диаграмма вариантов использования показывает, как пользователи взаимодействуют с системой для достижения своих целей. Диаграммы вариантов использования являются важным инструментом для проектирования и разработки программного обеспечения. Они помогают понять функциональность системы и общаться с заинтересованными сторонами. Суть диаграммы вариантов использования заключается в том, что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14:paraId="3DC64CF7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>Диаграмма вариантов использования представлена на листе 1 графической части.</w:t>
      </w:r>
    </w:p>
    <w:p w14:paraId="7B837CCA" w14:textId="77777777" w:rsidR="004117A3" w:rsidRDefault="004117A3" w:rsidP="004117A3">
      <w:pPr>
        <w:rPr>
          <w:lang w:val="ru-RU"/>
        </w:rPr>
      </w:pPr>
      <w:r w:rsidRPr="008C7E31">
        <w:rPr>
          <w:lang w:val="ru-RU"/>
        </w:rPr>
        <w:tab/>
        <w:t>Концептуальная модель веб-приложения представляет собой абстрактное представление структуры, основных компонентов и взаимосвязей веб-приложения. Она помогает разработчикам и дизайнерам лучше понять функциональные и нефункциональные требования к приложению, определить его основные возможности и поведение, а также логику взаимодействия между пользователем и системой.</w:t>
      </w:r>
    </w:p>
    <w:p w14:paraId="7E574225" w14:textId="66135B31" w:rsidR="004117A3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концептуальной модели веб-приложения мы определяем абстрактное представление структуры и компонентов приложения. На основе анализа были выделены сущности, "</w:t>
      </w:r>
      <w:r>
        <w:rPr>
          <w:rFonts w:eastAsia="Times New Roman" w:cs="Times New Roman"/>
          <w:szCs w:val="28"/>
          <w:lang w:val="ru-RU"/>
        </w:rPr>
        <w:t>Пользователи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Вакансии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и</w:t>
      </w:r>
      <w:r>
        <w:rPr>
          <w:rFonts w:eastAsia="Times New Roman" w:cs="Times New Roman"/>
          <w:szCs w:val="28"/>
        </w:rPr>
        <w:t xml:space="preserve"> "</w:t>
      </w:r>
      <w:r>
        <w:rPr>
          <w:rFonts w:eastAsia="Times New Roman" w:cs="Times New Roman"/>
          <w:szCs w:val="28"/>
          <w:lang w:val="ru-RU"/>
        </w:rPr>
        <w:t>Отклики</w:t>
      </w:r>
      <w:r>
        <w:rPr>
          <w:rFonts w:eastAsia="Times New Roman" w:cs="Times New Roman"/>
          <w:szCs w:val="28"/>
        </w:rPr>
        <w:t>"</w:t>
      </w:r>
      <w:r w:rsidR="009E705D" w:rsidRP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E705D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5DC5DCF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0ABB696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почта;</w:t>
      </w:r>
    </w:p>
    <w:p w14:paraId="52C703D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имя;</w:t>
      </w:r>
    </w:p>
    <w:p w14:paraId="6F7B7BF3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пароль;</w:t>
      </w:r>
    </w:p>
    <w:p w14:paraId="6F4F12F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создания;</w:t>
      </w:r>
    </w:p>
    <w:p w14:paraId="4797409B" w14:textId="092A9F35" w:rsidR="004117A3" w:rsidRDefault="004117A3" w:rsidP="004117A3">
      <w:pPr>
        <w:rPr>
          <w:lang w:val="ru-RU"/>
        </w:rPr>
      </w:pPr>
      <w:r>
        <w:rPr>
          <w:lang w:val="ru-RU"/>
        </w:rPr>
        <w:t>-</w:t>
      </w:r>
      <w:r w:rsidR="009836DF">
        <w:rPr>
          <w:lang w:val="ru-RU"/>
        </w:rPr>
        <w:t xml:space="preserve"> информация.</w:t>
      </w:r>
    </w:p>
    <w:p w14:paraId="1096610A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7415713B" w14:textId="51E51726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5CB5E3DF" w14:textId="5BFBD3AC" w:rsidR="009836DF" w:rsidRDefault="009836DF" w:rsidP="004117A3">
      <w:pPr>
        <w:rPr>
          <w:lang w:val="ru-RU"/>
        </w:rPr>
      </w:pPr>
      <w:r>
        <w:rPr>
          <w:lang w:val="ru-RU"/>
        </w:rPr>
        <w:t>- автор;</w:t>
      </w:r>
    </w:p>
    <w:p w14:paraId="75A5D1E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7572734A" w14:textId="58F37A24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информация;</w:t>
      </w:r>
    </w:p>
    <w:p w14:paraId="42BDDF22" w14:textId="0FA19724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452FEE4F" w14:textId="4EEDF17E" w:rsidR="009836DF" w:rsidRDefault="009836DF" w:rsidP="004117A3">
      <w:pPr>
        <w:rPr>
          <w:lang w:val="ru-RU"/>
        </w:rPr>
      </w:pPr>
      <w:r>
        <w:rPr>
          <w:lang w:val="ru-RU"/>
        </w:rPr>
        <w:t>- статус;</w:t>
      </w:r>
    </w:p>
    <w:p w14:paraId="092601EF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1224D47E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29F88EC3" w14:textId="47679D87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пользователь;</w:t>
      </w:r>
    </w:p>
    <w:p w14:paraId="6D132932" w14:textId="5A4D7C0D" w:rsidR="009836DF" w:rsidRDefault="009836DF" w:rsidP="004117A3">
      <w:pPr>
        <w:rPr>
          <w:lang w:val="ru-RU"/>
        </w:rPr>
      </w:pPr>
      <w:r>
        <w:rPr>
          <w:lang w:val="ru-RU"/>
        </w:rPr>
        <w:t>- вакансия;</w:t>
      </w:r>
    </w:p>
    <w:p w14:paraId="699CE6F2" w14:textId="21C99136" w:rsidR="009836DF" w:rsidRDefault="009836DF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1448C0D7" w14:textId="0F9E41B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61AA76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пользователь;</w:t>
      </w:r>
    </w:p>
    <w:p w14:paraId="07944C0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вакансия;</w:t>
      </w:r>
    </w:p>
    <w:p w14:paraId="5F361BFC" w14:textId="2EA6DB9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</w:t>
      </w:r>
      <w:r>
        <w:rPr>
          <w:lang w:val="ru-RU"/>
        </w:rPr>
        <w:t>.</w:t>
      </w:r>
    </w:p>
    <w:p w14:paraId="5242F8FC" w14:textId="65042C1B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6E56C02C" w14:textId="4B18990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автор</w:t>
      </w:r>
      <w:r>
        <w:rPr>
          <w:lang w:val="ru-RU"/>
        </w:rPr>
        <w:t>;</w:t>
      </w:r>
    </w:p>
    <w:p w14:paraId="11175604" w14:textId="007B04C2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проект</w:t>
      </w:r>
      <w:r>
        <w:rPr>
          <w:lang w:val="ru-RU"/>
        </w:rPr>
        <w:t>;</w:t>
      </w:r>
    </w:p>
    <w:p w14:paraId="0A72390F" w14:textId="05A376A9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74B9F0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9C3A8FC" w14:textId="2FD4D7C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Комментари</w:t>
      </w:r>
      <w:r w:rsidR="00731CBF">
        <w:rPr>
          <w:lang w:val="ru-RU"/>
        </w:rPr>
        <w:t>и</w:t>
      </w:r>
      <w:r>
        <w:rPr>
          <w:lang w:val="ru-RU"/>
        </w:rPr>
        <w:t>» имеет следующие атрибуты:</w:t>
      </w:r>
    </w:p>
    <w:p w14:paraId="22369BA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автор;</w:t>
      </w:r>
    </w:p>
    <w:p w14:paraId="23FDE97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проект;</w:t>
      </w:r>
    </w:p>
    <w:p w14:paraId="5EF1B8D1" w14:textId="28D5409C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181C7BB6" w14:textId="2B8C5C80" w:rsidR="00D83FB7" w:rsidRDefault="00D83FB7" w:rsidP="009836DF">
      <w:pPr>
        <w:rPr>
          <w:lang w:val="ru-RU"/>
        </w:rPr>
      </w:pPr>
      <w:r>
        <w:rPr>
          <w:lang w:val="ru-RU"/>
        </w:rPr>
        <w:t>- рейтинг;</w:t>
      </w:r>
    </w:p>
    <w:p w14:paraId="4CD4964A" w14:textId="1B10012D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F899007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Концептуальная модель реляционной базы данных представлена на листе 2 графической части.</w:t>
      </w:r>
    </w:p>
    <w:p w14:paraId="1B67376F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логической модели веб-приложения структура данных описывается с использованием сущностей и их атрибутов. Сущности представляют объекты, которые будут храниться в базе данных и взаимодействовать между собой.</w:t>
      </w:r>
    </w:p>
    <w:p w14:paraId="61C65D76" w14:textId="4ED120CC" w:rsidR="004117A3" w:rsidRPr="008C7E31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На основе логической модели можно выделить сущности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Пользователи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Токен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Вакансии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и</w:t>
      </w:r>
      <w:r w:rsidR="009836DF">
        <w:rPr>
          <w:rFonts w:eastAsia="Times New Roman" w:cs="Times New Roman"/>
          <w:szCs w:val="28"/>
        </w:rPr>
        <w:t xml:space="preserve"> "</w:t>
      </w:r>
      <w:r w:rsidR="009836DF">
        <w:rPr>
          <w:rFonts w:eastAsia="Times New Roman" w:cs="Times New Roman"/>
          <w:szCs w:val="28"/>
          <w:lang w:val="ru-RU"/>
        </w:rPr>
        <w:t>Отклики</w:t>
      </w:r>
      <w:r w:rsidR="009836DF">
        <w:rPr>
          <w:rFonts w:eastAsia="Times New Roman" w:cs="Times New Roman"/>
          <w:szCs w:val="28"/>
        </w:rPr>
        <w:t>"</w:t>
      </w:r>
      <w:r w:rsidR="009836DF" w:rsidRPr="009E705D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62D942B3" w14:textId="05BA46F6" w:rsidR="009836DF" w:rsidRDefault="009836DF" w:rsidP="009836DF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5640EF2F" w14:textId="381D9032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43E0C70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почта;</w:t>
      </w:r>
    </w:p>
    <w:p w14:paraId="213F8C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имя;</w:t>
      </w:r>
    </w:p>
    <w:p w14:paraId="1E0AEA4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пароль;</w:t>
      </w:r>
    </w:p>
    <w:p w14:paraId="23CA54E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создания;</w:t>
      </w:r>
    </w:p>
    <w:p w14:paraId="2428C53E" w14:textId="66418A7C" w:rsidR="009836DF" w:rsidRDefault="009836DF" w:rsidP="009836DF">
      <w:pPr>
        <w:rPr>
          <w:lang w:val="ru-RU"/>
        </w:rPr>
      </w:pPr>
      <w:r>
        <w:rPr>
          <w:lang w:val="ru-RU"/>
        </w:rPr>
        <w:t>- информация.</w:t>
      </w:r>
    </w:p>
    <w:p w14:paraId="18A5E813" w14:textId="4A03F4A7" w:rsidR="009836DF" w:rsidRDefault="009836DF" w:rsidP="00731CB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Токен</w:t>
      </w:r>
      <w:r>
        <w:rPr>
          <w:lang w:val="ru-RU"/>
        </w:rPr>
        <w:t>» имеет следующие атрибуты:</w:t>
      </w:r>
    </w:p>
    <w:p w14:paraId="14CD990A" w14:textId="2E74DD77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C4D953" w14:textId="3493502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>пользователь (внешний ключ к таблице «Пользователи»)</w:t>
      </w:r>
      <w:r>
        <w:rPr>
          <w:lang w:val="ru-RU"/>
        </w:rPr>
        <w:t>;</w:t>
      </w:r>
    </w:p>
    <w:p w14:paraId="7B6A9CB9" w14:textId="3428365C" w:rsidR="009836DF" w:rsidRDefault="009836DF" w:rsidP="00731CBF">
      <w:pPr>
        <w:rPr>
          <w:lang w:val="ru-RU"/>
        </w:rPr>
      </w:pPr>
      <w:r>
        <w:rPr>
          <w:lang w:val="ru-RU"/>
        </w:rPr>
        <w:t>- дата создания</w:t>
      </w:r>
      <w:r w:rsidR="00731CBF">
        <w:rPr>
          <w:lang w:val="ru-RU"/>
        </w:rPr>
        <w:t>.</w:t>
      </w:r>
    </w:p>
    <w:p w14:paraId="4B239764" w14:textId="5460E6FC" w:rsidR="009836DF" w:rsidRDefault="009836DF" w:rsidP="009836DF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248A39B3" w14:textId="65D44DEF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73B630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заголовок;</w:t>
      </w:r>
    </w:p>
    <w:p w14:paraId="052127A2" w14:textId="10F26857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63FA1D4F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0D43470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информация;</w:t>
      </w:r>
    </w:p>
    <w:p w14:paraId="69089D8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заработная плата;</w:t>
      </w:r>
    </w:p>
    <w:p w14:paraId="0A90108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статус;</w:t>
      </w:r>
    </w:p>
    <w:p w14:paraId="53D78FCB" w14:textId="77777777" w:rsidR="009836DF" w:rsidRDefault="009836DF" w:rsidP="009836DF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0FB43CC9" w14:textId="1CBEB5B9" w:rsidR="009836DF" w:rsidRDefault="009836DF" w:rsidP="009836DF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5B4E4343" w14:textId="64773F00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08C9CED" w14:textId="2132AF35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6CE285" w14:textId="116B0F9B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553B11E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5629F7D2" w14:textId="1365E59A" w:rsidR="009836DF" w:rsidRDefault="009836DF" w:rsidP="009836DF">
      <w:pPr>
        <w:rPr>
          <w:lang w:val="ru-RU"/>
        </w:rPr>
      </w:pPr>
      <w:r>
        <w:rPr>
          <w:lang w:val="ru-RU"/>
        </w:rPr>
        <w:t>Сущность «Проект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37C126A" w14:textId="09DB4DD8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31522A2" w14:textId="07774AC8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CDE778A" w14:textId="62CA08D9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9CEF6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8992F71" w14:textId="4FEEB413" w:rsidR="009836DF" w:rsidRDefault="009836DF" w:rsidP="009836DF">
      <w:pPr>
        <w:rPr>
          <w:lang w:val="ru-RU"/>
        </w:rPr>
      </w:pPr>
      <w:r>
        <w:rPr>
          <w:lang w:val="ru-RU"/>
        </w:rPr>
        <w:t>Сущность «Сообщени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42D6DAD2" w14:textId="4795779D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77BDC09D" w14:textId="0E8F7D9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45933A93" w14:textId="04A8281A" w:rsidR="009836DF" w:rsidRDefault="009836DF" w:rsidP="009836DF">
      <w:pPr>
        <w:rPr>
          <w:lang w:val="ru-RU"/>
        </w:rPr>
      </w:pPr>
      <w:r>
        <w:rPr>
          <w:lang w:val="ru-RU"/>
        </w:rPr>
        <w:t>- проект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Проекты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3C3AF6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3D1C5CF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428294F" w14:textId="4C1AAD42" w:rsidR="009836DF" w:rsidRDefault="009836DF" w:rsidP="009836DF">
      <w:pPr>
        <w:rPr>
          <w:lang w:val="ru-RU"/>
        </w:rPr>
      </w:pPr>
      <w:r>
        <w:rPr>
          <w:lang w:val="ru-RU"/>
        </w:rPr>
        <w:t>Сущность «Комментарий» имеет следующие атрибуты:</w:t>
      </w:r>
    </w:p>
    <w:p w14:paraId="3675940B" w14:textId="57BD4662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3C5758C" w14:textId="1AF187F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193B3808" w14:textId="0ABCE3B7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 xml:space="preserve">пользователь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0FE138EA" w14:textId="483C593D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E3848F5" w14:textId="0F22103A" w:rsidR="00D83FB7" w:rsidRDefault="00D83FB7" w:rsidP="009836DF">
      <w:pPr>
        <w:rPr>
          <w:lang w:val="ru-RU"/>
        </w:rPr>
      </w:pPr>
      <w:r>
        <w:rPr>
          <w:lang w:val="ru-RU"/>
        </w:rPr>
        <w:t>- рейтинг;</w:t>
      </w:r>
    </w:p>
    <w:p w14:paraId="4E5130B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6" w:name="_Toc168607334"/>
      <w:r>
        <w:rPr>
          <w:lang w:val="ru-RU"/>
        </w:rPr>
        <w:t>Требования к веб-приложению</w:t>
      </w:r>
      <w:bookmarkEnd w:id="6"/>
    </w:p>
    <w:p w14:paraId="6F823957" w14:textId="4F44156A" w:rsidR="004117A3" w:rsidRPr="00E7672B" w:rsidRDefault="004117A3" w:rsidP="004117A3">
      <w:pPr>
        <w:rPr>
          <w:lang w:val="ru-RU"/>
        </w:rPr>
      </w:pPr>
      <w:r w:rsidRPr="00E7672B">
        <w:rPr>
          <w:lang w:val="ru-RU"/>
        </w:rPr>
        <w:t>Дизайн веб-приложения играет важную роль в обеспечении удобства и удовлетворительного пользовательского опыта. Основные требования к графическому интерфейсу веб-приложения включают:</w:t>
      </w:r>
    </w:p>
    <w:p w14:paraId="71DEAB8C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п</w:t>
      </w:r>
      <w:r w:rsidRPr="00E7672B">
        <w:rPr>
          <w:lang w:val="ru-RU"/>
        </w:rPr>
        <w:t>ростая цветовая схема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и</w:t>
      </w:r>
      <w:r w:rsidRPr="00E7672B">
        <w:rPr>
          <w:lang w:val="ru-RU"/>
        </w:rPr>
        <w:t>спользование 2-3 основных цветов, обеспечивающих читаемость и приятный визуальный опыт</w:t>
      </w:r>
      <w:r>
        <w:rPr>
          <w:lang w:val="ru-RU"/>
        </w:rPr>
        <w:t>;</w:t>
      </w:r>
    </w:p>
    <w:p w14:paraId="06681E43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д</w:t>
      </w:r>
      <w:r w:rsidRPr="00E7672B">
        <w:rPr>
          <w:lang w:val="ru-RU"/>
        </w:rPr>
        <w:t>еловой стиль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с</w:t>
      </w:r>
      <w:r w:rsidRPr="00E7672B">
        <w:rPr>
          <w:lang w:val="ru-RU"/>
        </w:rPr>
        <w:t>оответствие деловому стилю, исключая элементы, которые могут создать впечатление несерьезности или некомпетентности</w:t>
      </w:r>
      <w:r>
        <w:rPr>
          <w:lang w:val="ru-RU"/>
        </w:rPr>
        <w:t>;</w:t>
      </w:r>
    </w:p>
    <w:p w14:paraId="635DA251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н</w:t>
      </w:r>
      <w:r w:rsidRPr="00E7672B">
        <w:rPr>
          <w:lang w:val="ru-RU"/>
        </w:rPr>
        <w:t>ейтральная цветовая гамма</w:t>
      </w:r>
      <w:r>
        <w:rPr>
          <w:lang w:val="ru-RU"/>
        </w:rPr>
        <w:t>, и</w:t>
      </w:r>
      <w:r w:rsidRPr="00E7672B">
        <w:rPr>
          <w:lang w:val="ru-RU"/>
        </w:rPr>
        <w:t>спользование нейтральных цветов, таких как белый, зеленый и чёрный, для создания профессионального впечатления</w:t>
      </w:r>
      <w:r>
        <w:rPr>
          <w:lang w:val="ru-RU"/>
        </w:rPr>
        <w:t>;</w:t>
      </w:r>
    </w:p>
    <w:p w14:paraId="1A28DD3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E7672B">
        <w:rPr>
          <w:lang w:val="ru-RU"/>
        </w:rPr>
        <w:t>инималистичный дизайн</w:t>
      </w:r>
      <w:r>
        <w:rPr>
          <w:lang w:val="ru-RU"/>
        </w:rPr>
        <w:t>, п</w:t>
      </w:r>
      <w:r w:rsidRPr="00E7672B">
        <w:rPr>
          <w:lang w:val="ru-RU"/>
        </w:rPr>
        <w:t>редотвращение перегруженности интерфейса, обеспечивая четкость и ясность информации</w:t>
      </w:r>
      <w:r>
        <w:rPr>
          <w:lang w:val="ru-RU"/>
        </w:rPr>
        <w:t>;</w:t>
      </w:r>
    </w:p>
    <w:p w14:paraId="2CBA3329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л</w:t>
      </w:r>
      <w:r w:rsidRPr="00E7672B">
        <w:rPr>
          <w:lang w:val="ru-RU"/>
        </w:rPr>
        <w:t>оготип</w:t>
      </w:r>
      <w:r>
        <w:rPr>
          <w:lang w:val="ru-RU"/>
        </w:rPr>
        <w:t>, в</w:t>
      </w:r>
      <w:r w:rsidRPr="00E7672B">
        <w:rPr>
          <w:lang w:val="ru-RU"/>
        </w:rPr>
        <w:t>ключение логотипа, который отражает идентичность и название веб-приложения</w:t>
      </w:r>
      <w:r>
        <w:rPr>
          <w:lang w:val="ru-RU"/>
        </w:rPr>
        <w:t>;</w:t>
      </w:r>
    </w:p>
    <w:p w14:paraId="7E4972A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E7672B">
        <w:rPr>
          <w:lang w:val="ru-RU"/>
        </w:rPr>
        <w:t>граниченное количество шрифтов</w:t>
      </w:r>
      <w:r>
        <w:rPr>
          <w:lang w:val="ru-RU"/>
        </w:rPr>
        <w:t>, и</w:t>
      </w:r>
      <w:r w:rsidRPr="00E7672B">
        <w:rPr>
          <w:lang w:val="ru-RU"/>
        </w:rPr>
        <w:t>спользование не более 2-3 шрифтов на сайте для единообразия и читаемости текста</w:t>
      </w:r>
      <w:r>
        <w:rPr>
          <w:lang w:val="ru-RU"/>
        </w:rPr>
        <w:t>;</w:t>
      </w:r>
    </w:p>
    <w:p w14:paraId="3E744597" w14:textId="606ADF70" w:rsidR="0009669D" w:rsidRDefault="004117A3" w:rsidP="004117A3">
      <w:pPr>
        <w:rPr>
          <w:lang w:val="ru-RU"/>
        </w:rPr>
      </w:pPr>
      <w:r>
        <w:rPr>
          <w:lang w:val="ru-RU"/>
        </w:rPr>
        <w:t>- к</w:t>
      </w:r>
      <w:r w:rsidRPr="00E7672B">
        <w:rPr>
          <w:lang w:val="ru-RU"/>
        </w:rPr>
        <w:t>росс-браузерная и адаптивная совместимость</w:t>
      </w:r>
      <w:r>
        <w:rPr>
          <w:lang w:val="ru-RU"/>
        </w:rPr>
        <w:t>, к</w:t>
      </w:r>
      <w:r w:rsidRPr="00E7672B">
        <w:rPr>
          <w:lang w:val="ru-RU"/>
        </w:rPr>
        <w:t xml:space="preserve">орректное отображение интерфейса в различных браузерах (Chrome, Firefox, Safari, Edge) и на различных </w:t>
      </w:r>
      <w:r w:rsidRPr="00E7672B">
        <w:rPr>
          <w:lang w:val="ru-RU"/>
        </w:rPr>
        <w:lastRenderedPageBreak/>
        <w:t>устройствах (ПК, планшеты, смартфоны), обеспечивая доступность для всех пользователей.</w:t>
      </w:r>
    </w:p>
    <w:p w14:paraId="48C5DD8C" w14:textId="77777777" w:rsidR="004117A3" w:rsidRDefault="0009669D" w:rsidP="004117A3">
      <w:pPr>
        <w:pStyle w:val="2"/>
        <w:rPr>
          <w:lang w:val="ru-RU"/>
        </w:rPr>
      </w:pPr>
      <w:bookmarkStart w:id="7" w:name="_Toc168607335"/>
      <w:r>
        <w:rPr>
          <w:lang w:val="ru-RU"/>
        </w:rPr>
        <w:t>Структура веб-приложения</w:t>
      </w:r>
      <w:bookmarkEnd w:id="7"/>
    </w:p>
    <w:p w14:paraId="4CDA7F30" w14:textId="37AED248" w:rsidR="004117A3" w:rsidRPr="004117A3" w:rsidRDefault="004117A3" w:rsidP="004117A3">
      <w:pPr>
        <w:rPr>
          <w:rFonts w:eastAsiaTheme="majorEastAsia" w:cstheme="majorBidi"/>
          <w:szCs w:val="26"/>
          <w:lang w:val="ru-RU"/>
        </w:rPr>
      </w:pPr>
      <w:r w:rsidRPr="004117A3">
        <w:t>Ментальная карта веб-приложения – это эффективный инструмент для понимания структуры и взаимосвязей между компонентами веб-приложения. Она может быть использована как разработчиками, так и пользователями для улучшения понимания приложения.</w:t>
      </w:r>
    </w:p>
    <w:p w14:paraId="7B5B6CDF" w14:textId="4A73A262" w:rsidR="0009669D" w:rsidRDefault="004117A3" w:rsidP="004117A3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Ментальная карта 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2.1</w:t>
      </w:r>
    </w:p>
    <w:p w14:paraId="5129574D" w14:textId="77777777" w:rsidR="004A7FB3" w:rsidRDefault="004A7FB3" w:rsidP="004117A3">
      <w:pPr>
        <w:rPr>
          <w:rFonts w:eastAsia="Times New Roman" w:cs="Times New Roman"/>
          <w:szCs w:val="28"/>
          <w:lang w:val="ru-RU"/>
        </w:rPr>
      </w:pPr>
    </w:p>
    <w:p w14:paraId="6C1E9ECF" w14:textId="77777777" w:rsidR="004117A3" w:rsidRDefault="004117A3" w:rsidP="004117A3">
      <w:pPr>
        <w:rPr>
          <w:rFonts w:eastAsia="Times New Roman" w:cs="Times New Roman"/>
          <w:szCs w:val="28"/>
          <w:lang w:val="ru-RU"/>
        </w:rPr>
      </w:pPr>
    </w:p>
    <w:p w14:paraId="458392CB" w14:textId="59802436" w:rsidR="004117A3" w:rsidRDefault="00E25537" w:rsidP="004117A3">
      <w:pPr>
        <w:jc w:val="center"/>
        <w:rPr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7801150E" wp14:editId="20FED7D3">
            <wp:extent cx="5022215" cy="3116012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5" cy="31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0A8E" w14:textId="77777777" w:rsidR="004A7FB3" w:rsidRDefault="004A7FB3" w:rsidP="004117A3">
      <w:pPr>
        <w:jc w:val="center"/>
        <w:rPr>
          <w:lang w:val="ru-RU"/>
        </w:rPr>
      </w:pPr>
    </w:p>
    <w:p w14:paraId="6823282D" w14:textId="040EEC66" w:rsidR="004117A3" w:rsidRPr="004117A3" w:rsidRDefault="004117A3" w:rsidP="004117A3">
      <w:pPr>
        <w:jc w:val="center"/>
        <w:rPr>
          <w:lang w:val="ru-RU"/>
        </w:rPr>
      </w:pPr>
      <w:r>
        <w:rPr>
          <w:lang w:val="ru-RU"/>
        </w:rPr>
        <w:t>Рисунок 2.1</w:t>
      </w:r>
      <w:r w:rsidR="004A7FB3">
        <w:rPr>
          <w:lang w:val="ru-RU"/>
        </w:rPr>
        <w:t xml:space="preserve"> – Ментальная карта</w:t>
      </w: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8" w:name="_Toc168607336"/>
      <w:r>
        <w:rPr>
          <w:lang w:val="ru-RU"/>
        </w:rPr>
        <w:t>Проектирование макета веб-приложения</w:t>
      </w:r>
      <w:bookmarkEnd w:id="8"/>
    </w:p>
    <w:p w14:paraId="58969DD6" w14:textId="7518C873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Дизайн веб-приложения сосредотачивается на обеспечении простоты, удобства использования и минимализма для создания профессионального визуального опыта.</w:t>
      </w:r>
    </w:p>
    <w:p w14:paraId="253208F7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Основные аспекты дизайна:</w:t>
      </w:r>
    </w:p>
    <w:p w14:paraId="0B8EA6A1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р</w:t>
      </w:r>
      <w:r w:rsidRPr="004A7CA9">
        <w:rPr>
          <w:lang w:val="ru-RU"/>
        </w:rPr>
        <w:t>азделение информации</w:t>
      </w:r>
      <w:r>
        <w:rPr>
          <w:lang w:val="ru-RU"/>
        </w:rPr>
        <w:t>, и</w:t>
      </w:r>
      <w:r w:rsidRPr="004A7CA9">
        <w:rPr>
          <w:lang w:val="ru-RU"/>
        </w:rPr>
        <w:t>нформация на странице разделена на столбцы для легкого восприятия данных</w:t>
      </w:r>
      <w:r>
        <w:rPr>
          <w:lang w:val="ru-RU"/>
        </w:rPr>
        <w:t>;</w:t>
      </w:r>
    </w:p>
    <w:p w14:paraId="7A9B191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онятные заголовки</w:t>
      </w:r>
      <w:r>
        <w:rPr>
          <w:lang w:val="ru-RU"/>
        </w:rPr>
        <w:t>, к</w:t>
      </w:r>
      <w:r w:rsidRPr="004A7CA9">
        <w:rPr>
          <w:lang w:val="ru-RU"/>
        </w:rPr>
        <w:t>аждый столбец снабжен понятным заголовком, который четко выделяет суть представленной информации</w:t>
      </w:r>
      <w:r>
        <w:rPr>
          <w:lang w:val="ru-RU"/>
        </w:rPr>
        <w:t>;</w:t>
      </w:r>
    </w:p>
    <w:p w14:paraId="2B1FA1AA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4A7CA9">
        <w:rPr>
          <w:lang w:val="ru-RU"/>
        </w:rPr>
        <w:t>ортировка данных</w:t>
      </w:r>
      <w:r>
        <w:rPr>
          <w:lang w:val="ru-RU"/>
        </w:rPr>
        <w:t>, п</w:t>
      </w:r>
      <w:r w:rsidRPr="004A7CA9">
        <w:rPr>
          <w:lang w:val="ru-RU"/>
        </w:rPr>
        <w:t>ользователи имеют возможность сортировать данные по различным критериям, обеспечивая легкий доступ к необходимой информации</w:t>
      </w:r>
      <w:r>
        <w:rPr>
          <w:lang w:val="ru-RU"/>
        </w:rPr>
        <w:t>;</w:t>
      </w:r>
    </w:p>
    <w:p w14:paraId="7789C3B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м</w:t>
      </w:r>
      <w:r w:rsidRPr="004A7CA9">
        <w:rPr>
          <w:lang w:val="ru-RU"/>
        </w:rPr>
        <w:t>аксимальное использование экранного пространства</w:t>
      </w:r>
      <w:r>
        <w:rPr>
          <w:lang w:val="ru-RU"/>
        </w:rPr>
        <w:t>, в</w:t>
      </w:r>
      <w:r w:rsidRPr="004A7CA9">
        <w:rPr>
          <w:lang w:val="ru-RU"/>
        </w:rPr>
        <w:t>есь экран используется для эффективного отображения информации без перегрузки интерфейса</w:t>
      </w:r>
      <w:r>
        <w:rPr>
          <w:lang w:val="ru-RU"/>
        </w:rPr>
        <w:t>;</w:t>
      </w:r>
    </w:p>
    <w:p w14:paraId="7B25E57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lastRenderedPageBreak/>
        <w:t>-</w:t>
      </w:r>
      <w:r>
        <w:rPr>
          <w:lang w:val="en-US"/>
        </w:rPr>
        <w:t> </w:t>
      </w:r>
      <w:r>
        <w:rPr>
          <w:lang w:val="ru-RU"/>
        </w:rPr>
        <w:t>б</w:t>
      </w:r>
      <w:r w:rsidRPr="004A7CA9">
        <w:rPr>
          <w:lang w:val="ru-RU"/>
        </w:rPr>
        <w:t>аланс информативности и удобства чтения</w:t>
      </w:r>
      <w:r>
        <w:rPr>
          <w:lang w:val="ru-RU"/>
        </w:rPr>
        <w:t>, и</w:t>
      </w:r>
      <w:r w:rsidRPr="004A7CA9">
        <w:rPr>
          <w:lang w:val="ru-RU"/>
        </w:rPr>
        <w:t>нформация представлена в удобочитаемом формате, обеспечивая максимальную информативность при минимальном напряжении для восприятия</w:t>
      </w:r>
      <w:r>
        <w:rPr>
          <w:lang w:val="ru-RU"/>
        </w:rPr>
        <w:t>;</w:t>
      </w:r>
    </w:p>
    <w:p w14:paraId="77E224F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оиск</w:t>
      </w:r>
      <w:r>
        <w:rPr>
          <w:lang w:val="ru-RU"/>
        </w:rPr>
        <w:t>, р</w:t>
      </w:r>
      <w:r w:rsidRPr="004A7CA9">
        <w:rPr>
          <w:lang w:val="ru-RU"/>
        </w:rPr>
        <w:t>еализован эффективный механизм поиска, который обеспечивает управление большим объемом данных</w:t>
      </w:r>
      <w:r>
        <w:rPr>
          <w:lang w:val="ru-RU"/>
        </w:rPr>
        <w:t>;</w:t>
      </w:r>
    </w:p>
    <w:p w14:paraId="39B0B388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ростые цвета и формы</w:t>
      </w:r>
      <w:r>
        <w:rPr>
          <w:lang w:val="ru-RU"/>
        </w:rPr>
        <w:t>, и</w:t>
      </w:r>
      <w:r w:rsidRPr="004A7CA9">
        <w:rPr>
          <w:lang w:val="ru-RU"/>
        </w:rPr>
        <w:t>спользуются простые цвета и формы, соответствующие общему стилю приложения и обеспечивающие единый и профессиональный вид интерфейса.</w:t>
      </w:r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9" w:name="_Toc168607337"/>
      <w:r w:rsidRPr="002C651F">
        <w:rPr>
          <w:lang w:val="ru-RU"/>
        </w:rPr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9"/>
    </w:p>
    <w:p w14:paraId="62375C91" w14:textId="7912C9B6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>Комплекс программно-технических средств был тщательно подобран с учетом требований к веб-приложению</w:t>
      </w:r>
      <w:r w:rsidR="004A7FB3">
        <w:rPr>
          <w:lang w:val="ru-RU"/>
        </w:rPr>
        <w:t xml:space="preserve"> </w:t>
      </w:r>
      <w:r w:rsidRPr="00690B55">
        <w:rPr>
          <w:lang w:val="ru-RU"/>
        </w:rPr>
        <w:t>и ориентированности на эффективность разработки и поддержки. Ниже приведены основные инструменты и технологии, которые были выбраны для разработки приложения:</w:t>
      </w:r>
    </w:p>
    <w:p w14:paraId="00E716C6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о</w:t>
      </w:r>
      <w:r w:rsidRPr="00690B55">
        <w:rPr>
          <w:lang w:val="ru-RU"/>
        </w:rPr>
        <w:t>перационная система Windows 10</w:t>
      </w:r>
      <w:r>
        <w:rPr>
          <w:lang w:val="ru-RU"/>
        </w:rPr>
        <w:t>;</w:t>
      </w:r>
    </w:p>
    <w:p w14:paraId="3C615337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>реда разработки Visual Studio Code (VSCode)</w:t>
      </w:r>
      <w:r>
        <w:rPr>
          <w:lang w:val="ru-RU"/>
        </w:rPr>
        <w:t>;</w:t>
      </w:r>
    </w:p>
    <w:p w14:paraId="7CC2420A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>зык программирования Rust</w:t>
      </w:r>
      <w:r>
        <w:rPr>
          <w:lang w:val="ru-RU"/>
        </w:rPr>
        <w:t>;</w:t>
      </w:r>
    </w:p>
    <w:p w14:paraId="436C75DD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>зык запросов SQL</w:t>
      </w:r>
      <w:r>
        <w:rPr>
          <w:lang w:val="ru-RU"/>
        </w:rPr>
        <w:t>;</w:t>
      </w:r>
    </w:p>
    <w:p w14:paraId="32F27F6B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>истема управления базами данных PostgreSQL</w:t>
      </w:r>
      <w:r>
        <w:rPr>
          <w:lang w:val="ru-RU"/>
        </w:rPr>
        <w:t>;</w:t>
      </w:r>
    </w:p>
    <w:p w14:paraId="1C0F0770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>истема контроля версий Git</w:t>
      </w:r>
      <w:r>
        <w:rPr>
          <w:lang w:val="ru-RU"/>
        </w:rPr>
        <w:t>.</w:t>
      </w:r>
    </w:p>
    <w:p w14:paraId="079D05D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ab/>
        <w:t xml:space="preserve">Операционная система Windows 10 </w:t>
      </w:r>
      <w:r>
        <w:rPr>
          <w:lang w:val="ru-RU"/>
        </w:rPr>
        <w:t>–</w:t>
      </w:r>
      <w:r w:rsidRPr="00690B55">
        <w:rPr>
          <w:lang w:val="ru-RU"/>
        </w:rPr>
        <w:t xml:space="preserve"> Проприетарная операционная система для персональных компьютеров, обеспечивающая удобную среду разработки и обширную поддержку инструментов и приложений.</w:t>
      </w:r>
    </w:p>
    <w:p w14:paraId="2DF4EA4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>Среда разработки Visual Studio Code (VSCode)</w:t>
      </w:r>
      <w:r>
        <w:rPr>
          <w:lang w:val="ru-RU"/>
        </w:rPr>
        <w:t xml:space="preserve"> –</w:t>
      </w:r>
      <w:r w:rsidRPr="00690B55">
        <w:rPr>
          <w:lang w:val="ru-RU"/>
        </w:rPr>
        <w:t xml:space="preserve"> Редактор исходного кода, разработанный Microsoft для Windows, Linux и macOS. Позиционируется как легкий редактор кода для кроссплатформенной разработки веб и облачных приложений.</w:t>
      </w:r>
    </w:p>
    <w:p w14:paraId="27CBBCD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программирования Rust </w:t>
      </w:r>
      <w:r>
        <w:rPr>
          <w:lang w:val="ru-RU"/>
        </w:rPr>
        <w:t>–</w:t>
      </w:r>
      <w:r w:rsidRPr="00690B55">
        <w:rPr>
          <w:lang w:val="ru-RU"/>
        </w:rPr>
        <w:t xml:space="preserve"> Высокоуровневый системный язык программирования, который обеспечивает безопасность памяти без использования сборщика мусора.</w:t>
      </w:r>
    </w:p>
    <w:p w14:paraId="4E178BC5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запросов SQL </w:t>
      </w:r>
      <w:r>
        <w:rPr>
          <w:lang w:val="ru-RU"/>
        </w:rPr>
        <w:t>–</w:t>
      </w:r>
      <w:r w:rsidRPr="00690B55">
        <w:rPr>
          <w:lang w:val="ru-RU"/>
        </w:rPr>
        <w:t xml:space="preserve"> Для взаимодействия с базой данных PostgreSQL.</w:t>
      </w:r>
      <w:r>
        <w:rPr>
          <w:lang w:val="ru-RU"/>
        </w:rPr>
        <w:t xml:space="preserve"> Так же позволяет делать запросы и к другим СУБД.</w:t>
      </w:r>
    </w:p>
    <w:p w14:paraId="7859E958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управления базами данных PostgreSQL </w:t>
      </w:r>
      <w:r>
        <w:rPr>
          <w:lang w:val="ru-RU"/>
        </w:rPr>
        <w:t>–</w:t>
      </w:r>
      <w:r w:rsidRPr="00690B55">
        <w:rPr>
          <w:lang w:val="ru-RU"/>
        </w:rPr>
        <w:t xml:space="preserve"> Мощная и расширяемая реляционная база данных, обеспечивающая надежное хранение данных приложения.</w:t>
      </w:r>
    </w:p>
    <w:p w14:paraId="76ED913B" w14:textId="12E98D7B" w:rsidR="004117A3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контроля версий Git </w:t>
      </w:r>
      <w:r>
        <w:rPr>
          <w:lang w:val="ru-RU"/>
        </w:rPr>
        <w:t>–</w:t>
      </w:r>
      <w:r w:rsidRPr="00690B55">
        <w:rPr>
          <w:lang w:val="ru-RU"/>
        </w:rPr>
        <w:t xml:space="preserve"> Распределенная система управления версиями файлов, которая обеспечивает коллаборацию и управление исходным кодом проект</w:t>
      </w:r>
      <w:r>
        <w:rPr>
          <w:lang w:val="ru-RU"/>
        </w:rPr>
        <w:t>.</w:t>
      </w:r>
    </w:p>
    <w:p w14:paraId="3C1E8932" w14:textId="09575892" w:rsidR="002C651F" w:rsidRDefault="002C651F" w:rsidP="004117A3">
      <w:pPr>
        <w:pStyle w:val="2"/>
        <w:rPr>
          <w:lang w:val="ru-RU"/>
        </w:rPr>
      </w:pPr>
      <w:bookmarkStart w:id="10" w:name="_Toc168607338"/>
      <w:r w:rsidRPr="002C651F">
        <w:rPr>
          <w:lang w:val="ru-RU"/>
        </w:rPr>
        <w:lastRenderedPageBreak/>
        <w:t>Защита и сохранность данных</w:t>
      </w:r>
      <w:bookmarkEnd w:id="10"/>
    </w:p>
    <w:p w14:paraId="4C81223C" w14:textId="77777777" w:rsidR="004117A3" w:rsidRPr="00F5622C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В современном мире безопасность данных является одной из главных проблем при разработке веб-приложений. Далее подробнее представлен</w:t>
      </w:r>
      <w:r w:rsidRPr="00F5622C">
        <w:rPr>
          <w:rFonts w:eastAsia="Times New Roman" w:cs="Times New Roman"/>
          <w:b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каждый из этих аспектов.</w:t>
      </w:r>
    </w:p>
    <w:p w14:paraId="110B414D" w14:textId="77777777" w:rsidR="004117A3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Ограничение доступа к данным в веб-приложении осуществляется через механизмы аутентификации и авторизации. Сайт предоставляет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раз</w:t>
      </w:r>
      <w:r>
        <w:rPr>
          <w:rFonts w:eastAsia="Times New Roman" w:cs="Times New Roman"/>
          <w:szCs w:val="28"/>
          <w:lang w:val="ru-RU"/>
        </w:rPr>
        <w:t>деление</w:t>
      </w:r>
      <w:r w:rsidRPr="00F5622C">
        <w:rPr>
          <w:rFonts w:eastAsia="Times New Roman" w:cs="Times New Roman"/>
          <w:szCs w:val="28"/>
          <w:lang w:val="ru-RU"/>
        </w:rPr>
        <w:t xml:space="preserve"> доступа для пользователей на основе от того, вошли они в аккаунт или нет. </w:t>
      </w:r>
      <w:r>
        <w:rPr>
          <w:rFonts w:eastAsia="Times New Roman" w:cs="Times New Roman"/>
          <w:szCs w:val="28"/>
          <w:lang w:val="ru-RU"/>
        </w:rPr>
        <w:t>Администраторы</w:t>
      </w:r>
      <w:r w:rsidRPr="00F5622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имеют</w:t>
      </w:r>
      <w:r w:rsidRPr="00F5622C">
        <w:rPr>
          <w:rFonts w:eastAsia="Times New Roman" w:cs="Times New Roman"/>
          <w:szCs w:val="28"/>
          <w:lang w:val="ru-RU"/>
        </w:rPr>
        <w:t xml:space="preserve"> полный доступ ко всем данным и функциональности приложения, </w:t>
      </w:r>
      <w:r>
        <w:rPr>
          <w:rFonts w:eastAsia="Times New Roman" w:cs="Times New Roman"/>
          <w:szCs w:val="28"/>
          <w:lang w:val="ru-RU"/>
        </w:rPr>
        <w:t xml:space="preserve">а </w:t>
      </w:r>
      <w:r w:rsidRPr="00F5622C">
        <w:rPr>
          <w:rFonts w:eastAsia="Times New Roman" w:cs="Times New Roman"/>
          <w:szCs w:val="28"/>
          <w:lang w:val="ru-RU"/>
        </w:rPr>
        <w:t xml:space="preserve">незарегистрированные пользователи могут иметь ограниченный доступ </w:t>
      </w:r>
      <w:r>
        <w:rPr>
          <w:rFonts w:eastAsia="Times New Roman" w:cs="Times New Roman"/>
          <w:szCs w:val="28"/>
          <w:lang w:val="ru-RU"/>
        </w:rPr>
        <w:t>ко всему функционалу</w:t>
      </w:r>
      <w:r w:rsidRPr="00F5622C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Все остальные пользователи получают стандартный доступ. </w:t>
      </w:r>
    </w:p>
    <w:p w14:paraId="77D4D0DB" w14:textId="77777777" w:rsidR="004117A3" w:rsidRPr="008A7C35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8A7C35">
        <w:rPr>
          <w:rFonts w:eastAsia="Times New Roman" w:cs="Times New Roman"/>
          <w:szCs w:val="28"/>
          <w:lang w:val="ru-RU"/>
        </w:rPr>
        <w:t>В программном средстве механизмы управления доступом к данным реализуются с помощью учетных записей и ролей базы данных.</w:t>
      </w:r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1" w:name="_Toc168607339"/>
      <w:r w:rsidRPr="002C651F">
        <w:rPr>
          <w:lang w:val="ru-RU"/>
        </w:rPr>
        <w:t>Организация и ведение информационной базы (модели)</w:t>
      </w:r>
      <w:bookmarkEnd w:id="11"/>
    </w:p>
    <w:p w14:paraId="5630D9F0" w14:textId="727BF317" w:rsidR="00B90B45" w:rsidRPr="008A7C35" w:rsidRDefault="00B90B45" w:rsidP="004A7FB3">
      <w:pPr>
        <w:rPr>
          <w:lang w:val="ru-RU"/>
        </w:rPr>
      </w:pPr>
      <w:r w:rsidRPr="008A7C35">
        <w:rPr>
          <w:lang w:val="ru-RU"/>
        </w:rPr>
        <w:t>В любой информационной системе данные хранятся в определенной структуре. Эта структура называется моделью данных. Модель данных определяет, как данные будут организованы и как к ним будет осуществляться доступ.</w:t>
      </w:r>
      <w:r w:rsidRPr="00B44442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A7C35">
        <w:rPr>
          <w:lang w:val="ru-RU"/>
        </w:rPr>
        <w:t xml:space="preserve">Разрабатываемое программное средство содержит </w:t>
      </w:r>
      <w:r w:rsidR="00091505" w:rsidRPr="00091505">
        <w:rPr>
          <w:lang w:val="ru-RU"/>
        </w:rPr>
        <w:t>7</w:t>
      </w:r>
      <w:r w:rsidRPr="008A7C35">
        <w:rPr>
          <w:lang w:val="ru-RU"/>
        </w:rPr>
        <w:t xml:space="preserve"> таблиц для работы веб-приложения. Краткое описание таблиц проходит в таблицах </w:t>
      </w:r>
      <w:r>
        <w:rPr>
          <w:lang w:val="ru-RU"/>
        </w:rPr>
        <w:t>2.</w:t>
      </w:r>
      <w:r w:rsidRPr="008A7C35">
        <w:rPr>
          <w:lang w:val="ru-RU"/>
        </w:rPr>
        <w:t>1-</w:t>
      </w:r>
      <w:r>
        <w:rPr>
          <w:lang w:val="ru-RU"/>
        </w:rPr>
        <w:t>2.</w:t>
      </w:r>
      <w:r w:rsidR="00091505" w:rsidRPr="00091505">
        <w:rPr>
          <w:lang w:val="ru-RU"/>
        </w:rPr>
        <w:t>7</w:t>
      </w:r>
      <w:r w:rsidRPr="008A7C35">
        <w:rPr>
          <w:lang w:val="ru-RU"/>
        </w:rPr>
        <w:t>.</w:t>
      </w:r>
    </w:p>
    <w:p w14:paraId="2B25B11E" w14:textId="19D9A394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Пользователи</w:t>
      </w:r>
      <w:r w:rsidRPr="008A7C35">
        <w:rPr>
          <w:lang w:val="ru-RU"/>
        </w:rPr>
        <w:t xml:space="preserve">» хранит информацию о </w:t>
      </w:r>
      <w:r w:rsidR="00D83FB7">
        <w:rPr>
          <w:lang w:val="ru-RU"/>
        </w:rPr>
        <w:t>пользователях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1</w:t>
      </w:r>
      <w:r w:rsidRPr="008A7C35">
        <w:rPr>
          <w:lang w:val="ru-RU"/>
        </w:rPr>
        <w:t xml:space="preserve">. </w:t>
      </w:r>
    </w:p>
    <w:p w14:paraId="60089913" w14:textId="77777777" w:rsidR="00B90B45" w:rsidRPr="008A7C35" w:rsidRDefault="00B90B45" w:rsidP="00B90B45">
      <w:pPr>
        <w:rPr>
          <w:lang w:val="ru-RU"/>
        </w:rPr>
      </w:pPr>
    </w:p>
    <w:p w14:paraId="44E54B30" w14:textId="597474CA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2</w:t>
      </w:r>
      <w:r>
        <w:rPr>
          <w:lang w:val="ru-RU"/>
        </w:rPr>
        <w:t>.</w:t>
      </w:r>
      <w:r w:rsidR="00091505">
        <w:rPr>
          <w:lang w:val="ru-RU"/>
        </w:rPr>
        <w:t>1</w:t>
      </w:r>
      <w:r>
        <w:rPr>
          <w:lang w:val="ru-RU"/>
        </w:rPr>
        <w:t xml:space="preserve"> </w:t>
      </w:r>
      <w:r w:rsidR="00091505">
        <w:rPr>
          <w:lang w:val="ru-RU"/>
        </w:rPr>
        <w:t>– Таблица «Пользователи»</w:t>
      </w:r>
    </w:p>
    <w:tbl>
      <w:tblPr>
        <w:tblStyle w:val="ab"/>
        <w:tblW w:w="9554" w:type="dxa"/>
        <w:tblLook w:val="04A0" w:firstRow="1" w:lastRow="0" w:firstColumn="1" w:lastColumn="0" w:noHBand="0" w:noVBand="1"/>
      </w:tblPr>
      <w:tblGrid>
        <w:gridCol w:w="1634"/>
        <w:gridCol w:w="2180"/>
        <w:gridCol w:w="1325"/>
        <w:gridCol w:w="4415"/>
      </w:tblGrid>
      <w:tr w:rsidR="00B90B45" w:rsidRPr="008A7C35" w14:paraId="09D2EDAE" w14:textId="77777777" w:rsidTr="00BC633F">
        <w:trPr>
          <w:trHeight w:val="454"/>
        </w:trPr>
        <w:tc>
          <w:tcPr>
            <w:tcW w:w="0" w:type="auto"/>
            <w:hideMark/>
          </w:tcPr>
          <w:p w14:paraId="2B824FBF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413A2E06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1328" w:type="dxa"/>
            <w:hideMark/>
          </w:tcPr>
          <w:p w14:paraId="70047BA3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4489" w:type="dxa"/>
            <w:hideMark/>
          </w:tcPr>
          <w:p w14:paraId="770805C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7271FBF1" w14:textId="77777777" w:rsidTr="00BC633F">
        <w:trPr>
          <w:trHeight w:val="454"/>
        </w:trPr>
        <w:tc>
          <w:tcPr>
            <w:tcW w:w="0" w:type="auto"/>
            <w:hideMark/>
          </w:tcPr>
          <w:p w14:paraId="7BF4D0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0" w:type="auto"/>
            <w:hideMark/>
          </w:tcPr>
          <w:p w14:paraId="79FD0E3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28" w:type="dxa"/>
            <w:hideMark/>
          </w:tcPr>
          <w:p w14:paraId="7C1737B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4489" w:type="dxa"/>
            <w:hideMark/>
          </w:tcPr>
          <w:p w14:paraId="06DB0A46" w14:textId="7849A06C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  <w:p w14:paraId="1C25D53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51E6231D" w14:textId="77777777" w:rsidTr="00BC633F">
        <w:trPr>
          <w:trHeight w:val="454"/>
        </w:trPr>
        <w:tc>
          <w:tcPr>
            <w:tcW w:w="0" w:type="auto"/>
            <w:hideMark/>
          </w:tcPr>
          <w:p w14:paraId="080603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email</w:t>
            </w:r>
          </w:p>
        </w:tc>
        <w:tc>
          <w:tcPr>
            <w:tcW w:w="0" w:type="auto"/>
            <w:hideMark/>
          </w:tcPr>
          <w:p w14:paraId="69AFFC1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1F65DE3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4489" w:type="dxa"/>
            <w:hideMark/>
          </w:tcPr>
          <w:p w14:paraId="75C98DDE" w14:textId="033A8D41" w:rsidR="00B90B45" w:rsidRPr="00091505" w:rsidRDefault="00B90B45" w:rsidP="00091505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  <w:r w:rsidR="00091505">
              <w:rPr>
                <w:sz w:val="24"/>
                <w:szCs w:val="24"/>
                <w:lang w:val="en-US" w:eastAsia="ru-BY"/>
              </w:rPr>
              <w:t xml:space="preserve">, </w:t>
            </w:r>
            <w:r w:rsidR="00091505" w:rsidRPr="00091505">
              <w:rPr>
                <w:sz w:val="24"/>
                <w:szCs w:val="24"/>
                <w:lang w:val="en-US" w:eastAsia="ru-BY"/>
              </w:rPr>
              <w:t>UNIQUE</w:t>
            </w:r>
          </w:p>
          <w:p w14:paraId="50546C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7EE7A5BF" w14:textId="77777777" w:rsidTr="00BC633F">
        <w:trPr>
          <w:trHeight w:val="454"/>
        </w:trPr>
        <w:tc>
          <w:tcPr>
            <w:tcW w:w="0" w:type="auto"/>
            <w:hideMark/>
          </w:tcPr>
          <w:p w14:paraId="04DDFD62" w14:textId="20389D3C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name</w:t>
            </w:r>
          </w:p>
        </w:tc>
        <w:tc>
          <w:tcPr>
            <w:tcW w:w="0" w:type="auto"/>
            <w:hideMark/>
          </w:tcPr>
          <w:p w14:paraId="534E570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7F6D1A0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4489" w:type="dxa"/>
            <w:hideMark/>
          </w:tcPr>
          <w:p w14:paraId="282615AC" w14:textId="22A085D2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581A2AC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102BBAED" w14:textId="77777777" w:rsidTr="00BC633F">
        <w:trPr>
          <w:trHeight w:val="454"/>
        </w:trPr>
        <w:tc>
          <w:tcPr>
            <w:tcW w:w="0" w:type="auto"/>
            <w:hideMark/>
          </w:tcPr>
          <w:p w14:paraId="17CE9CF4" w14:textId="6526ACAA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information</w:t>
            </w:r>
          </w:p>
        </w:tc>
        <w:tc>
          <w:tcPr>
            <w:tcW w:w="0" w:type="auto"/>
            <w:hideMark/>
          </w:tcPr>
          <w:p w14:paraId="6C680D3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6ECECE6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4489" w:type="dxa"/>
            <w:hideMark/>
          </w:tcPr>
          <w:p w14:paraId="7835AAAC" w14:textId="3A09D121" w:rsidR="00B90B45" w:rsidRDefault="00BC633F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eastAsia="ru-BY"/>
              </w:rPr>
              <w:t>–</w:t>
            </w:r>
          </w:p>
          <w:p w14:paraId="3DE1880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3AE25826" w14:textId="77777777" w:rsidTr="00BC633F">
        <w:trPr>
          <w:trHeight w:val="454"/>
        </w:trPr>
        <w:tc>
          <w:tcPr>
            <w:tcW w:w="0" w:type="auto"/>
            <w:hideMark/>
          </w:tcPr>
          <w:p w14:paraId="78AED5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password</w:t>
            </w:r>
          </w:p>
        </w:tc>
        <w:tc>
          <w:tcPr>
            <w:tcW w:w="0" w:type="auto"/>
            <w:hideMark/>
          </w:tcPr>
          <w:p w14:paraId="664C68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1C64C48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4489" w:type="dxa"/>
            <w:hideMark/>
          </w:tcPr>
          <w:p w14:paraId="64B08FBF" w14:textId="16D180A6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648770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6B328CAA" w14:textId="77777777" w:rsidTr="00BC633F">
        <w:trPr>
          <w:trHeight w:val="454"/>
        </w:trPr>
        <w:tc>
          <w:tcPr>
            <w:tcW w:w="0" w:type="auto"/>
            <w:hideMark/>
          </w:tcPr>
          <w:p w14:paraId="185C70D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0" w:type="auto"/>
            <w:hideMark/>
          </w:tcPr>
          <w:p w14:paraId="2D61A31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1328" w:type="dxa"/>
            <w:hideMark/>
          </w:tcPr>
          <w:p w14:paraId="15B9E7D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4489" w:type="dxa"/>
            <w:hideMark/>
          </w:tcPr>
          <w:p w14:paraId="7C4001C9" w14:textId="18E71532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3E91673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</w:tbl>
    <w:p w14:paraId="2887E5B4" w14:textId="77777777" w:rsidR="00B90B45" w:rsidRPr="008A7C35" w:rsidRDefault="00B90B45" w:rsidP="00B90B45">
      <w:pPr>
        <w:rPr>
          <w:lang w:val="ru-RU"/>
        </w:rPr>
      </w:pPr>
    </w:p>
    <w:p w14:paraId="0083FD31" w14:textId="54C72EC3" w:rsidR="00B90B4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 w:rsidR="00091505">
        <w:rPr>
          <w:lang w:val="ru-RU"/>
        </w:rPr>
        <w:t>Токены</w:t>
      </w:r>
      <w:r>
        <w:rPr>
          <w:lang w:val="ru-RU"/>
        </w:rPr>
        <w:t xml:space="preserve">» </w:t>
      </w:r>
      <w:r w:rsidRPr="008A7C35">
        <w:rPr>
          <w:lang w:val="ru-RU"/>
        </w:rPr>
        <w:t xml:space="preserve">хранит информацию о </w:t>
      </w:r>
      <w:r w:rsidR="00D83FB7">
        <w:rPr>
          <w:lang w:val="ru-RU"/>
        </w:rPr>
        <w:t>ключах авторизации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2</w:t>
      </w:r>
      <w:r w:rsidRPr="008A7C35">
        <w:rPr>
          <w:lang w:val="ru-RU"/>
        </w:rPr>
        <w:t xml:space="preserve">. </w:t>
      </w:r>
    </w:p>
    <w:p w14:paraId="7859D544" w14:textId="29577728" w:rsidR="00BC633F" w:rsidRDefault="00BC633F" w:rsidP="00B90B45">
      <w:pPr>
        <w:rPr>
          <w:lang w:val="ru-RU"/>
        </w:rPr>
      </w:pPr>
    </w:p>
    <w:p w14:paraId="1B831146" w14:textId="0E3A78CF" w:rsidR="00BC633F" w:rsidRDefault="00BC633F" w:rsidP="00B90B45">
      <w:pPr>
        <w:rPr>
          <w:lang w:val="ru-RU"/>
        </w:rPr>
      </w:pPr>
    </w:p>
    <w:p w14:paraId="74395086" w14:textId="55D30EC7" w:rsidR="00BC633F" w:rsidRDefault="00BC633F" w:rsidP="00B90B45">
      <w:pPr>
        <w:rPr>
          <w:lang w:val="ru-RU"/>
        </w:rPr>
      </w:pPr>
    </w:p>
    <w:p w14:paraId="1CEAC9ED" w14:textId="76515692" w:rsidR="00BC633F" w:rsidRDefault="00BC633F" w:rsidP="00B90B45">
      <w:pPr>
        <w:rPr>
          <w:lang w:val="ru-RU"/>
        </w:rPr>
      </w:pPr>
    </w:p>
    <w:p w14:paraId="29731833" w14:textId="77777777" w:rsidR="00BC633F" w:rsidRPr="008A7C35" w:rsidRDefault="00BC633F" w:rsidP="00B90B45">
      <w:pPr>
        <w:rPr>
          <w:lang w:val="ru-RU"/>
        </w:rPr>
      </w:pPr>
    </w:p>
    <w:p w14:paraId="6294E943" w14:textId="77777777" w:rsidR="00B90B45" w:rsidRPr="008A7C35" w:rsidRDefault="00B90B45" w:rsidP="00B90B45">
      <w:pPr>
        <w:rPr>
          <w:lang w:val="ru-RU"/>
        </w:rPr>
      </w:pPr>
    </w:p>
    <w:p w14:paraId="05C58C7B" w14:textId="0BDC3693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lastRenderedPageBreak/>
        <w:t xml:space="preserve">Таблица </w:t>
      </w:r>
      <w:r>
        <w:rPr>
          <w:lang w:val="ru-RU"/>
        </w:rPr>
        <w:t>2.</w:t>
      </w:r>
      <w:r w:rsidR="00091505">
        <w:rPr>
          <w:lang w:val="ru-RU"/>
        </w:rPr>
        <w:t>2</w:t>
      </w:r>
      <w:r>
        <w:rPr>
          <w:lang w:val="ru-RU"/>
        </w:rPr>
        <w:t xml:space="preserve"> </w:t>
      </w:r>
      <w:r w:rsidR="00091505">
        <w:rPr>
          <w:lang w:val="ru-RU"/>
        </w:rPr>
        <w:t>– Таблица «Токены»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2461"/>
        <w:gridCol w:w="1271"/>
        <w:gridCol w:w="4199"/>
      </w:tblGrid>
      <w:tr w:rsidR="00B90B45" w:rsidRPr="008A7C35" w14:paraId="18F1F3EF" w14:textId="77777777" w:rsidTr="00BC633F">
        <w:trPr>
          <w:trHeight w:val="454"/>
        </w:trPr>
        <w:tc>
          <w:tcPr>
            <w:tcW w:w="1980" w:type="dxa"/>
            <w:hideMark/>
          </w:tcPr>
          <w:p w14:paraId="06AB012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2461" w:type="dxa"/>
            <w:hideMark/>
          </w:tcPr>
          <w:p w14:paraId="6958376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851EBB0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79CBC282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43009115" w14:textId="77777777" w:rsidTr="00BC633F">
        <w:trPr>
          <w:trHeight w:val="454"/>
        </w:trPr>
        <w:tc>
          <w:tcPr>
            <w:tcW w:w="1980" w:type="dxa"/>
            <w:hideMark/>
          </w:tcPr>
          <w:p w14:paraId="1527D14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2461" w:type="dxa"/>
            <w:hideMark/>
          </w:tcPr>
          <w:p w14:paraId="339510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89F1C9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0B186C5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301374F" w14:textId="77777777" w:rsidTr="00BC633F">
        <w:trPr>
          <w:trHeight w:val="454"/>
        </w:trPr>
        <w:tc>
          <w:tcPr>
            <w:tcW w:w="1980" w:type="dxa"/>
            <w:hideMark/>
          </w:tcPr>
          <w:p w14:paraId="07CA9FC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user_id</w:t>
            </w:r>
          </w:p>
        </w:tc>
        <w:tc>
          <w:tcPr>
            <w:tcW w:w="2461" w:type="dxa"/>
            <w:hideMark/>
          </w:tcPr>
          <w:p w14:paraId="03617F2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E56A79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6D6767AD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4BA98F80" w14:textId="77777777" w:rsidTr="00BC633F">
        <w:trPr>
          <w:trHeight w:val="454"/>
        </w:trPr>
        <w:tc>
          <w:tcPr>
            <w:tcW w:w="1980" w:type="dxa"/>
            <w:hideMark/>
          </w:tcPr>
          <w:p w14:paraId="447732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2461" w:type="dxa"/>
            <w:hideMark/>
          </w:tcPr>
          <w:p w14:paraId="2BCDD57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128361F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0" w:type="auto"/>
            <w:hideMark/>
          </w:tcPr>
          <w:p w14:paraId="555226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2F30993" w14:textId="77777777" w:rsidR="00B90B45" w:rsidRPr="008A7C35" w:rsidRDefault="00B90B45" w:rsidP="00B90B45">
      <w:pPr>
        <w:rPr>
          <w:lang w:val="ru-RU"/>
        </w:rPr>
      </w:pPr>
    </w:p>
    <w:p w14:paraId="00C331B6" w14:textId="71C76BD2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 w:rsidR="00091505">
        <w:rPr>
          <w:lang w:val="ru-RU"/>
        </w:rPr>
        <w:t>Вакансии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созданных вакансиях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3</w:t>
      </w:r>
      <w:r w:rsidRPr="008A7C35">
        <w:rPr>
          <w:lang w:val="ru-RU"/>
        </w:rPr>
        <w:t xml:space="preserve">. </w:t>
      </w:r>
    </w:p>
    <w:p w14:paraId="5B56B668" w14:textId="77777777" w:rsidR="00B90B45" w:rsidRPr="008A7C35" w:rsidRDefault="00B90B45" w:rsidP="00B90B45">
      <w:pPr>
        <w:ind w:firstLine="0"/>
        <w:rPr>
          <w:lang w:val="ru-RU"/>
        </w:rPr>
      </w:pPr>
    </w:p>
    <w:p w14:paraId="28A0A2D4" w14:textId="31EAAFDC" w:rsidR="00B90B45" w:rsidRPr="005A1F0A" w:rsidRDefault="00B90B45" w:rsidP="00B90B4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 w:rsidR="00091505">
        <w:rPr>
          <w:lang w:val="ru-RU"/>
        </w:rPr>
        <w:t>3 – Таблица «Вакансии»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4"/>
        <w:gridCol w:w="2180"/>
        <w:gridCol w:w="1286"/>
        <w:gridCol w:w="4811"/>
      </w:tblGrid>
      <w:tr w:rsidR="00B90B45" w:rsidRPr="005A1F0A" w14:paraId="023E8330" w14:textId="77777777" w:rsidTr="00BC633F">
        <w:trPr>
          <w:trHeight w:val="454"/>
        </w:trPr>
        <w:tc>
          <w:tcPr>
            <w:tcW w:w="0" w:type="auto"/>
            <w:hideMark/>
          </w:tcPr>
          <w:p w14:paraId="3593654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2A1FCFB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4B732A5C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1C2CEAF5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2EE4E3F6" w14:textId="77777777" w:rsidTr="00BC633F">
        <w:trPr>
          <w:trHeight w:val="454"/>
        </w:trPr>
        <w:tc>
          <w:tcPr>
            <w:tcW w:w="0" w:type="auto"/>
            <w:hideMark/>
          </w:tcPr>
          <w:p w14:paraId="333B752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0" w:type="auto"/>
            <w:hideMark/>
          </w:tcPr>
          <w:p w14:paraId="0B0ADD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AD9767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43A1BD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48D1428A" w14:textId="77777777" w:rsidTr="00BC633F">
        <w:trPr>
          <w:trHeight w:val="454"/>
        </w:trPr>
        <w:tc>
          <w:tcPr>
            <w:tcW w:w="0" w:type="auto"/>
            <w:hideMark/>
          </w:tcPr>
          <w:p w14:paraId="1E0A2D4F" w14:textId="595BA541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="00B90B45" w:rsidRPr="008A7C35">
              <w:rPr>
                <w:sz w:val="24"/>
                <w:szCs w:val="24"/>
                <w:lang w:val="ru-BY" w:eastAsia="ru-BY"/>
              </w:rPr>
              <w:t>_id</w:t>
            </w:r>
          </w:p>
        </w:tc>
        <w:tc>
          <w:tcPr>
            <w:tcW w:w="0" w:type="auto"/>
            <w:hideMark/>
          </w:tcPr>
          <w:p w14:paraId="0778FA7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72DFEC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4A94C834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73FC6DA" w14:textId="77777777" w:rsidTr="00BC633F">
        <w:trPr>
          <w:trHeight w:val="454"/>
        </w:trPr>
        <w:tc>
          <w:tcPr>
            <w:tcW w:w="0" w:type="auto"/>
            <w:hideMark/>
          </w:tcPr>
          <w:p w14:paraId="1EF28532" w14:textId="2EC46825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title</w:t>
            </w:r>
          </w:p>
        </w:tc>
        <w:tc>
          <w:tcPr>
            <w:tcW w:w="0" w:type="auto"/>
            <w:hideMark/>
          </w:tcPr>
          <w:p w14:paraId="58EC9991" w14:textId="1E9117A6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07CC37AE" w14:textId="74F69AFA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0" w:type="auto"/>
            <w:hideMark/>
          </w:tcPr>
          <w:p w14:paraId="4080C62F" w14:textId="037B8C85" w:rsidR="00B90B45" w:rsidRPr="00B90B4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4F11FBB3" w14:textId="77777777" w:rsidTr="00BC633F">
        <w:trPr>
          <w:trHeight w:val="454"/>
        </w:trPr>
        <w:tc>
          <w:tcPr>
            <w:tcW w:w="0" w:type="auto"/>
            <w:hideMark/>
          </w:tcPr>
          <w:p w14:paraId="54BC6180" w14:textId="243203A4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information</w:t>
            </w:r>
          </w:p>
        </w:tc>
        <w:tc>
          <w:tcPr>
            <w:tcW w:w="0" w:type="auto"/>
            <w:hideMark/>
          </w:tcPr>
          <w:p w14:paraId="59F550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3312B98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0" w:type="auto"/>
            <w:hideMark/>
          </w:tcPr>
          <w:p w14:paraId="706433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091505" w:rsidRPr="008A7C35" w14:paraId="55D84081" w14:textId="77777777" w:rsidTr="00BC633F">
        <w:trPr>
          <w:trHeight w:val="454"/>
        </w:trPr>
        <w:tc>
          <w:tcPr>
            <w:tcW w:w="0" w:type="auto"/>
          </w:tcPr>
          <w:p w14:paraId="29F754AD" w14:textId="32826DEA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payment</w:t>
            </w:r>
          </w:p>
        </w:tc>
        <w:tc>
          <w:tcPr>
            <w:tcW w:w="0" w:type="auto"/>
          </w:tcPr>
          <w:p w14:paraId="107832CA" w14:textId="314AFB46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INTEGER</w:t>
            </w:r>
          </w:p>
        </w:tc>
        <w:tc>
          <w:tcPr>
            <w:tcW w:w="0" w:type="auto"/>
          </w:tcPr>
          <w:p w14:paraId="6E411CDD" w14:textId="03BD9706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4 bytes</w:t>
            </w:r>
          </w:p>
        </w:tc>
        <w:tc>
          <w:tcPr>
            <w:tcW w:w="0" w:type="auto"/>
          </w:tcPr>
          <w:p w14:paraId="52FD2DF0" w14:textId="731C7DF4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091505" w:rsidRPr="008A7C35" w14:paraId="7CFE04E1" w14:textId="77777777" w:rsidTr="00BC633F">
        <w:trPr>
          <w:trHeight w:val="454"/>
        </w:trPr>
        <w:tc>
          <w:tcPr>
            <w:tcW w:w="0" w:type="auto"/>
          </w:tcPr>
          <w:p w14:paraId="2957EB47" w14:textId="7B20C4BA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status</w:t>
            </w:r>
          </w:p>
        </w:tc>
        <w:tc>
          <w:tcPr>
            <w:tcW w:w="0" w:type="auto"/>
          </w:tcPr>
          <w:p w14:paraId="2CE9DA76" w14:textId="7A4BF67F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226EA847" w14:textId="76900FB4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0A3A633E" w14:textId="0FB7543F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6B4DA810" w14:textId="77777777" w:rsidTr="00BC633F">
        <w:trPr>
          <w:trHeight w:val="454"/>
        </w:trPr>
        <w:tc>
          <w:tcPr>
            <w:tcW w:w="0" w:type="auto"/>
            <w:hideMark/>
          </w:tcPr>
          <w:p w14:paraId="7FF1E8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0" w:type="auto"/>
            <w:hideMark/>
          </w:tcPr>
          <w:p w14:paraId="7E69CF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C57BE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0" w:type="auto"/>
            <w:hideMark/>
          </w:tcPr>
          <w:p w14:paraId="0D21F8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DCEF9FA" w14:textId="77777777" w:rsidR="00091505" w:rsidRDefault="00091505" w:rsidP="00091505">
      <w:pPr>
        <w:rPr>
          <w:lang w:val="ru-RU"/>
        </w:rPr>
      </w:pPr>
    </w:p>
    <w:p w14:paraId="46DAA5EA" w14:textId="4CEE6190" w:rsidR="00091505" w:rsidRPr="008A7C35" w:rsidRDefault="00091505" w:rsidP="0009150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Отклики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готовности исполнителя взяться за определенную вакансию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091505">
        <w:rPr>
          <w:lang w:val="ru-RU"/>
        </w:rPr>
        <w:t>4</w:t>
      </w:r>
      <w:r w:rsidRPr="008A7C35">
        <w:rPr>
          <w:lang w:val="ru-RU"/>
        </w:rPr>
        <w:t xml:space="preserve">. </w:t>
      </w:r>
    </w:p>
    <w:p w14:paraId="4D1BE18A" w14:textId="77777777" w:rsidR="00091505" w:rsidRPr="008A7C35" w:rsidRDefault="00091505" w:rsidP="00091505">
      <w:pPr>
        <w:ind w:firstLine="0"/>
        <w:rPr>
          <w:lang w:val="ru-RU"/>
        </w:rPr>
      </w:pPr>
    </w:p>
    <w:p w14:paraId="41A85BAD" w14:textId="1B34E7DD" w:rsidR="00091505" w:rsidRPr="005A1F0A" w:rsidRDefault="00091505" w:rsidP="0009150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en-US"/>
        </w:rPr>
        <w:t>4</w:t>
      </w:r>
      <w:r>
        <w:rPr>
          <w:lang w:val="ru-RU"/>
        </w:rPr>
        <w:t xml:space="preserve"> – Таблица «</w:t>
      </w:r>
      <w:r>
        <w:rPr>
          <w:lang w:val="ru-RU"/>
        </w:rPr>
        <w:t>Отклики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091505" w:rsidRPr="005A1F0A" w14:paraId="0414BC0D" w14:textId="77777777" w:rsidTr="00BC633F">
        <w:trPr>
          <w:trHeight w:val="454"/>
        </w:trPr>
        <w:tc>
          <w:tcPr>
            <w:tcW w:w="0" w:type="auto"/>
            <w:hideMark/>
          </w:tcPr>
          <w:p w14:paraId="72D1CEF1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5FCDE3F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0E709E8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3A73B5DD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091505" w:rsidRPr="008A7C35" w14:paraId="4DF3C070" w14:textId="77777777" w:rsidTr="00BC633F">
        <w:trPr>
          <w:trHeight w:val="454"/>
        </w:trPr>
        <w:tc>
          <w:tcPr>
            <w:tcW w:w="0" w:type="auto"/>
            <w:hideMark/>
          </w:tcPr>
          <w:p w14:paraId="2A7EF8B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0" w:type="auto"/>
            <w:hideMark/>
          </w:tcPr>
          <w:p w14:paraId="641874F2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194B5A6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7AD8103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091505" w:rsidRPr="008A7C35" w14:paraId="744E0BAD" w14:textId="77777777" w:rsidTr="00BC633F">
        <w:trPr>
          <w:trHeight w:val="454"/>
        </w:trPr>
        <w:tc>
          <w:tcPr>
            <w:tcW w:w="0" w:type="auto"/>
            <w:hideMark/>
          </w:tcPr>
          <w:p w14:paraId="1B2A5F3B" w14:textId="40ACED8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user</w:t>
            </w:r>
            <w:r w:rsidRPr="008A7C35">
              <w:rPr>
                <w:sz w:val="24"/>
                <w:szCs w:val="24"/>
                <w:lang w:val="ru-BY" w:eastAsia="ru-BY"/>
              </w:rPr>
              <w:t>_id</w:t>
            </w:r>
          </w:p>
        </w:tc>
        <w:tc>
          <w:tcPr>
            <w:tcW w:w="0" w:type="auto"/>
            <w:hideMark/>
          </w:tcPr>
          <w:p w14:paraId="43942C6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67860A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7321D750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091505" w:rsidRPr="008A7C35" w14:paraId="1ACA0524" w14:textId="77777777" w:rsidTr="00BC633F">
        <w:trPr>
          <w:trHeight w:val="454"/>
        </w:trPr>
        <w:tc>
          <w:tcPr>
            <w:tcW w:w="0" w:type="auto"/>
            <w:hideMark/>
          </w:tcPr>
          <w:p w14:paraId="7122D02D" w14:textId="0E9577BC" w:rsidR="00091505" w:rsidRPr="0009150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vacancy_id</w:t>
            </w:r>
          </w:p>
        </w:tc>
        <w:tc>
          <w:tcPr>
            <w:tcW w:w="0" w:type="auto"/>
            <w:hideMark/>
          </w:tcPr>
          <w:p w14:paraId="5F99309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12E97CB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0" w:type="auto"/>
            <w:hideMark/>
          </w:tcPr>
          <w:p w14:paraId="2261BE30" w14:textId="5C859836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en-US" w:eastAsia="ru-BY"/>
              </w:rPr>
              <w:t>Vacancies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091505" w:rsidRPr="008A7C35" w14:paraId="6B325378" w14:textId="77777777" w:rsidTr="00BC633F">
        <w:trPr>
          <w:trHeight w:val="454"/>
        </w:trPr>
        <w:tc>
          <w:tcPr>
            <w:tcW w:w="0" w:type="auto"/>
            <w:hideMark/>
          </w:tcPr>
          <w:p w14:paraId="1BBFF2D6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0" w:type="auto"/>
            <w:hideMark/>
          </w:tcPr>
          <w:p w14:paraId="2DD3B97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2E7F974D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0" w:type="auto"/>
            <w:hideMark/>
          </w:tcPr>
          <w:p w14:paraId="6FDC22D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00123953" w14:textId="77777777" w:rsidR="00091505" w:rsidRDefault="00091505" w:rsidP="00091505">
      <w:pPr>
        <w:rPr>
          <w:lang w:val="ru-RU"/>
        </w:rPr>
      </w:pPr>
    </w:p>
    <w:p w14:paraId="017F259B" w14:textId="76303EA4" w:rsidR="00091505" w:rsidRDefault="00091505" w:rsidP="0009150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Проекты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проектах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091505">
        <w:rPr>
          <w:lang w:val="ru-RU"/>
        </w:rPr>
        <w:t>5</w:t>
      </w:r>
      <w:r w:rsidRPr="008A7C35">
        <w:rPr>
          <w:lang w:val="ru-RU"/>
        </w:rPr>
        <w:t xml:space="preserve">. </w:t>
      </w:r>
    </w:p>
    <w:p w14:paraId="33DFFDD5" w14:textId="3319AFB8" w:rsidR="00BC633F" w:rsidRDefault="00BC633F" w:rsidP="00091505">
      <w:pPr>
        <w:rPr>
          <w:lang w:val="ru-RU"/>
        </w:rPr>
      </w:pPr>
    </w:p>
    <w:p w14:paraId="7B76E96D" w14:textId="1BE5F4A9" w:rsidR="00BC633F" w:rsidRDefault="00BC633F" w:rsidP="00091505">
      <w:pPr>
        <w:rPr>
          <w:lang w:val="ru-RU"/>
        </w:rPr>
      </w:pPr>
    </w:p>
    <w:p w14:paraId="5FE7A6D3" w14:textId="54F7C5AB" w:rsidR="00BC633F" w:rsidRDefault="00BC633F" w:rsidP="00091505">
      <w:pPr>
        <w:rPr>
          <w:lang w:val="ru-RU"/>
        </w:rPr>
      </w:pPr>
    </w:p>
    <w:p w14:paraId="406702DE" w14:textId="4AE5DF02" w:rsidR="00BC633F" w:rsidRDefault="00BC633F" w:rsidP="00091505">
      <w:pPr>
        <w:rPr>
          <w:lang w:val="ru-RU"/>
        </w:rPr>
      </w:pPr>
    </w:p>
    <w:p w14:paraId="6FA919D4" w14:textId="77777777" w:rsidR="00BC633F" w:rsidRPr="008A7C35" w:rsidRDefault="00BC633F" w:rsidP="00091505">
      <w:pPr>
        <w:rPr>
          <w:lang w:val="ru-RU"/>
        </w:rPr>
      </w:pPr>
    </w:p>
    <w:p w14:paraId="05D269A7" w14:textId="77777777" w:rsidR="00091505" w:rsidRPr="008A7C35" w:rsidRDefault="00091505" w:rsidP="00091505">
      <w:pPr>
        <w:ind w:firstLine="0"/>
        <w:rPr>
          <w:lang w:val="ru-RU"/>
        </w:rPr>
      </w:pPr>
    </w:p>
    <w:p w14:paraId="742BE3F0" w14:textId="47B564B6" w:rsidR="00091505" w:rsidRPr="005A1F0A" w:rsidRDefault="00091505" w:rsidP="00091505">
      <w:pPr>
        <w:rPr>
          <w:lang w:val="ru-RU"/>
        </w:rPr>
      </w:pPr>
      <w:r w:rsidRPr="005A1F0A">
        <w:rPr>
          <w:lang w:val="ru-RU"/>
        </w:rPr>
        <w:lastRenderedPageBreak/>
        <w:t xml:space="preserve">Таблица </w:t>
      </w:r>
      <w:r>
        <w:rPr>
          <w:lang w:val="ru-RU"/>
        </w:rPr>
        <w:t>2.</w:t>
      </w:r>
      <w:r>
        <w:rPr>
          <w:lang w:val="en-US"/>
        </w:rPr>
        <w:t>5</w:t>
      </w:r>
      <w:r>
        <w:rPr>
          <w:lang w:val="ru-RU"/>
        </w:rPr>
        <w:t xml:space="preserve"> – Таблица «</w:t>
      </w:r>
      <w:r w:rsidR="00D83FB7">
        <w:rPr>
          <w:lang w:val="ru-RU"/>
        </w:rPr>
        <w:t>Проекты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091505" w:rsidRPr="005A1F0A" w14:paraId="1D9E5F17" w14:textId="77777777" w:rsidTr="00BC633F">
        <w:trPr>
          <w:trHeight w:val="454"/>
        </w:trPr>
        <w:tc>
          <w:tcPr>
            <w:tcW w:w="0" w:type="auto"/>
            <w:hideMark/>
          </w:tcPr>
          <w:p w14:paraId="52D46355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38F3991C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44589DB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2AC689BA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091505" w:rsidRPr="008A7C35" w14:paraId="0B50D966" w14:textId="77777777" w:rsidTr="00BC633F">
        <w:trPr>
          <w:trHeight w:val="454"/>
        </w:trPr>
        <w:tc>
          <w:tcPr>
            <w:tcW w:w="0" w:type="auto"/>
            <w:hideMark/>
          </w:tcPr>
          <w:p w14:paraId="5FB2C9D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0" w:type="auto"/>
            <w:hideMark/>
          </w:tcPr>
          <w:p w14:paraId="68F76C0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6F7C6E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1A96192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091505" w:rsidRPr="008A7C35" w14:paraId="5889BD3E" w14:textId="77777777" w:rsidTr="00BC633F">
        <w:trPr>
          <w:trHeight w:val="454"/>
        </w:trPr>
        <w:tc>
          <w:tcPr>
            <w:tcW w:w="0" w:type="auto"/>
            <w:hideMark/>
          </w:tcPr>
          <w:p w14:paraId="37B0CFC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user</w:t>
            </w:r>
            <w:r w:rsidRPr="008A7C35">
              <w:rPr>
                <w:sz w:val="24"/>
                <w:szCs w:val="24"/>
                <w:lang w:val="ru-BY" w:eastAsia="ru-BY"/>
              </w:rPr>
              <w:t>_id</w:t>
            </w:r>
          </w:p>
        </w:tc>
        <w:tc>
          <w:tcPr>
            <w:tcW w:w="0" w:type="auto"/>
            <w:hideMark/>
          </w:tcPr>
          <w:p w14:paraId="1521030E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E7EF52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57905E97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091505" w:rsidRPr="008A7C35" w14:paraId="11F8E505" w14:textId="77777777" w:rsidTr="00BC633F">
        <w:trPr>
          <w:trHeight w:val="454"/>
        </w:trPr>
        <w:tc>
          <w:tcPr>
            <w:tcW w:w="0" w:type="auto"/>
            <w:hideMark/>
          </w:tcPr>
          <w:p w14:paraId="372DCD10" w14:textId="77777777" w:rsidR="00091505" w:rsidRPr="0009150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vacancy_id</w:t>
            </w:r>
          </w:p>
        </w:tc>
        <w:tc>
          <w:tcPr>
            <w:tcW w:w="0" w:type="auto"/>
            <w:hideMark/>
          </w:tcPr>
          <w:p w14:paraId="7320BAF9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49B1CC55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0" w:type="auto"/>
            <w:hideMark/>
          </w:tcPr>
          <w:p w14:paraId="44F8A5AE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en-US" w:eastAsia="ru-BY"/>
              </w:rPr>
              <w:t>Vacancies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091505" w:rsidRPr="008A7C35" w14:paraId="4ACF6157" w14:textId="77777777" w:rsidTr="00BC633F">
        <w:trPr>
          <w:trHeight w:val="454"/>
        </w:trPr>
        <w:tc>
          <w:tcPr>
            <w:tcW w:w="0" w:type="auto"/>
            <w:hideMark/>
          </w:tcPr>
          <w:p w14:paraId="1476BE5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0" w:type="auto"/>
            <w:hideMark/>
          </w:tcPr>
          <w:p w14:paraId="2A71F5EA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70F3DCB5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0" w:type="auto"/>
            <w:hideMark/>
          </w:tcPr>
          <w:p w14:paraId="56670FA0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5D9FD824" w14:textId="77777777" w:rsidR="00D83FB7" w:rsidRDefault="00D83FB7" w:rsidP="00D83FB7">
      <w:pPr>
        <w:rPr>
          <w:lang w:val="ru-RU"/>
        </w:rPr>
      </w:pPr>
    </w:p>
    <w:p w14:paraId="615F191A" w14:textId="70FEE6EB" w:rsidR="00D83FB7" w:rsidRPr="008A7C35" w:rsidRDefault="00D83FB7" w:rsidP="00D83FB7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Сообщения</w:t>
      </w:r>
      <w:r w:rsidRPr="008A7C35">
        <w:rPr>
          <w:lang w:val="ru-RU"/>
        </w:rPr>
        <w:t xml:space="preserve">» хранит информацию </w:t>
      </w:r>
      <w:r>
        <w:rPr>
          <w:lang w:val="ru-RU"/>
        </w:rPr>
        <w:t>о сообщениях в проекте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>
        <w:rPr>
          <w:lang w:val="ru-RU"/>
        </w:rPr>
        <w:t>6</w:t>
      </w:r>
      <w:r w:rsidRPr="008A7C35">
        <w:rPr>
          <w:lang w:val="ru-RU"/>
        </w:rPr>
        <w:t xml:space="preserve">. </w:t>
      </w:r>
    </w:p>
    <w:p w14:paraId="1852D45D" w14:textId="77777777" w:rsidR="00D83FB7" w:rsidRPr="008A7C35" w:rsidRDefault="00D83FB7" w:rsidP="00D83FB7">
      <w:pPr>
        <w:ind w:firstLine="0"/>
        <w:rPr>
          <w:lang w:val="ru-RU"/>
        </w:rPr>
      </w:pPr>
    </w:p>
    <w:p w14:paraId="3CA9A610" w14:textId="1E43F916" w:rsidR="00D83FB7" w:rsidRPr="005A1F0A" w:rsidRDefault="00D83FB7" w:rsidP="00D83FB7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ru-RU"/>
        </w:rPr>
        <w:t>6</w:t>
      </w:r>
      <w:r>
        <w:rPr>
          <w:lang w:val="ru-RU"/>
        </w:rPr>
        <w:t xml:space="preserve"> – Таблица «</w:t>
      </w:r>
      <w:r>
        <w:rPr>
          <w:lang w:val="ru-RU"/>
        </w:rPr>
        <w:t>Сообщения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2180"/>
        <w:gridCol w:w="1286"/>
        <w:gridCol w:w="4971"/>
      </w:tblGrid>
      <w:tr w:rsidR="00D83FB7" w:rsidRPr="005A1F0A" w14:paraId="4966D387" w14:textId="77777777" w:rsidTr="00BC633F">
        <w:trPr>
          <w:trHeight w:val="454"/>
        </w:trPr>
        <w:tc>
          <w:tcPr>
            <w:tcW w:w="0" w:type="auto"/>
            <w:hideMark/>
          </w:tcPr>
          <w:p w14:paraId="53548914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6D1BB93A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5B9DD4AA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50F45B7E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D83FB7" w:rsidRPr="008A7C35" w14:paraId="098FEE5F" w14:textId="77777777" w:rsidTr="00BC633F">
        <w:trPr>
          <w:trHeight w:val="454"/>
        </w:trPr>
        <w:tc>
          <w:tcPr>
            <w:tcW w:w="0" w:type="auto"/>
            <w:hideMark/>
          </w:tcPr>
          <w:p w14:paraId="08CDCB5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0" w:type="auto"/>
            <w:hideMark/>
          </w:tcPr>
          <w:p w14:paraId="59FDC42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75A20CB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57A900C8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D83FB7" w:rsidRPr="008A7C35" w14:paraId="4A48BBAA" w14:textId="77777777" w:rsidTr="00BC633F">
        <w:trPr>
          <w:trHeight w:val="454"/>
        </w:trPr>
        <w:tc>
          <w:tcPr>
            <w:tcW w:w="0" w:type="auto"/>
            <w:hideMark/>
          </w:tcPr>
          <w:p w14:paraId="71B873B2" w14:textId="5A77A934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Pr="008A7C35">
              <w:rPr>
                <w:sz w:val="24"/>
                <w:szCs w:val="24"/>
                <w:lang w:val="ru-BY" w:eastAsia="ru-BY"/>
              </w:rPr>
              <w:t>_id</w:t>
            </w:r>
          </w:p>
        </w:tc>
        <w:tc>
          <w:tcPr>
            <w:tcW w:w="0" w:type="auto"/>
            <w:hideMark/>
          </w:tcPr>
          <w:p w14:paraId="4C3B74E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0011B96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658C1684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D83FB7" w:rsidRPr="00D83FB7" w14:paraId="53843122" w14:textId="77777777" w:rsidTr="00BC633F">
        <w:trPr>
          <w:trHeight w:val="454"/>
        </w:trPr>
        <w:tc>
          <w:tcPr>
            <w:tcW w:w="0" w:type="auto"/>
            <w:hideMark/>
          </w:tcPr>
          <w:p w14:paraId="6354504F" w14:textId="41AD26D6" w:rsidR="00D83FB7" w:rsidRPr="0009150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project</w:t>
            </w:r>
            <w:r>
              <w:rPr>
                <w:sz w:val="24"/>
                <w:szCs w:val="24"/>
                <w:lang w:val="en-US" w:eastAsia="ru-BY"/>
              </w:rPr>
              <w:t>_id</w:t>
            </w:r>
          </w:p>
        </w:tc>
        <w:tc>
          <w:tcPr>
            <w:tcW w:w="0" w:type="auto"/>
            <w:hideMark/>
          </w:tcPr>
          <w:p w14:paraId="3499C19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09A47DFF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0" w:type="auto"/>
            <w:hideMark/>
          </w:tcPr>
          <w:p w14:paraId="068265B3" w14:textId="755641DA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ru-BY" w:eastAsia="ru-BY"/>
              </w:rPr>
              <w:t>Projects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D83FB7" w:rsidRPr="00D83FB7" w14:paraId="7B3BD63B" w14:textId="77777777" w:rsidTr="00BC633F">
        <w:trPr>
          <w:trHeight w:val="454"/>
        </w:trPr>
        <w:tc>
          <w:tcPr>
            <w:tcW w:w="0" w:type="auto"/>
          </w:tcPr>
          <w:p w14:paraId="3C97BAB7" w14:textId="1BF351E5" w:rsid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content</w:t>
            </w:r>
          </w:p>
        </w:tc>
        <w:tc>
          <w:tcPr>
            <w:tcW w:w="0" w:type="auto"/>
          </w:tcPr>
          <w:p w14:paraId="23E2DE9E" w14:textId="59ECE1A9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51830899" w14:textId="310C1319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2AEDAE13" w14:textId="26E8841A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D83FB7" w:rsidRPr="008A7C35" w14:paraId="383FDC89" w14:textId="77777777" w:rsidTr="00BC633F">
        <w:trPr>
          <w:trHeight w:val="454"/>
        </w:trPr>
        <w:tc>
          <w:tcPr>
            <w:tcW w:w="0" w:type="auto"/>
            <w:hideMark/>
          </w:tcPr>
          <w:p w14:paraId="115DCC88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0" w:type="auto"/>
            <w:hideMark/>
          </w:tcPr>
          <w:p w14:paraId="567C3574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761B77E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0" w:type="auto"/>
            <w:hideMark/>
          </w:tcPr>
          <w:p w14:paraId="16D303A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04FC3676" w14:textId="0D7FC0A7" w:rsidR="00D83FB7" w:rsidRDefault="00D83FB7" w:rsidP="00D83FB7">
      <w:pPr>
        <w:rPr>
          <w:lang w:val="ru-RU"/>
        </w:rPr>
      </w:pPr>
    </w:p>
    <w:p w14:paraId="3BAE7C55" w14:textId="11496B4C" w:rsidR="00D83FB7" w:rsidRPr="008A7C35" w:rsidRDefault="00D83FB7" w:rsidP="00D83FB7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Комментарии</w:t>
      </w:r>
      <w:r w:rsidRPr="008A7C35">
        <w:rPr>
          <w:lang w:val="ru-RU"/>
        </w:rPr>
        <w:t xml:space="preserve">» хранит информацию </w:t>
      </w:r>
      <w:r>
        <w:rPr>
          <w:lang w:val="ru-RU"/>
        </w:rPr>
        <w:t>о комментариях пользователей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D83FB7">
        <w:rPr>
          <w:lang w:val="ru-RU"/>
        </w:rPr>
        <w:t>7</w:t>
      </w:r>
      <w:r w:rsidRPr="008A7C35">
        <w:rPr>
          <w:lang w:val="ru-RU"/>
        </w:rPr>
        <w:t xml:space="preserve">. </w:t>
      </w:r>
    </w:p>
    <w:p w14:paraId="2FE4A99D" w14:textId="77777777" w:rsidR="00D83FB7" w:rsidRPr="008A7C35" w:rsidRDefault="00D83FB7" w:rsidP="00D83FB7">
      <w:pPr>
        <w:ind w:firstLine="0"/>
        <w:rPr>
          <w:lang w:val="ru-RU"/>
        </w:rPr>
      </w:pPr>
    </w:p>
    <w:p w14:paraId="724BB29D" w14:textId="5AFD7347" w:rsidR="00D83FB7" w:rsidRPr="005A1F0A" w:rsidRDefault="00D83FB7" w:rsidP="00D83FB7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en-US"/>
        </w:rPr>
        <w:t>7</w:t>
      </w:r>
      <w:r>
        <w:rPr>
          <w:lang w:val="ru-RU"/>
        </w:rPr>
        <w:t xml:space="preserve"> – Таблица «</w:t>
      </w:r>
      <w:r>
        <w:rPr>
          <w:lang w:val="ru-RU"/>
        </w:rPr>
        <w:t>Комментарии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2180"/>
        <w:gridCol w:w="1286"/>
        <w:gridCol w:w="4971"/>
      </w:tblGrid>
      <w:tr w:rsidR="00D83FB7" w:rsidRPr="005A1F0A" w14:paraId="05B5CAA2" w14:textId="77777777" w:rsidTr="00BC633F">
        <w:trPr>
          <w:trHeight w:val="454"/>
        </w:trPr>
        <w:tc>
          <w:tcPr>
            <w:tcW w:w="0" w:type="auto"/>
            <w:hideMark/>
          </w:tcPr>
          <w:p w14:paraId="5D103548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51D8FBEC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C4574BD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5F9C2EA1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D83FB7" w:rsidRPr="008A7C35" w14:paraId="055B9EEF" w14:textId="77777777" w:rsidTr="00BC633F">
        <w:trPr>
          <w:trHeight w:val="454"/>
        </w:trPr>
        <w:tc>
          <w:tcPr>
            <w:tcW w:w="0" w:type="auto"/>
            <w:hideMark/>
          </w:tcPr>
          <w:p w14:paraId="2A2B4ACC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0" w:type="auto"/>
            <w:hideMark/>
          </w:tcPr>
          <w:p w14:paraId="59E13273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F59446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0EA259CC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D83FB7" w:rsidRPr="008A7C35" w14:paraId="27D52230" w14:textId="77777777" w:rsidTr="00BC633F">
        <w:trPr>
          <w:trHeight w:val="454"/>
        </w:trPr>
        <w:tc>
          <w:tcPr>
            <w:tcW w:w="0" w:type="auto"/>
            <w:hideMark/>
          </w:tcPr>
          <w:p w14:paraId="26ECF6A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Pr="008A7C35">
              <w:rPr>
                <w:sz w:val="24"/>
                <w:szCs w:val="24"/>
                <w:lang w:val="ru-BY" w:eastAsia="ru-BY"/>
              </w:rPr>
              <w:t>_id</w:t>
            </w:r>
          </w:p>
        </w:tc>
        <w:tc>
          <w:tcPr>
            <w:tcW w:w="0" w:type="auto"/>
            <w:hideMark/>
          </w:tcPr>
          <w:p w14:paraId="6BBFA84E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2A89C4B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16 bytes</w:t>
            </w:r>
          </w:p>
        </w:tc>
        <w:tc>
          <w:tcPr>
            <w:tcW w:w="0" w:type="auto"/>
            <w:hideMark/>
          </w:tcPr>
          <w:p w14:paraId="0980A8B7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D83FB7" w:rsidRPr="00D83FB7" w14:paraId="5DCDBF06" w14:textId="77777777" w:rsidTr="00BC633F">
        <w:trPr>
          <w:trHeight w:val="454"/>
        </w:trPr>
        <w:tc>
          <w:tcPr>
            <w:tcW w:w="0" w:type="auto"/>
            <w:hideMark/>
          </w:tcPr>
          <w:p w14:paraId="368D5DA2" w14:textId="77777777" w:rsidR="00D83FB7" w:rsidRPr="0009150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project_id</w:t>
            </w:r>
          </w:p>
        </w:tc>
        <w:tc>
          <w:tcPr>
            <w:tcW w:w="0" w:type="auto"/>
            <w:hideMark/>
          </w:tcPr>
          <w:p w14:paraId="684DF3A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11894BC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varies</w:t>
            </w:r>
          </w:p>
        </w:tc>
        <w:tc>
          <w:tcPr>
            <w:tcW w:w="0" w:type="auto"/>
            <w:hideMark/>
          </w:tcPr>
          <w:p w14:paraId="5B2CB94E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ru-BY" w:eastAsia="ru-BY"/>
              </w:rPr>
              <w:t>Projects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D83FB7" w:rsidRPr="00D83FB7" w14:paraId="1A0477DB" w14:textId="77777777" w:rsidTr="00BC633F">
        <w:trPr>
          <w:trHeight w:val="454"/>
        </w:trPr>
        <w:tc>
          <w:tcPr>
            <w:tcW w:w="0" w:type="auto"/>
          </w:tcPr>
          <w:p w14:paraId="39263347" w14:textId="77777777" w:rsid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content</w:t>
            </w:r>
          </w:p>
        </w:tc>
        <w:tc>
          <w:tcPr>
            <w:tcW w:w="0" w:type="auto"/>
          </w:tcPr>
          <w:p w14:paraId="098A0C6E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100B7F14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2416CEB3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D83FB7" w:rsidRPr="008A7C35" w14:paraId="01CFB949" w14:textId="77777777" w:rsidTr="00BC633F">
        <w:trPr>
          <w:trHeight w:val="454"/>
        </w:trPr>
        <w:tc>
          <w:tcPr>
            <w:tcW w:w="0" w:type="auto"/>
            <w:hideMark/>
          </w:tcPr>
          <w:p w14:paraId="3876C355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created</w:t>
            </w:r>
          </w:p>
        </w:tc>
        <w:tc>
          <w:tcPr>
            <w:tcW w:w="0" w:type="auto"/>
            <w:hideMark/>
          </w:tcPr>
          <w:p w14:paraId="3F306540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EA92C21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8 bytes</w:t>
            </w:r>
          </w:p>
        </w:tc>
        <w:tc>
          <w:tcPr>
            <w:tcW w:w="0" w:type="auto"/>
            <w:hideMark/>
          </w:tcPr>
          <w:p w14:paraId="7B0ECCB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790E7BC0" w14:textId="77777777" w:rsidR="00D83FB7" w:rsidRPr="008A7C35" w:rsidRDefault="00D83FB7" w:rsidP="00D83FB7">
      <w:pPr>
        <w:rPr>
          <w:lang w:val="ru-RU"/>
        </w:rPr>
      </w:pPr>
    </w:p>
    <w:p w14:paraId="1D3555E4" w14:textId="77777777" w:rsidR="00B90B45" w:rsidRPr="008A7C35" w:rsidRDefault="00B90B45" w:rsidP="00B90B45">
      <w:pPr>
        <w:rPr>
          <w:lang w:val="ru-RU"/>
        </w:rPr>
      </w:pPr>
    </w:p>
    <w:p w14:paraId="222CCAD8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Модели данных делятся на логические и физические. Логическая модель определяет структуру данных независимо от их физического хранения, включая сущности, атрибуты и отношения. Физическая модель определяет конкретные способы хранения данных на диске, такие как типы данных, индексы и организация файлов. Обе модели играют ключевую роль в разработке информационных систем, обеспечивая эффективное управление и использование данных.</w:t>
      </w:r>
    </w:p>
    <w:p w14:paraId="2B6E9118" w14:textId="01584744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Физическая модель данных разрабатываемого веб-приложения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2.2</w:t>
      </w:r>
      <w:r>
        <w:rPr>
          <w:rFonts w:eastAsia="Times New Roman" w:cs="Times New Roman"/>
          <w:szCs w:val="28"/>
        </w:rPr>
        <w:t>.</w:t>
      </w:r>
    </w:p>
    <w:p w14:paraId="32B2B6F9" w14:textId="77777777" w:rsidR="00295BEB" w:rsidRDefault="00295BEB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BC10A47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7B42759" w14:textId="10DC7B6B" w:rsidR="00B90B45" w:rsidRDefault="000C2283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371E0C67" wp14:editId="0D3666A4">
            <wp:extent cx="5494020" cy="544415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24" cy="54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6B32" w14:textId="77777777" w:rsidR="00295BEB" w:rsidRDefault="00295BEB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</w:p>
    <w:p w14:paraId="65566E33" w14:textId="3465811E" w:rsidR="00B90B45" w:rsidRPr="0015455F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2.2</w:t>
      </w:r>
      <w:r w:rsidR="00BC633F">
        <w:rPr>
          <w:rFonts w:eastAsia="Times New Roman" w:cs="Times New Roman"/>
          <w:szCs w:val="28"/>
          <w:lang w:val="ru-RU"/>
        </w:rPr>
        <w:t xml:space="preserve"> – Физическая модель базы данных</w:t>
      </w:r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2" w:name="_Toc168607340"/>
      <w:r>
        <w:rPr>
          <w:lang w:val="ru-RU"/>
        </w:rPr>
        <w:lastRenderedPageBreak/>
        <w:t>Реализация веб-приложения</w:t>
      </w:r>
      <w:bookmarkEnd w:id="12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3" w:name="_Toc168607341"/>
      <w:r>
        <w:rPr>
          <w:lang w:val="ru-RU"/>
        </w:rPr>
        <w:t>Описание разделов веб-приложения</w:t>
      </w:r>
      <w:bookmarkEnd w:id="13"/>
    </w:p>
    <w:p w14:paraId="59B5CB8A" w14:textId="73586D0D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главной странице представлено навигационное меню веб-приложения и форма для предоставления всей информации, которая необходима электромонтёрам.</w:t>
      </w:r>
    </w:p>
    <w:p w14:paraId="2E4E60D3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Навигационное меню – это область интерфейса, на которой представлены навигационные опции, которые позволяют пользователям находить контент веб-приложения. </w:t>
      </w:r>
    </w:p>
    <w:p w14:paraId="0FE54384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предоставляет удобный доступ к основным разделам приложения, обеспечивая ему возможность просмотра, добавления и редактирования информации.</w:t>
      </w:r>
    </w:p>
    <w:p w14:paraId="695BCFA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 навигационного меню на главная странице представлена ниже:</w:t>
      </w:r>
    </w:p>
    <w:p w14:paraId="023A3C6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B44442">
        <w:rPr>
          <w:rFonts w:eastAsia="Times New Roman" w:cs="Times New Roman"/>
          <w:szCs w:val="28"/>
          <w:lang w:val="ru-RU"/>
        </w:rPr>
        <w:t xml:space="preserve">- </w:t>
      </w:r>
      <w:r>
        <w:rPr>
          <w:rFonts w:eastAsia="Times New Roman" w:cs="Times New Roman"/>
          <w:szCs w:val="28"/>
          <w:lang w:val="ru-RU"/>
        </w:rPr>
        <w:t>главная страница;</w:t>
      </w:r>
    </w:p>
    <w:p w14:paraId="0F2CAD4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резюме;</w:t>
      </w:r>
    </w:p>
    <w:p w14:paraId="4000B040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вакансиями;</w:t>
      </w:r>
    </w:p>
    <w:p w14:paraId="757652D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«моими» вакансиями;</w:t>
      </w:r>
    </w:p>
    <w:p w14:paraId="57555999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аккаунт;</w:t>
      </w:r>
    </w:p>
    <w:p w14:paraId="005B2BB6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таблицы;</w:t>
      </w:r>
    </w:p>
    <w:p w14:paraId="1A7BA66C" w14:textId="1209FB5F" w:rsidR="002C651F" w:rsidRP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выйти.</w:t>
      </w:r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4" w:name="_Toc168607342"/>
      <w:r>
        <w:rPr>
          <w:lang w:val="ru-RU"/>
        </w:rPr>
        <w:t>Разработка административной части приложения</w:t>
      </w:r>
      <w:bookmarkEnd w:id="14"/>
    </w:p>
    <w:p w14:paraId="244E44A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Логическая карта – концептуальная модель системы, которая описывает ее структуру и основные компоненты на абстрактном уровне. Это высокоуровневое представление системы, независимое от конкретных технологий и деталей реализации. Логическая карта обычно включает в себя описание ключевых компонентов системы, их взаимосвязей и основных функциональных возможностей. </w:t>
      </w:r>
    </w:p>
    <w:p w14:paraId="69AD4E41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Физическая структура – реальные компоненты и артефакты системы, такие как файлы, папки, базы данных. Это низкоуровневое представление системы, которое учитывает конкретные технологии, инфраструктуру и детали реализации. Физическая структура определяет, как компоненты системы фактически реализуются и взаимодействуют между собой в реальной среде.</w:t>
      </w:r>
    </w:p>
    <w:p w14:paraId="263E95E4" w14:textId="09FEBCA3" w:rsidR="009A1302" w:rsidRPr="009A1302" w:rsidRDefault="002F70CF" w:rsidP="009A1302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должно быть интуитивно понятным и легкодоступным, чтобы пользователь мог быстро ориентироваться и переходить между различными страницами приложения. Оно предоставляет быстрый доступ к ко всем функциям приложения, позволяя пользователям эффективно управлять данными и осуществлять необходимые действия.</w:t>
      </w:r>
    </w:p>
    <w:p w14:paraId="5EAB58F6" w14:textId="0A72A722" w:rsidR="002C651F" w:rsidRDefault="002C651F" w:rsidP="002C651F">
      <w:pPr>
        <w:pStyle w:val="2"/>
        <w:rPr>
          <w:lang w:val="ru-RU"/>
        </w:rPr>
      </w:pPr>
      <w:bookmarkStart w:id="15" w:name="_Toc168607343"/>
      <w:r>
        <w:rPr>
          <w:lang w:val="ru-RU"/>
        </w:rPr>
        <w:t>Разработка клиентской части приложения</w:t>
      </w:r>
      <w:bookmarkEnd w:id="15"/>
    </w:p>
    <w:p w14:paraId="700F3F7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 xml:space="preserve">Клиентская часть веб-приложения представляет собой интерфейс, с которым взаимодействуют пользователи, обеспечивая доступ к функциональности и </w:t>
      </w:r>
      <w:r w:rsidRPr="009A1302">
        <w:rPr>
          <w:lang w:val="ru-RU"/>
        </w:rPr>
        <w:lastRenderedPageBreak/>
        <w:t>данным системы. Основное внимание уделяется удобству и интуитивности пользовательского интерфейса (UI), чтобы пользователи могли легко находить необходимую информацию и выполнять требуемые действия.</w:t>
      </w:r>
    </w:p>
    <w:p w14:paraId="140198B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 главной странице приложения расположено навигационное меню и форма для предоставления информации, о актуальных метриках на сайте.</w:t>
      </w:r>
    </w:p>
    <w:p w14:paraId="1C4C3CAF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Навигационное меню предоставляет удобный доступ к основным разделам приложения, обеспечивая пользователям возможность быстро ориентироваться и переходить между различными страницами. Структура навигационного меню включает следующие элементы:</w:t>
      </w:r>
    </w:p>
    <w:p w14:paraId="33C0D2C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главная страница, возвращает пользователя на стартовую страницу приложения;</w:t>
      </w:r>
    </w:p>
    <w:p w14:paraId="0761ED0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резюме, позволяет пользователям просматривать и управлять резюме;</w:t>
      </w:r>
    </w:p>
    <w:p w14:paraId="52CF519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вакансиями, отображает доступные вакансии, на которые пользователи могут откликаться;</w:t>
      </w:r>
    </w:p>
    <w:p w14:paraId="7679766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«моими» вакансиями, показывает вакансии, на которые пользователь уже откликнулся или которые отметил;</w:t>
      </w:r>
    </w:p>
    <w:p w14:paraId="2CC02C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аккаунт, предоставляет доступ к настройкам и информации профиля пользователя;</w:t>
      </w:r>
    </w:p>
    <w:p w14:paraId="63867719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таблицы, отображает структурированные данные в виде таблиц для удобства анализа и работы.</w:t>
      </w:r>
    </w:p>
    <w:p w14:paraId="3893DF3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выйти, кнопка для выхода из учётной записи пользователя.</w:t>
      </w:r>
    </w:p>
    <w:p w14:paraId="1BE7E2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При разработке клиентской части веб-приложения особое внимание уделяется следующим аспектам:</w:t>
      </w:r>
    </w:p>
    <w:p w14:paraId="29F7A2A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навигационное меню должно быть легко доступным и понятным, чтобы пользователь мог быстро находить нужные разделы;</w:t>
      </w:r>
    </w:p>
    <w:p w14:paraId="1C280DD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форма для ввода информации должна быть логично структурирована и включать необходимые подсказки для пользователя;</w:t>
      </w:r>
    </w:p>
    <w:p w14:paraId="47A74F17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визуальное оформление интерфейса должно быть привлекательным и соответствовать современным стандартам веб-дизайна;</w:t>
      </w:r>
    </w:p>
    <w:p w14:paraId="7891ED5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использование единой цветовой схемы и типографики для создания гармоничного внешнего вида приложения;</w:t>
      </w:r>
    </w:p>
    <w:p w14:paraId="114BD19E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все элементы интерфейса должны работать быстро и без задержек;</w:t>
      </w:r>
    </w:p>
    <w:p w14:paraId="24B56328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реализация поиска и генерации отчётов в CSV-формате должна быть оптимизирована для быстрого выполнения запросов пользователя.</w:t>
      </w:r>
    </w:p>
    <w:p w14:paraId="6B828BBB" w14:textId="196C02B0" w:rsidR="009A1302" w:rsidRDefault="009A1302" w:rsidP="009A1302">
      <w:pPr>
        <w:rPr>
          <w:lang w:val="ru-RU"/>
        </w:rPr>
      </w:pPr>
      <w:r w:rsidRPr="009A1302">
        <w:rPr>
          <w:lang w:val="ru-RU"/>
        </w:rPr>
        <w:t>Разработка клиентской части приложения предполагает тесное взаимодействие с пользователями для получения обратной связи и проведения тестирования на всех этапах, что позволяет вносить необходимые изменения и улучшения для достижения наилучшего пользовательского опыта.</w:t>
      </w:r>
    </w:p>
    <w:p w14:paraId="5FAFCA44" w14:textId="6A893069" w:rsidR="00D43728" w:rsidRDefault="00D43728" w:rsidP="009A1302">
      <w:pPr>
        <w:rPr>
          <w:lang w:val="ru-RU"/>
        </w:rPr>
      </w:pPr>
      <w:r>
        <w:rPr>
          <w:lang w:val="ru-RU"/>
        </w:rPr>
        <w:t>Физическая структура сайта для пользователя веб-приложения представлена на рисунке 3.1</w:t>
      </w:r>
    </w:p>
    <w:p w14:paraId="00E5336F" w14:textId="34BBE26B" w:rsidR="00D43728" w:rsidRDefault="00D43728" w:rsidP="00D4372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FA750F" wp14:editId="593F36F7">
            <wp:extent cx="2083291" cy="341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81" cy="34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F54B" w14:textId="77777777" w:rsidR="00D43728" w:rsidRDefault="00D43728" w:rsidP="00D43728">
      <w:pPr>
        <w:jc w:val="center"/>
        <w:rPr>
          <w:lang w:val="ru-RU"/>
        </w:rPr>
      </w:pPr>
    </w:p>
    <w:p w14:paraId="6C2E2EF5" w14:textId="14A262FB" w:rsidR="00D43728" w:rsidRPr="00D43728" w:rsidRDefault="00D43728" w:rsidP="00D43728">
      <w:pPr>
        <w:jc w:val="center"/>
        <w:rPr>
          <w:lang w:val="ru-RU"/>
        </w:rPr>
      </w:pPr>
      <w:r>
        <w:rPr>
          <w:lang w:val="ru-RU"/>
        </w:rPr>
        <w:t>Рисунок 3.1 – Физическая структура сайта для пользователя</w:t>
      </w:r>
    </w:p>
    <w:p w14:paraId="294E272C" w14:textId="36418406" w:rsidR="009A1302" w:rsidRPr="009A1302" w:rsidRDefault="009A1302" w:rsidP="009A1302">
      <w:pPr>
        <w:pStyle w:val="2"/>
        <w:rPr>
          <w:lang w:val="ru-RU"/>
        </w:rPr>
      </w:pPr>
      <w:bookmarkStart w:id="16" w:name="_Toc162303875"/>
      <w:bookmarkStart w:id="17" w:name="_Toc168607344"/>
      <w:r>
        <w:rPr>
          <w:lang w:val="ru-RU"/>
        </w:rPr>
        <w:t>Описание используемых функций и процедур</w:t>
      </w:r>
      <w:bookmarkEnd w:id="16"/>
      <w:bookmarkEnd w:id="17"/>
    </w:p>
    <w:p w14:paraId="74D946C5" w14:textId="5626A6F3" w:rsidR="002F70CF" w:rsidRPr="00EE3A64" w:rsidRDefault="002F70CF" w:rsidP="002F70CF">
      <w:r w:rsidRPr="00EE3A64">
        <w:t>Для обеспечения функциональности веб-приложения был разработан набор JavaScript-функций и процедур. Ниже приведено описание каждой из этих функций:</w:t>
      </w:r>
    </w:p>
    <w:p w14:paraId="4E7CE48F" w14:textId="77777777" w:rsidR="002F70CF" w:rsidRPr="00757580" w:rsidRDefault="002F70CF" w:rsidP="002F70CF">
      <w:pPr>
        <w:rPr>
          <w:lang w:val="ru-RU"/>
        </w:rPr>
      </w:pPr>
      <w:r>
        <w:rPr>
          <w:lang w:val="ru-RU"/>
        </w:rPr>
        <w:t xml:space="preserve">Функция </w:t>
      </w:r>
      <w:r w:rsidRPr="00EE3A64">
        <w:t>getCookie используется для извлечения значения cookie по его имени. Она принимает имя cookie в качестве аргумента и возвращает его значение. Если cookie с указанным именем не найден, функция возвращает null.</w:t>
      </w:r>
      <w:r>
        <w:rPr>
          <w:lang w:val="ru-RU"/>
        </w:rPr>
        <w:t xml:space="preserve"> Код функции представлен ниже.</w:t>
      </w:r>
    </w:p>
    <w:p w14:paraId="2859187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function getCookie(name) {</w:t>
      </w:r>
    </w:p>
    <w:p w14:paraId="7D0D6BB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var cookies = document.cookie.split(";"); // Разделяем строку куки на отдельные куки</w:t>
      </w:r>
    </w:p>
    <w:p w14:paraId="06EB4D4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for (var i = 0; i &lt; cookies.length; i++) {</w:t>
      </w:r>
    </w:p>
    <w:p w14:paraId="0C00CDB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var cookie = cookies[i].trim(); // Удаляем лишние пробелы</w:t>
      </w:r>
    </w:p>
    <w:p w14:paraId="15E0204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if (cookie.startsWith(name + "=")) { // Проверяем, начинается ли текущая куки с искомого имени</w:t>
      </w:r>
    </w:p>
    <w:p w14:paraId="5241F105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return cookie.substring(name.length + 1); // Возвращаем значение куки (без имени)</w:t>
      </w:r>
    </w:p>
    <w:p w14:paraId="46C8286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</w:t>
      </w:r>
    </w:p>
    <w:p w14:paraId="07C1E9BB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35307244" w14:textId="77777777" w:rsidR="002F70CF" w:rsidRPr="00757580" w:rsidRDefault="002F70CF" w:rsidP="002F70CF">
      <w:pPr>
        <w:rPr>
          <w:sz w:val="20"/>
          <w:szCs w:val="20"/>
        </w:rPr>
      </w:pPr>
    </w:p>
    <w:p w14:paraId="1E9C71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return null; // Если куки с указанным именем не найдено</w:t>
      </w:r>
    </w:p>
    <w:p w14:paraId="72BCCF57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06B2162" w14:textId="77777777" w:rsidR="002F70CF" w:rsidRPr="00757580" w:rsidRDefault="002F70CF" w:rsidP="002F70CF">
      <w:pPr>
        <w:rPr>
          <w:sz w:val="20"/>
          <w:szCs w:val="20"/>
        </w:rPr>
      </w:pPr>
    </w:p>
    <w:p w14:paraId="38EC9248" w14:textId="77777777" w:rsidR="002F70CF" w:rsidRPr="00B44442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r w:rsidRPr="00EE3A64">
        <w:t>deleteCookie удаляет cookie с указанным именем. Она устанавливает истекший срок действия (expires) для cookie на прошедшую дату, чтобы браузер мог удалить его.</w:t>
      </w:r>
      <w:r>
        <w:rPr>
          <w:lang w:val="ru-RU"/>
        </w:rPr>
        <w:t xml:space="preserve"> Код</w:t>
      </w:r>
      <w:r w:rsidRPr="00B44442">
        <w:rPr>
          <w:lang w:val="en-US"/>
        </w:rPr>
        <w:t xml:space="preserve"> </w:t>
      </w:r>
      <w:r>
        <w:rPr>
          <w:lang w:val="ru-RU"/>
        </w:rPr>
        <w:t>функции</w:t>
      </w:r>
      <w:r w:rsidRPr="00B44442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B44442">
        <w:rPr>
          <w:lang w:val="en-US"/>
        </w:rPr>
        <w:t xml:space="preserve"> </w:t>
      </w:r>
      <w:r>
        <w:rPr>
          <w:lang w:val="ru-RU"/>
        </w:rPr>
        <w:t>ниже</w:t>
      </w:r>
      <w:r w:rsidRPr="00B44442">
        <w:rPr>
          <w:lang w:val="en-US"/>
        </w:rPr>
        <w:t>.</w:t>
      </w:r>
    </w:p>
    <w:p w14:paraId="66B49A49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function deleteCookie(name) {</w:t>
      </w:r>
    </w:p>
    <w:p w14:paraId="398FE35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document.cookie = name + "=; expires=Thu, 01 Jan 1970 00:00:00 UTC; path=/;";</w:t>
      </w:r>
    </w:p>
    <w:p w14:paraId="6010A3D8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796A7440" w14:textId="77777777" w:rsidR="002F70CF" w:rsidRPr="00757580" w:rsidRDefault="002F70CF" w:rsidP="002F70CF">
      <w:pPr>
        <w:rPr>
          <w:sz w:val="20"/>
          <w:szCs w:val="20"/>
        </w:rPr>
      </w:pPr>
    </w:p>
    <w:p w14:paraId="03FAB2D7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r w:rsidRPr="00EE3A64">
        <w:t>setCookie устанавливает новый cookie с заданным именем, значением и сроком действия в днях. Если срок действия не указан, cookie будет действовать только в текущей сессии.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3AB91A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lastRenderedPageBreak/>
        <w:t>function setCookie(name, value, days) {</w:t>
      </w:r>
    </w:p>
    <w:p w14:paraId="2800CD8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var expires = "";</w:t>
      </w:r>
    </w:p>
    <w:p w14:paraId="41D97D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if (days) {</w:t>
      </w:r>
    </w:p>
    <w:p w14:paraId="4FB244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var date = new Date();</w:t>
      </w:r>
    </w:p>
    <w:p w14:paraId="050CA129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date.setTime(date.getTime() + (days * 24 * 60 * 60 * 1000));</w:t>
      </w:r>
    </w:p>
    <w:p w14:paraId="508F44C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expires = "; expires=" + date.toUTCString();</w:t>
      </w:r>
    </w:p>
    <w:p w14:paraId="234FABC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427D4DA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document.cookie = name + "=" + value + expires + "; path=/";</w:t>
      </w:r>
    </w:p>
    <w:p w14:paraId="5C17E1A5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1B384DB6" w14:textId="77777777" w:rsidR="002F70CF" w:rsidRPr="00757580" w:rsidRDefault="002F70CF" w:rsidP="002F70CF">
      <w:pPr>
        <w:rPr>
          <w:sz w:val="20"/>
          <w:szCs w:val="20"/>
        </w:rPr>
      </w:pPr>
    </w:p>
    <w:p w14:paraId="5A09FFA1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r w:rsidRPr="00EE3A64">
        <w:t>sendSql</w:t>
      </w:r>
      <w:r>
        <w:rPr>
          <w:lang w:val="ru-RU"/>
        </w:rPr>
        <w:t xml:space="preserve"> </w:t>
      </w:r>
      <w:r w:rsidRPr="00EE3A64">
        <w:t>отправляет SQL-запрос на сервер для выполнения. Она принимает строку SQL в качестве аргумента и возвращает данные, полученные в ответ на запрос.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CA0AC63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async function sendSql(sql) {</w:t>
      </w:r>
    </w:p>
    <w:p w14:paraId="4B02373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const response = await fetch("/api/sql", {</w:t>
      </w:r>
    </w:p>
    <w:p w14:paraId="2F0C3BD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method: "POST",</w:t>
      </w:r>
    </w:p>
    <w:p w14:paraId="0360E70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headers: {</w:t>
      </w:r>
    </w:p>
    <w:p w14:paraId="378AA57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"Content-Type": "application/json"</w:t>
      </w:r>
    </w:p>
    <w:p w14:paraId="5CF9D3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},</w:t>
      </w:r>
    </w:p>
    <w:p w14:paraId="7745847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body: JSON.stringify({ sql: sql })</w:t>
      </w:r>
    </w:p>
    <w:p w14:paraId="40F8C6D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});</w:t>
      </w:r>
    </w:p>
    <w:p w14:paraId="22F103B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const data = await response.json();</w:t>
      </w:r>
    </w:p>
    <w:p w14:paraId="1327721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return data;</w:t>
      </w:r>
    </w:p>
    <w:p w14:paraId="6B51DA6A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3E34F577" w14:textId="77777777" w:rsidR="002F70CF" w:rsidRDefault="002F70CF" w:rsidP="002F70CF">
      <w:pPr>
        <w:rPr>
          <w:sz w:val="20"/>
          <w:szCs w:val="20"/>
        </w:rPr>
      </w:pPr>
    </w:p>
    <w:p w14:paraId="10B9B1DF" w14:textId="77777777" w:rsidR="002F70CF" w:rsidRPr="007A76D6" w:rsidRDefault="002F70CF" w:rsidP="002F70CF">
      <w:pPr>
        <w:rPr>
          <w:lang w:val="en-US"/>
        </w:rPr>
      </w:pPr>
      <w:r w:rsidRPr="00B44442">
        <w:t xml:space="preserve">Функция </w:t>
      </w:r>
      <w:r w:rsidRPr="00EE3A64">
        <w:t>deleteCookie удаляет cookie с указанным именем. Она устанавливает истекший срок действия (expires) для cookie на прошедшую дату, чтобы браузер мог удалить его.</w:t>
      </w:r>
      <w:r>
        <w:rPr>
          <w:lang w:val="ru-RU"/>
        </w:rPr>
        <w:t xml:space="preserve"> Код</w:t>
      </w:r>
      <w:r w:rsidRPr="007A76D6">
        <w:rPr>
          <w:lang w:val="en-US"/>
        </w:rPr>
        <w:t xml:space="preserve"> </w:t>
      </w:r>
      <w:r>
        <w:rPr>
          <w:lang w:val="ru-RU"/>
        </w:rPr>
        <w:t>функции</w:t>
      </w:r>
      <w:r w:rsidRPr="007A76D6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A76D6">
        <w:rPr>
          <w:lang w:val="en-US"/>
        </w:rPr>
        <w:t xml:space="preserve"> </w:t>
      </w:r>
      <w:r>
        <w:rPr>
          <w:lang w:val="ru-RU"/>
        </w:rPr>
        <w:t>ниже</w:t>
      </w:r>
      <w:r w:rsidRPr="007A76D6">
        <w:rPr>
          <w:lang w:val="en-US"/>
        </w:rPr>
        <w:t>.</w:t>
      </w:r>
    </w:p>
    <w:p w14:paraId="3EE9711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function deleteCookie(name) {</w:t>
      </w:r>
    </w:p>
    <w:p w14:paraId="1CA50263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document.cookie = name + "=; expires=Thu, 01 Jan 1970 00:00:00 UTC; path=/;";</w:t>
      </w:r>
    </w:p>
    <w:p w14:paraId="015940D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8187C3F" w14:textId="77777777" w:rsidR="002F70CF" w:rsidRDefault="002F70CF" w:rsidP="002F70CF">
      <w:pPr>
        <w:rPr>
          <w:sz w:val="20"/>
          <w:szCs w:val="20"/>
        </w:rPr>
      </w:pPr>
    </w:p>
    <w:p w14:paraId="3E63736D" w14:textId="77777777" w:rsidR="002F70CF" w:rsidRPr="00757580" w:rsidRDefault="002F70CF" w:rsidP="002F70CF">
      <w:pPr>
        <w:rPr>
          <w:lang w:val="en-US"/>
        </w:rPr>
      </w:pPr>
      <w:r w:rsidRPr="00163C85">
        <w:t>Функция getQueryParam извлекает значение параметра из строки запроса URL текущей страницы по его имени. Она принимает имя параметра в качестве аргумента и возвращает его значение.</w:t>
      </w:r>
      <w:r w:rsidRPr="00163C85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084FE92E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>async function digestMessage(message) {</w:t>
      </w:r>
    </w:p>
    <w:p w14:paraId="7CB12F3F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const msgUint8 = new TextEncoder().encode(message); // encode as (utf-8) Uint8Array</w:t>
      </w:r>
    </w:p>
    <w:p w14:paraId="346E842A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const hashBuffer = await crypto.subtle.digest("SHA-256", msgUint8); // hash the message</w:t>
      </w:r>
    </w:p>
    <w:p w14:paraId="0ED117E7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const hashArray = Array.from(new Uint8Array(hashBuffer)); // convert buffer to byte array</w:t>
      </w:r>
    </w:p>
    <w:p w14:paraId="068EA7D4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const hashHex = hashArray</w:t>
      </w:r>
    </w:p>
    <w:p w14:paraId="29C91841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.map((b) =&gt; b.toString(16).padStart(2, "0"))</w:t>
      </w:r>
    </w:p>
    <w:p w14:paraId="22B43DD9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.join(""); // convert bytes to hex string</w:t>
      </w:r>
    </w:p>
    <w:p w14:paraId="77B56533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return hashHex;</w:t>
      </w:r>
    </w:p>
    <w:p w14:paraId="04F85EA6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>}</w:t>
      </w:r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8" w:name="_Toc168607345"/>
      <w:r>
        <w:rPr>
          <w:lang w:val="ru-RU"/>
        </w:rPr>
        <w:t>Функциональное тестирование</w:t>
      </w:r>
      <w:bookmarkEnd w:id="18"/>
    </w:p>
    <w:p w14:paraId="1F193EB6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Функциональное тестирование – это тестирование функций приложения на соответствие всем требованиям и проводится для выявления различных неполадок и недочетов программной реализации веб-приложения на этапе её сдачи в эксплуатацию. Представляет собой комплекс ключевых мероприятий по проверке программного обеспечения, по результатам которых устанавливается соответствие этого ПО исходным требованиям заказчика.</w:t>
      </w:r>
    </w:p>
    <w:p w14:paraId="268782AB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таблице </w:t>
      </w:r>
      <w:r>
        <w:rPr>
          <w:rFonts w:eastAsia="Times New Roman" w:cs="Times New Roman"/>
          <w:szCs w:val="28"/>
          <w:lang w:val="ru-RU"/>
        </w:rPr>
        <w:t>3.1</w:t>
      </w:r>
      <w:r>
        <w:rPr>
          <w:rFonts w:eastAsia="Times New Roman" w:cs="Times New Roman"/>
          <w:szCs w:val="28"/>
        </w:rPr>
        <w:t xml:space="preserve"> представлены тест-кейсы для проведения функционального тестирования.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Предварительное условие: запустить программу и находиться главной странице веб-приложения.</w:t>
      </w:r>
    </w:p>
    <w:p w14:paraId="37AC9697" w14:textId="77777777" w:rsidR="009A1302" w:rsidRDefault="009A1302" w:rsidP="009A1302">
      <w:pPr>
        <w:rPr>
          <w:rFonts w:eastAsia="Times New Roman" w:cs="Times New Roman"/>
          <w:szCs w:val="28"/>
        </w:rPr>
      </w:pPr>
    </w:p>
    <w:p w14:paraId="7319E8BB" w14:textId="09A86AF6" w:rsidR="009A1302" w:rsidRPr="00163C85" w:rsidRDefault="009A1302" w:rsidP="009A1302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3.1</w:t>
      </w:r>
      <w:r w:rsidR="00D43728">
        <w:rPr>
          <w:rFonts w:eastAsia="Times New Roman" w:cs="Times New Roman"/>
          <w:szCs w:val="28"/>
          <w:lang w:val="ru-RU"/>
        </w:rPr>
        <w:t xml:space="preserve"> – Тест-кейсы для проведения функционального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8"/>
        <w:gridCol w:w="2593"/>
        <w:gridCol w:w="3580"/>
        <w:gridCol w:w="2970"/>
      </w:tblGrid>
      <w:tr w:rsidR="009A1302" w:rsidRPr="0005115F" w14:paraId="003C8F01" w14:textId="77777777" w:rsidTr="007010DB">
        <w:trPr>
          <w:trHeight w:val="454"/>
        </w:trPr>
        <w:tc>
          <w:tcPr>
            <w:tcW w:w="0" w:type="auto"/>
            <w:hideMark/>
          </w:tcPr>
          <w:p w14:paraId="440251E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№</w:t>
            </w:r>
          </w:p>
        </w:tc>
        <w:tc>
          <w:tcPr>
            <w:tcW w:w="2593" w:type="dxa"/>
            <w:hideMark/>
          </w:tcPr>
          <w:p w14:paraId="280C1FF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Модуль/Функция</w:t>
            </w:r>
          </w:p>
        </w:tc>
        <w:tc>
          <w:tcPr>
            <w:tcW w:w="3580" w:type="dxa"/>
            <w:hideMark/>
          </w:tcPr>
          <w:p w14:paraId="74344BC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Шаги воспроизведения</w:t>
            </w:r>
          </w:p>
        </w:tc>
        <w:tc>
          <w:tcPr>
            <w:tcW w:w="2970" w:type="dxa"/>
            <w:hideMark/>
          </w:tcPr>
          <w:p w14:paraId="154B2E5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Результат</w:t>
            </w:r>
          </w:p>
        </w:tc>
      </w:tr>
      <w:tr w:rsidR="009A1302" w:rsidRPr="0005115F" w14:paraId="18E4C753" w14:textId="77777777" w:rsidTr="00923F3A">
        <w:tc>
          <w:tcPr>
            <w:tcW w:w="0" w:type="auto"/>
            <w:hideMark/>
          </w:tcPr>
          <w:p w14:paraId="2E46C7F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1</w:t>
            </w:r>
          </w:p>
        </w:tc>
        <w:tc>
          <w:tcPr>
            <w:tcW w:w="2593" w:type="dxa"/>
            <w:hideMark/>
          </w:tcPr>
          <w:p w14:paraId="6C724E2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Регистрация пользователя</w:t>
            </w:r>
          </w:p>
        </w:tc>
        <w:tc>
          <w:tcPr>
            <w:tcW w:w="3580" w:type="dxa"/>
            <w:hideMark/>
          </w:tcPr>
          <w:p w14:paraId="782E482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регистрации. Ввести данные: имя, электронная почта, пароль. Нажать кнопку "Зарегистрироваться".</w:t>
            </w:r>
          </w:p>
        </w:tc>
        <w:tc>
          <w:tcPr>
            <w:tcW w:w="2970" w:type="dxa"/>
            <w:hideMark/>
          </w:tcPr>
          <w:p w14:paraId="2293BDCB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регистрации. Пользователь успешно зарегистрирован. Перенаправление на страницу авторизации.</w:t>
            </w:r>
          </w:p>
        </w:tc>
      </w:tr>
      <w:tr w:rsidR="009A1302" w:rsidRPr="0005115F" w14:paraId="17260AE6" w14:textId="77777777" w:rsidTr="00923F3A">
        <w:tc>
          <w:tcPr>
            <w:tcW w:w="0" w:type="auto"/>
            <w:hideMark/>
          </w:tcPr>
          <w:p w14:paraId="1BBF85E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2</w:t>
            </w:r>
          </w:p>
        </w:tc>
        <w:tc>
          <w:tcPr>
            <w:tcW w:w="2593" w:type="dxa"/>
            <w:hideMark/>
          </w:tcPr>
          <w:p w14:paraId="1D81DFF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Авторизация пользователя</w:t>
            </w:r>
          </w:p>
        </w:tc>
        <w:tc>
          <w:tcPr>
            <w:tcW w:w="3580" w:type="dxa"/>
            <w:hideMark/>
          </w:tcPr>
          <w:p w14:paraId="1A78EA4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авторизации. Ввести данные: электронная почта, пароль. Нажать кнопку "Войти".</w:t>
            </w:r>
          </w:p>
        </w:tc>
        <w:tc>
          <w:tcPr>
            <w:tcW w:w="2970" w:type="dxa"/>
            <w:hideMark/>
          </w:tcPr>
          <w:p w14:paraId="2BC09BCE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авторизации. Пользователь успешно авторизован. Перенаправление на домашнюю страницу.</w:t>
            </w:r>
          </w:p>
        </w:tc>
      </w:tr>
      <w:tr w:rsidR="009A1302" w:rsidRPr="0005115F" w14:paraId="06F7594C" w14:textId="77777777" w:rsidTr="00923F3A">
        <w:tc>
          <w:tcPr>
            <w:tcW w:w="0" w:type="auto"/>
            <w:hideMark/>
          </w:tcPr>
          <w:p w14:paraId="297CE3F6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3</w:t>
            </w:r>
          </w:p>
        </w:tc>
        <w:tc>
          <w:tcPr>
            <w:tcW w:w="2593" w:type="dxa"/>
            <w:hideMark/>
          </w:tcPr>
          <w:p w14:paraId="37421601" w14:textId="6B84D0FA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Добавление </w:t>
            </w:r>
            <w:r w:rsidR="00B81C95">
              <w:rPr>
                <w:lang w:eastAsia="ru-BY"/>
              </w:rPr>
              <w:t>вакансии</w:t>
            </w:r>
          </w:p>
        </w:tc>
        <w:tc>
          <w:tcPr>
            <w:tcW w:w="3580" w:type="dxa"/>
            <w:hideMark/>
          </w:tcPr>
          <w:p w14:paraId="7D5302B2" w14:textId="4BE4DE8A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Авторизоваться. Перейти на страницу добавления </w:t>
            </w:r>
            <w:r w:rsidR="00B81C95">
              <w:rPr>
                <w:lang w:eastAsia="ru-BY"/>
              </w:rPr>
              <w:t>вакансии</w:t>
            </w:r>
            <w:r w:rsidRPr="0005115F">
              <w:rPr>
                <w:lang w:eastAsia="ru-BY"/>
              </w:rPr>
              <w:t>. Заполнить обязательные поля. Нажать кнопку "Сохранить".</w:t>
            </w:r>
          </w:p>
        </w:tc>
        <w:tc>
          <w:tcPr>
            <w:tcW w:w="2970" w:type="dxa"/>
            <w:hideMark/>
          </w:tcPr>
          <w:p w14:paraId="749B5ACD" w14:textId="5B6326F5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страницы добавления </w:t>
            </w:r>
            <w:r w:rsidR="00B81C95">
              <w:rPr>
                <w:lang w:eastAsia="ru-BY"/>
              </w:rPr>
              <w:t>вакансии</w:t>
            </w:r>
            <w:r w:rsidRPr="0005115F">
              <w:rPr>
                <w:lang w:eastAsia="ru-BY"/>
              </w:rPr>
              <w:t xml:space="preserve">. </w:t>
            </w:r>
            <w:r w:rsidR="00B81C95">
              <w:rPr>
                <w:lang w:eastAsia="ru-BY"/>
              </w:rPr>
              <w:t>Вакансия</w:t>
            </w:r>
            <w:r w:rsidRPr="0005115F">
              <w:rPr>
                <w:lang w:eastAsia="ru-BY"/>
              </w:rPr>
              <w:t xml:space="preserve"> успешно добавлено. Перенаправление на список </w:t>
            </w:r>
            <w:r w:rsidR="00B81C95">
              <w:rPr>
                <w:lang w:eastAsia="ru-BY"/>
              </w:rPr>
              <w:t>вакансий</w:t>
            </w:r>
            <w:r w:rsidRPr="0005115F">
              <w:rPr>
                <w:lang w:eastAsia="ru-BY"/>
              </w:rPr>
              <w:t>.</w:t>
            </w:r>
          </w:p>
        </w:tc>
      </w:tr>
      <w:tr w:rsidR="00384284" w:rsidRPr="0005115F" w14:paraId="00B54D58" w14:textId="77777777" w:rsidTr="00923F3A">
        <w:tc>
          <w:tcPr>
            <w:tcW w:w="0" w:type="auto"/>
          </w:tcPr>
          <w:p w14:paraId="12DE022B" w14:textId="4664DE64" w:rsidR="00384284" w:rsidRPr="0005115F" w:rsidRDefault="00384284" w:rsidP="00384284">
            <w:pPr>
              <w:ind w:firstLine="284"/>
              <w:rPr>
                <w:lang w:eastAsia="ru-BY"/>
              </w:rPr>
            </w:pPr>
            <w:r>
              <w:rPr>
                <w:lang w:eastAsia="ru-BY"/>
              </w:rPr>
              <w:t>4</w:t>
            </w:r>
          </w:p>
        </w:tc>
        <w:tc>
          <w:tcPr>
            <w:tcW w:w="2593" w:type="dxa"/>
          </w:tcPr>
          <w:p w14:paraId="6A05F619" w14:textId="00D43919" w:rsidR="00384284" w:rsidRPr="0005115F" w:rsidRDefault="00384284" w:rsidP="00384284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Добавление </w:t>
            </w:r>
            <w:r>
              <w:rPr>
                <w:lang w:eastAsia="ru-BY"/>
              </w:rPr>
              <w:t>комментария</w:t>
            </w:r>
          </w:p>
        </w:tc>
        <w:tc>
          <w:tcPr>
            <w:tcW w:w="3580" w:type="dxa"/>
          </w:tcPr>
          <w:p w14:paraId="01BF0C0E" w14:textId="429FFC50" w:rsidR="00384284" w:rsidRPr="0005115F" w:rsidRDefault="00384284" w:rsidP="00384284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Авторизоваться. Перейти на страницу </w:t>
            </w:r>
            <w:r>
              <w:rPr>
                <w:lang w:eastAsia="ru-BY"/>
              </w:rPr>
              <w:t>комментарий пользователя</w:t>
            </w:r>
            <w:r w:rsidRPr="0005115F">
              <w:rPr>
                <w:lang w:eastAsia="ru-BY"/>
              </w:rPr>
              <w:t>. Заполнить обязательные поля. Нажать кнопку "</w:t>
            </w:r>
            <w:r>
              <w:rPr>
                <w:lang w:eastAsia="ru-BY"/>
              </w:rPr>
              <w:t>Отправить</w:t>
            </w:r>
            <w:r w:rsidRPr="0005115F">
              <w:rPr>
                <w:lang w:eastAsia="ru-BY"/>
              </w:rPr>
              <w:t>".</w:t>
            </w:r>
          </w:p>
        </w:tc>
        <w:tc>
          <w:tcPr>
            <w:tcW w:w="2970" w:type="dxa"/>
          </w:tcPr>
          <w:p w14:paraId="193E28F0" w14:textId="413ECB39" w:rsidR="00384284" w:rsidRPr="0005115F" w:rsidRDefault="00384284" w:rsidP="00384284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</w:t>
            </w:r>
            <w:r>
              <w:rPr>
                <w:lang w:eastAsia="ru-BY"/>
              </w:rPr>
              <w:t>комментария</w:t>
            </w:r>
            <w:r w:rsidRPr="0005115F">
              <w:rPr>
                <w:lang w:eastAsia="ru-BY"/>
              </w:rPr>
              <w:t xml:space="preserve">. </w:t>
            </w:r>
            <w:r>
              <w:rPr>
                <w:lang w:eastAsia="ru-BY"/>
              </w:rPr>
              <w:t>Комментарий</w:t>
            </w:r>
            <w:r w:rsidRPr="0005115F">
              <w:rPr>
                <w:lang w:eastAsia="ru-BY"/>
              </w:rPr>
              <w:t xml:space="preserve"> успешно добавлен.</w:t>
            </w:r>
          </w:p>
        </w:tc>
      </w:tr>
      <w:tr w:rsidR="00384284" w:rsidRPr="0005115F" w14:paraId="44BAE483" w14:textId="77777777" w:rsidTr="00923F3A">
        <w:tc>
          <w:tcPr>
            <w:tcW w:w="0" w:type="auto"/>
          </w:tcPr>
          <w:p w14:paraId="53D7B14E" w14:textId="67AA5080" w:rsidR="00384284" w:rsidRDefault="00384284" w:rsidP="00384284">
            <w:pPr>
              <w:ind w:firstLine="284"/>
              <w:rPr>
                <w:lang w:eastAsia="ru-BY"/>
              </w:rPr>
            </w:pPr>
            <w:r>
              <w:rPr>
                <w:lang w:eastAsia="ru-BY"/>
              </w:rPr>
              <w:t>5</w:t>
            </w:r>
          </w:p>
        </w:tc>
        <w:tc>
          <w:tcPr>
            <w:tcW w:w="2593" w:type="dxa"/>
          </w:tcPr>
          <w:p w14:paraId="14B9EDBB" w14:textId="2299E0FC" w:rsidR="00384284" w:rsidRPr="0005115F" w:rsidRDefault="00384284" w:rsidP="00384284">
            <w:pPr>
              <w:ind w:firstLine="284"/>
              <w:rPr>
                <w:lang w:eastAsia="ru-BY"/>
              </w:rPr>
            </w:pPr>
            <w:r>
              <w:rPr>
                <w:lang w:eastAsia="ru-BY"/>
              </w:rPr>
              <w:t>Создание проекта</w:t>
            </w:r>
          </w:p>
        </w:tc>
        <w:tc>
          <w:tcPr>
            <w:tcW w:w="3580" w:type="dxa"/>
          </w:tcPr>
          <w:p w14:paraId="3BE1E418" w14:textId="2CFBB32F" w:rsidR="00384284" w:rsidRPr="0005115F" w:rsidRDefault="00384284" w:rsidP="00384284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Авторизоваться. Перейти на страницу </w:t>
            </w:r>
            <w:r>
              <w:rPr>
                <w:lang w:eastAsia="ru-BY"/>
              </w:rPr>
              <w:t>откликов вакансии</w:t>
            </w:r>
            <w:r w:rsidRPr="0005115F">
              <w:rPr>
                <w:lang w:eastAsia="ru-BY"/>
              </w:rPr>
              <w:t xml:space="preserve">. </w:t>
            </w:r>
            <w:r>
              <w:rPr>
                <w:lang w:eastAsia="ru-BY"/>
              </w:rPr>
              <w:t>Выбрать исполнителя из списка</w:t>
            </w:r>
            <w:r w:rsidRPr="0005115F">
              <w:rPr>
                <w:lang w:eastAsia="ru-BY"/>
              </w:rPr>
              <w:t>. Нажать кнопку "</w:t>
            </w:r>
            <w:r>
              <w:rPr>
                <w:lang w:eastAsia="ru-BY"/>
              </w:rPr>
              <w:t>Выбрать исполнителя</w:t>
            </w:r>
            <w:r w:rsidRPr="0005115F">
              <w:rPr>
                <w:lang w:eastAsia="ru-BY"/>
              </w:rPr>
              <w:t>".</w:t>
            </w:r>
          </w:p>
        </w:tc>
        <w:tc>
          <w:tcPr>
            <w:tcW w:w="2970" w:type="dxa"/>
          </w:tcPr>
          <w:p w14:paraId="63F8394B" w14:textId="5A882558" w:rsidR="00384284" w:rsidRPr="0005115F" w:rsidRDefault="00384284" w:rsidP="00384284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страницы </w:t>
            </w:r>
            <w:r>
              <w:rPr>
                <w:lang w:eastAsia="ru-BY"/>
              </w:rPr>
              <w:t>вакансии</w:t>
            </w:r>
            <w:r w:rsidRPr="0005115F">
              <w:rPr>
                <w:lang w:eastAsia="ru-BY"/>
              </w:rPr>
              <w:t xml:space="preserve">. </w:t>
            </w:r>
            <w:r>
              <w:rPr>
                <w:lang w:eastAsia="ru-BY"/>
              </w:rPr>
              <w:t>Чат для вакансии успешно создан</w:t>
            </w:r>
            <w:r w:rsidRPr="0005115F">
              <w:rPr>
                <w:lang w:eastAsia="ru-BY"/>
              </w:rPr>
              <w:t>. Перенаправление н</w:t>
            </w:r>
            <w:r>
              <w:rPr>
                <w:lang w:eastAsia="ru-BY"/>
              </w:rPr>
              <w:t>а страницу</w:t>
            </w:r>
            <w:r w:rsidRPr="0005115F">
              <w:rPr>
                <w:lang w:eastAsia="ru-BY"/>
              </w:rPr>
              <w:t xml:space="preserve"> </w:t>
            </w:r>
            <w:r>
              <w:rPr>
                <w:lang w:eastAsia="ru-BY"/>
              </w:rPr>
              <w:t>ваканси</w:t>
            </w:r>
            <w:r>
              <w:rPr>
                <w:lang w:eastAsia="ru-BY"/>
              </w:rPr>
              <w:t>и</w:t>
            </w:r>
            <w:r w:rsidRPr="0005115F">
              <w:rPr>
                <w:lang w:eastAsia="ru-BY"/>
              </w:rPr>
              <w:t>.</w:t>
            </w:r>
          </w:p>
        </w:tc>
      </w:tr>
    </w:tbl>
    <w:p w14:paraId="4FBF0A69" w14:textId="77777777" w:rsidR="009A1302" w:rsidRPr="00163C85" w:rsidRDefault="009A1302" w:rsidP="009A1302">
      <w:pPr>
        <w:ind w:firstLine="0"/>
        <w:rPr>
          <w:rFonts w:eastAsia="Times New Roman" w:cs="Times New Roman"/>
          <w:szCs w:val="28"/>
          <w:lang w:val="ru-RU"/>
        </w:rPr>
      </w:pPr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19" w:name="_Toc168607346"/>
      <w:r>
        <w:rPr>
          <w:lang w:val="ru-RU"/>
        </w:rPr>
        <w:lastRenderedPageBreak/>
        <w:t>Применение</w:t>
      </w:r>
      <w:bookmarkEnd w:id="19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0" w:name="_Toc168607347"/>
      <w:r>
        <w:rPr>
          <w:lang w:val="ru-RU"/>
        </w:rPr>
        <w:t>Назначение веб-приложения</w:t>
      </w:r>
      <w:bookmarkEnd w:id="20"/>
    </w:p>
    <w:p w14:paraId="489BC189" w14:textId="0CC52D02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разработано для облегчения процесса поиска исполнителей для реализации проектов и является важным инструментом для эффективного управления заданиями и услугами. Оно обеспечивает оперативное взаимодействие между заказчиками и исполнителями, способствуя быстрому подбору подходящих кандидатов и решению возникающих задач.</w:t>
      </w:r>
    </w:p>
    <w:p w14:paraId="1A5C6F8D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Целью разработки данного веб-приложения является автоматизация и упрощение процесса поиска исполнителей и управления проектами. Это позволяет сократить время на подбор исполнителей, улучшить качество выполнения работ и повысить удовлетворенность заказчиков.</w:t>
      </w:r>
    </w:p>
    <w:p w14:paraId="673032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Установка и запуск веб-приложения осуществляются на удаленном сервере без необходимости использования дополнительных веб-серверов или WSGI-серверов. Это обеспечивает простоту и гибкость в настройке и запуске приложения.</w:t>
      </w:r>
    </w:p>
    <w:p w14:paraId="3F07FD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Программное обеспечение развернуто на сервере и включает в себя все необходимые компоненты для его функционирования, обеспечивая готовность к использованию без дополнительных конфигураций.</w:t>
      </w:r>
    </w:p>
    <w:p w14:paraId="308E9BE4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предоставляет пользователям возможность регистрации, добавления и управления своими резюме или вакансиями, а также отклика на соответствующие запросы. Оно ориентировано на пользователей, ищущих возможности для сотрудничества в рамках различных проектов.</w:t>
      </w:r>
    </w:p>
    <w:p w14:paraId="69FF56E3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Однако следует отметить, что веб-приложение имеет ограниченный функционал и предназначено исключительно для управления поиском исполнителей и проектами. Доступ к приложению имеют только авторизованные пользователи, обеспечивая безопасность данных и контроль над использованием приложения.</w:t>
      </w:r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1" w:name="_Toc168607348"/>
      <w:r>
        <w:rPr>
          <w:lang w:val="ru-RU"/>
        </w:rPr>
        <w:t>Программно-аппаратное обеспечение сервера и клиента</w:t>
      </w:r>
      <w:bookmarkEnd w:id="21"/>
    </w:p>
    <w:p w14:paraId="660A3888" w14:textId="77777777" w:rsidR="00E15925" w:rsidRDefault="00E15925" w:rsidP="00E15925">
      <w:r>
        <w:t>Для корректной работы веб-приложения на сервере требуется определенное программное обеспечение, которое включает в себя:</w:t>
      </w:r>
    </w:p>
    <w:p w14:paraId="31279AE4" w14:textId="6915360D" w:rsidR="00E15925" w:rsidRPr="00D43728" w:rsidRDefault="00E15925" w:rsidP="00E15925">
      <w:r w:rsidRPr="00D43728">
        <w:t xml:space="preserve">- процессор Intel </w:t>
      </w:r>
      <w:r w:rsidR="00D43728" w:rsidRPr="00D43728">
        <w:t>(Skylake, IBRS) @ 3.792 ГГерц</w:t>
      </w:r>
    </w:p>
    <w:p w14:paraId="576DDC5E" w14:textId="42B1A819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 w:rsidR="00D43728">
        <w:rPr>
          <w:lang w:val="ru-RU"/>
        </w:rPr>
        <w:t>637</w:t>
      </w:r>
      <w:r>
        <w:t xml:space="preserve"> </w:t>
      </w:r>
      <w:r w:rsidR="00D43728">
        <w:rPr>
          <w:lang w:val="ru-RU"/>
        </w:rPr>
        <w:t>МиБ</w:t>
      </w:r>
      <w:r>
        <w:t xml:space="preserve"> ОЗУ;</w:t>
      </w:r>
    </w:p>
    <w:p w14:paraId="2CABDD30" w14:textId="72D77711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 w:rsidR="00D43728">
        <w:rPr>
          <w:lang w:val="ru-RU"/>
        </w:rPr>
        <w:t>15 ГиБ</w:t>
      </w:r>
      <w:r>
        <w:t xml:space="preserve"> свободного места;</w:t>
      </w:r>
    </w:p>
    <w:p w14:paraId="58514883" w14:textId="48E4A15A" w:rsidR="00E15925" w:rsidRPr="0015455F" w:rsidRDefault="00E15925" w:rsidP="00E15925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операционная система </w:t>
      </w:r>
      <w:r w:rsidR="00D43728">
        <w:rPr>
          <w:lang w:val="en-US"/>
        </w:rPr>
        <w:t>Ubuntu</w:t>
      </w:r>
      <w:r w:rsidR="00D43728" w:rsidRPr="00D43728">
        <w:rPr>
          <w:lang w:val="ru-RU"/>
        </w:rPr>
        <w:t xml:space="preserve"> 22.04.2</w:t>
      </w:r>
      <w:r>
        <w:t>;</w:t>
      </w:r>
    </w:p>
    <w:p w14:paraId="4157ADC5" w14:textId="50D4DE3E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 w:rsidR="00D43728">
        <w:rPr>
          <w:lang w:val="ru-RU"/>
        </w:rPr>
        <w:t xml:space="preserve">веб-сервер </w:t>
      </w:r>
      <w:r w:rsidR="00D43728">
        <w:rPr>
          <w:lang w:val="en-US"/>
        </w:rPr>
        <w:t>Nginx</w:t>
      </w:r>
      <w:r>
        <w:t>;</w:t>
      </w:r>
    </w:p>
    <w:p w14:paraId="5E532927" w14:textId="7B2A531A" w:rsidR="00E15925" w:rsidRPr="00D43728" w:rsidRDefault="00E15925" w:rsidP="00D43728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>система управления базами данных</w:t>
      </w:r>
      <w:r>
        <w:t xml:space="preserve"> </w:t>
      </w:r>
      <w:r>
        <w:rPr>
          <w:lang w:val="en-US"/>
        </w:rPr>
        <w:t>PostgreSQL</w:t>
      </w:r>
      <w:r w:rsidR="00D43728" w:rsidRPr="00D43728">
        <w:rPr>
          <w:lang w:val="ru-RU"/>
        </w:rPr>
        <w:t>.</w:t>
      </w:r>
    </w:p>
    <w:p w14:paraId="375E98BB" w14:textId="77777777" w:rsidR="00E15925" w:rsidRDefault="00E15925" w:rsidP="00E15925">
      <w:r>
        <w:t>После установки и настройки необходимого программного обеспечения на сервере веб-приложение может корректно функционировать и обрабатывать запросы от клиентов.</w:t>
      </w:r>
    </w:p>
    <w:p w14:paraId="4316166D" w14:textId="77777777" w:rsidR="00E15925" w:rsidRDefault="00E15925" w:rsidP="00E15925">
      <w:r>
        <w:t>На стороне клиента требования более общие, которые представлены ниже:</w:t>
      </w:r>
    </w:p>
    <w:p w14:paraId="41671AEE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lastRenderedPageBreak/>
        <w:t>- </w:t>
      </w:r>
      <w:r>
        <w:t>веб</w:t>
      </w:r>
      <w:r w:rsidRPr="00037D80">
        <w:rPr>
          <w:lang w:val="en-US"/>
        </w:rPr>
        <w:t>-</w:t>
      </w:r>
      <w:r>
        <w:t>браузер</w:t>
      </w:r>
      <w:r w:rsidRPr="00037D80">
        <w:rPr>
          <w:lang w:val="en-US"/>
        </w:rPr>
        <w:t xml:space="preserve"> (Google Chrome, Mozilla Firefox, Safari, Microsoft Edge </w:t>
      </w:r>
      <w:r>
        <w:t>или</w:t>
      </w:r>
      <w:r w:rsidRPr="00037D80">
        <w:rPr>
          <w:lang w:val="en-US"/>
        </w:rPr>
        <w:t xml:space="preserve"> Opera);</w:t>
      </w:r>
    </w:p>
    <w:p w14:paraId="2B80F34E" w14:textId="77777777" w:rsidR="00E15925" w:rsidRDefault="00E15925" w:rsidP="00E15925">
      <w:r w:rsidRPr="00B44442">
        <w:rPr>
          <w:rFonts w:eastAsia="Times New Roman" w:cs="Times New Roman"/>
          <w:szCs w:val="28"/>
          <w:lang w:val="ru-RU"/>
        </w:rPr>
        <w:t>-</w:t>
      </w:r>
      <w:r w:rsidRPr="00F71A2A">
        <w:rPr>
          <w:rFonts w:eastAsia="Times New Roman" w:cs="Times New Roman"/>
          <w:szCs w:val="28"/>
          <w:lang w:val="en-US"/>
        </w:rPr>
        <w:t> </w:t>
      </w:r>
      <w:r>
        <w:t>стабильное интернет-соединение.</w:t>
      </w:r>
    </w:p>
    <w:p w14:paraId="0D02BED2" w14:textId="77777777" w:rsidR="00E15925" w:rsidRPr="00F861C9" w:rsidRDefault="00E15925" w:rsidP="00E15925">
      <w:pPr>
        <w:rPr>
          <w:lang w:val="ru-RU"/>
        </w:rPr>
      </w:pPr>
      <w:r>
        <w:t>С учетом этих требований веб-приложение будет доступно для использования как на стороне сервера, так и на стороне клиента, обеспечивая стабильную и надежную работу для пользователей.</w:t>
      </w:r>
    </w:p>
    <w:p w14:paraId="303F0036" w14:textId="63EB4BA0" w:rsidR="009A1C46" w:rsidRDefault="009A1C46" w:rsidP="009A1C46">
      <w:pPr>
        <w:pStyle w:val="1"/>
        <w:rPr>
          <w:lang w:val="ru-RU"/>
        </w:rPr>
      </w:pPr>
      <w:bookmarkStart w:id="22" w:name="_Toc168607349"/>
      <w:r>
        <w:rPr>
          <w:lang w:val="ru-RU"/>
        </w:rPr>
        <w:lastRenderedPageBreak/>
        <w:t>Охрана труда и окружающей среды</w:t>
      </w:r>
      <w:bookmarkEnd w:id="22"/>
    </w:p>
    <w:p w14:paraId="5CDB0433" w14:textId="77777777" w:rsidR="003372F1" w:rsidRPr="00EB2DC2" w:rsidRDefault="003372F1" w:rsidP="003372F1">
      <w:pPr>
        <w:pStyle w:val="2"/>
      </w:pPr>
      <w:bookmarkStart w:id="23" w:name="_Toc168607350"/>
      <w:r w:rsidRPr="00EB2DC2">
        <w:t>Правовые, нормативные, социально-экономические и организационные вопросы охраны труда.</w:t>
      </w:r>
      <w:bookmarkEnd w:id="23"/>
    </w:p>
    <w:p w14:paraId="618A25F6" w14:textId="77777777" w:rsidR="003372F1" w:rsidRPr="00BA3559" w:rsidRDefault="003372F1" w:rsidP="003372F1">
      <w:pPr>
        <w:widowControl w:val="0"/>
        <w:rPr>
          <w:szCs w:val="28"/>
        </w:rPr>
      </w:pPr>
      <w:r w:rsidRPr="00BA3559">
        <w:rPr>
          <w:szCs w:val="28"/>
        </w:rPr>
        <w:t xml:space="preserve"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</w:t>
      </w:r>
      <w:r>
        <w:rPr>
          <w:szCs w:val="28"/>
        </w:rPr>
        <w:t>45</w:t>
      </w:r>
      <w:r w:rsidRPr="00BA3559">
        <w:rPr>
          <w:szCs w:val="28"/>
        </w:rPr>
        <w:t>001-20</w:t>
      </w:r>
      <w:r>
        <w:rPr>
          <w:szCs w:val="28"/>
        </w:rPr>
        <w:t>20</w:t>
      </w:r>
      <w:r w:rsidRPr="00BA3559">
        <w:rPr>
          <w:szCs w:val="28"/>
        </w:rPr>
        <w:t xml:space="preserve"> «Систем</w:t>
      </w:r>
      <w:r>
        <w:rPr>
          <w:szCs w:val="28"/>
        </w:rPr>
        <w:t>ы менеджмента здоровья и безопасности при профессиональной деятельности. Требования и руководство по применению</w:t>
      </w:r>
      <w:r w:rsidRPr="00BA3559">
        <w:rPr>
          <w:szCs w:val="28"/>
        </w:rPr>
        <w:t>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0BDF3F3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0E88C33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задачами службы охраны труда являются:</w:t>
      </w:r>
    </w:p>
    <w:p w14:paraId="2FB63BE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7D259AE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совершенствование СУОТ;</w:t>
      </w:r>
    </w:p>
    <w:p w14:paraId="26B3BB4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5823567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5EBA349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288007E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</w:t>
      </w:r>
      <w:r>
        <w:rPr>
          <w:szCs w:val="28"/>
        </w:rPr>
        <w:t xml:space="preserve"> </w:t>
      </w:r>
      <w:r w:rsidRPr="00BA3559">
        <w:rPr>
          <w:szCs w:val="28"/>
        </w:rPr>
        <w:t>контроля</w:t>
      </w:r>
      <w:r>
        <w:rPr>
          <w:szCs w:val="28"/>
        </w:rPr>
        <w:t>.</w:t>
      </w:r>
    </w:p>
    <w:p w14:paraId="52BCFA18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Cs w:val="28"/>
        </w:rPr>
        <w:t xml:space="preserve">. </w:t>
      </w:r>
      <w:r w:rsidRPr="00BA3559">
        <w:rPr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36D3533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42D5A4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Функции инженера по охране труда:</w:t>
      </w:r>
    </w:p>
    <w:p w14:paraId="3AED06B9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3227B22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организации разработки и реализации территориальных целевых программ улучшения условий и охраны труда;</w:t>
      </w:r>
    </w:p>
    <w:p w14:paraId="37E9B4C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организация обучения, повышения квалификации и проверки знаний по вопросам охраны труда руководителей и специалистов организаций, </w:t>
      </w:r>
      <w:r w:rsidRPr="00BA3559">
        <w:rPr>
          <w:szCs w:val="28"/>
        </w:rPr>
        <w:lastRenderedPageBreak/>
        <w:t>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1BC8AB0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7C57087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подготовка государственной статистической отчетности по охране труда;</w:t>
      </w:r>
    </w:p>
    <w:p w14:paraId="31ED531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8987AB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CA943A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4964BD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24E86AF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035B98B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6BFE4CF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15DA96B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7DD3AF6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3CFC2D7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генерального директора, в структурных подразделениях – на их руководителей. </w:t>
      </w:r>
    </w:p>
    <w:p w14:paraId="31686F8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0E8AF3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03AD039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Cs w:val="28"/>
        </w:rPr>
        <w:t xml:space="preserve"> </w:t>
      </w:r>
      <w:r w:rsidRPr="00BA3559">
        <w:rPr>
          <w:szCs w:val="28"/>
        </w:rPr>
        <w:t xml:space="preserve">осуществляется в соответствии с «Правилами </w:t>
      </w:r>
      <w:r w:rsidRPr="00BA3559">
        <w:rPr>
          <w:szCs w:val="28"/>
        </w:rPr>
        <w:lastRenderedPageBreak/>
        <w:t>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1F70971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3D62481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7E75882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7DF537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43601D8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видами контроля на предприятии являются:</w:t>
      </w:r>
    </w:p>
    <w:p w14:paraId="59594B4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51AB074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94389C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1F0AA19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75E5099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ежедневно;</w:t>
      </w:r>
    </w:p>
    <w:p w14:paraId="6EAD145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ежемесячно; </w:t>
      </w:r>
    </w:p>
    <w:p w14:paraId="00F1E91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ежеквартально.</w:t>
      </w:r>
    </w:p>
    <w:p w14:paraId="5B887DC2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Главной целью Политики в области охраны труда </w:t>
      </w:r>
      <w:r>
        <w:rPr>
          <w:szCs w:val="28"/>
        </w:rPr>
        <w:t>ООО «ВЭБ Технологии»</w:t>
      </w:r>
      <w:r w:rsidRPr="00DF5DBD">
        <w:rPr>
          <w:szCs w:val="28"/>
        </w:rPr>
        <w:t xml:space="preserve"> является обеспечение здоровых и безопасных 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1E4D6A39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Основными направлениями Политики являются:</w:t>
      </w:r>
    </w:p>
    <w:p w14:paraId="1AF0DD7B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256D8A2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765AE00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</w:t>
      </w:r>
      <w:r>
        <w:rPr>
          <w:szCs w:val="28"/>
        </w:rPr>
        <w:t xml:space="preserve"> </w:t>
      </w:r>
      <w:r w:rsidRPr="00DF5DBD">
        <w:rPr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175133CD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- обучение, систематическое повышение квалификации работников по вопросам охраны труда, подготовка персонала к локализации и ликвидации </w:t>
      </w:r>
      <w:r w:rsidRPr="00DF5DBD">
        <w:rPr>
          <w:szCs w:val="28"/>
        </w:rPr>
        <w:lastRenderedPageBreak/>
        <w:t>возможных аварийных ситуаций;</w:t>
      </w:r>
    </w:p>
    <w:p w14:paraId="213D0F6C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3E8574C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20DEE31F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21BBDF6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открытость и доступность в области охраны труда для всех заинтересованных сторон;</w:t>
      </w:r>
    </w:p>
    <w:p w14:paraId="3F761C4E" w14:textId="3128A46B" w:rsidR="003372F1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реализации идеи о том, что безопасность труда</w:t>
      </w:r>
      <w:r>
        <w:rPr>
          <w:szCs w:val="28"/>
        </w:rPr>
        <w:t xml:space="preserve">, </w:t>
      </w:r>
      <w:r w:rsidRPr="00DF5DBD">
        <w:rPr>
          <w:szCs w:val="28"/>
        </w:rPr>
        <w:t>дело всех и каждого.</w:t>
      </w:r>
    </w:p>
    <w:p w14:paraId="7F386CAB" w14:textId="16740B25" w:rsidR="003372F1" w:rsidRDefault="003372F1" w:rsidP="003372F1">
      <w:pPr>
        <w:pStyle w:val="2"/>
        <w:rPr>
          <w:lang w:val="ru-RU"/>
        </w:rPr>
      </w:pPr>
      <w:bookmarkStart w:id="24" w:name="_Toc168607351"/>
      <w:r>
        <w:rPr>
          <w:lang w:val="ru-RU"/>
        </w:rPr>
        <w:t>Охрана творческого труда</w:t>
      </w:r>
      <w:bookmarkEnd w:id="24"/>
    </w:p>
    <w:p w14:paraId="1D40432A" w14:textId="77777777" w:rsidR="003372F1" w:rsidRDefault="003372F1" w:rsidP="003372F1">
      <w:pPr>
        <w:ind w:firstLine="720"/>
        <w:rPr>
          <w:szCs w:val="28"/>
        </w:rPr>
      </w:pPr>
      <w:r>
        <w:rPr>
          <w:szCs w:val="28"/>
        </w:rPr>
        <w:t>Охрана творческого труда основа на определяющих законах и стандартах Республики Беларусь таких как:</w:t>
      </w:r>
    </w:p>
    <w:p w14:paraId="455D56A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28D15D6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закон Республики Беларусь "О культуре". Закона </w:t>
      </w:r>
      <w:r>
        <w:rPr>
          <w:szCs w:val="28"/>
        </w:rPr>
        <w:t>413</w:t>
      </w:r>
      <w:r w:rsidRPr="00562C46">
        <w:rPr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2F9A02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3D828AB5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5410099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Комплекс мероприятий по охране творческого труда на предприятии ООО "ВЕЭ Технологии":</w:t>
      </w:r>
    </w:p>
    <w:p w14:paraId="064D9DF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6AB0A1C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153A515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794F437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70DCAD7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lastRenderedPageBreak/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5CF7515F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16F98AB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"Об авторском праве и смежных правах" (262-3):</w:t>
      </w:r>
    </w:p>
    <w:p w14:paraId="7E4A98B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правовые основы защиты авторских прав и прав, смежных с авторскими правами;</w:t>
      </w:r>
    </w:p>
    <w:p w14:paraId="0ED0A9D4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760FD04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57B7133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 культуре" (</w:t>
      </w:r>
      <w:r>
        <w:rPr>
          <w:szCs w:val="28"/>
        </w:rPr>
        <w:t>413-3</w:t>
      </w:r>
      <w:r w:rsidRPr="00562C46">
        <w:rPr>
          <w:szCs w:val="28"/>
        </w:rPr>
        <w:t>):</w:t>
      </w:r>
    </w:p>
    <w:p w14:paraId="2568AE33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3BEF9B1E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>
        <w:rPr>
          <w:szCs w:val="28"/>
        </w:rPr>
        <w:t>другое</w:t>
      </w:r>
      <w:r w:rsidRPr="00562C46">
        <w:rPr>
          <w:szCs w:val="28"/>
        </w:rPr>
        <w:t>;</w:t>
      </w:r>
    </w:p>
    <w:p w14:paraId="721E976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"Основные положения об охране творческого труда" (ГОСТ 2.13.001-97):</w:t>
      </w:r>
    </w:p>
    <w:p w14:paraId="1AA32B8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основные требования к охране творческого труда в различных сферах;</w:t>
      </w:r>
    </w:p>
    <w:p w14:paraId="00C99D1C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основные принципы организации и обеспечения безопасности творческого процесса;</w:t>
      </w:r>
    </w:p>
    <w:p w14:paraId="519CDE1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специфика творческой деятельности и потенциальные опасности, связанные с ней;</w:t>
      </w:r>
    </w:p>
    <w:p w14:paraId="0A00E49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F4D1CD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"Система охраны труда. Охрана творческого труда" (ГОСТ 12.0.004-90):</w:t>
      </w:r>
    </w:p>
    <w:p w14:paraId="2C58243F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4C734AF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7E0EF96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F820BC8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7CDC3B11" w14:textId="33382516" w:rsidR="003372F1" w:rsidRDefault="003372F1" w:rsidP="003372F1">
      <w:pPr>
        <w:pStyle w:val="2"/>
        <w:rPr>
          <w:lang w:val="ru-RU"/>
        </w:rPr>
      </w:pPr>
      <w:bookmarkStart w:id="25" w:name="_Toc168607352"/>
      <w:r>
        <w:rPr>
          <w:lang w:val="ru-RU"/>
        </w:rPr>
        <w:t>Пожарная безопасность</w:t>
      </w:r>
      <w:bookmarkEnd w:id="25"/>
    </w:p>
    <w:p w14:paraId="3A5DD4BF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t xml:space="preserve">По взрывопожарной и пожарной опасности помещения и здания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 xml:space="preserve">относятся по ТКП 474-2013 к категории 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1-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4</w:t>
      </w:r>
      <w:r w:rsidRPr="00EB2DC2">
        <w:rPr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3CB76FE4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lastRenderedPageBreak/>
        <w:t>По классификации пожароопасных зон ПУЭ, организация относится к зоне П-</w:t>
      </w:r>
      <w:r w:rsidRPr="00EB2DC2">
        <w:rPr>
          <w:szCs w:val="28"/>
          <w:lang w:val="en-US"/>
        </w:rPr>
        <w:t>II</w:t>
      </w:r>
      <w:r w:rsidRPr="00EB2DC2">
        <w:rPr>
          <w:szCs w:val="28"/>
          <w:lang w:val="en-US" w:eastAsia="ja-JP"/>
        </w:rPr>
        <w:t>a</w:t>
      </w:r>
      <w:r w:rsidRPr="00EB2DC2">
        <w:rPr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644C42C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5CAA10E0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35639A5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несущие элементы здания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>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 – по потере несущей способности, мало пожароопасные;</w:t>
      </w:r>
    </w:p>
    <w:p w14:paraId="1DEE215F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самонесущие стены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30-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382F65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наружные несущие стены (</w:t>
      </w:r>
      <w:r w:rsidRPr="00EB2DC2">
        <w:rPr>
          <w:rFonts w:cs="Times New Roman"/>
          <w:szCs w:val="28"/>
          <w:lang w:val="en-US"/>
        </w:rPr>
        <w:t>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2) – предел огнестойкости 15 минут – по потере целостности, умеренно пожароопасные;</w:t>
      </w:r>
    </w:p>
    <w:p w14:paraId="6231C76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перекрытия междуэтажные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>1 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2ABC1CD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элементы бесчердачных покрытий – настилы, в том числе с утеплителем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DABADE4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элементы бечердачных покрытий – фермы, балки, прогоны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0E3ABD60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внутренние стены (</w:t>
      </w:r>
      <w:r w:rsidRPr="00EB2DC2">
        <w:rPr>
          <w:rFonts w:cs="Times New Roman"/>
          <w:szCs w:val="28"/>
          <w:lang w:val="en-US"/>
        </w:rPr>
        <w:t>REI</w:t>
      </w:r>
      <w:r w:rsidRPr="00EB2DC2">
        <w:rPr>
          <w:rFonts w:cs="Times New Roman"/>
          <w:szCs w:val="28"/>
        </w:rPr>
        <w:t xml:space="preserve"> 60-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E7FD287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марши и площадки лестниц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45-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45 минут – по потере несущей способности, не пожароопасные.</w:t>
      </w:r>
    </w:p>
    <w:p w14:paraId="08BC904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44F720B3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283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огнетушители (водные (ОВ), углекислотные (ОУ-2));</w:t>
      </w:r>
    </w:p>
    <w:p w14:paraId="57AE3C02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578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пожарные краны (ПК).</w:t>
      </w:r>
    </w:p>
    <w:p w14:paraId="5240EF6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202DBBC8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1589AE51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Cs w:val="28"/>
          <w:lang w:val="en-US"/>
        </w:rPr>
        <w:t>A</w:t>
      </w:r>
      <w:r w:rsidRPr="00EB2DC2">
        <w:rPr>
          <w:szCs w:val="28"/>
        </w:rPr>
        <w:t>2</w:t>
      </w:r>
      <w:r w:rsidRPr="00EB2DC2">
        <w:rPr>
          <w:szCs w:val="28"/>
          <w:lang w:val="en-US"/>
        </w:rPr>
        <w:t>MS</w:t>
      </w:r>
      <w:r w:rsidRPr="00EB2DC2">
        <w:rPr>
          <w:szCs w:val="28"/>
        </w:rPr>
        <w:t xml:space="preserve">. Извещатель предназначен для обнаружения загораний, сопровождающихся появлением дыма в закрытых помещениях зданий и </w:t>
      </w:r>
      <w:r w:rsidRPr="00EB2DC2">
        <w:rPr>
          <w:szCs w:val="28"/>
        </w:rPr>
        <w:lastRenderedPageBreak/>
        <w:t>сооружений, и формирования электрического сигнала о возникшем пожаре и передачи его на приемно-контрольные приборы.</w:t>
      </w:r>
    </w:p>
    <w:p w14:paraId="5DF117EA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В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>для проведения профилактических мероприятий по предупреждению и тушению пожаров создана</w:t>
      </w:r>
      <w:r>
        <w:rPr>
          <w:szCs w:val="28"/>
        </w:rPr>
        <w:t xml:space="preserve"> </w:t>
      </w:r>
      <w:r w:rsidRPr="00EB2DC2">
        <w:rPr>
          <w:szCs w:val="28"/>
        </w:rPr>
        <w:t xml:space="preserve">пожарная дружина </w:t>
      </w:r>
      <w:r>
        <w:rPr>
          <w:szCs w:val="28"/>
        </w:rPr>
        <w:t>с численностью</w:t>
      </w:r>
      <w:r w:rsidRPr="00EB2DC2">
        <w:rPr>
          <w:szCs w:val="28"/>
        </w:rPr>
        <w:t>:</w:t>
      </w:r>
    </w:p>
    <w:p w14:paraId="052F5895" w14:textId="77777777" w:rsidR="003372F1" w:rsidRPr="00EB2DC2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в здании, сооружении и помещениях организации от 25 до 100 человек</w:t>
      </w:r>
      <w:r w:rsidRPr="00EB2DC2">
        <w:rPr>
          <w:rFonts w:cs="Times New Roman"/>
          <w:szCs w:val="28"/>
        </w:rPr>
        <w:t>;</w:t>
      </w:r>
    </w:p>
    <w:p w14:paraId="0466072D" w14:textId="77777777" w:rsidR="003372F1" w:rsidRPr="00BC729A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дополнительно на каждые 100 работающих.</w:t>
      </w:r>
    </w:p>
    <w:p w14:paraId="592E01E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На</w:t>
      </w:r>
      <w:r>
        <w:rPr>
          <w:szCs w:val="28"/>
        </w:rPr>
        <w:t xml:space="preserve"> </w:t>
      </w:r>
      <w:r w:rsidRPr="00EB2DC2">
        <w:rPr>
          <w:szCs w:val="28"/>
        </w:rPr>
        <w:t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случае возникновения пожара, принятие мер по его тушению имеющимися средствами пожаротушения.</w:t>
      </w:r>
    </w:p>
    <w:p w14:paraId="550C7387" w14:textId="77777777" w:rsidR="003372F1" w:rsidRDefault="003372F1" w:rsidP="003372F1">
      <w:pPr>
        <w:spacing w:before="0"/>
        <w:ind w:firstLine="720"/>
        <w:rPr>
          <w:szCs w:val="28"/>
        </w:rPr>
      </w:pPr>
      <w:r>
        <w:rPr>
          <w:szCs w:val="28"/>
        </w:rPr>
        <w:t>При пожарной опасности по всему зданию предусмотрены и размещены планы эвакуации, которые указывают маршрут эвакуации из здания, сооружения или помещения организации.</w:t>
      </w:r>
    </w:p>
    <w:p w14:paraId="0BF39AA8" w14:textId="006BFDE7" w:rsidR="003372F1" w:rsidRDefault="00943B3F" w:rsidP="00943B3F">
      <w:pPr>
        <w:pStyle w:val="2"/>
        <w:rPr>
          <w:lang w:val="ru-RU"/>
        </w:rPr>
      </w:pPr>
      <w:bookmarkStart w:id="26" w:name="_Toc168607353"/>
      <w:r>
        <w:rPr>
          <w:lang w:val="ru-RU"/>
        </w:rPr>
        <w:t>Охрана окружающей среды</w:t>
      </w:r>
      <w:bookmarkEnd w:id="26"/>
    </w:p>
    <w:p w14:paraId="41FE10CC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 xml:space="preserve">В организации ООО «ВЭБ Технологии» за охрану окружающей среды отвечает инженер по охране окружающей среды, который ведет постоянный контроль деятельности всех служб на соблюдение требований инструкции по охране окружающей среды. </w:t>
      </w:r>
    </w:p>
    <w:p w14:paraId="4AD7495C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Ответственность природопользователей, направленная в первою очередь на рациональное использование природных ресурсов, модернизацию оборудования, а также разработка и выполнение ими мероприятий по охране окружающей среды помогут снизить вредное воздействие производства на окружающую среду и улучшить экологическую обстановку в зоне влияния их хозяйственной деятельности.</w:t>
      </w:r>
    </w:p>
    <w:p w14:paraId="402633CD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ООО «ВЭБ Технологии» проводит комплекс мер по охране окружающей среды.</w:t>
      </w:r>
    </w:p>
    <w:p w14:paraId="149E1019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разрабатывает и внедряет программы по охране окружающей среды. Эти программы включают в себя:</w:t>
      </w:r>
    </w:p>
    <w:p w14:paraId="0EDC53A5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сортировку отходов для их последующей утилизации и переработки;</w:t>
      </w:r>
    </w:p>
    <w:p w14:paraId="35819C23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меры по экономии ресурсов, такие как рациональное использование электроэнергии, воды и других материальных ресурсов;</w:t>
      </w:r>
    </w:p>
    <w:p w14:paraId="484FB139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систему мониторинга и аудитов для регулярной проверки соблюдения экологических стандартов на территории школы.</w:t>
      </w:r>
    </w:p>
    <w:p w14:paraId="344EAEA0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проводит обучающие мероприятия для персонала и обучающихся по вопросам экологической безопасности и охраны окружающей среды. Эти мероприятия включают:</w:t>
      </w:r>
    </w:p>
    <w:p w14:paraId="498DFE93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размещение информационных материалов о правилах и мерах по охране окружающей среды на видных местах, чтобы поддерживать постоянное информирование обучающихся и персонала.</w:t>
      </w:r>
    </w:p>
    <w:p w14:paraId="676C2E0F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внедряет энергоэффективные технологии и оборудование для снижения энергопотребления:</w:t>
      </w:r>
    </w:p>
    <w:p w14:paraId="3C2FDB6D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lastRenderedPageBreak/>
        <w:t>- использование энергоэффективного освещения и климатических систем;</w:t>
      </w:r>
    </w:p>
    <w:p w14:paraId="1301C69B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мониторинг и анализ энергетических показателей для оптимизации потребления ресурсов и снижения нагрузки на окружающую среду.</w:t>
      </w:r>
    </w:p>
    <w:p w14:paraId="462CF243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участвует в создании и уходе за зелеными зонами на своей территории:</w:t>
      </w:r>
    </w:p>
    <w:p w14:paraId="4556D8E5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создание садово-парковых комплексов и уход за ними;</w:t>
      </w:r>
    </w:p>
    <w:p w14:paraId="2FCB99E4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посадку и уход за деревьями и другими растениями;</w:t>
      </w:r>
    </w:p>
    <w:p w14:paraId="30DB8B5B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участие в экологических проектах и мероприятиях на уровне общества для защиты окружающей среды и природных ресурсов.</w:t>
      </w:r>
    </w:p>
    <w:p w14:paraId="49F83C1E" w14:textId="717DFF7E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Охрана окружающей среды в организации ООО «ВЭБ Технологии» является неотъемлемой частью рабочего процесса, направленного на формирование экологически ответственного подхода у работников предприятия. Реализация мер по охране окружающей среды способствует созданию здоровой и безопасной образовательной среды, соответствующей современным экологическим требованиям и поддерживающей устойчивое развитие.</w:t>
      </w:r>
    </w:p>
    <w:p w14:paraId="7B18AFBA" w14:textId="30D7991F" w:rsidR="009A1C46" w:rsidRDefault="009A1C46" w:rsidP="009A1C46">
      <w:pPr>
        <w:pStyle w:val="1"/>
        <w:rPr>
          <w:lang w:val="ru-RU"/>
        </w:rPr>
      </w:pPr>
      <w:bookmarkStart w:id="27" w:name="_Toc168607354"/>
      <w:r>
        <w:rPr>
          <w:lang w:val="ru-RU"/>
        </w:rPr>
        <w:lastRenderedPageBreak/>
        <w:t>Экономический раздел</w:t>
      </w:r>
      <w:bookmarkEnd w:id="27"/>
    </w:p>
    <w:p w14:paraId="5A19FB26" w14:textId="64F3C9B2" w:rsidR="004F55D9" w:rsidRPr="004F55D9" w:rsidRDefault="004F55D9" w:rsidP="004F55D9">
      <w:pPr>
        <w:pStyle w:val="2"/>
        <w:rPr>
          <w:lang w:val="ru-RU"/>
        </w:rPr>
      </w:pPr>
      <w:bookmarkStart w:id="28" w:name="_Toc168607355"/>
      <w:r w:rsidRPr="00C92A6F">
        <w:rPr>
          <w:bCs/>
          <w:color w:val="000000"/>
          <w:kern w:val="2"/>
          <w14:ligatures w14:val="standardContextual"/>
        </w:rPr>
        <w:t>Расчет затрат на разработку программного продукта</w:t>
      </w:r>
      <w:bookmarkEnd w:id="28"/>
    </w:p>
    <w:p w14:paraId="5834C2A9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7B1CC115" w14:textId="77777777" w:rsidR="00954307" w:rsidRPr="009A0620" w:rsidRDefault="00954307" w:rsidP="00954307">
      <w:pPr>
        <w:numPr>
          <w:ilvl w:val="0"/>
          <w:numId w:val="9"/>
        </w:numPr>
        <w:tabs>
          <w:tab w:val="left" w:pos="993"/>
        </w:tabs>
        <w:spacing w:before="0"/>
        <w:ind w:left="0" w:firstLine="709"/>
        <w:rPr>
          <w:szCs w:val="28"/>
        </w:rPr>
      </w:pPr>
      <w:r w:rsidRPr="009A0620">
        <w:rPr>
          <w:szCs w:val="28"/>
        </w:rPr>
        <w:t>материальные затраты;</w:t>
      </w:r>
    </w:p>
    <w:p w14:paraId="19282DDB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затраты на оплату труда;</w:t>
      </w:r>
    </w:p>
    <w:p w14:paraId="3573DB56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отчисления на социальные нужды;</w:t>
      </w:r>
    </w:p>
    <w:p w14:paraId="38B25599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амортизация основных средств и нематериальных активов;</w:t>
      </w:r>
    </w:p>
    <w:p w14:paraId="2C8AA2E1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прочие затраты.</w:t>
      </w:r>
    </w:p>
    <w:p w14:paraId="5D97527A" w14:textId="77777777" w:rsidR="00954307" w:rsidRPr="009A0620" w:rsidRDefault="00954307" w:rsidP="00954307">
      <w:pPr>
        <w:rPr>
          <w:color w:val="000000"/>
          <w:spacing w:val="-1"/>
          <w:szCs w:val="28"/>
        </w:rPr>
      </w:pPr>
      <w:r w:rsidRPr="009C29DE">
        <w:rPr>
          <w:color w:val="000000"/>
          <w:spacing w:val="-1"/>
          <w:szCs w:val="28"/>
        </w:rPr>
        <w:t>Материальные затраты отражают затраты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1143E9C4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 xml:space="preserve">Сумма затрат на канцелярские товары, необходимые для разработки программного продукта </w:t>
      </w:r>
      <w:r>
        <w:rPr>
          <w:szCs w:val="28"/>
        </w:rPr>
        <w:t>составляет</w:t>
      </w:r>
      <w:r w:rsidRPr="009A0620">
        <w:rPr>
          <w:szCs w:val="28"/>
        </w:rPr>
        <w:t xml:space="preserve"> </w:t>
      </w:r>
      <w:r>
        <w:rPr>
          <w:szCs w:val="28"/>
        </w:rPr>
        <w:t>40,00</w:t>
      </w:r>
      <w:r w:rsidRPr="009A0620">
        <w:rPr>
          <w:szCs w:val="28"/>
        </w:rPr>
        <w:t xml:space="preserve"> руб.</w:t>
      </w:r>
    </w:p>
    <w:p w14:paraId="756BB6B4" w14:textId="17406928" w:rsidR="00954307" w:rsidRDefault="00954307" w:rsidP="00954307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.1).</w:t>
      </w:r>
    </w:p>
    <w:p w14:paraId="6541D9FC" w14:textId="1D0EECBD" w:rsidR="00954307" w:rsidRDefault="00E7382B" w:rsidP="00954307">
      <w:pPr>
        <w:tabs>
          <w:tab w:val="left" w:pos="1215"/>
        </w:tabs>
        <w:ind w:left="2694"/>
        <w:jc w:val="left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фi</m:t>
                </m:r>
              </m:sub>
            </m:sSub>
          </m:e>
        </m:nary>
      </m:oMath>
      <w:r w:rsidR="00954307" w:rsidRPr="00954307">
        <w:rPr>
          <w:rFonts w:eastAsiaTheme="minorEastAsia"/>
          <w:i/>
          <w:szCs w:val="28"/>
        </w:rPr>
        <w:t xml:space="preserve">  </w:t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 w:rsidRPr="00954307">
        <w:rPr>
          <w:rFonts w:eastAsiaTheme="minorEastAsia"/>
          <w:iCs/>
          <w:szCs w:val="28"/>
        </w:rPr>
        <w:t>(6.1)</w:t>
      </w:r>
    </w:p>
    <w:p w14:paraId="2824AEA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ci</m:t>
            </m:r>
          </m:sub>
        </m:sSub>
      </m:oMath>
      <w:r w:rsidRPr="009A0620">
        <w:rPr>
          <w:szCs w:val="28"/>
        </w:rPr>
        <w:t xml:space="preserve"> – часовая тарифная ставка i-й исполнителя, руб.;</w:t>
      </w:r>
    </w:p>
    <w:p w14:paraId="224C538C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фi</m:t>
            </m:r>
          </m:sub>
        </m:sSub>
      </m:oMath>
      <w:r w:rsidR="00DB5DF8" w:rsidRPr="009A0620">
        <w:rPr>
          <w:szCs w:val="28"/>
        </w:rPr>
        <w:t xml:space="preserve"> – количество часов работы над разработкой программного продукта, ч.;</w:t>
      </w:r>
    </w:p>
    <w:p w14:paraId="652DDB67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</w:t>
      </w:r>
      <w:r w:rsidR="00DB5DF8" w:rsidRPr="009A0620">
        <w:rPr>
          <w:noProof/>
          <w:position w:val="-2"/>
          <w:szCs w:val="28"/>
        </w:rPr>
        <w:object w:dxaOrig="220" w:dyaOrig="180" w14:anchorId="25E6F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9220106" r:id="rId10"/>
        </w:object>
      </w:r>
      <w:r w:rsidR="00DB5DF8" w:rsidRPr="009A0620">
        <w:rPr>
          <w:szCs w:val="28"/>
        </w:rPr>
        <w:t xml:space="preserve"> от 1,10 до 1,30.</w:t>
      </w:r>
    </w:p>
    <w:p w14:paraId="2B46EB71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оз</w:t>
      </w:r>
      <w:r w:rsidRPr="009A0620">
        <w:rPr>
          <w:szCs w:val="28"/>
        </w:rPr>
        <w:t xml:space="preserve"> =   </w:t>
      </w:r>
      <w:r>
        <w:rPr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8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7,50 = 2250,00 руб.</w:t>
      </w:r>
    </w:p>
    <w:p w14:paraId="5AC30C8A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71882C7B" w14:textId="0D024469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.2)</w:t>
      </w:r>
    </w:p>
    <w:p w14:paraId="101F5216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</w:p>
    <w:p w14:paraId="1C9CE2F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Н</w:t>
      </w:r>
      <w:r w:rsidRPr="009A0620">
        <w:rPr>
          <w:szCs w:val="28"/>
          <w:vertAlign w:val="subscript"/>
        </w:rPr>
        <w:t>дз</w:t>
      </w:r>
      <w:r w:rsidRPr="009A0620">
        <w:rPr>
          <w:szCs w:val="28"/>
        </w:rPr>
        <w:t xml:space="preserve"> – норматив дополнительной заработной платы, Н</w:t>
      </w:r>
      <w:r w:rsidRPr="009A0620">
        <w:rPr>
          <w:szCs w:val="28"/>
          <w:vertAlign w:val="subscript"/>
        </w:rPr>
        <w:t>дз</w:t>
      </w:r>
      <w:r w:rsidRPr="009A0620">
        <w:rPr>
          <w:szCs w:val="28"/>
        </w:rPr>
        <w:t xml:space="preserve"> ≈ от 10 до 20 %.</w:t>
      </w:r>
    </w:p>
    <w:p w14:paraId="49BB264B" w14:textId="77777777" w:rsidR="00DB5DF8" w:rsidRPr="009A0620" w:rsidRDefault="00DB5DF8" w:rsidP="00DB5DF8">
      <w:pPr>
        <w:tabs>
          <w:tab w:val="left" w:pos="0"/>
        </w:tabs>
        <w:ind w:right="-2"/>
        <w:rPr>
          <w:iCs/>
          <w:color w:val="000000"/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дз</w:t>
      </w:r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225,00</w:t>
      </w:r>
      <w:r w:rsidRPr="009A0620">
        <w:rPr>
          <w:szCs w:val="28"/>
        </w:rPr>
        <w:t xml:space="preserve"> руб.</w:t>
      </w:r>
    </w:p>
    <w:p w14:paraId="2BB8F6EB" w14:textId="469760DC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bCs/>
          <w:szCs w:val="28"/>
        </w:rPr>
        <w:t>Отчисления на социальные нужды</w:t>
      </w:r>
      <w:r w:rsidRPr="009A0620">
        <w:rPr>
          <w:b/>
          <w:bCs/>
          <w:szCs w:val="28"/>
        </w:rPr>
        <w:t xml:space="preserve"> </w:t>
      </w:r>
      <w:r w:rsidRPr="009A0620">
        <w:rPr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.3).</w:t>
      </w:r>
    </w:p>
    <w:p w14:paraId="53AFFE75" w14:textId="4C8C7552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сн</m:t>
            </m:r>
          </m:sub>
        </m:sSub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 w:rsidRPr="00DB5DF8">
        <w:rPr>
          <w:szCs w:val="28"/>
        </w:rPr>
        <w:t>6</w:t>
      </w:r>
      <w:r w:rsidR="00DB5DF8" w:rsidRPr="009A0620">
        <w:rPr>
          <w:szCs w:val="28"/>
        </w:rPr>
        <w:t>.3)</w:t>
      </w:r>
    </w:p>
    <w:p w14:paraId="21C1BADA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202A09B3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Н</w:t>
      </w:r>
      <w:r w:rsidRPr="009A0620">
        <w:rPr>
          <w:szCs w:val="28"/>
          <w:vertAlign w:val="subscript"/>
        </w:rPr>
        <w:t xml:space="preserve">сн </w:t>
      </w:r>
      <w:r w:rsidRPr="009A0620">
        <w:rPr>
          <w:szCs w:val="28"/>
        </w:rPr>
        <w:t>– норма отчислений на социальные нужды, % (согласно действующему законодательству).</w:t>
      </w:r>
    </w:p>
    <w:p w14:paraId="07C2DCF7" w14:textId="77777777" w:rsidR="00DB5DF8" w:rsidRPr="009A0620" w:rsidRDefault="00DB5DF8" w:rsidP="00DB5DF8">
      <w:pPr>
        <w:tabs>
          <w:tab w:val="left" w:pos="0"/>
        </w:tabs>
        <w:ind w:right="-2"/>
        <w:rPr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 xml:space="preserve">сн </w:t>
      </w:r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(2250,00+225,00)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856,35</w:t>
      </w:r>
      <w:r w:rsidRPr="009A0620">
        <w:rPr>
          <w:szCs w:val="28"/>
        </w:rPr>
        <w:t xml:space="preserve"> руб.</w:t>
      </w:r>
    </w:p>
    <w:p w14:paraId="59A3A767" w14:textId="77777777" w:rsidR="00DB5DF8" w:rsidRPr="009A0620" w:rsidRDefault="00DB5DF8" w:rsidP="00DB5DF8">
      <w:pPr>
        <w:tabs>
          <w:tab w:val="left" w:pos="1215"/>
        </w:tabs>
        <w:rPr>
          <w:b/>
          <w:bCs/>
          <w:iCs/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Cs w:val="28"/>
        </w:rPr>
        <w:t xml:space="preserve"> </w:t>
      </w:r>
      <w:r w:rsidRPr="009A0620">
        <w:rPr>
          <w:szCs w:val="28"/>
        </w:rPr>
        <w:t>рассчитыва</w:t>
      </w:r>
      <w:r>
        <w:rPr>
          <w:szCs w:val="28"/>
        </w:rPr>
        <w:t>е</w:t>
      </w:r>
      <w:r w:rsidRPr="009A0620">
        <w:rPr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Cs w:val="28"/>
          <w:vertAlign w:val="subscript"/>
        </w:rPr>
        <w:t>с</w:t>
      </w:r>
      <w:r w:rsidRPr="009A0620">
        <w:rPr>
          <w:szCs w:val="28"/>
        </w:rPr>
        <w:t>) и годовой нормы амортизации (Н</w:t>
      </w:r>
      <w:r w:rsidRPr="00797A06">
        <w:rPr>
          <w:szCs w:val="28"/>
          <w:vertAlign w:val="subscript"/>
        </w:rPr>
        <w:t>а</w:t>
      </w:r>
      <w:r w:rsidRPr="009A0620">
        <w:rPr>
          <w:szCs w:val="28"/>
        </w:rPr>
        <w:t>).</w:t>
      </w:r>
    </w:p>
    <w:p w14:paraId="7659F2AE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lastRenderedPageBreak/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3BFFC5D" w14:textId="142B1310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Норма амортизации вычисляется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.4).</w:t>
      </w:r>
    </w:p>
    <w:p w14:paraId="27415F11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</w:p>
    <w:p w14:paraId="11E8DC94" w14:textId="7C625137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</m:t>
        </m:r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.4)</w:t>
      </w:r>
    </w:p>
    <w:p w14:paraId="2D62E598" w14:textId="77777777" w:rsidR="00DB5DF8" w:rsidRPr="009A0620" w:rsidRDefault="00DB5DF8" w:rsidP="00DB5DF8">
      <w:pPr>
        <w:tabs>
          <w:tab w:val="left" w:pos="0"/>
        </w:tabs>
        <w:rPr>
          <w:szCs w:val="28"/>
        </w:rPr>
      </w:pPr>
    </w:p>
    <w:p w14:paraId="460ECB2A" w14:textId="77777777" w:rsidR="00DB5DF8" w:rsidRPr="009A0620" w:rsidRDefault="00DB5DF8" w:rsidP="00DB5DF8">
      <w:pPr>
        <w:rPr>
          <w:spacing w:val="-1"/>
          <w:szCs w:val="28"/>
        </w:rPr>
      </w:pPr>
      <w:r w:rsidRPr="009A0620">
        <w:rPr>
          <w:iCs/>
          <w:spacing w:val="-1"/>
          <w:szCs w:val="28"/>
        </w:rPr>
        <w:t>где</w:t>
      </w:r>
      <w:r w:rsidRPr="009A0620">
        <w:rPr>
          <w:spacing w:val="-1"/>
          <w:szCs w:val="28"/>
        </w:rPr>
        <w:t xml:space="preserve"> Т</w:t>
      </w:r>
      <w:r w:rsidRPr="00797A06">
        <w:rPr>
          <w:spacing w:val="-1"/>
          <w:szCs w:val="28"/>
          <w:vertAlign w:val="subscript"/>
        </w:rPr>
        <w:t>с</w:t>
      </w:r>
      <w:r w:rsidRPr="009A0620">
        <w:rPr>
          <w:spacing w:val="-1"/>
          <w:szCs w:val="28"/>
        </w:rPr>
        <w:t xml:space="preserve"> – срок службы оборудования, лет.</w:t>
      </w:r>
    </w:p>
    <w:p w14:paraId="4094E705" w14:textId="77777777" w:rsidR="00DB5DF8" w:rsidRPr="009A0620" w:rsidRDefault="00E7382B" w:rsidP="00DB5DF8">
      <w:pPr>
        <w:tabs>
          <w:tab w:val="left" w:pos="851"/>
        </w:tabs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100=20 %</m:t>
        </m:r>
      </m:oMath>
      <w:r w:rsidR="00DB5DF8" w:rsidRPr="009A0620">
        <w:rPr>
          <w:szCs w:val="28"/>
        </w:rPr>
        <w:t>.</w:t>
      </w:r>
    </w:p>
    <w:p w14:paraId="2B6F7FB6" w14:textId="67894522" w:rsidR="00DB5DF8" w:rsidRPr="009A0620" w:rsidRDefault="00DB5DF8" w:rsidP="00DB5DF8">
      <w:pPr>
        <w:tabs>
          <w:tab w:val="left" w:pos="1215"/>
        </w:tabs>
        <w:ind w:firstLine="680"/>
        <w:rPr>
          <w:iCs/>
          <w:szCs w:val="28"/>
        </w:rPr>
      </w:pPr>
      <w:r w:rsidRPr="009A0620">
        <w:rPr>
          <w:iCs/>
          <w:szCs w:val="28"/>
        </w:rPr>
        <w:t xml:space="preserve">Амортизационные отчисления </w:t>
      </w:r>
      <w:r w:rsidRPr="009A0620">
        <w:rPr>
          <w:szCs w:val="28"/>
        </w:rPr>
        <w:t>рассчитываются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.5).</w:t>
      </w:r>
    </w:p>
    <w:p w14:paraId="6F833B3C" w14:textId="77777777" w:rsidR="00DB5DF8" w:rsidRPr="009A0620" w:rsidRDefault="00DB5DF8" w:rsidP="00DB5DF8">
      <w:pPr>
        <w:tabs>
          <w:tab w:val="left" w:pos="1215"/>
        </w:tabs>
        <w:ind w:firstLine="851"/>
        <w:rPr>
          <w:iCs/>
          <w:szCs w:val="28"/>
        </w:rPr>
      </w:pPr>
    </w:p>
    <w:p w14:paraId="18847000" w14:textId="480F0F9C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ао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30х100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.5)</w:t>
      </w:r>
    </w:p>
    <w:p w14:paraId="2BC96593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684A8D5E" w14:textId="77777777" w:rsidR="00DB5DF8" w:rsidRPr="009A0620" w:rsidRDefault="00DB5DF8" w:rsidP="00DB5DF8">
      <w:pPr>
        <w:tabs>
          <w:tab w:val="left" w:pos="1215"/>
        </w:tabs>
        <w:rPr>
          <w:spacing w:val="-1"/>
          <w:szCs w:val="28"/>
        </w:rPr>
      </w:pPr>
      <w:r>
        <w:rPr>
          <w:szCs w:val="28"/>
        </w:rPr>
        <w:t>г</w:t>
      </w:r>
      <w:r w:rsidRPr="009A0620">
        <w:rPr>
          <w:szCs w:val="28"/>
        </w:rPr>
        <w:t>де</w:t>
      </w:r>
      <w:r>
        <w:rPr>
          <w:szCs w:val="28"/>
        </w:rPr>
        <w:t xml:space="preserve"> ОС</w:t>
      </w:r>
      <w:r w:rsidRPr="009A0620">
        <w:rPr>
          <w:spacing w:val="-1"/>
          <w:szCs w:val="28"/>
        </w:rPr>
        <w:t xml:space="preserve"> – стоимость основных средств.</w:t>
      </w:r>
    </w:p>
    <w:p w14:paraId="0F1E4E9B" w14:textId="77777777" w:rsidR="00DB5DF8" w:rsidRPr="009A0620" w:rsidRDefault="00E7382B" w:rsidP="00DB5DF8">
      <w:pPr>
        <w:tabs>
          <w:tab w:val="left" w:pos="0"/>
        </w:tabs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=44,44 </m:t>
        </m:r>
      </m:oMath>
      <w:r w:rsidR="00DB5DF8" w:rsidRPr="009A0620">
        <w:rPr>
          <w:iCs/>
          <w:szCs w:val="28"/>
        </w:rPr>
        <w:t>руб.</w:t>
      </w:r>
    </w:p>
    <w:p w14:paraId="18BA42AA" w14:textId="77777777" w:rsidR="00DB5DF8" w:rsidRPr="009A0620" w:rsidRDefault="00DB5DF8" w:rsidP="00DB5DF8">
      <w:pPr>
        <w:tabs>
          <w:tab w:val="left" w:pos="1215"/>
        </w:tabs>
        <w:rPr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Прочие затраты</w:t>
      </w:r>
      <w:r w:rsidRPr="009A0620">
        <w:rPr>
          <w:iCs/>
          <w:color w:val="000000"/>
          <w:szCs w:val="28"/>
        </w:rPr>
        <w:t xml:space="preserve"> </w:t>
      </w:r>
      <w:r w:rsidRPr="009A0620">
        <w:rPr>
          <w:color w:val="000000"/>
          <w:szCs w:val="28"/>
        </w:rPr>
        <w:t>включают затраты на арендную плату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вознаграждения за рационализаторские предложения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выплат</w:t>
      </w:r>
      <w:r>
        <w:rPr>
          <w:color w:val="000000"/>
          <w:szCs w:val="28"/>
        </w:rPr>
        <w:t>у</w:t>
      </w:r>
      <w:r w:rsidRPr="009A0620">
        <w:rPr>
          <w:color w:val="000000"/>
          <w:szCs w:val="28"/>
        </w:rPr>
        <w:t xml:space="preserve"> авторских гонораров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связь</w:t>
      </w:r>
      <w:r>
        <w:rPr>
          <w:color w:val="000000"/>
          <w:szCs w:val="28"/>
        </w:rPr>
        <w:t xml:space="preserve">, </w:t>
      </w:r>
      <w:r w:rsidRPr="009A0620">
        <w:rPr>
          <w:color w:val="000000"/>
          <w:szCs w:val="28"/>
        </w:rPr>
        <w:t>оплату услуг рекламы и маркетинга и пр.</w:t>
      </w:r>
    </w:p>
    <w:p w14:paraId="3C9C29A2" w14:textId="4441765E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Прочи</w:t>
      </w:r>
      <w:r>
        <w:rPr>
          <w:szCs w:val="28"/>
        </w:rPr>
        <w:t>е</w:t>
      </w:r>
      <w:r w:rsidRPr="009A0620">
        <w:rPr>
          <w:szCs w:val="28"/>
        </w:rPr>
        <w:t xml:space="preserve"> затрат</w:t>
      </w:r>
      <w:r>
        <w:rPr>
          <w:szCs w:val="28"/>
        </w:rPr>
        <w:t>ы</w:t>
      </w:r>
      <w:r w:rsidRPr="009A0620">
        <w:rPr>
          <w:szCs w:val="28"/>
        </w:rPr>
        <w:t xml:space="preserve"> </w:t>
      </w:r>
      <w:r>
        <w:rPr>
          <w:color w:val="000000"/>
          <w:szCs w:val="28"/>
        </w:rPr>
        <w:t>рассчитываются</w:t>
      </w:r>
      <w:r w:rsidRPr="009A0620">
        <w:rPr>
          <w:color w:val="000000"/>
          <w:szCs w:val="28"/>
        </w:rPr>
        <w:t xml:space="preserve"> </w:t>
      </w:r>
      <w:r w:rsidRPr="009A0620">
        <w:rPr>
          <w:szCs w:val="28"/>
        </w:rPr>
        <w:t>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.6).</w:t>
      </w:r>
    </w:p>
    <w:p w14:paraId="4DF5F654" w14:textId="77777777" w:rsidR="00DB5DF8" w:rsidRPr="009A0620" w:rsidRDefault="00DB5DF8" w:rsidP="00DB5DF8">
      <w:pPr>
        <w:tabs>
          <w:tab w:val="left" w:pos="1215"/>
        </w:tabs>
        <w:ind w:firstLine="851"/>
        <w:rPr>
          <w:szCs w:val="28"/>
        </w:rPr>
      </w:pPr>
    </w:p>
    <w:p w14:paraId="6FF7E37B" w14:textId="3BA2E290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Cs w:val="28"/>
          </w:rPr>
          <m:t>,</m:t>
        </m:r>
      </m:oMath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 xml:space="preserve"> 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.6)</w:t>
      </w:r>
    </w:p>
    <w:p w14:paraId="13DEE643" w14:textId="77777777" w:rsidR="00DB5DF8" w:rsidRPr="009A0620" w:rsidRDefault="00DB5DF8" w:rsidP="00DB5DF8">
      <w:pPr>
        <w:tabs>
          <w:tab w:val="left" w:pos="1215"/>
        </w:tabs>
        <w:ind w:firstLine="851"/>
        <w:jc w:val="right"/>
        <w:rPr>
          <w:szCs w:val="28"/>
        </w:rPr>
      </w:pPr>
    </w:p>
    <w:p w14:paraId="6934667D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>≈ 10-30 %.</w:t>
      </w:r>
    </w:p>
    <w:p w14:paraId="1A4CB48F" w14:textId="77777777" w:rsidR="00DB5DF8" w:rsidRPr="009A0620" w:rsidRDefault="00E7382B" w:rsidP="00DB5DF8">
      <w:pPr>
        <w:tabs>
          <w:tab w:val="left" w:pos="709"/>
        </w:tabs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 руб.</m:t>
          </m:r>
        </m:oMath>
      </m:oMathPara>
    </w:p>
    <w:p w14:paraId="0BB7A20D" w14:textId="77777777" w:rsidR="00DB5DF8" w:rsidRDefault="00DB5DF8" w:rsidP="00DB5DF8">
      <w:pPr>
        <w:ind w:firstLine="680"/>
        <w:rPr>
          <w:szCs w:val="28"/>
        </w:rPr>
      </w:pPr>
      <w:r w:rsidRPr="009A0620">
        <w:rPr>
          <w:szCs w:val="28"/>
        </w:rPr>
        <w:t xml:space="preserve">На основании полученных данных рассчитывается </w:t>
      </w:r>
      <w:r w:rsidRPr="009A0620">
        <w:rPr>
          <w:bCs/>
          <w:szCs w:val="28"/>
        </w:rPr>
        <w:t>общая сумма затрат</w:t>
      </w:r>
      <w:r w:rsidRPr="009A0620">
        <w:rPr>
          <w:szCs w:val="28"/>
        </w:rPr>
        <w:t xml:space="preserve"> на разработку программного продукта</w:t>
      </w:r>
      <w:r>
        <w:rPr>
          <w:szCs w:val="28"/>
        </w:rPr>
        <w:t>.</w:t>
      </w:r>
    </w:p>
    <w:p w14:paraId="1ED086DF" w14:textId="77777777" w:rsidR="00DB5DF8" w:rsidRPr="001C01A7" w:rsidRDefault="00DB5DF8" w:rsidP="00DB5DF8">
      <w:pPr>
        <w:ind w:firstLine="680"/>
        <w:rPr>
          <w:szCs w:val="28"/>
          <w:highlight w:val="yellow"/>
        </w:rPr>
      </w:pPr>
      <w:bookmarkStart w:id="29" w:name="_Hlk155199285"/>
    </w:p>
    <w:p w14:paraId="40D2CAB1" w14:textId="77777777" w:rsidR="00DB5DF8" w:rsidRPr="001C01A7" w:rsidRDefault="00E7382B" w:rsidP="00DB5DF8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71B6AC2F" w14:textId="77777777" w:rsidR="00DB5DF8" w:rsidRPr="001C01A7" w:rsidRDefault="00DB5DF8" w:rsidP="00DB5DF8">
      <w:pPr>
        <w:ind w:firstLine="680"/>
        <w:jc w:val="center"/>
        <w:rPr>
          <w:iCs/>
          <w:szCs w:val="24"/>
        </w:rPr>
      </w:pPr>
    </w:p>
    <w:p w14:paraId="07F876A5" w14:textId="77777777" w:rsidR="00DB5DF8" w:rsidRPr="004D19D8" w:rsidRDefault="00DB5DF8" w:rsidP="00DB5DF8">
      <w:pPr>
        <w:ind w:firstLine="680"/>
        <w:rPr>
          <w:szCs w:val="28"/>
        </w:rPr>
      </w:pPr>
      <w:r w:rsidRPr="004D19D8">
        <w:rPr>
          <w:iCs/>
          <w:szCs w:val="28"/>
        </w:rPr>
        <w:t>З = 40,00 + 2</w:t>
      </w:r>
      <w:r>
        <w:rPr>
          <w:iCs/>
          <w:szCs w:val="28"/>
        </w:rPr>
        <w:t>475</w:t>
      </w:r>
      <w:r w:rsidRPr="004D19D8">
        <w:rPr>
          <w:iCs/>
          <w:szCs w:val="28"/>
        </w:rPr>
        <w:t>,00 + 856,35 + 44,44 + 562,50 = 3</w:t>
      </w:r>
      <w:r>
        <w:rPr>
          <w:iCs/>
          <w:szCs w:val="28"/>
        </w:rPr>
        <w:t>978</w:t>
      </w:r>
      <w:r w:rsidRPr="004D19D8">
        <w:rPr>
          <w:iCs/>
          <w:szCs w:val="28"/>
        </w:rPr>
        <w:t>,29</w:t>
      </w:r>
      <w:r>
        <w:rPr>
          <w:iCs/>
          <w:szCs w:val="28"/>
        </w:rPr>
        <w:t xml:space="preserve"> руб.</w:t>
      </w:r>
    </w:p>
    <w:bookmarkEnd w:id="29"/>
    <w:p w14:paraId="61EC5D40" w14:textId="77777777" w:rsidR="00DB5DF8" w:rsidRPr="004D19D8" w:rsidRDefault="00DB5DF8" w:rsidP="00DB5DF8">
      <w:pPr>
        <w:tabs>
          <w:tab w:val="left" w:pos="709"/>
          <w:tab w:val="left" w:pos="1215"/>
        </w:tabs>
        <w:ind w:hanging="142"/>
        <w:rPr>
          <w:szCs w:val="28"/>
        </w:rPr>
      </w:pPr>
      <w:r w:rsidRPr="001C01A7">
        <w:rPr>
          <w:szCs w:val="28"/>
        </w:rPr>
        <w:tab/>
      </w:r>
      <w:r w:rsidRPr="001C01A7">
        <w:rPr>
          <w:szCs w:val="28"/>
        </w:rPr>
        <w:tab/>
      </w:r>
      <w:r>
        <w:rPr>
          <w:szCs w:val="28"/>
        </w:rPr>
        <w:t>Из ранее проведенных</w:t>
      </w:r>
      <w:r w:rsidRPr="004D19D8">
        <w:rPr>
          <w:szCs w:val="28"/>
        </w:rPr>
        <w:t xml:space="preserve"> расчетов</w:t>
      </w:r>
      <w:r>
        <w:rPr>
          <w:szCs w:val="28"/>
        </w:rPr>
        <w:t xml:space="preserve"> по</w:t>
      </w:r>
      <w:r w:rsidRPr="004D19D8">
        <w:rPr>
          <w:szCs w:val="28"/>
        </w:rPr>
        <w:t xml:space="preserve"> разработк</w:t>
      </w:r>
      <w:r>
        <w:rPr>
          <w:szCs w:val="28"/>
        </w:rPr>
        <w:t>е</w:t>
      </w:r>
      <w:r w:rsidRPr="004D19D8">
        <w:rPr>
          <w:szCs w:val="28"/>
        </w:rPr>
        <w:t xml:space="preserve"> программного продукта, общая сумма затрат составляет</w:t>
      </w:r>
      <w:r>
        <w:rPr>
          <w:szCs w:val="28"/>
        </w:rPr>
        <w:t xml:space="preserve"> </w:t>
      </w:r>
      <w:r>
        <w:rPr>
          <w:rStyle w:val="13"/>
          <w:rFonts w:eastAsiaTheme="minorHAnsi"/>
        </w:rPr>
        <w:t>3978,29</w:t>
      </w:r>
      <w:r w:rsidRPr="004D19D8">
        <w:rPr>
          <w:szCs w:val="28"/>
        </w:rPr>
        <w:t xml:space="preserve"> рублей. </w:t>
      </w:r>
      <w:r>
        <w:rPr>
          <w:szCs w:val="28"/>
        </w:rPr>
        <w:t>Данная сумма</w:t>
      </w:r>
      <w:r w:rsidRPr="004D19D8">
        <w:rPr>
          <w:szCs w:val="28"/>
        </w:rPr>
        <w:t xml:space="preserve"> включает в 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609CD3E4" w14:textId="388EB633" w:rsidR="00954307" w:rsidRDefault="00DB5DF8" w:rsidP="00DB5DF8">
      <w:pPr>
        <w:pStyle w:val="2"/>
        <w:rPr>
          <w:bCs/>
          <w:color w:val="000000"/>
          <w:kern w:val="2"/>
          <w14:ligatures w14:val="standardContextual"/>
        </w:rPr>
      </w:pPr>
      <w:bookmarkStart w:id="30" w:name="_Toc97901163"/>
      <w:bookmarkStart w:id="31" w:name="_Toc168607356"/>
      <w:r w:rsidRPr="009A0620">
        <w:rPr>
          <w:bCs/>
          <w:color w:val="000000"/>
          <w:kern w:val="2"/>
          <w14:ligatures w14:val="standardContextual"/>
        </w:rPr>
        <w:lastRenderedPageBreak/>
        <w:t>Расчет показателей экономической эффективности разработки</w:t>
      </w:r>
      <w:bookmarkEnd w:id="30"/>
      <w:bookmarkEnd w:id="31"/>
    </w:p>
    <w:p w14:paraId="287B26AA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7871011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33801A84" w14:textId="41289D5A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Отпускная цена на разработку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.7).</w:t>
      </w:r>
    </w:p>
    <w:p w14:paraId="54861896" w14:textId="77777777" w:rsidR="004F55D9" w:rsidRPr="009A0620" w:rsidRDefault="004F55D9" w:rsidP="004F55D9">
      <w:pPr>
        <w:ind w:firstLine="851"/>
        <w:rPr>
          <w:szCs w:val="28"/>
        </w:rPr>
      </w:pPr>
    </w:p>
    <w:p w14:paraId="376A1C24" w14:textId="607B131B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ОЦ=З+П</m:t>
        </m:r>
        <m:r>
          <w:rPr>
            <w:rFonts w:ascii="Cambria Math" w:hAnsi="Cambria Math"/>
            <w:noProof/>
            <w:szCs w:val="28"/>
          </w:rPr>
          <m:t xml:space="preserve">, 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</w:t>
      </w:r>
    </w:p>
    <w:p w14:paraId="7CC66F42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szCs w:val="28"/>
        </w:rPr>
      </w:pPr>
    </w:p>
    <w:p w14:paraId="63A7438A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iCs/>
          <w:szCs w:val="28"/>
        </w:rPr>
      </w:pPr>
      <w:r w:rsidRPr="009A0620">
        <w:rPr>
          <w:iCs/>
          <w:szCs w:val="28"/>
        </w:rPr>
        <w:t>где ОЦ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 xml:space="preserve">– отпускная цена, руб.; </w:t>
      </w:r>
    </w:p>
    <w:p w14:paraId="22D6FC0C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З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>– затраты на разработку, руб.;</w:t>
      </w:r>
    </w:p>
    <w:p w14:paraId="2C9015F4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П – прибыль, руб.</w:t>
      </w:r>
    </w:p>
    <w:p w14:paraId="2EA6F0F5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 xml:space="preserve">ОЦ = </w:t>
      </w:r>
      <w:r>
        <w:rPr>
          <w:szCs w:val="28"/>
        </w:rPr>
        <w:t>3978,29</w:t>
      </w:r>
      <w:r w:rsidRPr="009A0620">
        <w:rPr>
          <w:szCs w:val="28"/>
        </w:rPr>
        <w:t xml:space="preserve"> + </w:t>
      </w:r>
      <w:r>
        <w:rPr>
          <w:szCs w:val="28"/>
        </w:rPr>
        <w:t>994,57</w:t>
      </w:r>
      <w:r w:rsidRPr="009A0620">
        <w:rPr>
          <w:szCs w:val="28"/>
        </w:rPr>
        <w:t xml:space="preserve"> = </w:t>
      </w:r>
      <w:r>
        <w:rPr>
          <w:szCs w:val="28"/>
        </w:rPr>
        <w:t>4972,86</w:t>
      </w:r>
      <w:r w:rsidRPr="009A0620">
        <w:rPr>
          <w:szCs w:val="28"/>
        </w:rPr>
        <w:t xml:space="preserve"> руб.</w:t>
      </w:r>
    </w:p>
    <w:p w14:paraId="5576AD23" w14:textId="21F876D3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680"/>
        <w:rPr>
          <w:position w:val="-10"/>
          <w:szCs w:val="28"/>
        </w:rPr>
      </w:pPr>
      <w:r w:rsidRPr="009A0620">
        <w:rPr>
          <w:position w:val="-10"/>
          <w:szCs w:val="28"/>
        </w:rPr>
        <w:t>Прибыль рассчитывается по следующей формуле (</w:t>
      </w:r>
      <w:r w:rsidR="00E35A81"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.8).</w:t>
      </w:r>
    </w:p>
    <w:p w14:paraId="44DCF227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708"/>
        <w:rPr>
          <w:position w:val="-10"/>
          <w:szCs w:val="28"/>
        </w:rPr>
      </w:pPr>
    </w:p>
    <w:p w14:paraId="6B42A539" w14:textId="21F04223" w:rsidR="004F55D9" w:rsidRPr="009A0620" w:rsidRDefault="004F55D9" w:rsidP="004F55D9">
      <w:pPr>
        <w:autoSpaceDE w:val="0"/>
        <w:autoSpaceDN w:val="0"/>
        <w:adjustRightInd w:val="0"/>
        <w:spacing w:line="264" w:lineRule="auto"/>
        <w:jc w:val="right"/>
        <w:rPr>
          <w:position w:val="-10"/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.8)</w:t>
      </w:r>
    </w:p>
    <w:p w14:paraId="76C95A7D" w14:textId="77777777" w:rsidR="004F55D9" w:rsidRPr="009A0620" w:rsidRDefault="004F55D9" w:rsidP="004F55D9">
      <w:pPr>
        <w:jc w:val="center"/>
        <w:rPr>
          <w:szCs w:val="28"/>
        </w:rPr>
      </w:pPr>
    </w:p>
    <w:p w14:paraId="25A16513" w14:textId="77777777" w:rsidR="004F55D9" w:rsidRPr="009A0620" w:rsidRDefault="004F55D9" w:rsidP="004F55D9">
      <w:pPr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i/>
          <w:szCs w:val="28"/>
        </w:rPr>
        <w:t xml:space="preserve"> </w:t>
      </w:r>
      <w:r w:rsidRPr="009A0620">
        <w:rPr>
          <w:iCs/>
          <w:szCs w:val="28"/>
        </w:rPr>
        <w:t>R</w:t>
      </w:r>
      <w:r w:rsidRPr="009A0620">
        <w:rPr>
          <w:i/>
          <w:szCs w:val="28"/>
        </w:rPr>
        <w:t xml:space="preserve"> </w:t>
      </w:r>
      <w:r w:rsidRPr="009A0620">
        <w:rPr>
          <w:szCs w:val="28"/>
        </w:rPr>
        <w:t>–уровень рентабельности (от 10 до 30 %).</w:t>
      </w:r>
    </w:p>
    <w:p w14:paraId="3BAF4087" w14:textId="77777777" w:rsidR="004F55D9" w:rsidRPr="009A0620" w:rsidRDefault="004F55D9" w:rsidP="004F55D9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 xml:space="preserve">3978,29 </m:t>
            </m:r>
            <m:r>
              <w:rPr>
                <w:rFonts w:ascii="Cambria Math" w:hAnsi="Cambria Math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</w:t>
      </w:r>
      <m:oMath>
        <m:r>
          <w:rPr>
            <w:rFonts w:ascii="Cambria Math" w:hAnsi="Cambria Math"/>
            <w:szCs w:val="28"/>
          </w:rPr>
          <m:t>994,57</m:t>
        </m:r>
      </m:oMath>
      <w:r w:rsidRPr="009A0620">
        <w:rPr>
          <w:szCs w:val="28"/>
        </w:rPr>
        <w:t xml:space="preserve"> руб.</w:t>
      </w:r>
    </w:p>
    <w:p w14:paraId="4D4B3E7A" w14:textId="38BA37EA" w:rsidR="004F55D9" w:rsidRPr="009A0620" w:rsidRDefault="004F55D9" w:rsidP="004F55D9">
      <w:pPr>
        <w:ind w:firstLine="680"/>
        <w:rPr>
          <w:position w:val="-24"/>
          <w:szCs w:val="28"/>
        </w:rPr>
      </w:pPr>
      <w:r w:rsidRPr="009A0620">
        <w:rPr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>
        <w:rPr>
          <w:szCs w:val="28"/>
        </w:rPr>
        <w:t xml:space="preserve"> и</w:t>
      </w:r>
      <w:r w:rsidRPr="009A0620">
        <w:rPr>
          <w:szCs w:val="28"/>
        </w:rPr>
        <w:t xml:space="preserve">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.9).</w:t>
      </w:r>
    </w:p>
    <w:p w14:paraId="5AA8BA71" w14:textId="77777777" w:rsidR="004F55D9" w:rsidRPr="009A0620" w:rsidRDefault="004F55D9" w:rsidP="004F55D9">
      <w:pPr>
        <w:ind w:firstLine="708"/>
        <w:rPr>
          <w:position w:val="-24"/>
          <w:szCs w:val="28"/>
        </w:rPr>
      </w:pPr>
    </w:p>
    <w:p w14:paraId="16055F04" w14:textId="0664A25F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iCs/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</w:t>
      </w:r>
    </w:p>
    <w:p w14:paraId="671AC763" w14:textId="77777777" w:rsidR="004F55D9" w:rsidRPr="009A0620" w:rsidRDefault="004F55D9" w:rsidP="004F55D9">
      <w:pPr>
        <w:ind w:firstLine="708"/>
        <w:jc w:val="center"/>
        <w:rPr>
          <w:szCs w:val="28"/>
        </w:rPr>
      </w:pPr>
    </w:p>
    <w:p w14:paraId="095FFDE1" w14:textId="77777777" w:rsidR="004F55D9" w:rsidRPr="009A0620" w:rsidRDefault="004F55D9" w:rsidP="004F55D9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ставка НДС, % (согласно действующему законодательству).</w:t>
      </w:r>
    </w:p>
    <w:p w14:paraId="429B5D35" w14:textId="77777777" w:rsidR="004F55D9" w:rsidRPr="009A0620" w:rsidRDefault="004F55D9" w:rsidP="004F55D9">
      <w:pPr>
        <w:rPr>
          <w:iCs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3978,29 +994,57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=994,57</m:t>
        </m:r>
      </m:oMath>
      <w:r w:rsidRPr="009A0620">
        <w:rPr>
          <w:iCs/>
          <w:szCs w:val="28"/>
        </w:rPr>
        <w:t xml:space="preserve"> руб.</w:t>
      </w:r>
    </w:p>
    <w:p w14:paraId="5D538422" w14:textId="2272B1ED" w:rsidR="004F55D9" w:rsidRPr="009A0620" w:rsidRDefault="004F55D9" w:rsidP="004F55D9">
      <w:pPr>
        <w:rPr>
          <w:position w:val="-24"/>
          <w:szCs w:val="28"/>
        </w:rPr>
      </w:pPr>
      <w:r w:rsidRPr="009A0620">
        <w:rPr>
          <w:position w:val="-24"/>
          <w:szCs w:val="28"/>
        </w:rPr>
        <w:t>Отпускная цена с учетом НДС, рассчитывается по формуле (</w:t>
      </w:r>
      <w:r w:rsidR="00E35A81">
        <w:rPr>
          <w:position w:val="-24"/>
          <w:szCs w:val="28"/>
          <w:lang w:val="ru-RU"/>
        </w:rPr>
        <w:t>6</w:t>
      </w:r>
      <w:r w:rsidRPr="009A0620">
        <w:rPr>
          <w:position w:val="-24"/>
          <w:szCs w:val="28"/>
        </w:rPr>
        <w:t>.10).</w:t>
      </w:r>
    </w:p>
    <w:p w14:paraId="6800E9EF" w14:textId="77777777" w:rsidR="004F55D9" w:rsidRPr="009A0620" w:rsidRDefault="004F55D9" w:rsidP="004F55D9">
      <w:pPr>
        <w:rPr>
          <w:position w:val="-24"/>
          <w:szCs w:val="28"/>
        </w:rPr>
      </w:pPr>
    </w:p>
    <w:p w14:paraId="061B7103" w14:textId="0852559B" w:rsidR="004F55D9" w:rsidRPr="009A0620" w:rsidRDefault="00E7382B" w:rsidP="004F55D9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=ОЦ+НДС</m:t>
        </m:r>
      </m:oMath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  <w:t>(</w:t>
      </w:r>
      <w:r w:rsidR="00E35A81" w:rsidRPr="00E35A81">
        <w:rPr>
          <w:szCs w:val="28"/>
        </w:rPr>
        <w:t>6</w:t>
      </w:r>
      <w:r w:rsidR="004F55D9" w:rsidRPr="009A0620">
        <w:rPr>
          <w:szCs w:val="28"/>
        </w:rPr>
        <w:t>.10)</w:t>
      </w:r>
    </w:p>
    <w:p w14:paraId="65CB24E1" w14:textId="77777777" w:rsidR="004F55D9" w:rsidRPr="009A0620" w:rsidRDefault="004F55D9" w:rsidP="004F55D9">
      <w:pPr>
        <w:rPr>
          <w:szCs w:val="28"/>
        </w:rPr>
      </w:pPr>
    </w:p>
    <w:p w14:paraId="3D52ACB2" w14:textId="77777777" w:rsidR="004F55D9" w:rsidRPr="009A0620" w:rsidRDefault="00E7382B" w:rsidP="004F55D9">
      <w:pPr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994,57= </m:t>
        </m:r>
      </m:oMath>
      <w:r w:rsidR="004F55D9">
        <w:rPr>
          <w:iCs/>
          <w:szCs w:val="28"/>
        </w:rPr>
        <w:t>5967,43</w:t>
      </w:r>
      <w:r w:rsidR="004F55D9" w:rsidRPr="009A0620">
        <w:rPr>
          <w:iCs/>
          <w:szCs w:val="28"/>
        </w:rPr>
        <w:t xml:space="preserve"> руб.</w:t>
      </w:r>
    </w:p>
    <w:p w14:paraId="27B80427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55F084C3" w14:textId="383DEB18" w:rsidR="00DB5DF8" w:rsidRDefault="004F55D9" w:rsidP="004F55D9">
      <w:pPr>
        <w:pStyle w:val="2"/>
      </w:pPr>
      <w:bookmarkStart w:id="32" w:name="_Toc168607357"/>
      <w:r w:rsidRPr="005440DF">
        <w:lastRenderedPageBreak/>
        <w:t>Расчет экономической эффективности у пользователя программного продукта</w:t>
      </w:r>
      <w:bookmarkEnd w:id="32"/>
    </w:p>
    <w:p w14:paraId="61BB9851" w14:textId="1B432C3C" w:rsidR="00E35A81" w:rsidRDefault="00E35A81" w:rsidP="00E35A81">
      <w:pPr>
        <w:rPr>
          <w:szCs w:val="28"/>
        </w:rPr>
      </w:pPr>
      <w:r>
        <w:rPr>
          <w:szCs w:val="28"/>
          <w:lang w:val="ru-RU"/>
        </w:rPr>
        <w:t>З</w:t>
      </w:r>
      <w:r w:rsidRPr="009A0620">
        <w:rPr>
          <w:szCs w:val="28"/>
        </w:rPr>
        <w:t>атра</w:t>
      </w:r>
      <w:r>
        <w:rPr>
          <w:szCs w:val="28"/>
          <w:lang w:val="ru-RU"/>
        </w:rPr>
        <w:t>ты</w:t>
      </w:r>
      <w:r w:rsidRPr="009A0620">
        <w:rPr>
          <w:szCs w:val="28"/>
        </w:rPr>
        <w:t xml:space="preserve"> на разработку и содержание сайта представлены в таблице </w:t>
      </w:r>
      <w:r>
        <w:rPr>
          <w:szCs w:val="28"/>
          <w:lang w:val="ru-RU"/>
        </w:rPr>
        <w:t>6</w:t>
      </w:r>
      <w:r w:rsidRPr="009A0620">
        <w:rPr>
          <w:szCs w:val="28"/>
        </w:rPr>
        <w:t>.</w:t>
      </w:r>
      <w:r>
        <w:rPr>
          <w:szCs w:val="28"/>
        </w:rPr>
        <w:t>1</w:t>
      </w:r>
      <w:r w:rsidRPr="009A0620">
        <w:rPr>
          <w:szCs w:val="28"/>
        </w:rPr>
        <w:t xml:space="preserve"> </w:t>
      </w:r>
    </w:p>
    <w:p w14:paraId="74CF4020" w14:textId="77777777" w:rsidR="00E35A81" w:rsidRPr="009A0620" w:rsidRDefault="00E35A81" w:rsidP="00E35A81">
      <w:pPr>
        <w:rPr>
          <w:szCs w:val="28"/>
        </w:rPr>
      </w:pPr>
    </w:p>
    <w:p w14:paraId="4DDC109F" w14:textId="008EA48B" w:rsidR="00E35A81" w:rsidRPr="009A0620" w:rsidRDefault="00E35A81" w:rsidP="00E35A81">
      <w:pPr>
        <w:rPr>
          <w:position w:val="-10"/>
          <w:szCs w:val="28"/>
        </w:rPr>
      </w:pPr>
      <w:r w:rsidRPr="009A0620">
        <w:rPr>
          <w:position w:val="-10"/>
          <w:szCs w:val="28"/>
        </w:rPr>
        <w:t xml:space="preserve">Таблица </w:t>
      </w:r>
      <w:r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</w:t>
      </w:r>
      <w:r>
        <w:rPr>
          <w:position w:val="-10"/>
          <w:szCs w:val="28"/>
        </w:rPr>
        <w:t>1</w:t>
      </w:r>
      <w:r w:rsidRPr="009A0620">
        <w:rPr>
          <w:position w:val="-10"/>
          <w:szCs w:val="28"/>
        </w:rPr>
        <w:t xml:space="preserve"> – Сумма затрат на разработку и содержание сайта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489"/>
        <w:gridCol w:w="5314"/>
      </w:tblGrid>
      <w:tr w:rsidR="00E35A81" w:rsidRPr="00B46BA9" w14:paraId="35CD8D9C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0E768D7D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751EB332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Величина</w:t>
            </w:r>
            <w:r w:rsidRPr="00ED6FCD">
              <w:rPr>
                <w:bCs/>
                <w:szCs w:val="24"/>
                <w:lang w:val="en-US"/>
              </w:rPr>
              <w:t xml:space="preserve">, </w:t>
            </w:r>
            <w:r w:rsidRPr="00ED6FCD">
              <w:rPr>
                <w:bCs/>
                <w:szCs w:val="24"/>
              </w:rPr>
              <w:t>руб.</w:t>
            </w:r>
          </w:p>
        </w:tc>
      </w:tr>
      <w:tr w:rsidR="00E35A81" w:rsidRPr="00B46BA9" w14:paraId="20ED26A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9BE6AAC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szCs w:val="24"/>
              </w:rPr>
              <w:t xml:space="preserve">Отпускная цена  </w:t>
            </w:r>
          </w:p>
        </w:tc>
        <w:tc>
          <w:tcPr>
            <w:tcW w:w="5359" w:type="dxa"/>
            <w:vAlign w:val="center"/>
          </w:tcPr>
          <w:p w14:paraId="090F098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5967,43</w:t>
            </w:r>
          </w:p>
        </w:tc>
      </w:tr>
      <w:tr w:rsidR="00E35A81" w:rsidRPr="00B46BA9" w14:paraId="4668425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44EFDD3B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Хостинг(годовой тариф)</w:t>
            </w:r>
          </w:p>
        </w:tc>
        <w:tc>
          <w:tcPr>
            <w:tcW w:w="5359" w:type="dxa"/>
            <w:vAlign w:val="center"/>
          </w:tcPr>
          <w:p w14:paraId="41070C1B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300</w:t>
            </w:r>
            <w:r>
              <w:rPr>
                <w:bCs/>
                <w:szCs w:val="24"/>
              </w:rPr>
              <w:t>,50</w:t>
            </w:r>
          </w:p>
        </w:tc>
      </w:tr>
      <w:tr w:rsidR="00E35A81" w:rsidRPr="00B46BA9" w14:paraId="2B0105AB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8C52DD0" w14:textId="77777777" w:rsidR="00E35A81" w:rsidRPr="00332172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  <w:lang w:val="en-US"/>
              </w:rPr>
            </w:pPr>
            <w:r w:rsidRPr="00ED6FCD">
              <w:rPr>
                <w:bCs/>
                <w:szCs w:val="24"/>
              </w:rPr>
              <w:t xml:space="preserve">Обслуживание </w:t>
            </w:r>
            <w:r>
              <w:rPr>
                <w:bCs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2F7B5F3A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</w:rPr>
              <w:t>705,00</w:t>
            </w:r>
          </w:p>
        </w:tc>
      </w:tr>
      <w:tr w:rsidR="00E35A81" w:rsidRPr="00B46BA9" w14:paraId="785112D8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6143438A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6C82FDD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6972</w:t>
            </w:r>
            <w:r>
              <w:rPr>
                <w:bCs/>
                <w:szCs w:val="24"/>
              </w:rPr>
              <w:t>,93</w:t>
            </w:r>
          </w:p>
        </w:tc>
      </w:tr>
    </w:tbl>
    <w:p w14:paraId="594CDE7B" w14:textId="77777777" w:rsidR="00E35A81" w:rsidRPr="001F5CC1" w:rsidRDefault="00E35A81" w:rsidP="00E35A81">
      <w:pPr>
        <w:tabs>
          <w:tab w:val="left" w:pos="1069"/>
        </w:tabs>
      </w:pPr>
    </w:p>
    <w:p w14:paraId="74FFF1D1" w14:textId="2FA6D29D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 xml:space="preserve">Предполагается, что с внедрением сайта доходность организации увеличится на </w:t>
      </w:r>
      <w:r>
        <w:rPr>
          <w:szCs w:val="28"/>
        </w:rPr>
        <w:t>25</w:t>
      </w:r>
      <w:r w:rsidRPr="009A0620">
        <w:rPr>
          <w:szCs w:val="28"/>
        </w:rPr>
        <w:t xml:space="preserve"> % по сравнению с предыдущим годом за счёт увеличения количества новых клиентов. Оборот в 2023 году составил </w:t>
      </w:r>
      <w:r>
        <w:rPr>
          <w:szCs w:val="28"/>
        </w:rPr>
        <w:t>45010</w:t>
      </w:r>
      <w:r w:rsidRPr="009A0620">
        <w:rPr>
          <w:szCs w:val="28"/>
        </w:rPr>
        <w:t xml:space="preserve"> руб., следовательно, дополнительная выручка будет рассчитываться по формуле</w:t>
      </w:r>
      <w:r>
        <w:rPr>
          <w:szCs w:val="28"/>
        </w:rPr>
        <w:t> </w:t>
      </w:r>
      <w:r w:rsidRPr="009A0620">
        <w:rPr>
          <w:szCs w:val="28"/>
        </w:rPr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.11).</w:t>
      </w:r>
    </w:p>
    <w:p w14:paraId="19ECD6AA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2DF3F56D" w14:textId="1D15418C" w:rsidR="00E35A81" w:rsidRDefault="00E7382B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100</m:t>
            </m:r>
          </m:den>
        </m:f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.11)</w:t>
      </w:r>
    </w:p>
    <w:p w14:paraId="031B1CE2" w14:textId="77777777" w:rsidR="00E35A81" w:rsidRPr="009A0620" w:rsidRDefault="00E35A81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</w:p>
    <w:p w14:paraId="422FCC1D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где В – выручка организации</w:t>
      </w:r>
      <w:r>
        <w:rPr>
          <w:szCs w:val="28"/>
        </w:rPr>
        <w:t>, руб.</w:t>
      </w:r>
    </w:p>
    <w:p w14:paraId="3EB64F5A" w14:textId="77777777" w:rsidR="00E35A81" w:rsidRPr="009A0620" w:rsidRDefault="00E35A81" w:rsidP="00E35A81">
      <w:pPr>
        <w:tabs>
          <w:tab w:val="left" w:pos="1069"/>
        </w:tabs>
        <w:rPr>
          <w:color w:val="000000"/>
          <w:spacing w:val="-1"/>
          <w:szCs w:val="28"/>
        </w:rPr>
      </w:pP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45010×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11252,50</w:t>
      </w:r>
      <w:r w:rsidRPr="009A0620">
        <w:rPr>
          <w:szCs w:val="28"/>
        </w:rPr>
        <w:t xml:space="preserve"> </w:t>
      </w:r>
      <w:r w:rsidRPr="009A0620">
        <w:rPr>
          <w:color w:val="000000"/>
          <w:spacing w:val="-1"/>
          <w:szCs w:val="28"/>
        </w:rPr>
        <w:t>руб.</w:t>
      </w:r>
    </w:p>
    <w:p w14:paraId="730EFFDE" w14:textId="335169FA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Дополнительная прибыль рассчитывается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.12).</w:t>
      </w:r>
    </w:p>
    <w:p w14:paraId="217ACF20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7F68D29E" w14:textId="7D0A8613" w:rsidR="00E35A81" w:rsidRPr="009A0620" w:rsidRDefault="00E7382B" w:rsidP="00E35A81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-З)×R</m:t>
        </m:r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.12)</w:t>
      </w:r>
    </w:p>
    <w:p w14:paraId="7364E8FD" w14:textId="77777777" w:rsidR="00E35A81" w:rsidRPr="009A0620" w:rsidRDefault="00E35A81" w:rsidP="00E35A81">
      <w:pPr>
        <w:tabs>
          <w:tab w:val="left" w:pos="1069"/>
        </w:tabs>
        <w:jc w:val="center"/>
        <w:rPr>
          <w:i/>
          <w:szCs w:val="28"/>
        </w:rPr>
      </w:pPr>
    </w:p>
    <w:p w14:paraId="014B19D7" w14:textId="77777777" w:rsidR="00E35A81" w:rsidRPr="009A0620" w:rsidRDefault="00E35A81" w:rsidP="00E35A81">
      <w:pPr>
        <w:autoSpaceDE w:val="0"/>
        <w:autoSpaceDN w:val="0"/>
        <w:adjustRightInd w:val="0"/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 w:rsidRPr="009A0620">
        <w:rPr>
          <w:szCs w:val="28"/>
        </w:rPr>
        <w:t>– дополнительная выручка за год, руб.;</w:t>
      </w:r>
    </w:p>
    <w:p w14:paraId="392AFE2F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</w:rPr>
        <w:t>З – затраты на разработку сайта;</w:t>
      </w:r>
    </w:p>
    <w:p w14:paraId="416629F1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  <w:lang w:val="en-US"/>
        </w:rPr>
        <w:t>R</w:t>
      </w:r>
      <w:r w:rsidRPr="009A0620">
        <w:rPr>
          <w:szCs w:val="28"/>
        </w:rPr>
        <w:t xml:space="preserve"> – уровень рентабельности.</w:t>
      </w:r>
    </w:p>
    <w:p w14:paraId="0763D1D4" w14:textId="77777777" w:rsidR="00E35A81" w:rsidRPr="009A0620" w:rsidRDefault="00E7382B" w:rsidP="00E35A81">
      <w:pPr>
        <w:tabs>
          <w:tab w:val="left" w:pos="1069"/>
        </w:tabs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6972,93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</m:oMath>
      <w:r w:rsidR="00E35A81" w:rsidRPr="009A0620">
        <w:rPr>
          <w:i/>
          <w:szCs w:val="28"/>
        </w:rPr>
        <w:t xml:space="preserve"> = </w:t>
      </w:r>
      <w:r w:rsidR="00E35A81" w:rsidRPr="00EC7767">
        <w:rPr>
          <w:szCs w:val="28"/>
        </w:rPr>
        <w:t>1069</w:t>
      </w:r>
      <w:r w:rsidR="00E35A81">
        <w:rPr>
          <w:szCs w:val="28"/>
        </w:rPr>
        <w:t>,</w:t>
      </w:r>
      <w:r w:rsidR="00E35A81" w:rsidRPr="00EC7767">
        <w:rPr>
          <w:szCs w:val="28"/>
        </w:rPr>
        <w:t>89</w:t>
      </w:r>
      <w:r w:rsidR="00E35A81" w:rsidRPr="009A0620">
        <w:rPr>
          <w:szCs w:val="28"/>
        </w:rPr>
        <w:t xml:space="preserve"> </w:t>
      </w:r>
      <w:r w:rsidR="00E35A81" w:rsidRPr="009A0620">
        <w:rPr>
          <w:color w:val="000000"/>
          <w:spacing w:val="-1"/>
          <w:szCs w:val="28"/>
        </w:rPr>
        <w:t>руб.</w:t>
      </w:r>
    </w:p>
    <w:p w14:paraId="1B756C3D" w14:textId="77777777" w:rsidR="00E35A81" w:rsidRDefault="00E35A81" w:rsidP="00E35A81">
      <w:pPr>
        <w:rPr>
          <w:szCs w:val="28"/>
        </w:rPr>
      </w:pPr>
    </w:p>
    <w:p w14:paraId="02C618CF" w14:textId="77777777" w:rsidR="00E35A81" w:rsidRPr="00FF5EBF" w:rsidRDefault="00E35A81" w:rsidP="00E35A81">
      <w:pPr>
        <w:ind w:firstLineChars="295" w:firstLine="826"/>
        <w:rPr>
          <w:szCs w:val="28"/>
        </w:rPr>
      </w:pPr>
      <w:r>
        <w:rPr>
          <w:szCs w:val="28"/>
        </w:rPr>
        <w:t xml:space="preserve">Из ранее представленных расчётов следует, что стоимость проекта с учётом НДС составляет </w:t>
      </w:r>
      <w:r>
        <w:rPr>
          <w:iCs/>
          <w:szCs w:val="28"/>
        </w:rPr>
        <w:t>5967</w:t>
      </w:r>
      <w:r>
        <w:rPr>
          <w:bCs/>
          <w:szCs w:val="24"/>
        </w:rPr>
        <w:t>,43 руб.</w:t>
      </w:r>
      <w:r>
        <w:rPr>
          <w:szCs w:val="28"/>
        </w:rPr>
        <w:t xml:space="preserve"> </w:t>
      </w:r>
    </w:p>
    <w:p w14:paraId="04B27CF8" w14:textId="77777777" w:rsidR="00E35A81" w:rsidRPr="003D5543" w:rsidRDefault="00E35A81" w:rsidP="00E35A81">
      <w:pPr>
        <w:ind w:firstLineChars="295" w:firstLine="826"/>
        <w:rPr>
          <w:szCs w:val="28"/>
        </w:rPr>
      </w:pPr>
      <w:r w:rsidRPr="003D5543">
        <w:rPr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>
        <w:rPr>
          <w:szCs w:val="28"/>
        </w:rPr>
        <w:t>.</w:t>
      </w:r>
    </w:p>
    <w:p w14:paraId="3A70BDED" w14:textId="77777777" w:rsidR="004F55D9" w:rsidRPr="004F55D9" w:rsidRDefault="004F55D9" w:rsidP="004F55D9"/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3" w:name="_Toc168607358"/>
      <w:r>
        <w:rPr>
          <w:lang w:val="ru-RU"/>
        </w:rPr>
        <w:lastRenderedPageBreak/>
        <w:t>Заключение</w:t>
      </w:r>
      <w:bookmarkEnd w:id="33"/>
    </w:p>
    <w:p w14:paraId="55A4E176" w14:textId="71B2B18E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В ходе выполнения поставленной задачи было разработано веб-приложение для поиска исполнителей для реализации проектов. Процесс разработки включал создание функционала регистрации и аутентификации пользователей, управления резюме и вакансиями, а также добавление и управление услугами и заданиями.</w:t>
      </w:r>
    </w:p>
    <w:p w14:paraId="316A5F1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Анализируя выполнение поставленной задачи, можно отметить, что все её компоненты были реализованы в соответствии с требованиями и ожиданиями. Веб-приложение успешно обеспечивает эффективный поиск исполнителей для проектов и автоматизирует учет информации о них.</w:t>
      </w:r>
    </w:p>
    <w:p w14:paraId="58CF7695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Проектные решения полностью соответствуют поставленному заданию. Веб-приложение было успешно развернуто на удаленном сервере. Оно ориентировано на конкретную область применения и эффективно решает поставленные задачи.</w:t>
      </w:r>
    </w:p>
    <w:p w14:paraId="2A0521E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При анализе степени соответствия проектных решений заданию не было обнаружено несоответствий. Проект был выполнен в полном объеме и в срок, соответствуя всем требованиям.</w:t>
      </w:r>
    </w:p>
    <w:p w14:paraId="21F334E0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Таким образом, можно сделать вывод о успешном выполнении поставленной задачи и высоком уровне соответствия проектных решений её требованиям. Веб-приложение функционирует стабильно и эффективно, обеспечивая удобство использования как для пользователей, так и для администраторов.</w:t>
      </w:r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4" w:name="_Toc168607359"/>
      <w:r>
        <w:rPr>
          <w:lang w:val="ru-RU"/>
        </w:rPr>
        <w:lastRenderedPageBreak/>
        <w:t>Список используемых источников</w:t>
      </w:r>
      <w:bookmarkEnd w:id="34"/>
    </w:p>
    <w:p w14:paraId="2E85EBE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Багласова, Т.Г. Методические рекомендации по организации и проведению производственной практики специальности 2-40 01 01 «Программное обеспечение информационных технологий» / К.О. Яхимович, Т.Г. Багласова  Минск; КБП, 2022  33 с</w:t>
      </w:r>
    </w:p>
    <w:p w14:paraId="62B7425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Багласова, Т.Г. Методические указания по оформлению курсовых проектов, дипломных проектов и отчетов для учащихся специальности 2-40 01 01 «Программное обеспечение информационных технологий» / К.О. Яхимович, С.В. Банцевич, Т.Г. Багласова  Минск; КБП, 2022  49 с</w:t>
      </w:r>
    </w:p>
    <w:p w14:paraId="2B784258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Возможности Dr.Explain - быстрое создание пользовательской и справочной документации [Электронный ресурс]. – Режим доступа : https://www.drexplain.ru/features. – Дата доступа : 14.03.2024</w:t>
      </w:r>
    </w:p>
    <w:p w14:paraId="3F95FBC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Документация по основам .NET [Электронный ресурс]. – Режим доступа : https://learn.microsoft.com/ru-ru/dotnet/fundamentals. – Дата доступа : 13.03.2024</w:t>
      </w:r>
    </w:p>
    <w:p w14:paraId="77E95BB5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Полная документация WPF — элементы управления — пользовательский интерфейс Telerik для WPF [Электронный ресурс]. –  Режим доступа : https://docs.telerik.com/devtools/wpf/introduction. – Дата доступа : 14.03.2024</w:t>
      </w:r>
    </w:p>
    <w:p w14:paraId="4E701B1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Прайс Марк, Дж. C# 7 и .NET Core. Кросс-платформенная разработка для профессионалов / Дж. Прайс Марк – 3-е изд. – СПб.: Питер, 2018. – 640 с.: ил. – Серия : «Библиотека программиста»</w:t>
      </w:r>
    </w:p>
    <w:p w14:paraId="3DCC8119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Техническая документация по Windows для разработчиков и ИТ-специалистов [Электронный ресурс]. – Режим доступа : https://learn.microsoft.com/ru-ru/windows. – Дата доступа : 14.03.2024</w:t>
      </w:r>
    </w:p>
    <w:p w14:paraId="69816EF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Microsoft SQL Server [Электронный ресурс]. – Режим доступа : http://www.tadviser.ru/index.php/Продукт:Microsoft_SQL_Server. – Дата доступа : 14.03.2024.</w:t>
      </w:r>
    </w:p>
    <w:p w14:paraId="258A5C6F" w14:textId="77777777" w:rsidR="00C81B37" w:rsidRPr="00037D80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  <w:lang w:val="en-US"/>
        </w:rPr>
      </w:pPr>
      <w:r w:rsidRPr="00037D80">
        <w:rPr>
          <w:rFonts w:eastAsia="Times New Roman" w:cs="Times New Roman"/>
          <w:szCs w:val="28"/>
          <w:lang w:val="en-US"/>
        </w:rPr>
        <w:t>SQL Server Management Studio components and configuration [</w:t>
      </w:r>
      <w:r>
        <w:rPr>
          <w:rFonts w:eastAsia="Times New Roman" w:cs="Times New Roman"/>
          <w:szCs w:val="28"/>
        </w:rPr>
        <w:t>Электронный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ресурс</w:t>
      </w:r>
      <w:r w:rsidRPr="00037D80">
        <w:rPr>
          <w:rFonts w:eastAsia="Times New Roman" w:cs="Times New Roman"/>
          <w:szCs w:val="28"/>
          <w:lang w:val="en-US"/>
        </w:rPr>
        <w:t xml:space="preserve">]. – Microsoft, 2023. – </w:t>
      </w:r>
      <w:r>
        <w:rPr>
          <w:rFonts w:eastAsia="Times New Roman" w:cs="Times New Roman"/>
          <w:szCs w:val="28"/>
        </w:rPr>
        <w:t>Режим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 https://www.diagrams.net/. – </w:t>
      </w:r>
      <w:r>
        <w:rPr>
          <w:rFonts w:eastAsia="Times New Roman" w:cs="Times New Roman"/>
          <w:szCs w:val="28"/>
        </w:rPr>
        <w:t>Дата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 14.03.2024.</w:t>
      </w:r>
    </w:p>
    <w:p w14:paraId="4808E757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Visual Studio [Электронный ресурс]. – Microsoft, 2022. – Режим доступа : https://visualstudio.microsoft.com/vs/. – Дата доступа : 14.03.2024.</w:t>
      </w:r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5" w:name="_Toc168607360"/>
      <w:r>
        <w:rPr>
          <w:lang w:val="ru-RU"/>
        </w:rPr>
        <w:lastRenderedPageBreak/>
        <w:t>Приложение А Структура веб-приложения</w:t>
      </w:r>
      <w:bookmarkEnd w:id="35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6" w:name="_Toc168607361"/>
      <w:r>
        <w:rPr>
          <w:lang w:val="ru-RU"/>
        </w:rPr>
        <w:lastRenderedPageBreak/>
        <w:t>Приложение Б Текст модулей веб-приложения</w:t>
      </w:r>
      <w:bookmarkEnd w:id="36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7" w:name="_Toc168607362"/>
      <w:r>
        <w:rPr>
          <w:lang w:val="ru-RU"/>
        </w:rPr>
        <w:lastRenderedPageBreak/>
        <w:t>Приложение В Результаты работы приложения</w:t>
      </w:r>
      <w:bookmarkEnd w:id="37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0BD0"/>
    <w:multiLevelType w:val="multilevel"/>
    <w:tmpl w:val="CB562B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0687F"/>
    <w:rsid w:val="000412A7"/>
    <w:rsid w:val="00091505"/>
    <w:rsid w:val="0009669D"/>
    <w:rsid w:val="000C2283"/>
    <w:rsid w:val="000E04FB"/>
    <w:rsid w:val="001A2E38"/>
    <w:rsid w:val="00295BEB"/>
    <w:rsid w:val="002C651F"/>
    <w:rsid w:val="002F70CF"/>
    <w:rsid w:val="00321F25"/>
    <w:rsid w:val="003372F1"/>
    <w:rsid w:val="003377B1"/>
    <w:rsid w:val="00384284"/>
    <w:rsid w:val="004117A3"/>
    <w:rsid w:val="00416F4E"/>
    <w:rsid w:val="00427BEC"/>
    <w:rsid w:val="004A7FB3"/>
    <w:rsid w:val="004F55D9"/>
    <w:rsid w:val="0056229D"/>
    <w:rsid w:val="00682022"/>
    <w:rsid w:val="00687B04"/>
    <w:rsid w:val="00687C6F"/>
    <w:rsid w:val="007010DB"/>
    <w:rsid w:val="00724FE2"/>
    <w:rsid w:val="007269D4"/>
    <w:rsid w:val="00731CBF"/>
    <w:rsid w:val="00923F3A"/>
    <w:rsid w:val="00927718"/>
    <w:rsid w:val="00943B3F"/>
    <w:rsid w:val="00954307"/>
    <w:rsid w:val="009836DF"/>
    <w:rsid w:val="00987401"/>
    <w:rsid w:val="009A1302"/>
    <w:rsid w:val="009A1C46"/>
    <w:rsid w:val="009E705D"/>
    <w:rsid w:val="00B674B7"/>
    <w:rsid w:val="00B81C95"/>
    <w:rsid w:val="00B90B45"/>
    <w:rsid w:val="00BC633F"/>
    <w:rsid w:val="00BD4471"/>
    <w:rsid w:val="00C81B37"/>
    <w:rsid w:val="00CC11F2"/>
    <w:rsid w:val="00CD2EC8"/>
    <w:rsid w:val="00D43728"/>
    <w:rsid w:val="00D83FB7"/>
    <w:rsid w:val="00DB5DF8"/>
    <w:rsid w:val="00E1133E"/>
    <w:rsid w:val="00E15925"/>
    <w:rsid w:val="00E25537"/>
    <w:rsid w:val="00E35A81"/>
    <w:rsid w:val="00E7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A17F2AFA-947B-404A-A938-C9A8B39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3FB7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5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6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B674B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4B7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link w:val="a3"/>
    <w:uiPriority w:val="34"/>
    <w:locked/>
    <w:rsid w:val="003372F1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954307"/>
    <w:rPr>
      <w:color w:val="808080"/>
    </w:rPr>
  </w:style>
  <w:style w:type="paragraph" w:customStyle="1" w:styleId="12">
    <w:name w:val="Стиль1"/>
    <w:basedOn w:val="a"/>
    <w:link w:val="13"/>
    <w:qFormat/>
    <w:rsid w:val="00DB5DF8"/>
    <w:pPr>
      <w:spacing w:before="0"/>
      <w:ind w:firstLine="851"/>
      <w:contextualSpacing w:val="0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link w:val="12"/>
    <w:rsid w:val="00DB5DF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E35A8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1F9B-2200-4E2F-9652-5513173B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39</Pages>
  <Words>9706</Words>
  <Characters>55327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22</cp:revision>
  <cp:lastPrinted>2024-05-26T20:59:00Z</cp:lastPrinted>
  <dcterms:created xsi:type="dcterms:W3CDTF">2024-01-29T01:38:00Z</dcterms:created>
  <dcterms:modified xsi:type="dcterms:W3CDTF">2024-06-06T20:02:00Z</dcterms:modified>
</cp:coreProperties>
</file>