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6B8B84" w14:textId="77777777" w:rsidR="00E02267" w:rsidRDefault="0078362C" w:rsidP="00336285">
      <w:pPr>
        <w:jc w:val="center"/>
        <w:rPr>
          <w:rFonts w:ascii="Arial" w:eastAsia="Arial" w:hAnsi="Arial" w:cs="Arial"/>
          <w:b/>
          <w:bCs/>
          <w:sz w:val="28"/>
          <w:szCs w:val="28"/>
        </w:rPr>
      </w:pPr>
      <w:r>
        <w:t xml:space="preserve"> </w:t>
      </w:r>
      <w:r>
        <w:tab/>
      </w:r>
      <w:r>
        <w:rPr>
          <w:noProof/>
        </w:rPr>
        <w:drawing>
          <wp:inline distT="0" distB="0" distL="0" distR="0" wp14:anchorId="7C41664E" wp14:editId="73FEAA4E">
            <wp:extent cx="3214578" cy="1285831"/>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3214578" cy="1285831"/>
                    </a:xfrm>
                    <a:prstGeom prst="rect">
                      <a:avLst/>
                    </a:prstGeom>
                    <a:ln/>
                  </pic:spPr>
                </pic:pic>
              </a:graphicData>
            </a:graphic>
          </wp:inline>
        </w:drawing>
      </w:r>
    </w:p>
    <w:p w14:paraId="7DD3EF43" w14:textId="77777777" w:rsidR="00E02267" w:rsidRDefault="0078362C" w:rsidP="00336285">
      <w:pPr>
        <w:jc w:val="center"/>
        <w:rPr>
          <w:rFonts w:ascii="Arial" w:eastAsia="Arial" w:hAnsi="Arial" w:cs="Arial"/>
          <w:b/>
          <w:bCs/>
          <w:sz w:val="28"/>
          <w:szCs w:val="28"/>
        </w:rPr>
      </w:pPr>
      <w:r>
        <w:rPr>
          <w:rFonts w:ascii="Arial" w:eastAsia="Arial" w:hAnsi="Arial" w:cs="Arial"/>
          <w:b/>
          <w:bCs/>
          <w:sz w:val="28"/>
          <w:szCs w:val="28"/>
        </w:rPr>
        <w:t>UNIVERSIDAD ESTATAL DE MILAGRO</w:t>
      </w:r>
    </w:p>
    <w:p w14:paraId="468ED2E7" w14:textId="77777777" w:rsidR="00E02267" w:rsidRDefault="0078362C" w:rsidP="00336285">
      <w:pPr>
        <w:jc w:val="center"/>
        <w:rPr>
          <w:rFonts w:ascii="Arial" w:eastAsia="Arial" w:hAnsi="Arial" w:cs="Arial"/>
          <w:b/>
          <w:bCs/>
          <w:sz w:val="28"/>
          <w:szCs w:val="28"/>
        </w:rPr>
      </w:pPr>
      <w:r>
        <w:rPr>
          <w:rFonts w:ascii="Arial" w:eastAsia="Arial" w:hAnsi="Arial" w:cs="Arial"/>
          <w:b/>
          <w:bCs/>
          <w:sz w:val="28"/>
          <w:szCs w:val="28"/>
        </w:rPr>
        <w:t>FACULTAD DE CIENCIAS E INGENIERÍAS</w:t>
      </w:r>
    </w:p>
    <w:p w14:paraId="703DC19B" w14:textId="77777777" w:rsidR="00E02267" w:rsidRDefault="0078362C" w:rsidP="00336285">
      <w:pPr>
        <w:jc w:val="center"/>
        <w:rPr>
          <w:rFonts w:ascii="Arial" w:eastAsia="Arial" w:hAnsi="Arial" w:cs="Arial"/>
          <w:b/>
          <w:bCs/>
          <w:sz w:val="28"/>
          <w:szCs w:val="28"/>
        </w:rPr>
      </w:pPr>
      <w:r>
        <w:rPr>
          <w:rFonts w:ascii="Arial" w:eastAsia="Arial" w:hAnsi="Arial" w:cs="Arial"/>
          <w:b/>
          <w:bCs/>
          <w:sz w:val="28"/>
          <w:szCs w:val="28"/>
        </w:rPr>
        <w:t>CARRERA DE INGENIERÍA EN TECNOLOGÍAS DE LA INFORMACIÓN</w:t>
      </w:r>
    </w:p>
    <w:p w14:paraId="0C394169" w14:textId="77777777" w:rsidR="00E02267" w:rsidRDefault="0078362C">
      <w:pPr>
        <w:jc w:val="center"/>
        <w:rPr>
          <w:rFonts w:ascii="Arial" w:eastAsia="Arial" w:hAnsi="Arial" w:cs="Arial"/>
          <w:b/>
          <w:bCs/>
          <w:sz w:val="28"/>
          <w:szCs w:val="28"/>
        </w:rPr>
      </w:pPr>
      <w:r>
        <w:rPr>
          <w:rFonts w:ascii="Arial" w:eastAsia="Arial" w:hAnsi="Arial" w:cs="Arial"/>
          <w:b/>
          <w:bCs/>
          <w:sz w:val="28"/>
          <w:szCs w:val="28"/>
        </w:rPr>
        <w:t>ESTUDIO DE CASO PREVIO A LA OBTENCIÓN DEL TÍTULO</w:t>
      </w:r>
    </w:p>
    <w:p w14:paraId="0B8F146B" w14:textId="77777777" w:rsidR="00E02267" w:rsidRDefault="0078362C">
      <w:pPr>
        <w:jc w:val="center"/>
        <w:rPr>
          <w:rFonts w:ascii="Arial" w:eastAsia="Arial" w:hAnsi="Arial" w:cs="Arial"/>
          <w:b/>
          <w:bCs/>
          <w:sz w:val="28"/>
          <w:szCs w:val="28"/>
        </w:rPr>
      </w:pPr>
      <w:r>
        <w:rPr>
          <w:rFonts w:ascii="Arial" w:eastAsia="Arial" w:hAnsi="Arial" w:cs="Arial"/>
          <w:b/>
          <w:bCs/>
          <w:sz w:val="28"/>
          <w:szCs w:val="28"/>
        </w:rPr>
        <w:t>DE: INGENIERO EN TECNOLOGÍAS DE LA INFORMACIÓN</w:t>
      </w:r>
      <w:r w:rsidR="0035313C">
        <w:rPr>
          <w:rFonts w:ascii="Arial" w:eastAsia="Arial" w:hAnsi="Arial" w:cs="Arial"/>
          <w:b/>
          <w:bCs/>
          <w:sz w:val="28"/>
          <w:szCs w:val="28"/>
        </w:rPr>
        <w:t xml:space="preserve"> </w:t>
      </w:r>
    </w:p>
    <w:p w14:paraId="0B0EF3FD" w14:textId="77777777" w:rsidR="00336285" w:rsidRDefault="00336285">
      <w:pPr>
        <w:jc w:val="center"/>
        <w:rPr>
          <w:rFonts w:ascii="Arial" w:eastAsia="Arial" w:hAnsi="Arial" w:cs="Arial"/>
          <w:b/>
          <w:bCs/>
          <w:sz w:val="28"/>
          <w:szCs w:val="28"/>
        </w:rPr>
      </w:pPr>
    </w:p>
    <w:p w14:paraId="57B2DD57" w14:textId="77777777" w:rsidR="00336285" w:rsidRPr="00336285" w:rsidRDefault="00336285" w:rsidP="00336285">
      <w:pPr>
        <w:spacing w:after="0"/>
        <w:rPr>
          <w:b/>
          <w:bCs/>
          <w:color w:val="032E46"/>
          <w:sz w:val="28"/>
          <w:szCs w:val="28"/>
        </w:rPr>
      </w:pPr>
      <w:r w:rsidRPr="00336285">
        <w:rPr>
          <w:b/>
          <w:bCs/>
          <w:color w:val="032E46"/>
          <w:sz w:val="28"/>
          <w:szCs w:val="28"/>
        </w:rPr>
        <w:t>TEMA:</w:t>
      </w:r>
    </w:p>
    <w:p w14:paraId="03E247CC" w14:textId="77777777" w:rsidR="00336285" w:rsidRPr="00336285" w:rsidRDefault="00336285" w:rsidP="00336285">
      <w:pPr>
        <w:spacing w:after="0"/>
        <w:ind w:left="2880"/>
        <w:rPr>
          <w:color w:val="032E46"/>
          <w:sz w:val="28"/>
          <w:szCs w:val="28"/>
        </w:rPr>
      </w:pPr>
      <w:r w:rsidRPr="00336285">
        <w:rPr>
          <w:color w:val="032E46"/>
          <w:sz w:val="28"/>
          <w:szCs w:val="28"/>
        </w:rPr>
        <w:t>Desarrollo de un modelo predictivo de abandono estudiantil mediante inteligencia de negocios y procesamiento de lenguaje natural</w:t>
      </w:r>
    </w:p>
    <w:p w14:paraId="1AE913E2" w14:textId="77777777" w:rsidR="00E02267" w:rsidRDefault="00E02267" w:rsidP="00336285">
      <w:pPr>
        <w:rPr>
          <w:rFonts w:ascii="Arial" w:eastAsia="Arial" w:hAnsi="Arial" w:cs="Arial"/>
          <w:b/>
          <w:bCs/>
          <w:sz w:val="28"/>
          <w:szCs w:val="28"/>
        </w:rPr>
      </w:pPr>
    </w:p>
    <w:tbl>
      <w:tblPr>
        <w:tblStyle w:val="a"/>
        <w:tblW w:w="8008" w:type="dxa"/>
        <w:tblInd w:w="-70" w:type="dxa"/>
        <w:tblLayout w:type="fixed"/>
        <w:tblLook w:val="0000" w:firstRow="0" w:lastRow="0" w:firstColumn="0" w:lastColumn="0" w:noHBand="0" w:noVBand="0"/>
      </w:tblPr>
      <w:tblGrid>
        <w:gridCol w:w="2835"/>
        <w:gridCol w:w="5173"/>
      </w:tblGrid>
      <w:tr w:rsidR="00E02267" w14:paraId="366F8787" w14:textId="77777777">
        <w:trPr>
          <w:trHeight w:val="72"/>
        </w:trPr>
        <w:tc>
          <w:tcPr>
            <w:tcW w:w="2835" w:type="dxa"/>
            <w:vAlign w:val="center"/>
          </w:tcPr>
          <w:p w14:paraId="7AAC9678" w14:textId="77777777" w:rsidR="00E02267" w:rsidRDefault="0078362C">
            <w:pPr>
              <w:spacing w:after="0"/>
              <w:rPr>
                <w:b/>
                <w:bCs/>
                <w:color w:val="032E46"/>
                <w:sz w:val="28"/>
                <w:szCs w:val="28"/>
              </w:rPr>
            </w:pPr>
            <w:r>
              <w:rPr>
                <w:b/>
                <w:bCs/>
                <w:color w:val="032E46"/>
                <w:sz w:val="28"/>
                <w:szCs w:val="28"/>
              </w:rPr>
              <w:t>Facultad:</w:t>
            </w:r>
          </w:p>
        </w:tc>
        <w:tc>
          <w:tcPr>
            <w:tcW w:w="5173" w:type="dxa"/>
            <w:vAlign w:val="center"/>
          </w:tcPr>
          <w:p w14:paraId="4A1583D6" w14:textId="77777777" w:rsidR="00E02267" w:rsidRDefault="0078362C">
            <w:pPr>
              <w:pBdr>
                <w:top w:val="nil"/>
                <w:left w:val="nil"/>
                <w:bottom w:val="nil"/>
                <w:right w:val="nil"/>
                <w:between w:val="nil"/>
              </w:pBdr>
              <w:spacing w:after="0" w:line="240" w:lineRule="auto"/>
              <w:jc w:val="both"/>
              <w:rPr>
                <w:color w:val="032E46"/>
                <w:sz w:val="28"/>
                <w:szCs w:val="28"/>
              </w:rPr>
            </w:pPr>
            <w:r>
              <w:rPr>
                <w:color w:val="032E46"/>
                <w:sz w:val="28"/>
                <w:szCs w:val="28"/>
              </w:rPr>
              <w:t>Ciencias e Ingenierías</w:t>
            </w:r>
          </w:p>
        </w:tc>
      </w:tr>
      <w:tr w:rsidR="00E02267" w14:paraId="7ADADDF7" w14:textId="77777777">
        <w:trPr>
          <w:trHeight w:val="69"/>
        </w:trPr>
        <w:tc>
          <w:tcPr>
            <w:tcW w:w="2835" w:type="dxa"/>
            <w:vAlign w:val="center"/>
          </w:tcPr>
          <w:p w14:paraId="6FAF1743" w14:textId="77777777" w:rsidR="00E02267" w:rsidRDefault="0078362C">
            <w:pPr>
              <w:spacing w:after="0"/>
              <w:rPr>
                <w:b/>
                <w:bCs/>
                <w:color w:val="032E46"/>
                <w:sz w:val="28"/>
                <w:szCs w:val="28"/>
              </w:rPr>
            </w:pPr>
            <w:r>
              <w:rPr>
                <w:b/>
                <w:bCs/>
                <w:color w:val="032E46"/>
                <w:sz w:val="28"/>
                <w:szCs w:val="28"/>
              </w:rPr>
              <w:t>Carrera:</w:t>
            </w:r>
          </w:p>
        </w:tc>
        <w:tc>
          <w:tcPr>
            <w:tcW w:w="5173" w:type="dxa"/>
            <w:vAlign w:val="center"/>
          </w:tcPr>
          <w:p w14:paraId="2B1C61A6" w14:textId="77777777" w:rsidR="00E02267" w:rsidRDefault="0078362C">
            <w:pPr>
              <w:spacing w:after="0"/>
              <w:jc w:val="both"/>
              <w:rPr>
                <w:color w:val="032E46"/>
                <w:sz w:val="28"/>
                <w:szCs w:val="28"/>
              </w:rPr>
            </w:pPr>
            <w:r>
              <w:rPr>
                <w:color w:val="032E46"/>
                <w:sz w:val="28"/>
                <w:szCs w:val="28"/>
              </w:rPr>
              <w:t>Ingeniería en Tecnologías de la Información</w:t>
            </w:r>
          </w:p>
        </w:tc>
      </w:tr>
      <w:tr w:rsidR="00E02267" w14:paraId="68E472EF" w14:textId="77777777">
        <w:trPr>
          <w:trHeight w:val="69"/>
        </w:trPr>
        <w:tc>
          <w:tcPr>
            <w:tcW w:w="2835" w:type="dxa"/>
            <w:vAlign w:val="center"/>
          </w:tcPr>
          <w:p w14:paraId="39824391" w14:textId="77777777" w:rsidR="00E02267" w:rsidRDefault="00E02267">
            <w:pPr>
              <w:spacing w:after="0"/>
              <w:rPr>
                <w:b/>
                <w:bCs/>
                <w:color w:val="032E46"/>
                <w:sz w:val="20"/>
                <w:szCs w:val="20"/>
              </w:rPr>
            </w:pPr>
          </w:p>
        </w:tc>
        <w:tc>
          <w:tcPr>
            <w:tcW w:w="5173" w:type="dxa"/>
            <w:vAlign w:val="center"/>
          </w:tcPr>
          <w:p w14:paraId="5566EED0" w14:textId="77777777" w:rsidR="00E02267" w:rsidRDefault="00E02267">
            <w:pPr>
              <w:spacing w:after="0"/>
              <w:jc w:val="both"/>
              <w:rPr>
                <w:color w:val="032E46"/>
                <w:sz w:val="20"/>
                <w:szCs w:val="20"/>
              </w:rPr>
            </w:pPr>
          </w:p>
        </w:tc>
      </w:tr>
      <w:tr w:rsidR="00E02267" w14:paraId="0BE46E18" w14:textId="77777777">
        <w:trPr>
          <w:trHeight w:val="69"/>
        </w:trPr>
        <w:tc>
          <w:tcPr>
            <w:tcW w:w="2835" w:type="dxa"/>
            <w:vAlign w:val="center"/>
          </w:tcPr>
          <w:p w14:paraId="1F1A1EB5" w14:textId="77777777" w:rsidR="00E02267" w:rsidRDefault="0078362C">
            <w:pPr>
              <w:spacing w:after="0"/>
              <w:rPr>
                <w:b/>
                <w:bCs/>
                <w:color w:val="032E46"/>
                <w:sz w:val="28"/>
                <w:szCs w:val="28"/>
              </w:rPr>
            </w:pPr>
            <w:r>
              <w:rPr>
                <w:b/>
                <w:bCs/>
                <w:color w:val="032E46"/>
                <w:sz w:val="28"/>
                <w:szCs w:val="28"/>
              </w:rPr>
              <w:t>Estudiante(s):</w:t>
            </w:r>
          </w:p>
        </w:tc>
        <w:tc>
          <w:tcPr>
            <w:tcW w:w="5173" w:type="dxa"/>
            <w:vAlign w:val="center"/>
          </w:tcPr>
          <w:p w14:paraId="4818BE1A" w14:textId="77777777" w:rsidR="00A42616" w:rsidRPr="00A42616" w:rsidRDefault="00A42616" w:rsidP="00A42616">
            <w:pPr>
              <w:spacing w:after="0"/>
              <w:jc w:val="both"/>
              <w:rPr>
                <w:color w:val="032E46"/>
                <w:sz w:val="28"/>
                <w:szCs w:val="28"/>
              </w:rPr>
            </w:pPr>
            <w:r w:rsidRPr="00A42616">
              <w:rPr>
                <w:color w:val="032E46"/>
                <w:sz w:val="28"/>
                <w:szCs w:val="28"/>
              </w:rPr>
              <w:t>Marlon David Pérez Almachi</w:t>
            </w:r>
          </w:p>
          <w:p w14:paraId="7841B5B2" w14:textId="77777777" w:rsidR="00E02267" w:rsidRDefault="00A42616" w:rsidP="00A42616">
            <w:pPr>
              <w:spacing w:after="0"/>
              <w:jc w:val="both"/>
              <w:rPr>
                <w:color w:val="032E46"/>
                <w:sz w:val="28"/>
                <w:szCs w:val="28"/>
              </w:rPr>
            </w:pPr>
            <w:r w:rsidRPr="00A42616">
              <w:rPr>
                <w:color w:val="032E46"/>
                <w:sz w:val="28"/>
                <w:szCs w:val="28"/>
              </w:rPr>
              <w:t>Victor Manuel Lluilema Pisco</w:t>
            </w:r>
          </w:p>
        </w:tc>
      </w:tr>
      <w:tr w:rsidR="00E02267" w14:paraId="63E49553" w14:textId="77777777">
        <w:trPr>
          <w:trHeight w:val="69"/>
        </w:trPr>
        <w:tc>
          <w:tcPr>
            <w:tcW w:w="2835" w:type="dxa"/>
            <w:vAlign w:val="center"/>
          </w:tcPr>
          <w:p w14:paraId="55604F15" w14:textId="77777777" w:rsidR="00E02267" w:rsidRDefault="00E02267">
            <w:pPr>
              <w:spacing w:after="0"/>
              <w:rPr>
                <w:b/>
                <w:bCs/>
                <w:color w:val="032E46"/>
                <w:sz w:val="28"/>
                <w:szCs w:val="28"/>
              </w:rPr>
            </w:pPr>
          </w:p>
        </w:tc>
        <w:tc>
          <w:tcPr>
            <w:tcW w:w="5173" w:type="dxa"/>
            <w:vAlign w:val="center"/>
          </w:tcPr>
          <w:p w14:paraId="6AC6B397" w14:textId="77777777" w:rsidR="00E02267" w:rsidRDefault="00E02267">
            <w:pPr>
              <w:spacing w:after="0"/>
              <w:jc w:val="both"/>
              <w:rPr>
                <w:color w:val="032E46"/>
                <w:sz w:val="28"/>
                <w:szCs w:val="28"/>
              </w:rPr>
            </w:pPr>
          </w:p>
        </w:tc>
      </w:tr>
      <w:tr w:rsidR="00E02267" w14:paraId="5B0D5317" w14:textId="77777777">
        <w:trPr>
          <w:trHeight w:val="69"/>
        </w:trPr>
        <w:tc>
          <w:tcPr>
            <w:tcW w:w="2835" w:type="dxa"/>
            <w:vAlign w:val="center"/>
          </w:tcPr>
          <w:p w14:paraId="53417987" w14:textId="77777777" w:rsidR="00E02267" w:rsidRDefault="00E02267">
            <w:pPr>
              <w:spacing w:after="0"/>
              <w:rPr>
                <w:b/>
                <w:bCs/>
                <w:color w:val="032E46"/>
                <w:sz w:val="20"/>
                <w:szCs w:val="20"/>
              </w:rPr>
            </w:pPr>
          </w:p>
        </w:tc>
        <w:tc>
          <w:tcPr>
            <w:tcW w:w="5173" w:type="dxa"/>
            <w:vAlign w:val="center"/>
          </w:tcPr>
          <w:p w14:paraId="11E00ADC" w14:textId="77777777" w:rsidR="00E02267" w:rsidRDefault="00E02267">
            <w:pPr>
              <w:spacing w:after="0"/>
              <w:jc w:val="both"/>
              <w:rPr>
                <w:color w:val="032E46"/>
                <w:sz w:val="20"/>
                <w:szCs w:val="20"/>
              </w:rPr>
            </w:pPr>
          </w:p>
        </w:tc>
      </w:tr>
      <w:tr w:rsidR="00E02267" w14:paraId="37D47904" w14:textId="77777777">
        <w:trPr>
          <w:trHeight w:val="69"/>
        </w:trPr>
        <w:tc>
          <w:tcPr>
            <w:tcW w:w="2835" w:type="dxa"/>
            <w:vAlign w:val="center"/>
          </w:tcPr>
          <w:p w14:paraId="293989E6" w14:textId="77777777" w:rsidR="00E02267" w:rsidRDefault="0078362C">
            <w:pPr>
              <w:spacing w:after="0"/>
              <w:rPr>
                <w:b/>
                <w:bCs/>
                <w:color w:val="032E46"/>
                <w:sz w:val="28"/>
                <w:szCs w:val="28"/>
              </w:rPr>
            </w:pPr>
            <w:r>
              <w:rPr>
                <w:b/>
                <w:bCs/>
                <w:color w:val="032E46"/>
                <w:sz w:val="28"/>
                <w:szCs w:val="28"/>
              </w:rPr>
              <w:t>Tutor:</w:t>
            </w:r>
          </w:p>
        </w:tc>
        <w:tc>
          <w:tcPr>
            <w:tcW w:w="5173" w:type="dxa"/>
            <w:vAlign w:val="center"/>
          </w:tcPr>
          <w:p w14:paraId="1F6C0FA7" w14:textId="77777777" w:rsidR="00A42616" w:rsidRPr="00A42616" w:rsidRDefault="00A42616" w:rsidP="00A42616">
            <w:pPr>
              <w:spacing w:after="0"/>
              <w:jc w:val="both"/>
              <w:rPr>
                <w:color w:val="032E46"/>
                <w:sz w:val="28"/>
                <w:szCs w:val="28"/>
              </w:rPr>
            </w:pPr>
            <w:r w:rsidRPr="00A42616">
              <w:rPr>
                <w:color w:val="032E46"/>
                <w:sz w:val="28"/>
                <w:szCs w:val="28"/>
              </w:rPr>
              <w:t>M.sc. Peralta Correa Mirella Azucena</w:t>
            </w:r>
          </w:p>
          <w:p w14:paraId="0FA13E01" w14:textId="77777777" w:rsidR="00E02267" w:rsidRDefault="00A42616" w:rsidP="00A42616">
            <w:pPr>
              <w:spacing w:after="0"/>
              <w:jc w:val="both"/>
              <w:rPr>
                <w:color w:val="032E46"/>
                <w:sz w:val="28"/>
                <w:szCs w:val="28"/>
              </w:rPr>
            </w:pPr>
            <w:r w:rsidRPr="00A42616">
              <w:rPr>
                <w:color w:val="032E46"/>
                <w:sz w:val="28"/>
                <w:szCs w:val="28"/>
              </w:rPr>
              <w:t>M.sc. Espinoza Bravo Maria Gabriela</w:t>
            </w:r>
          </w:p>
        </w:tc>
      </w:tr>
      <w:tr w:rsidR="00E02267" w14:paraId="3E915701" w14:textId="77777777">
        <w:trPr>
          <w:trHeight w:val="69"/>
        </w:trPr>
        <w:tc>
          <w:tcPr>
            <w:tcW w:w="2835" w:type="dxa"/>
            <w:vAlign w:val="center"/>
          </w:tcPr>
          <w:p w14:paraId="6D336152" w14:textId="77777777" w:rsidR="00E02267" w:rsidRDefault="00E02267">
            <w:pPr>
              <w:spacing w:after="0"/>
              <w:rPr>
                <w:b/>
                <w:bCs/>
                <w:color w:val="032E46"/>
                <w:sz w:val="20"/>
                <w:szCs w:val="20"/>
              </w:rPr>
            </w:pPr>
          </w:p>
        </w:tc>
        <w:tc>
          <w:tcPr>
            <w:tcW w:w="5173" w:type="dxa"/>
            <w:vAlign w:val="center"/>
          </w:tcPr>
          <w:p w14:paraId="672982F1" w14:textId="77777777" w:rsidR="00E02267" w:rsidRDefault="00E02267">
            <w:pPr>
              <w:spacing w:after="0"/>
              <w:jc w:val="both"/>
              <w:rPr>
                <w:color w:val="032E46"/>
                <w:sz w:val="20"/>
                <w:szCs w:val="20"/>
              </w:rPr>
            </w:pPr>
          </w:p>
        </w:tc>
      </w:tr>
      <w:tr w:rsidR="00E02267" w14:paraId="32FACD81" w14:textId="77777777">
        <w:trPr>
          <w:trHeight w:val="69"/>
        </w:trPr>
        <w:tc>
          <w:tcPr>
            <w:tcW w:w="8008" w:type="dxa"/>
            <w:gridSpan w:val="2"/>
            <w:vAlign w:val="center"/>
          </w:tcPr>
          <w:p w14:paraId="68C39A14" w14:textId="77777777" w:rsidR="00E02267" w:rsidRDefault="0078362C" w:rsidP="0071398A">
            <w:pPr>
              <w:spacing w:after="0"/>
              <w:jc w:val="center"/>
              <w:rPr>
                <w:color w:val="032E46"/>
                <w:sz w:val="28"/>
                <w:szCs w:val="28"/>
              </w:rPr>
            </w:pPr>
            <w:r>
              <w:rPr>
                <w:color w:val="032E46"/>
                <w:sz w:val="28"/>
                <w:szCs w:val="28"/>
              </w:rPr>
              <w:t xml:space="preserve">Milagro, </w:t>
            </w:r>
            <w:r w:rsidR="0071398A">
              <w:rPr>
                <w:color w:val="032E46"/>
                <w:sz w:val="28"/>
                <w:szCs w:val="28"/>
              </w:rPr>
              <w:t>septiembre de</w:t>
            </w:r>
            <w:r>
              <w:rPr>
                <w:color w:val="032E46"/>
                <w:sz w:val="28"/>
                <w:szCs w:val="28"/>
              </w:rPr>
              <w:t xml:space="preserve"> 2026</w:t>
            </w:r>
          </w:p>
        </w:tc>
      </w:tr>
    </w:tbl>
    <w:p w14:paraId="5AAA9857" w14:textId="77777777" w:rsidR="00E02267" w:rsidRDefault="00E02267">
      <w:pPr>
        <w:jc w:val="center"/>
        <w:rPr>
          <w:rFonts w:ascii="Arial" w:eastAsia="Arial" w:hAnsi="Arial" w:cs="Arial"/>
          <w:b/>
          <w:bCs/>
          <w:sz w:val="28"/>
          <w:szCs w:val="28"/>
        </w:rPr>
      </w:pPr>
    </w:p>
    <w:p w14:paraId="5DA33093" w14:textId="77777777" w:rsidR="00E02267" w:rsidRDefault="00E02267">
      <w:pPr>
        <w:jc w:val="center"/>
        <w:rPr>
          <w:rFonts w:ascii="Arial" w:eastAsia="Arial" w:hAnsi="Arial" w:cs="Arial"/>
          <w:b/>
          <w:bCs/>
          <w:sz w:val="28"/>
          <w:szCs w:val="28"/>
        </w:rPr>
      </w:pPr>
    </w:p>
    <w:p w14:paraId="588B519D" w14:textId="77777777" w:rsidR="00E02267" w:rsidRDefault="00E02267">
      <w:pPr>
        <w:spacing w:after="0" w:line="240" w:lineRule="auto"/>
      </w:pPr>
    </w:p>
    <w:p w14:paraId="73C6E88C" w14:textId="77777777" w:rsidR="00E02267" w:rsidRDefault="00E02267">
      <w:pPr>
        <w:spacing w:after="0" w:line="240" w:lineRule="auto"/>
      </w:pPr>
    </w:p>
    <w:p w14:paraId="30D42E02" w14:textId="77777777" w:rsidR="00E02267" w:rsidRDefault="00E02267">
      <w:pPr>
        <w:spacing w:after="0" w:line="240" w:lineRule="auto"/>
      </w:pPr>
    </w:p>
    <w:p w14:paraId="56F5D2F9" w14:textId="77777777" w:rsidR="00E02267" w:rsidRDefault="00E02267">
      <w:pPr>
        <w:spacing w:after="0" w:line="240" w:lineRule="auto"/>
      </w:pPr>
    </w:p>
    <w:tbl>
      <w:tblPr>
        <w:tblStyle w:val="a0"/>
        <w:tblW w:w="9146" w:type="dxa"/>
        <w:tblInd w:w="-70"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000" w:firstRow="0" w:lastRow="0" w:firstColumn="0" w:lastColumn="0" w:noHBand="0" w:noVBand="0"/>
      </w:tblPr>
      <w:tblGrid>
        <w:gridCol w:w="2994"/>
        <w:gridCol w:w="2883"/>
        <w:gridCol w:w="2447"/>
        <w:gridCol w:w="813"/>
        <w:gridCol w:w="9"/>
      </w:tblGrid>
      <w:tr w:rsidR="00E02267" w14:paraId="62AFD5B7" w14:textId="77777777">
        <w:trPr>
          <w:trHeight w:val="383"/>
        </w:trPr>
        <w:tc>
          <w:tcPr>
            <w:tcW w:w="9146" w:type="dxa"/>
            <w:gridSpan w:val="5"/>
          </w:tcPr>
          <w:p w14:paraId="2FAB88E7" w14:textId="77777777" w:rsidR="00E02267" w:rsidRDefault="0078362C">
            <w:r>
              <w:rPr>
                <w:noProof/>
              </w:rPr>
              <w:lastRenderedPageBreak/>
              <w:drawing>
                <wp:inline distT="0" distB="0" distL="0" distR="0" wp14:anchorId="0BD868CD" wp14:editId="08393AB2">
                  <wp:extent cx="1276985" cy="64135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t="15289" r="-1539" b="14210"/>
                          <a:stretch>
                            <a:fillRect/>
                          </a:stretch>
                        </pic:blipFill>
                        <pic:spPr>
                          <a:xfrm>
                            <a:off x="0" y="0"/>
                            <a:ext cx="1276985" cy="641350"/>
                          </a:xfrm>
                          <a:prstGeom prst="rect">
                            <a:avLst/>
                          </a:prstGeom>
                          <a:ln/>
                        </pic:spPr>
                      </pic:pic>
                    </a:graphicData>
                  </a:graphic>
                </wp:inline>
              </w:drawing>
            </w:r>
            <w:r>
              <w:tab/>
            </w:r>
            <w:r>
              <w:tab/>
            </w:r>
            <w:r>
              <w:rPr>
                <w:noProof/>
              </w:rPr>
              <w:drawing>
                <wp:inline distT="0" distB="0" distL="0" distR="0" wp14:anchorId="168D7750" wp14:editId="4C26F7D3">
                  <wp:extent cx="1696720" cy="65532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l="24042" t="4621" r="22759" b="59141"/>
                          <a:stretch>
                            <a:fillRect/>
                          </a:stretch>
                        </pic:blipFill>
                        <pic:spPr>
                          <a:xfrm>
                            <a:off x="0" y="0"/>
                            <a:ext cx="1696720" cy="655320"/>
                          </a:xfrm>
                          <a:prstGeom prst="rect">
                            <a:avLst/>
                          </a:prstGeom>
                          <a:ln/>
                        </pic:spPr>
                      </pic:pic>
                    </a:graphicData>
                  </a:graphic>
                </wp:inline>
              </w:drawing>
            </w:r>
            <w:r>
              <w:t xml:space="preserve">    </w:t>
            </w:r>
            <w:r>
              <w:tab/>
            </w:r>
            <w:r>
              <w:tab/>
            </w:r>
            <w:r>
              <w:rPr>
                <w:noProof/>
              </w:rPr>
              <w:drawing>
                <wp:inline distT="0" distB="0" distL="0" distR="0" wp14:anchorId="0DFE4999" wp14:editId="6F5A344B">
                  <wp:extent cx="1126490" cy="58674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l="1335" t="12825" r="-1335" b="19721"/>
                          <a:stretch>
                            <a:fillRect/>
                          </a:stretch>
                        </pic:blipFill>
                        <pic:spPr>
                          <a:xfrm>
                            <a:off x="0" y="0"/>
                            <a:ext cx="1126490" cy="586740"/>
                          </a:xfrm>
                          <a:prstGeom prst="rect">
                            <a:avLst/>
                          </a:prstGeom>
                          <a:ln/>
                        </pic:spPr>
                      </pic:pic>
                    </a:graphicData>
                  </a:graphic>
                </wp:inline>
              </w:drawing>
            </w:r>
          </w:p>
        </w:tc>
      </w:tr>
      <w:tr w:rsidR="00E02267" w14:paraId="2D0008D9" w14:textId="77777777">
        <w:trPr>
          <w:trHeight w:val="383"/>
        </w:trPr>
        <w:tc>
          <w:tcPr>
            <w:tcW w:w="9146" w:type="dxa"/>
            <w:gridSpan w:val="5"/>
          </w:tcPr>
          <w:p w14:paraId="0EA6B87B" w14:textId="77777777" w:rsidR="00E02267" w:rsidRDefault="0078362C">
            <w:pPr>
              <w:widowControl w:val="0"/>
              <w:pBdr>
                <w:top w:val="nil"/>
                <w:left w:val="nil"/>
                <w:bottom w:val="nil"/>
                <w:right w:val="nil"/>
                <w:between w:val="nil"/>
              </w:pBdr>
              <w:spacing w:after="0" w:line="271" w:lineRule="auto"/>
              <w:jc w:val="center"/>
              <w:rPr>
                <w:b/>
                <w:bCs/>
                <w:i/>
                <w:iCs/>
                <w:color w:val="000000"/>
                <w:sz w:val="24"/>
                <w:szCs w:val="24"/>
              </w:rPr>
            </w:pPr>
            <w:r>
              <w:rPr>
                <w:b/>
                <w:bCs/>
                <w:i/>
                <w:iCs/>
                <w:color w:val="000000"/>
                <w:sz w:val="24"/>
                <w:szCs w:val="24"/>
              </w:rPr>
              <w:t>REPOSITORIO NACIONAL EN CIENCIA Y TECNOLOGÍA</w:t>
            </w:r>
          </w:p>
        </w:tc>
      </w:tr>
      <w:tr w:rsidR="00E02267" w14:paraId="06004EA4" w14:textId="77777777">
        <w:trPr>
          <w:trHeight w:val="325"/>
        </w:trPr>
        <w:tc>
          <w:tcPr>
            <w:tcW w:w="9146" w:type="dxa"/>
            <w:gridSpan w:val="5"/>
          </w:tcPr>
          <w:p w14:paraId="75602F37" w14:textId="77777777" w:rsidR="00E02267" w:rsidRDefault="0078362C">
            <w:pPr>
              <w:widowControl w:val="0"/>
              <w:pBdr>
                <w:top w:val="nil"/>
                <w:left w:val="nil"/>
                <w:bottom w:val="nil"/>
                <w:right w:val="nil"/>
                <w:between w:val="nil"/>
              </w:pBdr>
              <w:spacing w:after="0" w:line="338" w:lineRule="auto"/>
              <w:jc w:val="center"/>
              <w:rPr>
                <w:color w:val="000000"/>
                <w:sz w:val="24"/>
                <w:szCs w:val="24"/>
              </w:rPr>
            </w:pPr>
            <w:r>
              <w:rPr>
                <w:color w:val="000000"/>
                <w:sz w:val="24"/>
                <w:szCs w:val="24"/>
              </w:rPr>
              <w:t xml:space="preserve">FICHA DE REGISTRO DE TRABAJO DE </w:t>
            </w:r>
            <w:r>
              <w:rPr>
                <w:color w:val="000000"/>
                <w:sz w:val="24"/>
                <w:szCs w:val="24"/>
              </w:rPr>
              <w:t>GRADUACIÓN</w:t>
            </w:r>
          </w:p>
        </w:tc>
      </w:tr>
      <w:tr w:rsidR="00E02267" w14:paraId="4F7C4C84" w14:textId="77777777">
        <w:trPr>
          <w:trHeight w:val="537"/>
        </w:trPr>
        <w:tc>
          <w:tcPr>
            <w:tcW w:w="2994" w:type="dxa"/>
            <w:shd w:val="clear" w:color="auto" w:fill="D9D9D9"/>
            <w:vAlign w:val="center"/>
          </w:tcPr>
          <w:p w14:paraId="54D58E38" w14:textId="77777777" w:rsidR="00E02267" w:rsidRDefault="00213CB1">
            <w:pPr>
              <w:widowControl w:val="0"/>
              <w:pBdr>
                <w:top w:val="nil"/>
                <w:left w:val="nil"/>
                <w:bottom w:val="nil"/>
                <w:right w:val="nil"/>
                <w:between w:val="nil"/>
              </w:pBdr>
              <w:spacing w:before="1" w:after="0" w:line="240" w:lineRule="auto"/>
              <w:ind w:left="110"/>
              <w:rPr>
                <w:color w:val="000000"/>
                <w:sz w:val="20"/>
                <w:szCs w:val="20"/>
              </w:rPr>
            </w:pPr>
            <w:r>
              <w:rPr>
                <w:b/>
                <w:bCs/>
                <w:color w:val="000000"/>
                <w:sz w:val="20"/>
                <w:szCs w:val="20"/>
              </w:rPr>
              <w:t>TÍTULO:</w:t>
            </w:r>
          </w:p>
        </w:tc>
        <w:tc>
          <w:tcPr>
            <w:tcW w:w="6152" w:type="dxa"/>
            <w:gridSpan w:val="4"/>
            <w:vAlign w:val="center"/>
          </w:tcPr>
          <w:p w14:paraId="1FBDCD5E" w14:textId="77777777" w:rsidR="00E02267" w:rsidRDefault="0078362C">
            <w:pPr>
              <w:widowControl w:val="0"/>
              <w:pBdr>
                <w:top w:val="nil"/>
                <w:left w:val="nil"/>
                <w:bottom w:val="nil"/>
                <w:right w:val="nil"/>
                <w:between w:val="nil"/>
              </w:pBdr>
              <w:spacing w:after="0" w:line="240" w:lineRule="auto"/>
              <w:rPr>
                <w:color w:val="000000"/>
                <w:sz w:val="20"/>
                <w:szCs w:val="20"/>
              </w:rPr>
            </w:pPr>
            <w:r>
              <w:rPr>
                <w:color w:val="000000"/>
                <w:sz w:val="20"/>
                <w:szCs w:val="20"/>
              </w:rPr>
              <w:t>Ingeniero en tecnologías de la información</w:t>
            </w:r>
          </w:p>
        </w:tc>
      </w:tr>
      <w:tr w:rsidR="00E02267" w14:paraId="2D439611" w14:textId="77777777">
        <w:trPr>
          <w:trHeight w:val="263"/>
        </w:trPr>
        <w:tc>
          <w:tcPr>
            <w:tcW w:w="9146" w:type="dxa"/>
            <w:gridSpan w:val="5"/>
            <w:vAlign w:val="center"/>
          </w:tcPr>
          <w:p w14:paraId="6E9034B9" w14:textId="77777777" w:rsidR="00E02267" w:rsidRDefault="00E02267">
            <w:pPr>
              <w:widowControl w:val="0"/>
              <w:pBdr>
                <w:top w:val="nil"/>
                <w:left w:val="nil"/>
                <w:bottom w:val="nil"/>
                <w:right w:val="nil"/>
                <w:between w:val="nil"/>
              </w:pBdr>
              <w:spacing w:after="0" w:line="240" w:lineRule="auto"/>
              <w:rPr>
                <w:color w:val="000000"/>
                <w:sz w:val="18"/>
                <w:szCs w:val="18"/>
              </w:rPr>
            </w:pPr>
          </w:p>
        </w:tc>
      </w:tr>
      <w:tr w:rsidR="00E02267" w14:paraId="7C36EE75" w14:textId="77777777">
        <w:trPr>
          <w:trHeight w:val="542"/>
        </w:trPr>
        <w:tc>
          <w:tcPr>
            <w:tcW w:w="2994" w:type="dxa"/>
            <w:shd w:val="clear" w:color="auto" w:fill="D9D9D9"/>
            <w:vAlign w:val="center"/>
          </w:tcPr>
          <w:p w14:paraId="14E0E391" w14:textId="77777777" w:rsidR="00E02267" w:rsidRDefault="0078362C">
            <w:pPr>
              <w:widowControl w:val="0"/>
              <w:pBdr>
                <w:top w:val="nil"/>
                <w:left w:val="nil"/>
                <w:bottom w:val="nil"/>
                <w:right w:val="nil"/>
                <w:between w:val="nil"/>
              </w:pBdr>
              <w:spacing w:after="0" w:line="240" w:lineRule="auto"/>
              <w:ind w:left="110"/>
              <w:rPr>
                <w:b/>
                <w:bCs/>
                <w:color w:val="000000"/>
                <w:sz w:val="20"/>
                <w:szCs w:val="20"/>
              </w:rPr>
            </w:pPr>
            <w:r>
              <w:rPr>
                <w:b/>
                <w:bCs/>
                <w:color w:val="000000"/>
                <w:sz w:val="20"/>
                <w:szCs w:val="20"/>
              </w:rPr>
              <w:t>AUTOR(ES)</w:t>
            </w:r>
          </w:p>
          <w:p w14:paraId="1286FFE7" w14:textId="77777777" w:rsidR="00E02267" w:rsidRDefault="0078362C">
            <w:pPr>
              <w:widowControl w:val="0"/>
              <w:pBdr>
                <w:top w:val="nil"/>
                <w:left w:val="nil"/>
                <w:bottom w:val="nil"/>
                <w:right w:val="nil"/>
                <w:between w:val="nil"/>
              </w:pBdr>
              <w:spacing w:after="0" w:line="240" w:lineRule="auto"/>
              <w:ind w:left="110"/>
              <w:rPr>
                <w:sz w:val="20"/>
                <w:szCs w:val="20"/>
              </w:rPr>
            </w:pPr>
            <w:r>
              <w:rPr>
                <w:color w:val="000000"/>
                <w:sz w:val="20"/>
                <w:szCs w:val="20"/>
              </w:rPr>
              <w:t>(apellidos/nombres):</w:t>
            </w:r>
          </w:p>
        </w:tc>
        <w:tc>
          <w:tcPr>
            <w:tcW w:w="6152" w:type="dxa"/>
            <w:gridSpan w:val="4"/>
            <w:vAlign w:val="center"/>
          </w:tcPr>
          <w:p w14:paraId="60140CAB" w14:textId="77777777" w:rsidR="00E02267" w:rsidRDefault="00A42616">
            <w:pPr>
              <w:widowControl w:val="0"/>
              <w:pBdr>
                <w:top w:val="nil"/>
                <w:left w:val="nil"/>
                <w:bottom w:val="nil"/>
                <w:right w:val="nil"/>
                <w:between w:val="nil"/>
              </w:pBdr>
              <w:spacing w:after="0" w:line="240" w:lineRule="auto"/>
              <w:rPr>
                <w:color w:val="000000"/>
                <w:sz w:val="20"/>
                <w:szCs w:val="20"/>
              </w:rPr>
            </w:pPr>
            <w:r>
              <w:rPr>
                <w:color w:val="000000"/>
                <w:sz w:val="20"/>
                <w:szCs w:val="20"/>
              </w:rPr>
              <w:t>Marlon David Pérez Almachi</w:t>
            </w:r>
            <w:r>
              <w:rPr>
                <w:color w:val="000000"/>
                <w:sz w:val="20"/>
                <w:szCs w:val="20"/>
              </w:rPr>
              <w:br/>
            </w:r>
            <w:r w:rsidRPr="00A42616">
              <w:rPr>
                <w:color w:val="000000"/>
                <w:sz w:val="20"/>
                <w:szCs w:val="20"/>
              </w:rPr>
              <w:t>Victor Manuel Lluilema Pisco</w:t>
            </w:r>
          </w:p>
        </w:tc>
      </w:tr>
      <w:tr w:rsidR="00E02267" w14:paraId="48A87A16" w14:textId="77777777">
        <w:trPr>
          <w:trHeight w:val="537"/>
        </w:trPr>
        <w:tc>
          <w:tcPr>
            <w:tcW w:w="2994" w:type="dxa"/>
            <w:shd w:val="clear" w:color="auto" w:fill="D9D9D9"/>
            <w:vAlign w:val="center"/>
          </w:tcPr>
          <w:p w14:paraId="626705BF" w14:textId="77777777" w:rsidR="00E02267" w:rsidRDefault="0078362C">
            <w:pPr>
              <w:widowControl w:val="0"/>
              <w:pBdr>
                <w:top w:val="nil"/>
                <w:left w:val="nil"/>
                <w:bottom w:val="nil"/>
                <w:right w:val="nil"/>
                <w:between w:val="nil"/>
              </w:pBdr>
              <w:spacing w:after="0" w:line="242" w:lineRule="auto"/>
              <w:ind w:left="110"/>
              <w:rPr>
                <w:b/>
                <w:bCs/>
                <w:color w:val="000000"/>
                <w:sz w:val="20"/>
                <w:szCs w:val="20"/>
              </w:rPr>
            </w:pPr>
            <w:r>
              <w:rPr>
                <w:b/>
                <w:bCs/>
                <w:color w:val="000000"/>
                <w:sz w:val="20"/>
                <w:szCs w:val="20"/>
              </w:rPr>
              <w:t>REVISOR(ES)/TUTOR(ES)</w:t>
            </w:r>
          </w:p>
          <w:p w14:paraId="25546B59" w14:textId="77777777" w:rsidR="00E02267" w:rsidRDefault="0078362C">
            <w:pPr>
              <w:widowControl w:val="0"/>
              <w:pBdr>
                <w:top w:val="nil"/>
                <w:left w:val="nil"/>
                <w:bottom w:val="nil"/>
                <w:right w:val="nil"/>
                <w:between w:val="nil"/>
              </w:pBdr>
              <w:spacing w:after="0" w:line="242" w:lineRule="auto"/>
              <w:ind w:left="110"/>
              <w:rPr>
                <w:color w:val="000000"/>
                <w:sz w:val="20"/>
                <w:szCs w:val="20"/>
              </w:rPr>
            </w:pPr>
            <w:r>
              <w:rPr>
                <w:color w:val="000000"/>
                <w:sz w:val="20"/>
                <w:szCs w:val="20"/>
              </w:rPr>
              <w:t xml:space="preserve">(apellidos/nombres): </w:t>
            </w:r>
          </w:p>
        </w:tc>
        <w:tc>
          <w:tcPr>
            <w:tcW w:w="6152" w:type="dxa"/>
            <w:gridSpan w:val="4"/>
            <w:vAlign w:val="center"/>
          </w:tcPr>
          <w:p w14:paraId="32A6EB95" w14:textId="77777777" w:rsidR="00E02267" w:rsidRDefault="00213CB1">
            <w:pPr>
              <w:widowControl w:val="0"/>
              <w:pBdr>
                <w:top w:val="nil"/>
                <w:left w:val="nil"/>
                <w:bottom w:val="nil"/>
                <w:right w:val="nil"/>
                <w:between w:val="nil"/>
              </w:pBdr>
              <w:spacing w:after="0" w:line="240" w:lineRule="auto"/>
              <w:rPr>
                <w:color w:val="000000"/>
                <w:sz w:val="20"/>
                <w:szCs w:val="20"/>
              </w:rPr>
            </w:pPr>
            <w:r>
              <w:rPr>
                <w:color w:val="000000"/>
                <w:sz w:val="20"/>
                <w:szCs w:val="20"/>
              </w:rPr>
              <w:t>M.sc. Peralta Correa Mirella Azucena</w:t>
            </w:r>
            <w:r>
              <w:rPr>
                <w:color w:val="000000"/>
                <w:sz w:val="20"/>
                <w:szCs w:val="20"/>
              </w:rPr>
              <w:br/>
              <w:t xml:space="preserve">M.sc. </w:t>
            </w:r>
            <w:r w:rsidRPr="00213CB1">
              <w:rPr>
                <w:color w:val="000000"/>
                <w:sz w:val="20"/>
                <w:szCs w:val="20"/>
              </w:rPr>
              <w:t>Espinoza Bravo Maria Gabriela</w:t>
            </w:r>
          </w:p>
        </w:tc>
      </w:tr>
      <w:tr w:rsidR="00E02267" w14:paraId="00E2C95A" w14:textId="77777777">
        <w:trPr>
          <w:trHeight w:val="470"/>
        </w:trPr>
        <w:tc>
          <w:tcPr>
            <w:tcW w:w="2994" w:type="dxa"/>
            <w:shd w:val="clear" w:color="auto" w:fill="D9D9D9"/>
            <w:vAlign w:val="center"/>
          </w:tcPr>
          <w:p w14:paraId="0260785C" w14:textId="77777777" w:rsidR="00E02267" w:rsidRDefault="0078362C">
            <w:pPr>
              <w:widowControl w:val="0"/>
              <w:pBdr>
                <w:top w:val="nil"/>
                <w:left w:val="nil"/>
                <w:bottom w:val="nil"/>
                <w:right w:val="nil"/>
                <w:between w:val="nil"/>
              </w:pBdr>
              <w:spacing w:after="0" w:line="240" w:lineRule="auto"/>
              <w:ind w:left="110"/>
              <w:rPr>
                <w:b/>
                <w:bCs/>
                <w:color w:val="000000"/>
                <w:sz w:val="20"/>
                <w:szCs w:val="20"/>
              </w:rPr>
            </w:pPr>
            <w:r>
              <w:rPr>
                <w:b/>
                <w:bCs/>
                <w:color w:val="000000"/>
                <w:sz w:val="20"/>
                <w:szCs w:val="20"/>
              </w:rPr>
              <w:t>INSTITUCIÓN</w:t>
            </w:r>
            <w:r>
              <w:rPr>
                <w:color w:val="000000"/>
                <w:sz w:val="20"/>
                <w:szCs w:val="20"/>
              </w:rPr>
              <w:t xml:space="preserve">: </w:t>
            </w:r>
          </w:p>
        </w:tc>
        <w:tc>
          <w:tcPr>
            <w:tcW w:w="6152" w:type="dxa"/>
            <w:gridSpan w:val="4"/>
            <w:vAlign w:val="center"/>
          </w:tcPr>
          <w:p w14:paraId="49F61725" w14:textId="77777777" w:rsidR="00E02267" w:rsidRDefault="0078362C">
            <w:pPr>
              <w:widowControl w:val="0"/>
              <w:pBdr>
                <w:top w:val="nil"/>
                <w:left w:val="nil"/>
                <w:bottom w:val="nil"/>
                <w:right w:val="nil"/>
                <w:between w:val="nil"/>
              </w:pBdr>
              <w:spacing w:after="0" w:line="240" w:lineRule="auto"/>
              <w:rPr>
                <w:color w:val="000000"/>
                <w:sz w:val="20"/>
                <w:szCs w:val="20"/>
              </w:rPr>
            </w:pPr>
            <w:r>
              <w:rPr>
                <w:color w:val="000000"/>
                <w:sz w:val="20"/>
                <w:szCs w:val="20"/>
              </w:rPr>
              <w:t>Universidad Estatal de Milagro UNEMI</w:t>
            </w:r>
          </w:p>
        </w:tc>
      </w:tr>
      <w:tr w:rsidR="00E02267" w14:paraId="29AE2D7A" w14:textId="77777777">
        <w:trPr>
          <w:trHeight w:val="470"/>
        </w:trPr>
        <w:tc>
          <w:tcPr>
            <w:tcW w:w="2994" w:type="dxa"/>
            <w:shd w:val="clear" w:color="auto" w:fill="D9D9D9"/>
            <w:vAlign w:val="center"/>
          </w:tcPr>
          <w:p w14:paraId="1753432F" w14:textId="77777777" w:rsidR="00E02267" w:rsidRDefault="0078362C">
            <w:pPr>
              <w:widowControl w:val="0"/>
              <w:pBdr>
                <w:top w:val="nil"/>
                <w:left w:val="nil"/>
                <w:bottom w:val="nil"/>
                <w:right w:val="nil"/>
                <w:between w:val="nil"/>
              </w:pBdr>
              <w:spacing w:after="0" w:line="240" w:lineRule="auto"/>
              <w:ind w:left="110"/>
              <w:rPr>
                <w:color w:val="000000"/>
                <w:sz w:val="20"/>
                <w:szCs w:val="20"/>
              </w:rPr>
            </w:pPr>
            <w:r>
              <w:rPr>
                <w:b/>
                <w:bCs/>
                <w:color w:val="000000"/>
                <w:sz w:val="20"/>
                <w:szCs w:val="20"/>
              </w:rPr>
              <w:t xml:space="preserve">UNIDAD/FACULTAD: </w:t>
            </w:r>
          </w:p>
        </w:tc>
        <w:tc>
          <w:tcPr>
            <w:tcW w:w="6152" w:type="dxa"/>
            <w:gridSpan w:val="4"/>
            <w:vAlign w:val="center"/>
          </w:tcPr>
          <w:p w14:paraId="70453279" w14:textId="77777777" w:rsidR="00E02267" w:rsidRDefault="0078362C">
            <w:pPr>
              <w:widowControl w:val="0"/>
              <w:pBdr>
                <w:top w:val="nil"/>
                <w:left w:val="nil"/>
                <w:bottom w:val="nil"/>
                <w:right w:val="nil"/>
                <w:between w:val="nil"/>
              </w:pBdr>
              <w:spacing w:after="0" w:line="240" w:lineRule="auto"/>
              <w:rPr>
                <w:color w:val="000000"/>
                <w:sz w:val="20"/>
                <w:szCs w:val="20"/>
              </w:rPr>
            </w:pPr>
            <w:r>
              <w:rPr>
                <w:color w:val="000000"/>
                <w:sz w:val="20"/>
                <w:szCs w:val="20"/>
              </w:rPr>
              <w:t>Ciencias e Ingenierías</w:t>
            </w:r>
          </w:p>
        </w:tc>
      </w:tr>
      <w:tr w:rsidR="00E02267" w14:paraId="3470AA50" w14:textId="77777777">
        <w:trPr>
          <w:trHeight w:val="470"/>
        </w:trPr>
        <w:tc>
          <w:tcPr>
            <w:tcW w:w="2994" w:type="dxa"/>
            <w:shd w:val="clear" w:color="auto" w:fill="D9D9D9"/>
            <w:vAlign w:val="center"/>
          </w:tcPr>
          <w:p w14:paraId="1A137791" w14:textId="77777777" w:rsidR="00E02267" w:rsidRDefault="0078362C">
            <w:pPr>
              <w:widowControl w:val="0"/>
              <w:pBdr>
                <w:top w:val="nil"/>
                <w:left w:val="nil"/>
                <w:bottom w:val="nil"/>
                <w:right w:val="nil"/>
                <w:between w:val="nil"/>
              </w:pBdr>
              <w:spacing w:after="0" w:line="240" w:lineRule="auto"/>
              <w:ind w:left="110"/>
              <w:rPr>
                <w:color w:val="000000"/>
                <w:sz w:val="20"/>
                <w:szCs w:val="20"/>
              </w:rPr>
            </w:pPr>
            <w:r>
              <w:rPr>
                <w:b/>
                <w:bCs/>
                <w:color w:val="000000"/>
                <w:sz w:val="20"/>
                <w:szCs w:val="20"/>
              </w:rPr>
              <w:t>CARRERA:</w:t>
            </w:r>
          </w:p>
        </w:tc>
        <w:tc>
          <w:tcPr>
            <w:tcW w:w="6152" w:type="dxa"/>
            <w:gridSpan w:val="4"/>
            <w:vAlign w:val="center"/>
          </w:tcPr>
          <w:p w14:paraId="77DEABC5" w14:textId="77777777" w:rsidR="00E02267" w:rsidRDefault="0078362C">
            <w:pPr>
              <w:widowControl w:val="0"/>
              <w:pBdr>
                <w:top w:val="nil"/>
                <w:left w:val="nil"/>
                <w:bottom w:val="nil"/>
                <w:right w:val="nil"/>
                <w:between w:val="nil"/>
              </w:pBdr>
              <w:spacing w:after="0" w:line="240" w:lineRule="auto"/>
              <w:rPr>
                <w:color w:val="000000"/>
                <w:sz w:val="20"/>
                <w:szCs w:val="20"/>
              </w:rPr>
            </w:pPr>
            <w:r>
              <w:rPr>
                <w:color w:val="000000"/>
                <w:sz w:val="20"/>
                <w:szCs w:val="20"/>
              </w:rPr>
              <w:t>Ingeniería en Tecnologías de la información</w:t>
            </w:r>
          </w:p>
        </w:tc>
      </w:tr>
      <w:tr w:rsidR="00E02267" w14:paraId="49CEF458" w14:textId="77777777">
        <w:trPr>
          <w:trHeight w:val="470"/>
        </w:trPr>
        <w:tc>
          <w:tcPr>
            <w:tcW w:w="2994" w:type="dxa"/>
            <w:shd w:val="clear" w:color="auto" w:fill="D9D9D9"/>
            <w:vAlign w:val="center"/>
          </w:tcPr>
          <w:p w14:paraId="6142A1BE" w14:textId="77777777" w:rsidR="00E02267" w:rsidRDefault="0078362C">
            <w:pPr>
              <w:widowControl w:val="0"/>
              <w:pBdr>
                <w:top w:val="nil"/>
                <w:left w:val="nil"/>
                <w:bottom w:val="nil"/>
                <w:right w:val="nil"/>
                <w:between w:val="nil"/>
              </w:pBdr>
              <w:spacing w:after="0" w:line="240" w:lineRule="auto"/>
              <w:ind w:left="110"/>
              <w:rPr>
                <w:color w:val="000000"/>
                <w:sz w:val="20"/>
                <w:szCs w:val="20"/>
              </w:rPr>
            </w:pPr>
            <w:r>
              <w:rPr>
                <w:b/>
                <w:bCs/>
                <w:color w:val="000000"/>
                <w:sz w:val="20"/>
                <w:szCs w:val="20"/>
              </w:rPr>
              <w:t xml:space="preserve">GRADO OBTENIDO: </w:t>
            </w:r>
          </w:p>
        </w:tc>
        <w:tc>
          <w:tcPr>
            <w:tcW w:w="6152" w:type="dxa"/>
            <w:gridSpan w:val="4"/>
            <w:vAlign w:val="center"/>
          </w:tcPr>
          <w:p w14:paraId="5443D854" w14:textId="77777777" w:rsidR="00E02267" w:rsidRDefault="0078362C">
            <w:pPr>
              <w:widowControl w:val="0"/>
              <w:pBdr>
                <w:top w:val="nil"/>
                <w:left w:val="nil"/>
                <w:bottom w:val="nil"/>
                <w:right w:val="nil"/>
                <w:between w:val="nil"/>
              </w:pBdr>
              <w:spacing w:after="0" w:line="240" w:lineRule="auto"/>
              <w:rPr>
                <w:color w:val="000000"/>
                <w:sz w:val="20"/>
                <w:szCs w:val="20"/>
              </w:rPr>
            </w:pPr>
            <w:r>
              <w:rPr>
                <w:color w:val="000000"/>
                <w:sz w:val="20"/>
                <w:szCs w:val="20"/>
              </w:rPr>
              <w:t>3er nivel</w:t>
            </w:r>
          </w:p>
        </w:tc>
      </w:tr>
      <w:tr w:rsidR="00E02267" w14:paraId="2610C1D9" w14:textId="77777777">
        <w:trPr>
          <w:gridAfter w:val="1"/>
          <w:wAfter w:w="9" w:type="dxa"/>
          <w:trHeight w:val="474"/>
        </w:trPr>
        <w:tc>
          <w:tcPr>
            <w:tcW w:w="2994" w:type="dxa"/>
            <w:shd w:val="clear" w:color="auto" w:fill="D9D9D9"/>
            <w:vAlign w:val="center"/>
          </w:tcPr>
          <w:p w14:paraId="2380A80A" w14:textId="77777777" w:rsidR="00E02267" w:rsidRDefault="0078362C">
            <w:pPr>
              <w:widowControl w:val="0"/>
              <w:pBdr>
                <w:top w:val="nil"/>
                <w:left w:val="nil"/>
                <w:bottom w:val="nil"/>
                <w:right w:val="nil"/>
                <w:between w:val="nil"/>
              </w:pBdr>
              <w:spacing w:after="0" w:line="240" w:lineRule="auto"/>
              <w:ind w:left="110"/>
              <w:rPr>
                <w:b/>
                <w:bCs/>
                <w:color w:val="000000"/>
                <w:sz w:val="20"/>
                <w:szCs w:val="20"/>
              </w:rPr>
            </w:pPr>
            <w:r>
              <w:rPr>
                <w:b/>
                <w:bCs/>
                <w:color w:val="000000"/>
                <w:sz w:val="20"/>
                <w:szCs w:val="20"/>
              </w:rPr>
              <w:t xml:space="preserve">FECHA DE PUBLICACIÓN: </w:t>
            </w:r>
          </w:p>
          <w:p w14:paraId="19BB59D5" w14:textId="77777777" w:rsidR="00E02267" w:rsidRDefault="00E02267">
            <w:pPr>
              <w:widowControl w:val="0"/>
              <w:pBdr>
                <w:top w:val="nil"/>
                <w:left w:val="nil"/>
                <w:bottom w:val="nil"/>
                <w:right w:val="nil"/>
                <w:between w:val="nil"/>
              </w:pBdr>
              <w:spacing w:after="0" w:line="240" w:lineRule="auto"/>
              <w:ind w:left="110"/>
              <w:rPr>
                <w:b/>
                <w:bCs/>
                <w:sz w:val="20"/>
                <w:szCs w:val="20"/>
              </w:rPr>
            </w:pPr>
          </w:p>
        </w:tc>
        <w:tc>
          <w:tcPr>
            <w:tcW w:w="2883" w:type="dxa"/>
            <w:vAlign w:val="center"/>
          </w:tcPr>
          <w:p w14:paraId="4371FDD2" w14:textId="77777777" w:rsidR="00E02267" w:rsidRDefault="00E02267">
            <w:pPr>
              <w:widowControl w:val="0"/>
              <w:pBdr>
                <w:top w:val="nil"/>
                <w:left w:val="nil"/>
                <w:bottom w:val="nil"/>
                <w:right w:val="nil"/>
                <w:between w:val="nil"/>
              </w:pBdr>
              <w:spacing w:after="0" w:line="240" w:lineRule="auto"/>
              <w:rPr>
                <w:color w:val="000000"/>
                <w:sz w:val="20"/>
                <w:szCs w:val="20"/>
              </w:rPr>
            </w:pPr>
          </w:p>
        </w:tc>
        <w:tc>
          <w:tcPr>
            <w:tcW w:w="2447" w:type="dxa"/>
            <w:shd w:val="clear" w:color="auto" w:fill="D9D9D9"/>
            <w:vAlign w:val="center"/>
          </w:tcPr>
          <w:p w14:paraId="07233909" w14:textId="77777777" w:rsidR="00E02267" w:rsidRDefault="0078362C">
            <w:pPr>
              <w:widowControl w:val="0"/>
              <w:pBdr>
                <w:top w:val="nil"/>
                <w:left w:val="nil"/>
                <w:bottom w:val="nil"/>
                <w:right w:val="nil"/>
                <w:between w:val="nil"/>
              </w:pBdr>
              <w:spacing w:after="0" w:line="240" w:lineRule="auto"/>
              <w:ind w:left="138"/>
              <w:rPr>
                <w:b/>
                <w:bCs/>
                <w:color w:val="000000"/>
                <w:sz w:val="20"/>
                <w:szCs w:val="20"/>
              </w:rPr>
            </w:pPr>
            <w:r>
              <w:rPr>
                <w:b/>
                <w:bCs/>
                <w:color w:val="000000"/>
                <w:sz w:val="20"/>
                <w:szCs w:val="20"/>
              </w:rPr>
              <w:t>No. DE PÁGINAS:</w:t>
            </w:r>
          </w:p>
        </w:tc>
        <w:tc>
          <w:tcPr>
            <w:tcW w:w="813" w:type="dxa"/>
            <w:vAlign w:val="center"/>
          </w:tcPr>
          <w:p w14:paraId="6D4FB647" w14:textId="77777777" w:rsidR="00E02267" w:rsidRDefault="00E02267">
            <w:pPr>
              <w:widowControl w:val="0"/>
              <w:pBdr>
                <w:top w:val="nil"/>
                <w:left w:val="nil"/>
                <w:bottom w:val="nil"/>
                <w:right w:val="nil"/>
                <w:between w:val="nil"/>
              </w:pBdr>
              <w:spacing w:after="0" w:line="240" w:lineRule="auto"/>
              <w:rPr>
                <w:color w:val="000000"/>
                <w:sz w:val="20"/>
                <w:szCs w:val="20"/>
              </w:rPr>
            </w:pPr>
          </w:p>
        </w:tc>
      </w:tr>
      <w:tr w:rsidR="00E02267" w14:paraId="6CEB0710" w14:textId="77777777">
        <w:trPr>
          <w:trHeight w:val="441"/>
        </w:trPr>
        <w:tc>
          <w:tcPr>
            <w:tcW w:w="2994" w:type="dxa"/>
            <w:shd w:val="clear" w:color="auto" w:fill="D9D9D9"/>
            <w:vAlign w:val="center"/>
          </w:tcPr>
          <w:p w14:paraId="6BE965A4" w14:textId="77777777" w:rsidR="00E02267" w:rsidRDefault="0078362C">
            <w:pPr>
              <w:widowControl w:val="0"/>
              <w:pBdr>
                <w:top w:val="nil"/>
                <w:left w:val="nil"/>
                <w:bottom w:val="nil"/>
                <w:right w:val="nil"/>
                <w:between w:val="nil"/>
              </w:pBdr>
              <w:spacing w:after="0" w:line="240" w:lineRule="auto"/>
              <w:ind w:left="110"/>
              <w:rPr>
                <w:b/>
                <w:bCs/>
                <w:color w:val="000000"/>
                <w:sz w:val="20"/>
                <w:szCs w:val="20"/>
              </w:rPr>
            </w:pPr>
            <w:r>
              <w:rPr>
                <w:b/>
                <w:bCs/>
                <w:color w:val="000000"/>
                <w:sz w:val="20"/>
                <w:szCs w:val="20"/>
              </w:rPr>
              <w:t xml:space="preserve">ÁREAS TEMÁTICAS: </w:t>
            </w:r>
          </w:p>
        </w:tc>
        <w:tc>
          <w:tcPr>
            <w:tcW w:w="6152" w:type="dxa"/>
            <w:gridSpan w:val="4"/>
            <w:vAlign w:val="center"/>
          </w:tcPr>
          <w:p w14:paraId="73ED2D2D" w14:textId="77777777" w:rsidR="00E02267" w:rsidRDefault="00AD5083">
            <w:pPr>
              <w:widowControl w:val="0"/>
              <w:pBdr>
                <w:top w:val="nil"/>
                <w:left w:val="nil"/>
                <w:bottom w:val="nil"/>
                <w:right w:val="nil"/>
                <w:between w:val="nil"/>
              </w:pBdr>
              <w:spacing w:after="0" w:line="240" w:lineRule="auto"/>
              <w:rPr>
                <w:color w:val="000000"/>
                <w:sz w:val="20"/>
                <w:szCs w:val="20"/>
              </w:rPr>
            </w:pPr>
            <w:r w:rsidRPr="00AD5083">
              <w:rPr>
                <w:color w:val="000000"/>
                <w:sz w:val="20"/>
                <w:szCs w:val="20"/>
              </w:rPr>
              <w:t xml:space="preserve">Desarrollo de Aplicaciones Web, </w:t>
            </w:r>
            <w:r>
              <w:rPr>
                <w:color w:val="000000"/>
                <w:sz w:val="20"/>
                <w:szCs w:val="20"/>
              </w:rPr>
              <w:t>Ingeniería</w:t>
            </w:r>
            <w:r w:rsidRPr="00AD5083">
              <w:rPr>
                <w:color w:val="000000"/>
                <w:sz w:val="20"/>
                <w:szCs w:val="20"/>
              </w:rPr>
              <w:t xml:space="preserve"> de Software, Bases de Datos</w:t>
            </w:r>
          </w:p>
        </w:tc>
      </w:tr>
      <w:tr w:rsidR="00E02267" w:rsidRPr="00513D3A" w14:paraId="5235E8E0" w14:textId="77777777">
        <w:trPr>
          <w:trHeight w:val="979"/>
        </w:trPr>
        <w:tc>
          <w:tcPr>
            <w:tcW w:w="2994" w:type="dxa"/>
            <w:shd w:val="clear" w:color="auto" w:fill="D9D9D9"/>
            <w:vAlign w:val="center"/>
          </w:tcPr>
          <w:p w14:paraId="0F7AEA6D" w14:textId="77777777" w:rsidR="00E02267" w:rsidRDefault="0078362C">
            <w:pPr>
              <w:widowControl w:val="0"/>
              <w:pBdr>
                <w:top w:val="nil"/>
                <w:left w:val="nil"/>
                <w:bottom w:val="nil"/>
                <w:right w:val="nil"/>
                <w:between w:val="nil"/>
              </w:pBdr>
              <w:spacing w:after="0" w:line="240" w:lineRule="auto"/>
              <w:ind w:left="110" w:right="922"/>
              <w:rPr>
                <w:sz w:val="20"/>
                <w:szCs w:val="20"/>
              </w:rPr>
            </w:pPr>
            <w:r>
              <w:rPr>
                <w:b/>
                <w:bCs/>
                <w:color w:val="000000"/>
                <w:sz w:val="20"/>
                <w:szCs w:val="20"/>
              </w:rPr>
              <w:t xml:space="preserve">PALABRAS CLAVES/  </w:t>
            </w:r>
          </w:p>
          <w:p w14:paraId="79800394" w14:textId="77777777" w:rsidR="00E02267" w:rsidRDefault="0078362C">
            <w:pPr>
              <w:widowControl w:val="0"/>
              <w:pBdr>
                <w:top w:val="nil"/>
                <w:left w:val="nil"/>
                <w:bottom w:val="nil"/>
                <w:right w:val="nil"/>
                <w:between w:val="nil"/>
              </w:pBdr>
              <w:spacing w:after="0" w:line="240" w:lineRule="auto"/>
              <w:ind w:left="110" w:right="922"/>
              <w:rPr>
                <w:color w:val="000000"/>
                <w:sz w:val="20"/>
                <w:szCs w:val="20"/>
              </w:rPr>
            </w:pPr>
            <w:r>
              <w:rPr>
                <w:b/>
                <w:bCs/>
                <w:color w:val="000000"/>
                <w:sz w:val="20"/>
                <w:szCs w:val="20"/>
              </w:rPr>
              <w:t xml:space="preserve">KEYWORDS: </w:t>
            </w:r>
          </w:p>
        </w:tc>
        <w:tc>
          <w:tcPr>
            <w:tcW w:w="6152" w:type="dxa"/>
            <w:gridSpan w:val="4"/>
            <w:vAlign w:val="center"/>
          </w:tcPr>
          <w:p w14:paraId="3F163682" w14:textId="77777777" w:rsidR="00E02267" w:rsidRPr="00513D3A" w:rsidRDefault="00513D3A">
            <w:pPr>
              <w:widowControl w:val="0"/>
              <w:pBdr>
                <w:top w:val="nil"/>
                <w:left w:val="nil"/>
                <w:bottom w:val="nil"/>
                <w:right w:val="nil"/>
                <w:between w:val="nil"/>
              </w:pBdr>
              <w:spacing w:after="0" w:line="240" w:lineRule="auto"/>
              <w:rPr>
                <w:color w:val="000000"/>
                <w:sz w:val="20"/>
                <w:szCs w:val="20"/>
              </w:rPr>
            </w:pPr>
            <w:bookmarkStart w:id="0" w:name="_Hlk240432313"/>
            <w:r w:rsidRPr="00513D3A">
              <w:rPr>
                <w:color w:val="000000"/>
                <w:sz w:val="20"/>
                <w:szCs w:val="20"/>
              </w:rPr>
              <w:t>Procesamiento de lenguaje natural, aprendizaje automático, inteligencia de negocios</w:t>
            </w:r>
            <w:r>
              <w:rPr>
                <w:color w:val="000000"/>
                <w:sz w:val="20"/>
                <w:szCs w:val="20"/>
              </w:rPr>
              <w:t xml:space="preserve">, </w:t>
            </w:r>
            <w:r w:rsidRPr="00513D3A">
              <w:rPr>
                <w:color w:val="000000"/>
                <w:sz w:val="20"/>
                <w:szCs w:val="20"/>
              </w:rPr>
              <w:t>predicción de abandono estudiantil</w:t>
            </w:r>
            <w:r>
              <w:rPr>
                <w:color w:val="000000"/>
                <w:sz w:val="20"/>
                <w:szCs w:val="20"/>
              </w:rPr>
              <w:t xml:space="preserve">, </w:t>
            </w:r>
            <w:r w:rsidRPr="00513D3A">
              <w:rPr>
                <w:color w:val="000000"/>
                <w:sz w:val="20"/>
                <w:szCs w:val="20"/>
              </w:rPr>
              <w:t>dashboards interactivos</w:t>
            </w:r>
            <w:r>
              <w:rPr>
                <w:color w:val="000000"/>
                <w:sz w:val="20"/>
                <w:szCs w:val="20"/>
              </w:rPr>
              <w:t xml:space="preserve"> </w:t>
            </w:r>
            <w:bookmarkEnd w:id="0"/>
            <w:r>
              <w:rPr>
                <w:color w:val="000000"/>
                <w:sz w:val="20"/>
                <w:szCs w:val="20"/>
              </w:rPr>
              <w:t>/</w:t>
            </w:r>
            <w:r w:rsidR="00336285">
              <w:rPr>
                <w:color w:val="000000"/>
                <w:sz w:val="20"/>
                <w:szCs w:val="20"/>
              </w:rPr>
              <w:t xml:space="preserve"> N</w:t>
            </w:r>
            <w:r w:rsidR="00336285" w:rsidRPr="00336285">
              <w:rPr>
                <w:color w:val="000000"/>
                <w:sz w:val="20"/>
                <w:szCs w:val="20"/>
              </w:rPr>
              <w:t>atural language processing</w:t>
            </w:r>
            <w:r w:rsidR="00336285">
              <w:rPr>
                <w:color w:val="000000"/>
                <w:sz w:val="20"/>
                <w:szCs w:val="20"/>
              </w:rPr>
              <w:t xml:space="preserve">, </w:t>
            </w:r>
            <w:r w:rsidR="00336285" w:rsidRPr="00336285">
              <w:rPr>
                <w:color w:val="000000"/>
                <w:sz w:val="20"/>
                <w:szCs w:val="20"/>
              </w:rPr>
              <w:t xml:space="preserve">machine </w:t>
            </w:r>
            <w:r w:rsidR="00336285">
              <w:rPr>
                <w:color w:val="000000"/>
                <w:sz w:val="20"/>
                <w:szCs w:val="20"/>
              </w:rPr>
              <w:t xml:space="preserve">Learning, </w:t>
            </w:r>
            <w:r w:rsidR="00336285" w:rsidRPr="00336285">
              <w:rPr>
                <w:color w:val="000000"/>
                <w:sz w:val="20"/>
                <w:szCs w:val="20"/>
              </w:rPr>
              <w:t>business intelligence</w:t>
            </w:r>
            <w:r w:rsidR="00336285">
              <w:rPr>
                <w:color w:val="000000"/>
                <w:sz w:val="20"/>
                <w:szCs w:val="20"/>
              </w:rPr>
              <w:t xml:space="preserve">, </w:t>
            </w:r>
            <w:r w:rsidR="00336285" w:rsidRPr="00336285">
              <w:rPr>
                <w:color w:val="000000"/>
                <w:sz w:val="20"/>
                <w:szCs w:val="20"/>
              </w:rPr>
              <w:t>student dropout prediction, interactive dashboards.</w:t>
            </w:r>
            <w:r w:rsidR="00336285">
              <w:rPr>
                <w:color w:val="000000"/>
                <w:sz w:val="20"/>
                <w:szCs w:val="20"/>
              </w:rPr>
              <w:t xml:space="preserve"> </w:t>
            </w:r>
          </w:p>
        </w:tc>
      </w:tr>
      <w:tr w:rsidR="00E02267" w:rsidRPr="0035313C" w14:paraId="705C0C43" w14:textId="77777777">
        <w:trPr>
          <w:trHeight w:val="830"/>
        </w:trPr>
        <w:tc>
          <w:tcPr>
            <w:tcW w:w="9146" w:type="dxa"/>
            <w:gridSpan w:val="5"/>
          </w:tcPr>
          <w:p w14:paraId="7933B66F" w14:textId="77777777" w:rsidR="00E02267" w:rsidRDefault="0078362C" w:rsidP="00336285">
            <w:pPr>
              <w:widowControl w:val="0"/>
              <w:pBdr>
                <w:top w:val="nil"/>
                <w:left w:val="nil"/>
                <w:bottom w:val="nil"/>
                <w:right w:val="nil"/>
                <w:between w:val="nil"/>
              </w:pBdr>
              <w:spacing w:before="1" w:line="240" w:lineRule="auto"/>
              <w:ind w:left="110"/>
              <w:rPr>
                <w:color w:val="000000"/>
                <w:sz w:val="20"/>
                <w:szCs w:val="20"/>
              </w:rPr>
            </w:pPr>
            <w:r>
              <w:rPr>
                <w:b/>
                <w:bCs/>
                <w:color w:val="000000"/>
                <w:sz w:val="20"/>
                <w:szCs w:val="20"/>
              </w:rPr>
              <w:t xml:space="preserve">RESUMEN/ABSTRACT </w:t>
            </w:r>
            <w:r>
              <w:rPr>
                <w:color w:val="000000"/>
                <w:sz w:val="20"/>
                <w:szCs w:val="20"/>
              </w:rPr>
              <w:t>(150-250 palabras):</w:t>
            </w:r>
          </w:p>
          <w:p w14:paraId="4FEAB117" w14:textId="77777777" w:rsidR="00B67738" w:rsidRDefault="00336285" w:rsidP="005E2F1F">
            <w:pPr>
              <w:widowControl w:val="0"/>
              <w:pBdr>
                <w:top w:val="nil"/>
                <w:left w:val="nil"/>
                <w:bottom w:val="nil"/>
                <w:right w:val="nil"/>
                <w:between w:val="nil"/>
              </w:pBdr>
              <w:spacing w:before="1" w:line="240" w:lineRule="auto"/>
              <w:ind w:left="110"/>
              <w:jc w:val="both"/>
              <w:rPr>
                <w:color w:val="000000"/>
                <w:sz w:val="20"/>
                <w:szCs w:val="20"/>
              </w:rPr>
            </w:pPr>
            <w:bookmarkStart w:id="1" w:name="_Hlk240390376"/>
            <w:r w:rsidRPr="00336285">
              <w:rPr>
                <w:color w:val="000000"/>
                <w:sz w:val="20"/>
                <w:szCs w:val="20"/>
              </w:rPr>
              <w:t>Se desarrolló un prototipo de sistema de inteligencia de negocios con un modelo predictivo de abandono estudiantil, orientado a que instituciones de educación superior identifiquen tempranamente a los estudiantes en riesgo. La metodología siguió las fases de CRISP-DM: se construyó un almacén de datos (esquema estrella de Kimball) a partir de la trayectoria histórica de 14.508 alumnos, sobre el cual se entrenó un modelo Random Forest validado mediante un esquema temporal; adicionalmente, se aplicó K-Means para segmentar las carreras por riesgo y se integró un motor conversacional de lenguaje natural a SQL (NL2SQL) para consultarlos sin conocimientos técnicos. Los resultados mostraron un ROC-AUC de 0,9999 en la validación temporal y una segmentación de 18 carreras en tres niveles de riesgo, expuestos mediante un panel visual y una interfaz conversacional, ambos sobre la misma fuente de datos, con aislamiento de acceso por institución a nivel del motor de base de datos.</w:t>
            </w:r>
          </w:p>
          <w:bookmarkEnd w:id="1"/>
          <w:p w14:paraId="7998A76D" w14:textId="77777777" w:rsidR="00E02267" w:rsidRPr="00634C7B" w:rsidRDefault="00336285" w:rsidP="005E2F1F">
            <w:pPr>
              <w:widowControl w:val="0"/>
              <w:pBdr>
                <w:top w:val="nil"/>
                <w:left w:val="nil"/>
                <w:bottom w:val="nil"/>
                <w:right w:val="nil"/>
                <w:between w:val="nil"/>
              </w:pBdr>
              <w:spacing w:before="1" w:line="240" w:lineRule="auto"/>
              <w:ind w:left="110"/>
              <w:rPr>
                <w:color w:val="000000"/>
                <w:sz w:val="20"/>
                <w:szCs w:val="20"/>
                <w:lang w:val="en-US"/>
              </w:rPr>
            </w:pPr>
            <w:r w:rsidRPr="00336285">
              <w:rPr>
                <w:color w:val="000000"/>
                <w:sz w:val="20"/>
                <w:szCs w:val="20"/>
                <w:lang w:val="en-US"/>
              </w:rPr>
              <w:t>A business intelligence prototype featuring a predictive student dropout model was developed to enable higher education institutions to identify at-risk students early. The methodology followed the CRISP-DM phases: a data warehouse (Kimball star schema) was built from the historical trajectory of 14,508 students, on which a Random Forest model was trained and validated using a temporal scheme; additionally, K-Means was applied to segment academic programs by risk, and a natural-language-to-SQL (NL2SQL) conversational engine was integrated to query them without technical expertise. Results showed a ROC-AUC of 0.9999 on the temporal validation and a segmentation of 18 academic programs into three risk tiers, exposed through a visual dashboard and a conversational interface, both over the same data source, with institution-level access isolation enforced at the database-engine level.</w:t>
            </w:r>
          </w:p>
        </w:tc>
      </w:tr>
      <w:tr w:rsidR="00E02267" w14:paraId="7C4A928E" w14:textId="77777777">
        <w:trPr>
          <w:trHeight w:val="475"/>
        </w:trPr>
        <w:tc>
          <w:tcPr>
            <w:tcW w:w="2994" w:type="dxa"/>
            <w:shd w:val="clear" w:color="auto" w:fill="D9D9D9"/>
            <w:vAlign w:val="center"/>
          </w:tcPr>
          <w:p w14:paraId="164F565C" w14:textId="77777777" w:rsidR="00E02267" w:rsidRDefault="0078362C">
            <w:pPr>
              <w:widowControl w:val="0"/>
              <w:pBdr>
                <w:top w:val="nil"/>
                <w:left w:val="nil"/>
                <w:bottom w:val="nil"/>
                <w:right w:val="nil"/>
                <w:between w:val="nil"/>
              </w:pBdr>
              <w:spacing w:before="2" w:after="0" w:line="240" w:lineRule="auto"/>
              <w:ind w:left="110"/>
              <w:rPr>
                <w:b/>
                <w:bCs/>
                <w:color w:val="000000"/>
                <w:sz w:val="20"/>
                <w:szCs w:val="20"/>
              </w:rPr>
            </w:pPr>
            <w:r>
              <w:rPr>
                <w:b/>
                <w:bCs/>
                <w:color w:val="000000"/>
                <w:sz w:val="20"/>
                <w:szCs w:val="20"/>
              </w:rPr>
              <w:t>ADJUNTO PDF:</w:t>
            </w:r>
          </w:p>
        </w:tc>
        <w:tc>
          <w:tcPr>
            <w:tcW w:w="2883" w:type="dxa"/>
            <w:vAlign w:val="center"/>
          </w:tcPr>
          <w:p w14:paraId="7CB0D02D" w14:textId="77777777" w:rsidR="00E02267" w:rsidRDefault="0078362C">
            <w:pPr>
              <w:widowControl w:val="0"/>
              <w:pBdr>
                <w:top w:val="nil"/>
                <w:left w:val="nil"/>
                <w:bottom w:val="nil"/>
                <w:right w:val="nil"/>
                <w:between w:val="nil"/>
              </w:pBdr>
              <w:spacing w:before="2" w:after="0" w:line="240" w:lineRule="auto"/>
              <w:ind w:left="88" w:right="1818"/>
              <w:rPr>
                <w:color w:val="000000"/>
                <w:sz w:val="20"/>
                <w:szCs w:val="20"/>
              </w:rPr>
            </w:pPr>
            <w:r>
              <w:rPr>
                <w:color w:val="000000"/>
                <w:sz w:val="20"/>
                <w:szCs w:val="20"/>
              </w:rPr>
              <w:t>SI</w:t>
            </w:r>
          </w:p>
        </w:tc>
        <w:tc>
          <w:tcPr>
            <w:tcW w:w="3269" w:type="dxa"/>
            <w:gridSpan w:val="3"/>
            <w:vAlign w:val="center"/>
          </w:tcPr>
          <w:p w14:paraId="262F3680" w14:textId="77777777" w:rsidR="00E02267" w:rsidRDefault="0078362C">
            <w:pPr>
              <w:widowControl w:val="0"/>
              <w:pBdr>
                <w:top w:val="nil"/>
                <w:left w:val="nil"/>
                <w:bottom w:val="nil"/>
                <w:right w:val="nil"/>
                <w:between w:val="nil"/>
              </w:pBdr>
              <w:spacing w:before="2" w:after="0" w:line="240" w:lineRule="auto"/>
              <w:ind w:left="431"/>
              <w:rPr>
                <w:color w:val="000000"/>
                <w:sz w:val="20"/>
                <w:szCs w:val="20"/>
              </w:rPr>
            </w:pPr>
            <w:r>
              <w:rPr>
                <w:color w:val="000000"/>
                <w:sz w:val="20"/>
                <w:szCs w:val="20"/>
              </w:rPr>
              <w:t>NO</w:t>
            </w:r>
          </w:p>
        </w:tc>
      </w:tr>
      <w:tr w:rsidR="00E02267" w14:paraId="43E578A7" w14:textId="77777777">
        <w:trPr>
          <w:trHeight w:val="945"/>
        </w:trPr>
        <w:tc>
          <w:tcPr>
            <w:tcW w:w="2994" w:type="dxa"/>
            <w:shd w:val="clear" w:color="auto" w:fill="D9D9D9"/>
            <w:vAlign w:val="center"/>
          </w:tcPr>
          <w:p w14:paraId="53E54B6B" w14:textId="77777777" w:rsidR="00E02267" w:rsidRDefault="0078362C">
            <w:pPr>
              <w:widowControl w:val="0"/>
              <w:pBdr>
                <w:top w:val="nil"/>
                <w:left w:val="nil"/>
                <w:bottom w:val="nil"/>
                <w:right w:val="nil"/>
                <w:between w:val="nil"/>
              </w:pBdr>
              <w:spacing w:before="1" w:after="0" w:line="240" w:lineRule="auto"/>
              <w:ind w:left="110"/>
              <w:rPr>
                <w:b/>
                <w:bCs/>
                <w:color w:val="000000"/>
                <w:sz w:val="20"/>
                <w:szCs w:val="20"/>
              </w:rPr>
            </w:pPr>
            <w:r>
              <w:rPr>
                <w:b/>
                <w:bCs/>
                <w:color w:val="000000"/>
                <w:sz w:val="20"/>
                <w:szCs w:val="20"/>
              </w:rPr>
              <w:lastRenderedPageBreak/>
              <w:t>CONTACTO CON AUTOR/ES:</w:t>
            </w:r>
          </w:p>
        </w:tc>
        <w:tc>
          <w:tcPr>
            <w:tcW w:w="2883" w:type="dxa"/>
            <w:vAlign w:val="center"/>
          </w:tcPr>
          <w:p w14:paraId="1E8B2F33" w14:textId="77777777" w:rsidR="00E02267" w:rsidRDefault="0078362C">
            <w:pPr>
              <w:widowControl w:val="0"/>
              <w:pBdr>
                <w:top w:val="nil"/>
                <w:left w:val="nil"/>
                <w:bottom w:val="nil"/>
                <w:right w:val="nil"/>
                <w:between w:val="nil"/>
              </w:pBdr>
              <w:tabs>
                <w:tab w:val="left" w:pos="693"/>
                <w:tab w:val="center" w:pos="1242"/>
              </w:tabs>
              <w:spacing w:before="1" w:after="0" w:line="240" w:lineRule="auto"/>
              <w:rPr>
                <w:b/>
                <w:bCs/>
                <w:color w:val="000000"/>
                <w:sz w:val="20"/>
                <w:szCs w:val="20"/>
              </w:rPr>
            </w:pPr>
            <w:r>
              <w:rPr>
                <w:b/>
                <w:bCs/>
                <w:color w:val="000000"/>
                <w:sz w:val="20"/>
                <w:szCs w:val="20"/>
              </w:rPr>
              <w:t xml:space="preserve">Teléfono: </w:t>
            </w:r>
            <w:r w:rsidR="0071398A" w:rsidRPr="0071398A">
              <w:rPr>
                <w:b/>
                <w:bCs/>
                <w:color w:val="000000"/>
                <w:sz w:val="20"/>
                <w:szCs w:val="20"/>
              </w:rPr>
              <w:t>+593 9</w:t>
            </w:r>
            <w:r w:rsidR="00336285">
              <w:rPr>
                <w:b/>
                <w:bCs/>
                <w:color w:val="000000"/>
                <w:sz w:val="20"/>
                <w:szCs w:val="20"/>
              </w:rPr>
              <w:t>8</w:t>
            </w:r>
            <w:r w:rsidR="0071398A" w:rsidRPr="0071398A">
              <w:rPr>
                <w:b/>
                <w:bCs/>
                <w:color w:val="000000"/>
                <w:sz w:val="20"/>
                <w:szCs w:val="20"/>
              </w:rPr>
              <w:t xml:space="preserve"> </w:t>
            </w:r>
            <w:r w:rsidR="00336285">
              <w:rPr>
                <w:b/>
                <w:bCs/>
                <w:color w:val="000000"/>
                <w:sz w:val="20"/>
                <w:szCs w:val="20"/>
              </w:rPr>
              <w:t>602 3149</w:t>
            </w:r>
            <w:r w:rsidR="00336285">
              <w:rPr>
                <w:b/>
                <w:bCs/>
                <w:color w:val="000000"/>
                <w:sz w:val="20"/>
                <w:szCs w:val="20"/>
              </w:rPr>
              <w:br/>
              <w:t xml:space="preserve">Teléfono: </w:t>
            </w:r>
            <w:r w:rsidR="00336285" w:rsidRPr="00336285">
              <w:rPr>
                <w:b/>
                <w:bCs/>
                <w:color w:val="000000"/>
                <w:sz w:val="20"/>
                <w:szCs w:val="20"/>
              </w:rPr>
              <w:t>+593 98 597 6227</w:t>
            </w:r>
          </w:p>
        </w:tc>
        <w:tc>
          <w:tcPr>
            <w:tcW w:w="3269" w:type="dxa"/>
            <w:gridSpan w:val="3"/>
            <w:vAlign w:val="center"/>
          </w:tcPr>
          <w:p w14:paraId="5C9E7D82" w14:textId="611FE76C" w:rsidR="00336285" w:rsidRDefault="0078362C" w:rsidP="0071398A">
            <w:pPr>
              <w:widowControl w:val="0"/>
              <w:pBdr>
                <w:top w:val="nil"/>
                <w:left w:val="nil"/>
                <w:bottom w:val="nil"/>
                <w:right w:val="nil"/>
                <w:between w:val="nil"/>
              </w:pBdr>
              <w:spacing w:before="1" w:after="0" w:line="240" w:lineRule="auto"/>
              <w:ind w:left="110"/>
              <w:rPr>
                <w:rStyle w:val="Hipervnculo"/>
                <w:sz w:val="20"/>
                <w:szCs w:val="20"/>
              </w:rPr>
            </w:pPr>
            <w:r>
              <w:rPr>
                <w:color w:val="000000"/>
                <w:sz w:val="20"/>
                <w:szCs w:val="20"/>
              </w:rPr>
              <w:t xml:space="preserve">E-mail: </w:t>
            </w:r>
            <w:hyperlink r:id="rId12" w:history="1">
              <w:r w:rsidR="00336285" w:rsidRPr="00C71D4C">
                <w:rPr>
                  <w:rStyle w:val="Hipervnculo"/>
                  <w:sz w:val="20"/>
                  <w:szCs w:val="20"/>
                </w:rPr>
                <w:t>malmachi@unemi.edu.ec</w:t>
              </w:r>
            </w:hyperlink>
            <w:r w:rsidR="00336285">
              <w:rPr>
                <w:rStyle w:val="Hipervnculo"/>
                <w:sz w:val="20"/>
                <w:szCs w:val="20"/>
              </w:rPr>
              <w:t xml:space="preserve"> </w:t>
            </w:r>
          </w:p>
          <w:p w14:paraId="4741D717" w14:textId="6FB10A3B" w:rsidR="00E02267" w:rsidRDefault="00336285" w:rsidP="0071398A">
            <w:pPr>
              <w:widowControl w:val="0"/>
              <w:pBdr>
                <w:top w:val="nil"/>
                <w:left w:val="nil"/>
                <w:bottom w:val="nil"/>
                <w:right w:val="nil"/>
                <w:between w:val="nil"/>
              </w:pBdr>
              <w:spacing w:before="1" w:after="0" w:line="240" w:lineRule="auto"/>
              <w:ind w:left="110"/>
              <w:rPr>
                <w:color w:val="000000"/>
                <w:sz w:val="20"/>
                <w:szCs w:val="20"/>
              </w:rPr>
            </w:pPr>
            <w:r>
              <w:rPr>
                <w:color w:val="000000"/>
                <w:sz w:val="20"/>
                <w:szCs w:val="20"/>
              </w:rPr>
              <w:t xml:space="preserve">E-mail:  </w:t>
            </w:r>
            <w:hyperlink r:id="rId13" w:history="1">
              <w:r w:rsidRPr="00C71D4C">
                <w:rPr>
                  <w:rStyle w:val="Hipervnculo"/>
                  <w:sz w:val="20"/>
                  <w:szCs w:val="20"/>
                </w:rPr>
                <w:t>vlluilemap@unemi.edu.ec</w:t>
              </w:r>
            </w:hyperlink>
            <w:r>
              <w:rPr>
                <w:color w:val="000000"/>
                <w:sz w:val="20"/>
                <w:szCs w:val="20"/>
              </w:rPr>
              <w:t xml:space="preserve"> </w:t>
            </w:r>
            <w:r w:rsidR="0071398A">
              <w:rPr>
                <w:color w:val="000000"/>
                <w:sz w:val="20"/>
                <w:szCs w:val="20"/>
              </w:rPr>
              <w:t xml:space="preserve"> </w:t>
            </w:r>
          </w:p>
        </w:tc>
      </w:tr>
      <w:tr w:rsidR="00E02267" w14:paraId="48F24ED2" w14:textId="77777777">
        <w:trPr>
          <w:trHeight w:val="340"/>
        </w:trPr>
        <w:tc>
          <w:tcPr>
            <w:tcW w:w="2994" w:type="dxa"/>
            <w:vMerge w:val="restart"/>
            <w:shd w:val="clear" w:color="auto" w:fill="D9D9D9"/>
            <w:vAlign w:val="center"/>
          </w:tcPr>
          <w:p w14:paraId="55527CB4" w14:textId="77777777" w:rsidR="00E02267" w:rsidRDefault="0078362C">
            <w:pPr>
              <w:widowControl w:val="0"/>
              <w:pBdr>
                <w:top w:val="nil"/>
                <w:left w:val="nil"/>
                <w:bottom w:val="nil"/>
                <w:right w:val="nil"/>
                <w:between w:val="nil"/>
              </w:pBdr>
              <w:spacing w:before="1" w:after="0" w:line="240" w:lineRule="auto"/>
              <w:ind w:left="110" w:right="946"/>
              <w:rPr>
                <w:b/>
                <w:bCs/>
                <w:color w:val="000000"/>
                <w:sz w:val="20"/>
                <w:szCs w:val="20"/>
              </w:rPr>
            </w:pPr>
            <w:r>
              <w:rPr>
                <w:b/>
                <w:bCs/>
                <w:color w:val="000000"/>
                <w:sz w:val="20"/>
                <w:szCs w:val="20"/>
              </w:rPr>
              <w:t>CONTACTO CON LA INSTITUCIÓN:</w:t>
            </w:r>
          </w:p>
        </w:tc>
        <w:tc>
          <w:tcPr>
            <w:tcW w:w="6152" w:type="dxa"/>
            <w:gridSpan w:val="4"/>
            <w:vAlign w:val="center"/>
          </w:tcPr>
          <w:p w14:paraId="5886DDA8" w14:textId="77777777" w:rsidR="00E02267" w:rsidRDefault="0078362C">
            <w:pPr>
              <w:widowControl w:val="0"/>
              <w:pBdr>
                <w:top w:val="nil"/>
                <w:left w:val="nil"/>
                <w:bottom w:val="nil"/>
                <w:right w:val="nil"/>
                <w:between w:val="nil"/>
              </w:pBdr>
              <w:spacing w:before="1" w:after="0" w:line="240" w:lineRule="auto"/>
              <w:ind w:left="105"/>
              <w:rPr>
                <w:b/>
                <w:bCs/>
                <w:color w:val="000000"/>
                <w:sz w:val="20"/>
                <w:szCs w:val="20"/>
              </w:rPr>
            </w:pPr>
            <w:r>
              <w:rPr>
                <w:b/>
                <w:bCs/>
                <w:color w:val="000000"/>
                <w:sz w:val="20"/>
                <w:szCs w:val="20"/>
              </w:rPr>
              <w:t>Nombre:----------</w:t>
            </w:r>
          </w:p>
        </w:tc>
      </w:tr>
      <w:tr w:rsidR="00E02267" w14:paraId="2BEFA01E" w14:textId="77777777">
        <w:trPr>
          <w:trHeight w:val="335"/>
        </w:trPr>
        <w:tc>
          <w:tcPr>
            <w:tcW w:w="2994" w:type="dxa"/>
            <w:vMerge/>
            <w:shd w:val="clear" w:color="auto" w:fill="D9D9D9"/>
            <w:vAlign w:val="center"/>
          </w:tcPr>
          <w:p w14:paraId="12C6B17F" w14:textId="77777777" w:rsidR="00E02267" w:rsidRDefault="00E02267">
            <w:pPr>
              <w:widowControl w:val="0"/>
              <w:pBdr>
                <w:top w:val="nil"/>
                <w:left w:val="nil"/>
                <w:bottom w:val="nil"/>
                <w:right w:val="nil"/>
                <w:between w:val="nil"/>
              </w:pBdr>
              <w:spacing w:after="0" w:line="276" w:lineRule="auto"/>
              <w:rPr>
                <w:b/>
                <w:bCs/>
                <w:color w:val="000000"/>
                <w:sz w:val="20"/>
                <w:szCs w:val="20"/>
              </w:rPr>
            </w:pPr>
          </w:p>
        </w:tc>
        <w:tc>
          <w:tcPr>
            <w:tcW w:w="6152" w:type="dxa"/>
            <w:gridSpan w:val="4"/>
            <w:vAlign w:val="center"/>
          </w:tcPr>
          <w:p w14:paraId="6B941B7E" w14:textId="77777777" w:rsidR="00E02267" w:rsidRDefault="0078362C">
            <w:pPr>
              <w:widowControl w:val="0"/>
              <w:pBdr>
                <w:top w:val="nil"/>
                <w:left w:val="nil"/>
                <w:bottom w:val="nil"/>
                <w:right w:val="nil"/>
                <w:between w:val="nil"/>
              </w:pBdr>
              <w:spacing w:before="1" w:after="0" w:line="240" w:lineRule="auto"/>
              <w:ind w:left="105"/>
              <w:rPr>
                <w:b/>
                <w:bCs/>
                <w:color w:val="000000"/>
                <w:sz w:val="20"/>
                <w:szCs w:val="20"/>
              </w:rPr>
            </w:pPr>
            <w:r>
              <w:rPr>
                <w:b/>
                <w:bCs/>
                <w:color w:val="000000"/>
                <w:sz w:val="20"/>
                <w:szCs w:val="20"/>
              </w:rPr>
              <w:t>Teléfono:---------</w:t>
            </w:r>
          </w:p>
        </w:tc>
      </w:tr>
      <w:tr w:rsidR="00E02267" w14:paraId="00A756A5" w14:textId="77777777">
        <w:trPr>
          <w:trHeight w:val="340"/>
        </w:trPr>
        <w:tc>
          <w:tcPr>
            <w:tcW w:w="2994" w:type="dxa"/>
            <w:vMerge/>
            <w:shd w:val="clear" w:color="auto" w:fill="D9D9D9"/>
            <w:vAlign w:val="center"/>
          </w:tcPr>
          <w:p w14:paraId="22DE75BE" w14:textId="77777777" w:rsidR="00E02267" w:rsidRDefault="00E02267">
            <w:pPr>
              <w:widowControl w:val="0"/>
              <w:pBdr>
                <w:top w:val="nil"/>
                <w:left w:val="nil"/>
                <w:bottom w:val="nil"/>
                <w:right w:val="nil"/>
                <w:between w:val="nil"/>
              </w:pBdr>
              <w:spacing w:after="0" w:line="276" w:lineRule="auto"/>
              <w:rPr>
                <w:b/>
                <w:bCs/>
                <w:color w:val="000000"/>
                <w:sz w:val="20"/>
                <w:szCs w:val="20"/>
              </w:rPr>
            </w:pPr>
          </w:p>
        </w:tc>
        <w:tc>
          <w:tcPr>
            <w:tcW w:w="6152" w:type="dxa"/>
            <w:gridSpan w:val="4"/>
            <w:vAlign w:val="center"/>
          </w:tcPr>
          <w:p w14:paraId="4B57C181" w14:textId="77777777" w:rsidR="00E02267" w:rsidRDefault="0078362C">
            <w:pPr>
              <w:widowControl w:val="0"/>
              <w:pBdr>
                <w:top w:val="nil"/>
                <w:left w:val="nil"/>
                <w:bottom w:val="nil"/>
                <w:right w:val="nil"/>
                <w:between w:val="nil"/>
              </w:pBdr>
              <w:spacing w:before="1" w:after="0" w:line="240" w:lineRule="auto"/>
              <w:ind w:left="105"/>
              <w:rPr>
                <w:b/>
                <w:bCs/>
                <w:color w:val="000000"/>
                <w:sz w:val="20"/>
                <w:szCs w:val="20"/>
              </w:rPr>
            </w:pPr>
            <w:r>
              <w:rPr>
                <w:b/>
                <w:bCs/>
                <w:color w:val="000000"/>
                <w:sz w:val="20"/>
                <w:szCs w:val="20"/>
              </w:rPr>
              <w:t>E-mail:-------------</w:t>
            </w:r>
          </w:p>
        </w:tc>
      </w:tr>
    </w:tbl>
    <w:p w14:paraId="2EB3B72F" w14:textId="77777777" w:rsidR="00E02267" w:rsidRDefault="00E02267" w:rsidP="008A68EA"/>
    <w:p w14:paraId="3F87453E" w14:textId="77777777" w:rsidR="00E02267" w:rsidRDefault="00E02267">
      <w:pPr>
        <w:jc w:val="center"/>
      </w:pPr>
    </w:p>
    <w:p w14:paraId="43781F39" w14:textId="77777777" w:rsidR="00E02267" w:rsidRDefault="0078362C">
      <w:pPr>
        <w:jc w:val="center"/>
        <w:rPr>
          <w:b/>
          <w:bCs/>
          <w:sz w:val="24"/>
          <w:szCs w:val="24"/>
        </w:rPr>
      </w:pPr>
      <w:r>
        <w:rPr>
          <w:b/>
          <w:bCs/>
          <w:sz w:val="24"/>
          <w:szCs w:val="24"/>
        </w:rPr>
        <w:t>CERTIFICADO SISTEMA ANTI-PLAGIO</w:t>
      </w:r>
    </w:p>
    <w:p w14:paraId="725298A2" w14:textId="77777777" w:rsidR="00E02267" w:rsidRDefault="0078362C" w:rsidP="004E2C29">
      <w:pPr>
        <w:spacing w:line="360" w:lineRule="auto"/>
        <w:jc w:val="both"/>
        <w:rPr>
          <w:sz w:val="24"/>
          <w:szCs w:val="24"/>
        </w:rPr>
      </w:pPr>
      <w:r>
        <w:rPr>
          <w:sz w:val="24"/>
          <w:szCs w:val="24"/>
        </w:rPr>
        <w:t>Habiendo sido nombrad</w:t>
      </w:r>
      <w:r w:rsidR="00744A74">
        <w:rPr>
          <w:sz w:val="24"/>
          <w:szCs w:val="24"/>
        </w:rPr>
        <w:t xml:space="preserve">as </w:t>
      </w:r>
      <w:r w:rsidR="00744A74" w:rsidRPr="00744A74">
        <w:rPr>
          <w:sz w:val="24"/>
          <w:szCs w:val="24"/>
        </w:rPr>
        <w:t>Peralta Correa Mirella Azucena</w:t>
      </w:r>
      <w:r w:rsidR="00744A74">
        <w:rPr>
          <w:sz w:val="24"/>
          <w:szCs w:val="24"/>
        </w:rPr>
        <w:t xml:space="preserve"> y</w:t>
      </w:r>
      <w:r w:rsidR="00744A74" w:rsidRPr="00744A74">
        <w:t xml:space="preserve"> </w:t>
      </w:r>
      <w:r w:rsidR="00744A74" w:rsidRPr="00744A74">
        <w:rPr>
          <w:sz w:val="24"/>
          <w:szCs w:val="24"/>
        </w:rPr>
        <w:t>Espinoza Bravo María Gabriela</w:t>
      </w:r>
      <w:r>
        <w:rPr>
          <w:sz w:val="24"/>
          <w:szCs w:val="24"/>
        </w:rPr>
        <w:t xml:space="preserve"> docentes para las asignaturas que </w:t>
      </w:r>
      <w:r w:rsidR="00D03098">
        <w:rPr>
          <w:sz w:val="24"/>
          <w:szCs w:val="24"/>
        </w:rPr>
        <w:t>con</w:t>
      </w:r>
      <w:r>
        <w:rPr>
          <w:sz w:val="24"/>
          <w:szCs w:val="24"/>
        </w:rPr>
        <w:t>tribuyan el trabajo de titulación</w:t>
      </w:r>
      <w:r w:rsidR="00D03098">
        <w:rPr>
          <w:sz w:val="24"/>
          <w:szCs w:val="24"/>
        </w:rPr>
        <w:t xml:space="preserve"> denominado </w:t>
      </w:r>
      <w:r w:rsidR="004E2C29" w:rsidRPr="004E2C29">
        <w:rPr>
          <w:sz w:val="24"/>
          <w:szCs w:val="24"/>
        </w:rPr>
        <w:t>Desarrollo de un modelo predictivo de abandono estudiantil mediante inteligencia de negocios y procesamiento de lenguaje natural</w:t>
      </w:r>
      <w:r>
        <w:rPr>
          <w:sz w:val="24"/>
          <w:szCs w:val="24"/>
        </w:rPr>
        <w:t xml:space="preserve">, certifico que el presente estudio de caso práctico ha sido elaborado por </w:t>
      </w:r>
      <w:r w:rsidR="004E2C29" w:rsidRPr="004E2C29">
        <w:rPr>
          <w:sz w:val="24"/>
          <w:szCs w:val="24"/>
        </w:rPr>
        <w:t>Marlon David Pérez Almachi</w:t>
      </w:r>
      <w:r w:rsidR="004E2C29">
        <w:rPr>
          <w:sz w:val="24"/>
          <w:szCs w:val="24"/>
        </w:rPr>
        <w:t xml:space="preserve"> </w:t>
      </w:r>
      <w:r>
        <w:rPr>
          <w:sz w:val="24"/>
          <w:szCs w:val="24"/>
        </w:rPr>
        <w:t xml:space="preserve">con C.C.:, </w:t>
      </w:r>
      <w:r w:rsidR="004E2C29">
        <w:rPr>
          <w:sz w:val="24"/>
          <w:szCs w:val="24"/>
        </w:rPr>
        <w:t>09</w:t>
      </w:r>
      <w:r w:rsidR="00CD5539">
        <w:rPr>
          <w:sz w:val="24"/>
          <w:szCs w:val="24"/>
        </w:rPr>
        <w:t>28476464</w:t>
      </w:r>
      <w:r w:rsidR="004E2C29">
        <w:rPr>
          <w:sz w:val="24"/>
          <w:szCs w:val="24"/>
        </w:rPr>
        <w:t xml:space="preserve"> y </w:t>
      </w:r>
      <w:r w:rsidR="004E2C29" w:rsidRPr="004E2C29">
        <w:rPr>
          <w:sz w:val="24"/>
          <w:szCs w:val="24"/>
        </w:rPr>
        <w:t>Victor Manuel Lluilema Pisco</w:t>
      </w:r>
      <w:r w:rsidR="004E2C29">
        <w:rPr>
          <w:sz w:val="24"/>
          <w:szCs w:val="24"/>
        </w:rPr>
        <w:t xml:space="preserve"> con C.C.: --------</w:t>
      </w:r>
      <w:r w:rsidR="00744A74">
        <w:rPr>
          <w:sz w:val="24"/>
          <w:szCs w:val="24"/>
        </w:rPr>
        <w:t xml:space="preserve"> </w:t>
      </w:r>
      <w:r>
        <w:rPr>
          <w:sz w:val="24"/>
          <w:szCs w:val="24"/>
        </w:rPr>
        <w:t xml:space="preserve">con supervisión como requerimiento parcial para la obtención del título de Ingeniero en tecnologías de la información </w:t>
      </w:r>
    </w:p>
    <w:p w14:paraId="65B67144" w14:textId="77777777" w:rsidR="00E02267" w:rsidRDefault="0078362C">
      <w:pPr>
        <w:spacing w:line="360" w:lineRule="auto"/>
        <w:jc w:val="both"/>
        <w:rPr>
          <w:sz w:val="24"/>
          <w:szCs w:val="24"/>
        </w:rPr>
      </w:pPr>
      <w:r>
        <w:rPr>
          <w:sz w:val="24"/>
          <w:szCs w:val="24"/>
        </w:rPr>
        <w:t>Se informa que el proyecto: “</w:t>
      </w:r>
      <w:r w:rsidR="004E2C29" w:rsidRPr="004E2C29">
        <w:rPr>
          <w:b/>
          <w:bCs/>
          <w:sz w:val="24"/>
          <w:szCs w:val="24"/>
        </w:rPr>
        <w:t>Desarrollo de un modelo predictivo de abandono estudiantil mediante inteligencia de negocios y procesamiento de lenguaje natural</w:t>
      </w:r>
      <w:r>
        <w:rPr>
          <w:sz w:val="24"/>
          <w:szCs w:val="24"/>
        </w:rPr>
        <w:t xml:space="preserve">”, ha sido orientado durante todo el periodo de ejecución en el programa anti-plagio xxxxxx quedando el </w:t>
      </w:r>
      <w:r w:rsidR="00D03098">
        <w:rPr>
          <w:sz w:val="24"/>
          <w:szCs w:val="24"/>
        </w:rPr>
        <w:t xml:space="preserve">0 </w:t>
      </w:r>
      <w:r>
        <w:rPr>
          <w:sz w:val="24"/>
          <w:szCs w:val="24"/>
        </w:rPr>
        <w:t>% de coincidencias.</w:t>
      </w:r>
    </w:p>
    <w:p w14:paraId="232425A1" w14:textId="77777777" w:rsidR="00E02267" w:rsidRDefault="0078362C">
      <w:pPr>
        <w:spacing w:line="360" w:lineRule="auto"/>
        <w:jc w:val="both"/>
        <w:rPr>
          <w:sz w:val="24"/>
          <w:szCs w:val="24"/>
        </w:rPr>
      </w:pPr>
      <w:r>
        <w:rPr>
          <w:sz w:val="24"/>
          <w:szCs w:val="24"/>
        </w:rPr>
        <w:t>(Adjunto informe de similitud)</w:t>
      </w:r>
    </w:p>
    <w:p w14:paraId="3CC468DB" w14:textId="77777777" w:rsidR="00E02267" w:rsidRDefault="00E02267">
      <w:pPr>
        <w:spacing w:line="360" w:lineRule="auto"/>
        <w:jc w:val="both"/>
        <w:rPr>
          <w:sz w:val="24"/>
          <w:szCs w:val="24"/>
        </w:rPr>
      </w:pPr>
    </w:p>
    <w:p w14:paraId="55F76B74" w14:textId="77777777" w:rsidR="00E02267" w:rsidRDefault="00E02267">
      <w:pPr>
        <w:spacing w:line="360" w:lineRule="auto"/>
        <w:jc w:val="both"/>
        <w:rPr>
          <w:sz w:val="24"/>
          <w:szCs w:val="24"/>
        </w:rPr>
      </w:pPr>
    </w:p>
    <w:p w14:paraId="0FE22F70" w14:textId="77777777" w:rsidR="00E02267" w:rsidRDefault="00E02267">
      <w:pPr>
        <w:spacing w:line="360" w:lineRule="auto"/>
        <w:jc w:val="both"/>
        <w:rPr>
          <w:b/>
          <w:bCs/>
          <w:sz w:val="24"/>
          <w:szCs w:val="24"/>
        </w:rPr>
      </w:pPr>
    </w:p>
    <w:p w14:paraId="73429D8C" w14:textId="77777777" w:rsidR="00D03098" w:rsidRDefault="00D03098" w:rsidP="00D03098">
      <w:pPr>
        <w:spacing w:line="360" w:lineRule="auto"/>
        <w:jc w:val="center"/>
        <w:rPr>
          <w:b/>
          <w:bCs/>
          <w:sz w:val="24"/>
          <w:szCs w:val="24"/>
        </w:rPr>
      </w:pPr>
      <w:bookmarkStart w:id="2" w:name="_gjdgxs" w:colFirst="0" w:colLast="0"/>
      <w:bookmarkEnd w:id="2"/>
      <w:r w:rsidRPr="00744A74">
        <w:rPr>
          <w:b/>
          <w:bCs/>
          <w:sz w:val="24"/>
          <w:szCs w:val="24"/>
        </w:rPr>
        <w:t>Peralta Correa Mirella Azucena</w:t>
      </w:r>
      <w:r>
        <w:rPr>
          <w:b/>
          <w:bCs/>
          <w:sz w:val="24"/>
          <w:szCs w:val="24"/>
        </w:rPr>
        <w:tab/>
      </w:r>
      <w:r>
        <w:rPr>
          <w:b/>
          <w:bCs/>
          <w:sz w:val="24"/>
          <w:szCs w:val="24"/>
        </w:rPr>
        <w:tab/>
      </w:r>
      <w:r>
        <w:rPr>
          <w:b/>
          <w:bCs/>
          <w:sz w:val="24"/>
          <w:szCs w:val="24"/>
        </w:rPr>
        <w:tab/>
      </w:r>
      <w:r w:rsidRPr="00744A74">
        <w:rPr>
          <w:b/>
          <w:bCs/>
          <w:sz w:val="24"/>
          <w:szCs w:val="24"/>
        </w:rPr>
        <w:t>Espinoza Bravo María Gabriela</w:t>
      </w:r>
    </w:p>
    <w:p w14:paraId="5DA2F719" w14:textId="77777777" w:rsidR="00E02267" w:rsidRDefault="0078362C">
      <w:pPr>
        <w:rPr>
          <w:b/>
          <w:bCs/>
          <w:sz w:val="24"/>
          <w:szCs w:val="24"/>
        </w:rPr>
      </w:pPr>
      <w:r>
        <w:br w:type="page"/>
      </w:r>
    </w:p>
    <w:p w14:paraId="4FEE6202" w14:textId="77777777" w:rsidR="00E02267" w:rsidRDefault="0078362C">
      <w:pPr>
        <w:spacing w:line="360" w:lineRule="auto"/>
        <w:jc w:val="center"/>
        <w:rPr>
          <w:b/>
          <w:bCs/>
          <w:sz w:val="24"/>
          <w:szCs w:val="24"/>
        </w:rPr>
      </w:pPr>
      <w:r>
        <w:rPr>
          <w:b/>
          <w:bCs/>
          <w:sz w:val="24"/>
          <w:szCs w:val="24"/>
        </w:rPr>
        <w:lastRenderedPageBreak/>
        <w:t>CERTIFICADO</w:t>
      </w:r>
    </w:p>
    <w:p w14:paraId="0732BE19" w14:textId="77777777" w:rsidR="00E02267" w:rsidRDefault="0078362C">
      <w:pPr>
        <w:spacing w:line="360" w:lineRule="auto"/>
        <w:jc w:val="both"/>
        <w:rPr>
          <w:sz w:val="24"/>
          <w:szCs w:val="24"/>
        </w:rPr>
      </w:pPr>
      <w:r>
        <w:rPr>
          <w:sz w:val="24"/>
          <w:szCs w:val="24"/>
        </w:rPr>
        <w:t xml:space="preserve">Por la presente, hago constar que he leído el estudio de caso práctico presentada por los estudiantes </w:t>
      </w:r>
      <w:r w:rsidR="004E2C29" w:rsidRPr="004E2C29">
        <w:rPr>
          <w:sz w:val="24"/>
          <w:szCs w:val="24"/>
        </w:rPr>
        <w:t>Marlon David Pérez Almachi</w:t>
      </w:r>
      <w:r w:rsidR="004E2C29">
        <w:rPr>
          <w:sz w:val="24"/>
          <w:szCs w:val="24"/>
        </w:rPr>
        <w:t xml:space="preserve"> con </w:t>
      </w:r>
      <w:r w:rsidR="00CD5539">
        <w:rPr>
          <w:sz w:val="24"/>
          <w:szCs w:val="24"/>
        </w:rPr>
        <w:t>C.C.:</w:t>
      </w:r>
      <w:r w:rsidR="004E2C29">
        <w:rPr>
          <w:sz w:val="24"/>
          <w:szCs w:val="24"/>
        </w:rPr>
        <w:t xml:space="preserve"> </w:t>
      </w:r>
      <w:r w:rsidR="00CD5539">
        <w:rPr>
          <w:sz w:val="24"/>
          <w:szCs w:val="24"/>
        </w:rPr>
        <w:t>0928476464</w:t>
      </w:r>
      <w:r w:rsidR="004E2C29">
        <w:rPr>
          <w:sz w:val="24"/>
          <w:szCs w:val="24"/>
        </w:rPr>
        <w:t xml:space="preserve"> y </w:t>
      </w:r>
      <w:r w:rsidR="004E2C29" w:rsidRPr="004E2C29">
        <w:rPr>
          <w:sz w:val="24"/>
          <w:szCs w:val="24"/>
        </w:rPr>
        <w:t>Victor Manuel Lluilema Pisco</w:t>
      </w:r>
      <w:r w:rsidR="004E2C29">
        <w:rPr>
          <w:sz w:val="24"/>
          <w:szCs w:val="24"/>
        </w:rPr>
        <w:t xml:space="preserve"> con C.C.: --------</w:t>
      </w:r>
      <w:r>
        <w:rPr>
          <w:sz w:val="24"/>
          <w:szCs w:val="24"/>
        </w:rPr>
        <w:t>, para optar al título de Ingeniero en tecnologías de la información, indicando que ha cumplido con todos los parámetros establecidos en la normativa vigente:</w:t>
      </w:r>
    </w:p>
    <w:p w14:paraId="40B3709E" w14:textId="77777777" w:rsidR="00E02267" w:rsidRDefault="0078362C">
      <w:pPr>
        <w:numPr>
          <w:ilvl w:val="0"/>
          <w:numId w:val="1"/>
        </w:numPr>
        <w:pBdr>
          <w:top w:val="nil"/>
          <w:left w:val="nil"/>
          <w:bottom w:val="nil"/>
          <w:right w:val="nil"/>
          <w:between w:val="nil"/>
        </w:pBdr>
        <w:spacing w:after="0" w:line="360" w:lineRule="auto"/>
        <w:jc w:val="both"/>
        <w:rPr>
          <w:color w:val="000000"/>
          <w:sz w:val="24"/>
          <w:szCs w:val="24"/>
        </w:rPr>
      </w:pPr>
      <w:r>
        <w:rPr>
          <w:color w:val="000000"/>
          <w:sz w:val="24"/>
          <w:szCs w:val="24"/>
        </w:rPr>
        <w:t>El estudiante demuestra conocimiento profesional integral.</w:t>
      </w:r>
    </w:p>
    <w:p w14:paraId="3EF42554" w14:textId="77777777" w:rsidR="00E02267" w:rsidRDefault="0078362C">
      <w:pPr>
        <w:numPr>
          <w:ilvl w:val="0"/>
          <w:numId w:val="1"/>
        </w:numPr>
        <w:pBdr>
          <w:top w:val="nil"/>
          <w:left w:val="nil"/>
          <w:bottom w:val="nil"/>
          <w:right w:val="nil"/>
          <w:between w:val="nil"/>
        </w:pBdr>
        <w:spacing w:after="0" w:line="360" w:lineRule="auto"/>
        <w:jc w:val="both"/>
        <w:rPr>
          <w:color w:val="000000"/>
          <w:sz w:val="24"/>
          <w:szCs w:val="24"/>
        </w:rPr>
      </w:pPr>
      <w:r>
        <w:rPr>
          <w:color w:val="000000"/>
          <w:sz w:val="24"/>
          <w:szCs w:val="24"/>
        </w:rPr>
        <w:t xml:space="preserve">El trabajo presenta una propuesta en el área de </w:t>
      </w:r>
      <w:r>
        <w:rPr>
          <w:color w:val="000000"/>
          <w:sz w:val="24"/>
          <w:szCs w:val="24"/>
        </w:rPr>
        <w:t>conocimiento.</w:t>
      </w:r>
    </w:p>
    <w:p w14:paraId="3748EFBE" w14:textId="77777777" w:rsidR="00E02267" w:rsidRDefault="0078362C">
      <w:pPr>
        <w:numPr>
          <w:ilvl w:val="0"/>
          <w:numId w:val="1"/>
        </w:numPr>
        <w:pBdr>
          <w:top w:val="nil"/>
          <w:left w:val="nil"/>
          <w:bottom w:val="nil"/>
          <w:right w:val="nil"/>
          <w:between w:val="nil"/>
        </w:pBdr>
        <w:spacing w:after="0" w:line="360" w:lineRule="auto"/>
        <w:jc w:val="both"/>
        <w:rPr>
          <w:color w:val="000000"/>
          <w:sz w:val="24"/>
          <w:szCs w:val="24"/>
        </w:rPr>
      </w:pPr>
      <w:r>
        <w:rPr>
          <w:color w:val="000000"/>
          <w:sz w:val="24"/>
          <w:szCs w:val="24"/>
        </w:rPr>
        <w:t>El nivel de argumentación es coherente con el campo de conocimiento.</w:t>
      </w:r>
    </w:p>
    <w:p w14:paraId="042218E7" w14:textId="77777777" w:rsidR="00E02267" w:rsidRDefault="0078362C">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 xml:space="preserve">El trabajo </w:t>
      </w:r>
      <w:r>
        <w:rPr>
          <w:sz w:val="24"/>
          <w:szCs w:val="24"/>
        </w:rPr>
        <w:t>está</w:t>
      </w:r>
      <w:r>
        <w:rPr>
          <w:color w:val="000000"/>
          <w:sz w:val="24"/>
          <w:szCs w:val="24"/>
        </w:rPr>
        <w:t xml:space="preserve"> alineado a una de las líneas de investigación.</w:t>
      </w:r>
    </w:p>
    <w:p w14:paraId="2B221755" w14:textId="77777777" w:rsidR="00E02267" w:rsidRDefault="0078362C">
      <w:pPr>
        <w:spacing w:line="360" w:lineRule="auto"/>
        <w:jc w:val="both"/>
        <w:rPr>
          <w:sz w:val="24"/>
          <w:szCs w:val="24"/>
        </w:rPr>
      </w:pPr>
      <w:r>
        <w:rPr>
          <w:sz w:val="24"/>
          <w:szCs w:val="24"/>
        </w:rPr>
        <w:t>Dando por concluida las tutorías de trabajo de titulación, CERTIFICO, para los fines pertinentes, que él (los) estudiantes están aptos para continuar con el proceso.</w:t>
      </w:r>
    </w:p>
    <w:p w14:paraId="55E5E14F" w14:textId="77777777" w:rsidR="00E02267" w:rsidRDefault="00E02267">
      <w:pPr>
        <w:spacing w:line="360" w:lineRule="auto"/>
        <w:jc w:val="both"/>
        <w:rPr>
          <w:sz w:val="24"/>
          <w:szCs w:val="24"/>
        </w:rPr>
      </w:pPr>
    </w:p>
    <w:p w14:paraId="6F016DD6" w14:textId="77777777" w:rsidR="00E02267" w:rsidRDefault="00E02267">
      <w:pPr>
        <w:spacing w:line="360" w:lineRule="auto"/>
        <w:jc w:val="both"/>
        <w:rPr>
          <w:sz w:val="24"/>
          <w:szCs w:val="24"/>
        </w:rPr>
      </w:pPr>
    </w:p>
    <w:p w14:paraId="24DF984A" w14:textId="77777777" w:rsidR="00E02267" w:rsidRDefault="00E02267">
      <w:pPr>
        <w:spacing w:line="360" w:lineRule="auto"/>
        <w:jc w:val="both"/>
        <w:rPr>
          <w:sz w:val="24"/>
          <w:szCs w:val="24"/>
        </w:rPr>
      </w:pPr>
    </w:p>
    <w:p w14:paraId="30E217F0" w14:textId="77777777" w:rsidR="00E02267" w:rsidRDefault="00E02267">
      <w:pPr>
        <w:spacing w:line="360" w:lineRule="auto"/>
        <w:jc w:val="both"/>
        <w:rPr>
          <w:sz w:val="24"/>
          <w:szCs w:val="24"/>
        </w:rPr>
      </w:pPr>
    </w:p>
    <w:p w14:paraId="6CBD2FD8" w14:textId="77777777" w:rsidR="00E02267" w:rsidRDefault="00E02267">
      <w:pPr>
        <w:spacing w:line="360" w:lineRule="auto"/>
        <w:jc w:val="center"/>
        <w:rPr>
          <w:b/>
          <w:bCs/>
          <w:sz w:val="24"/>
          <w:szCs w:val="24"/>
        </w:rPr>
      </w:pPr>
    </w:p>
    <w:p w14:paraId="30E1739F" w14:textId="77777777" w:rsidR="00E02267" w:rsidRDefault="00E02267">
      <w:pPr>
        <w:spacing w:line="360" w:lineRule="auto"/>
        <w:jc w:val="center"/>
        <w:rPr>
          <w:b/>
          <w:bCs/>
          <w:sz w:val="24"/>
          <w:szCs w:val="24"/>
        </w:rPr>
      </w:pPr>
    </w:p>
    <w:p w14:paraId="541D61DE" w14:textId="77777777" w:rsidR="00E02267" w:rsidRDefault="00744A74">
      <w:pPr>
        <w:spacing w:line="360" w:lineRule="auto"/>
        <w:jc w:val="center"/>
        <w:rPr>
          <w:b/>
          <w:bCs/>
          <w:sz w:val="24"/>
          <w:szCs w:val="24"/>
        </w:rPr>
      </w:pPr>
      <w:r w:rsidRPr="00744A74">
        <w:rPr>
          <w:b/>
          <w:bCs/>
          <w:sz w:val="24"/>
          <w:szCs w:val="24"/>
        </w:rPr>
        <w:t>Peralta Correa Mirella Azucena</w:t>
      </w:r>
      <w:r>
        <w:rPr>
          <w:b/>
          <w:bCs/>
          <w:sz w:val="24"/>
          <w:szCs w:val="24"/>
        </w:rPr>
        <w:tab/>
      </w:r>
      <w:r>
        <w:rPr>
          <w:b/>
          <w:bCs/>
          <w:sz w:val="24"/>
          <w:szCs w:val="24"/>
        </w:rPr>
        <w:tab/>
      </w:r>
      <w:r>
        <w:rPr>
          <w:b/>
          <w:bCs/>
          <w:sz w:val="24"/>
          <w:szCs w:val="24"/>
        </w:rPr>
        <w:tab/>
      </w:r>
      <w:r w:rsidRPr="00744A74">
        <w:rPr>
          <w:b/>
          <w:bCs/>
          <w:sz w:val="24"/>
          <w:szCs w:val="24"/>
        </w:rPr>
        <w:t>Espinoza Bravo María Gabriela</w:t>
      </w:r>
    </w:p>
    <w:p w14:paraId="064069F4" w14:textId="77777777" w:rsidR="00744A74" w:rsidRDefault="00744A74">
      <w:pPr>
        <w:spacing w:line="360" w:lineRule="auto"/>
        <w:jc w:val="center"/>
        <w:rPr>
          <w:b/>
          <w:bCs/>
          <w:sz w:val="24"/>
          <w:szCs w:val="24"/>
        </w:rPr>
      </w:pPr>
    </w:p>
    <w:p w14:paraId="702D631F" w14:textId="77777777" w:rsidR="00E02267" w:rsidRDefault="0078362C">
      <w:pPr>
        <w:spacing w:line="360" w:lineRule="auto"/>
        <w:jc w:val="both"/>
        <w:rPr>
          <w:sz w:val="24"/>
          <w:szCs w:val="24"/>
        </w:rPr>
      </w:pPr>
      <w:r>
        <w:br w:type="page"/>
      </w:r>
    </w:p>
    <w:p w14:paraId="18407FEB" w14:textId="77777777" w:rsidR="00E02267" w:rsidRDefault="0078362C">
      <w:pPr>
        <w:pBdr>
          <w:top w:val="nil"/>
          <w:left w:val="nil"/>
          <w:bottom w:val="nil"/>
          <w:right w:val="nil"/>
          <w:between w:val="nil"/>
        </w:pBdr>
        <w:spacing w:before="120" w:after="120" w:line="360" w:lineRule="auto"/>
        <w:jc w:val="center"/>
        <w:rPr>
          <w:b/>
          <w:bCs/>
          <w:smallCaps/>
          <w:color w:val="000000"/>
          <w:sz w:val="24"/>
          <w:szCs w:val="24"/>
        </w:rPr>
      </w:pPr>
      <w:bookmarkStart w:id="3" w:name="_30j0zll" w:colFirst="0" w:colLast="0"/>
      <w:bookmarkEnd w:id="3"/>
      <w:r>
        <w:rPr>
          <w:b/>
          <w:bCs/>
          <w:smallCaps/>
          <w:color w:val="000000"/>
          <w:sz w:val="24"/>
          <w:szCs w:val="24"/>
        </w:rPr>
        <w:lastRenderedPageBreak/>
        <w:t>DECLARACIÓN DE AUTORÍA</w:t>
      </w:r>
    </w:p>
    <w:p w14:paraId="7D782452" w14:textId="77777777" w:rsidR="00E02267" w:rsidRDefault="0078362C">
      <w:pPr>
        <w:spacing w:line="360" w:lineRule="auto"/>
        <w:jc w:val="both"/>
        <w:rPr>
          <w:sz w:val="24"/>
          <w:szCs w:val="24"/>
        </w:rPr>
      </w:pPr>
      <w:r>
        <w:rPr>
          <w:sz w:val="24"/>
          <w:szCs w:val="24"/>
        </w:rPr>
        <w:t xml:space="preserve">La responsabilidad del contenido de este estudio de caso práctico, me corresponden </w:t>
      </w:r>
      <w:r>
        <w:rPr>
          <w:sz w:val="24"/>
          <w:szCs w:val="24"/>
        </w:rPr>
        <w:t>exclusivamente; y el patrimonio intelectual de la misma a la UNIVERSIDAD ESTATAL DE MILAGRO.</w:t>
      </w:r>
    </w:p>
    <w:p w14:paraId="051668B6" w14:textId="77777777" w:rsidR="00E02267" w:rsidRDefault="0078362C">
      <w:pPr>
        <w:spacing w:line="360" w:lineRule="auto"/>
        <w:jc w:val="both"/>
        <w:rPr>
          <w:sz w:val="24"/>
          <w:szCs w:val="24"/>
        </w:rPr>
      </w:pPr>
      <w:r>
        <w:rPr>
          <w:sz w:val="24"/>
          <w:szCs w:val="24"/>
        </w:rPr>
        <w:t>El trabajo ha sido desarrollado de la siguiente forma:</w:t>
      </w:r>
    </w:p>
    <w:tbl>
      <w:tblPr>
        <w:tblStyle w:val="a1"/>
        <w:tblW w:w="849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6"/>
        <w:gridCol w:w="2216"/>
        <w:gridCol w:w="2313"/>
        <w:gridCol w:w="1758"/>
      </w:tblGrid>
      <w:tr w:rsidR="00E02267" w14:paraId="5F1C8F83" w14:textId="77777777">
        <w:tc>
          <w:tcPr>
            <w:tcW w:w="2206" w:type="dxa"/>
          </w:tcPr>
          <w:p w14:paraId="47BBB89A" w14:textId="77777777" w:rsidR="00E02267" w:rsidRDefault="0078362C">
            <w:pPr>
              <w:spacing w:line="360" w:lineRule="auto"/>
              <w:jc w:val="both"/>
              <w:rPr>
                <w:b/>
                <w:bCs/>
                <w:sz w:val="24"/>
                <w:szCs w:val="24"/>
              </w:rPr>
            </w:pPr>
            <w:r>
              <w:rPr>
                <w:b/>
                <w:bCs/>
                <w:sz w:val="24"/>
                <w:szCs w:val="24"/>
              </w:rPr>
              <w:t>Fecha</w:t>
            </w:r>
          </w:p>
        </w:tc>
        <w:tc>
          <w:tcPr>
            <w:tcW w:w="2216" w:type="dxa"/>
          </w:tcPr>
          <w:p w14:paraId="07A5C56A" w14:textId="77777777" w:rsidR="00E02267" w:rsidRDefault="0078362C">
            <w:pPr>
              <w:spacing w:line="360" w:lineRule="auto"/>
              <w:jc w:val="both"/>
              <w:rPr>
                <w:b/>
                <w:bCs/>
                <w:sz w:val="24"/>
                <w:szCs w:val="24"/>
              </w:rPr>
            </w:pPr>
            <w:r>
              <w:rPr>
                <w:b/>
                <w:bCs/>
                <w:sz w:val="24"/>
                <w:szCs w:val="24"/>
              </w:rPr>
              <w:t>Actividades</w:t>
            </w:r>
          </w:p>
        </w:tc>
        <w:tc>
          <w:tcPr>
            <w:tcW w:w="2313" w:type="dxa"/>
          </w:tcPr>
          <w:p w14:paraId="7D932256" w14:textId="77777777" w:rsidR="00E02267" w:rsidRDefault="0078362C">
            <w:pPr>
              <w:spacing w:line="360" w:lineRule="auto"/>
              <w:jc w:val="both"/>
              <w:rPr>
                <w:b/>
                <w:bCs/>
                <w:sz w:val="24"/>
                <w:szCs w:val="24"/>
              </w:rPr>
            </w:pPr>
            <w:r>
              <w:rPr>
                <w:b/>
                <w:bCs/>
                <w:sz w:val="24"/>
                <w:szCs w:val="24"/>
              </w:rPr>
              <w:t>Detalla adicional de cumplimiento</w:t>
            </w:r>
          </w:p>
        </w:tc>
        <w:tc>
          <w:tcPr>
            <w:tcW w:w="1758" w:type="dxa"/>
          </w:tcPr>
          <w:p w14:paraId="10992B3D" w14:textId="77777777" w:rsidR="00E02267" w:rsidRDefault="0078362C">
            <w:pPr>
              <w:spacing w:line="360" w:lineRule="auto"/>
              <w:jc w:val="both"/>
              <w:rPr>
                <w:b/>
                <w:bCs/>
                <w:sz w:val="24"/>
                <w:szCs w:val="24"/>
              </w:rPr>
            </w:pPr>
            <w:r>
              <w:rPr>
                <w:b/>
                <w:bCs/>
                <w:sz w:val="24"/>
                <w:szCs w:val="24"/>
              </w:rPr>
              <w:t>Evidencia de su trabajo</w:t>
            </w:r>
          </w:p>
        </w:tc>
      </w:tr>
      <w:tr w:rsidR="00E02267" w14:paraId="3C3E42D9" w14:textId="77777777">
        <w:tc>
          <w:tcPr>
            <w:tcW w:w="2206" w:type="dxa"/>
          </w:tcPr>
          <w:p w14:paraId="65BA71F3" w14:textId="77777777" w:rsidR="00E02267" w:rsidRDefault="0078362C" w:rsidP="00E27061">
            <w:pPr>
              <w:spacing w:line="360" w:lineRule="auto"/>
              <w:rPr>
                <w:sz w:val="24"/>
                <w:szCs w:val="24"/>
              </w:rPr>
            </w:pPr>
            <w:r>
              <w:rPr>
                <w:sz w:val="24"/>
                <w:szCs w:val="24"/>
              </w:rPr>
              <w:t>En este apartado, deberá ir indicando las fechas y actividades del avance, mínimo 5 actividades donde debe haber al menos 4 interacciones con docentes.</w:t>
            </w:r>
          </w:p>
        </w:tc>
        <w:tc>
          <w:tcPr>
            <w:tcW w:w="2216" w:type="dxa"/>
          </w:tcPr>
          <w:p w14:paraId="3CB25D8E" w14:textId="77777777" w:rsidR="00E02267" w:rsidRDefault="00E02267">
            <w:pPr>
              <w:spacing w:line="360" w:lineRule="auto"/>
              <w:jc w:val="both"/>
              <w:rPr>
                <w:sz w:val="24"/>
                <w:szCs w:val="24"/>
              </w:rPr>
            </w:pPr>
          </w:p>
        </w:tc>
        <w:tc>
          <w:tcPr>
            <w:tcW w:w="2313" w:type="dxa"/>
          </w:tcPr>
          <w:p w14:paraId="21BBE81B" w14:textId="77777777" w:rsidR="00E02267" w:rsidRDefault="00E02267">
            <w:pPr>
              <w:spacing w:line="360" w:lineRule="auto"/>
              <w:jc w:val="both"/>
              <w:rPr>
                <w:sz w:val="24"/>
                <w:szCs w:val="24"/>
              </w:rPr>
            </w:pPr>
          </w:p>
        </w:tc>
        <w:tc>
          <w:tcPr>
            <w:tcW w:w="1758" w:type="dxa"/>
          </w:tcPr>
          <w:p w14:paraId="40C40D47" w14:textId="77777777" w:rsidR="00E02267" w:rsidRDefault="0078362C" w:rsidP="00E27061">
            <w:pPr>
              <w:spacing w:line="360" w:lineRule="auto"/>
              <w:rPr>
                <w:sz w:val="24"/>
                <w:szCs w:val="24"/>
              </w:rPr>
            </w:pPr>
            <w:r>
              <w:rPr>
                <w:sz w:val="24"/>
                <w:szCs w:val="24"/>
              </w:rPr>
              <w:t>Incluir los enlaces de las evidencias.</w:t>
            </w:r>
          </w:p>
        </w:tc>
      </w:tr>
      <w:tr w:rsidR="00E02267" w14:paraId="304C1ABB" w14:textId="77777777">
        <w:tc>
          <w:tcPr>
            <w:tcW w:w="2206" w:type="dxa"/>
          </w:tcPr>
          <w:p w14:paraId="3B974172" w14:textId="77777777" w:rsidR="00E02267" w:rsidRDefault="00E02267">
            <w:pPr>
              <w:spacing w:line="360" w:lineRule="auto"/>
              <w:jc w:val="both"/>
              <w:rPr>
                <w:sz w:val="24"/>
                <w:szCs w:val="24"/>
              </w:rPr>
            </w:pPr>
          </w:p>
        </w:tc>
        <w:tc>
          <w:tcPr>
            <w:tcW w:w="2216" w:type="dxa"/>
          </w:tcPr>
          <w:p w14:paraId="34B67840" w14:textId="77777777" w:rsidR="00E02267" w:rsidRDefault="00E02267">
            <w:pPr>
              <w:spacing w:line="360" w:lineRule="auto"/>
              <w:jc w:val="both"/>
              <w:rPr>
                <w:sz w:val="24"/>
                <w:szCs w:val="24"/>
              </w:rPr>
            </w:pPr>
          </w:p>
        </w:tc>
        <w:tc>
          <w:tcPr>
            <w:tcW w:w="2313" w:type="dxa"/>
          </w:tcPr>
          <w:p w14:paraId="572FEDD0" w14:textId="77777777" w:rsidR="00E02267" w:rsidRDefault="00E02267">
            <w:pPr>
              <w:spacing w:line="360" w:lineRule="auto"/>
              <w:jc w:val="both"/>
              <w:rPr>
                <w:sz w:val="24"/>
                <w:szCs w:val="24"/>
              </w:rPr>
            </w:pPr>
          </w:p>
        </w:tc>
        <w:tc>
          <w:tcPr>
            <w:tcW w:w="1758" w:type="dxa"/>
          </w:tcPr>
          <w:p w14:paraId="64C3381A" w14:textId="77777777" w:rsidR="00E02267" w:rsidRDefault="00E02267">
            <w:pPr>
              <w:spacing w:line="360" w:lineRule="auto"/>
              <w:jc w:val="both"/>
              <w:rPr>
                <w:sz w:val="24"/>
                <w:szCs w:val="24"/>
              </w:rPr>
            </w:pPr>
          </w:p>
        </w:tc>
      </w:tr>
      <w:tr w:rsidR="00E02267" w14:paraId="422B8F53" w14:textId="77777777">
        <w:tc>
          <w:tcPr>
            <w:tcW w:w="2206" w:type="dxa"/>
          </w:tcPr>
          <w:p w14:paraId="72AA573D" w14:textId="77777777" w:rsidR="00E02267" w:rsidRDefault="00E02267">
            <w:pPr>
              <w:spacing w:line="360" w:lineRule="auto"/>
              <w:jc w:val="both"/>
              <w:rPr>
                <w:sz w:val="24"/>
                <w:szCs w:val="24"/>
              </w:rPr>
            </w:pPr>
          </w:p>
        </w:tc>
        <w:tc>
          <w:tcPr>
            <w:tcW w:w="2216" w:type="dxa"/>
          </w:tcPr>
          <w:p w14:paraId="0BE1C12A" w14:textId="77777777" w:rsidR="00E02267" w:rsidRDefault="00E02267">
            <w:pPr>
              <w:spacing w:line="360" w:lineRule="auto"/>
              <w:jc w:val="both"/>
              <w:rPr>
                <w:sz w:val="24"/>
                <w:szCs w:val="24"/>
              </w:rPr>
            </w:pPr>
          </w:p>
        </w:tc>
        <w:tc>
          <w:tcPr>
            <w:tcW w:w="2313" w:type="dxa"/>
          </w:tcPr>
          <w:p w14:paraId="6EBC216D" w14:textId="77777777" w:rsidR="00E02267" w:rsidRDefault="00E02267">
            <w:pPr>
              <w:spacing w:line="360" w:lineRule="auto"/>
              <w:jc w:val="both"/>
              <w:rPr>
                <w:sz w:val="24"/>
                <w:szCs w:val="24"/>
              </w:rPr>
            </w:pPr>
          </w:p>
        </w:tc>
        <w:tc>
          <w:tcPr>
            <w:tcW w:w="1758" w:type="dxa"/>
          </w:tcPr>
          <w:p w14:paraId="425B4324" w14:textId="77777777" w:rsidR="00E02267" w:rsidRDefault="00E02267">
            <w:pPr>
              <w:spacing w:line="360" w:lineRule="auto"/>
              <w:jc w:val="both"/>
              <w:rPr>
                <w:sz w:val="24"/>
                <w:szCs w:val="24"/>
              </w:rPr>
            </w:pPr>
          </w:p>
        </w:tc>
      </w:tr>
      <w:tr w:rsidR="00E02267" w14:paraId="4F615F4C" w14:textId="77777777">
        <w:tc>
          <w:tcPr>
            <w:tcW w:w="2206" w:type="dxa"/>
          </w:tcPr>
          <w:p w14:paraId="1C26356D" w14:textId="77777777" w:rsidR="00E02267" w:rsidRDefault="00E02267">
            <w:pPr>
              <w:spacing w:line="360" w:lineRule="auto"/>
              <w:jc w:val="both"/>
              <w:rPr>
                <w:sz w:val="24"/>
                <w:szCs w:val="24"/>
              </w:rPr>
            </w:pPr>
          </w:p>
        </w:tc>
        <w:tc>
          <w:tcPr>
            <w:tcW w:w="2216" w:type="dxa"/>
          </w:tcPr>
          <w:p w14:paraId="00DC5B03" w14:textId="77777777" w:rsidR="00E02267" w:rsidRDefault="00E02267">
            <w:pPr>
              <w:spacing w:line="360" w:lineRule="auto"/>
              <w:jc w:val="both"/>
              <w:rPr>
                <w:sz w:val="24"/>
                <w:szCs w:val="24"/>
              </w:rPr>
            </w:pPr>
          </w:p>
        </w:tc>
        <w:tc>
          <w:tcPr>
            <w:tcW w:w="2313" w:type="dxa"/>
          </w:tcPr>
          <w:p w14:paraId="209C2F59" w14:textId="77777777" w:rsidR="00E02267" w:rsidRDefault="00E02267">
            <w:pPr>
              <w:spacing w:line="360" w:lineRule="auto"/>
              <w:jc w:val="both"/>
              <w:rPr>
                <w:sz w:val="24"/>
                <w:szCs w:val="24"/>
              </w:rPr>
            </w:pPr>
          </w:p>
        </w:tc>
        <w:tc>
          <w:tcPr>
            <w:tcW w:w="1758" w:type="dxa"/>
          </w:tcPr>
          <w:p w14:paraId="22D13816" w14:textId="77777777" w:rsidR="00E02267" w:rsidRDefault="00E02267">
            <w:pPr>
              <w:spacing w:line="360" w:lineRule="auto"/>
              <w:jc w:val="both"/>
              <w:rPr>
                <w:sz w:val="24"/>
                <w:szCs w:val="24"/>
              </w:rPr>
            </w:pPr>
          </w:p>
        </w:tc>
      </w:tr>
    </w:tbl>
    <w:p w14:paraId="6591CAC0" w14:textId="77777777" w:rsidR="00E02267" w:rsidRDefault="00E02267">
      <w:pPr>
        <w:spacing w:line="360" w:lineRule="auto"/>
        <w:jc w:val="both"/>
        <w:rPr>
          <w:sz w:val="24"/>
          <w:szCs w:val="24"/>
        </w:rPr>
      </w:pPr>
    </w:p>
    <w:p w14:paraId="251C0BB5" w14:textId="77777777" w:rsidR="00E02267" w:rsidRDefault="0078362C">
      <w:pPr>
        <w:jc w:val="both"/>
        <w:rPr>
          <w:sz w:val="24"/>
          <w:szCs w:val="24"/>
        </w:rPr>
      </w:pPr>
      <w:r>
        <w:rPr>
          <w:sz w:val="24"/>
          <w:szCs w:val="24"/>
        </w:rPr>
        <w:t>___________________________</w:t>
      </w:r>
    </w:p>
    <w:p w14:paraId="3FF9DE12" w14:textId="77777777" w:rsidR="00E02267" w:rsidRDefault="0078362C">
      <w:pPr>
        <w:spacing w:after="0"/>
        <w:jc w:val="both"/>
        <w:rPr>
          <w:b/>
          <w:bCs/>
          <w:sz w:val="24"/>
          <w:szCs w:val="24"/>
        </w:rPr>
      </w:pPr>
      <w:r>
        <w:rPr>
          <w:b/>
          <w:bCs/>
          <w:sz w:val="24"/>
          <w:szCs w:val="24"/>
        </w:rPr>
        <w:t>FIRMA</w:t>
      </w:r>
    </w:p>
    <w:p w14:paraId="6FC91EAB" w14:textId="77777777" w:rsidR="00E02267" w:rsidRDefault="00744A74">
      <w:pPr>
        <w:spacing w:after="0"/>
        <w:jc w:val="both"/>
        <w:rPr>
          <w:b/>
          <w:bCs/>
          <w:sz w:val="24"/>
          <w:szCs w:val="24"/>
        </w:rPr>
      </w:pPr>
      <w:r w:rsidRPr="00744A74">
        <w:rPr>
          <w:b/>
          <w:bCs/>
          <w:sz w:val="24"/>
          <w:szCs w:val="24"/>
        </w:rPr>
        <w:t>Peralta Correa Mirella Azucena</w:t>
      </w:r>
    </w:p>
    <w:p w14:paraId="11AA86ED" w14:textId="77777777" w:rsidR="00E02267" w:rsidRDefault="00E02267">
      <w:pPr>
        <w:jc w:val="both"/>
        <w:rPr>
          <w:b/>
          <w:bCs/>
          <w:sz w:val="24"/>
          <w:szCs w:val="24"/>
        </w:rPr>
      </w:pPr>
    </w:p>
    <w:p w14:paraId="5606EEDD" w14:textId="77777777" w:rsidR="00E02267" w:rsidRDefault="00E02267">
      <w:pPr>
        <w:jc w:val="both"/>
        <w:rPr>
          <w:b/>
          <w:bCs/>
          <w:sz w:val="24"/>
          <w:szCs w:val="24"/>
        </w:rPr>
      </w:pPr>
    </w:p>
    <w:p w14:paraId="63067A09" w14:textId="77777777" w:rsidR="00E02267" w:rsidRDefault="0078362C">
      <w:pPr>
        <w:jc w:val="both"/>
        <w:rPr>
          <w:sz w:val="24"/>
          <w:szCs w:val="24"/>
        </w:rPr>
      </w:pPr>
      <w:r>
        <w:rPr>
          <w:sz w:val="24"/>
          <w:szCs w:val="24"/>
        </w:rPr>
        <w:t>___________________________</w:t>
      </w:r>
    </w:p>
    <w:p w14:paraId="0A849EBD" w14:textId="77777777" w:rsidR="00E02267" w:rsidRDefault="0078362C">
      <w:pPr>
        <w:spacing w:after="0"/>
        <w:jc w:val="both"/>
        <w:rPr>
          <w:b/>
          <w:bCs/>
          <w:sz w:val="24"/>
          <w:szCs w:val="24"/>
        </w:rPr>
      </w:pPr>
      <w:r>
        <w:rPr>
          <w:b/>
          <w:bCs/>
          <w:sz w:val="24"/>
          <w:szCs w:val="24"/>
        </w:rPr>
        <w:t>FIRMA</w:t>
      </w:r>
    </w:p>
    <w:p w14:paraId="1CCA689E" w14:textId="77777777" w:rsidR="00E02267" w:rsidRDefault="00744A74">
      <w:pPr>
        <w:jc w:val="both"/>
        <w:rPr>
          <w:b/>
          <w:bCs/>
          <w:sz w:val="24"/>
          <w:szCs w:val="24"/>
        </w:rPr>
      </w:pPr>
      <w:r w:rsidRPr="00744A74">
        <w:rPr>
          <w:b/>
          <w:bCs/>
          <w:sz w:val="24"/>
          <w:szCs w:val="24"/>
        </w:rPr>
        <w:t>Espinoza Bravo María Gabriela</w:t>
      </w:r>
    </w:p>
    <w:p w14:paraId="1C1C3278" w14:textId="77777777" w:rsidR="00E02267" w:rsidRDefault="0078362C">
      <w:pPr>
        <w:rPr>
          <w:b/>
          <w:bCs/>
          <w:sz w:val="28"/>
          <w:szCs w:val="28"/>
        </w:rPr>
      </w:pPr>
      <w:r>
        <w:br w:type="page"/>
      </w:r>
    </w:p>
    <w:p w14:paraId="00C8DA7F" w14:textId="77777777" w:rsidR="00E02267" w:rsidRDefault="0078362C">
      <w:pPr>
        <w:spacing w:after="0" w:line="240" w:lineRule="auto"/>
        <w:jc w:val="center"/>
        <w:rPr>
          <w:b/>
          <w:bCs/>
          <w:sz w:val="28"/>
          <w:szCs w:val="28"/>
        </w:rPr>
      </w:pPr>
      <w:r>
        <w:rPr>
          <w:b/>
          <w:bCs/>
          <w:sz w:val="28"/>
          <w:szCs w:val="28"/>
        </w:rPr>
        <w:lastRenderedPageBreak/>
        <w:t>TABLA DE CONTENIDO</w:t>
      </w:r>
    </w:p>
    <w:p w14:paraId="3472F6C1" w14:textId="77777777" w:rsidR="00E02267" w:rsidRDefault="00E02267">
      <w:pPr>
        <w:spacing w:after="0" w:line="240" w:lineRule="auto"/>
      </w:pPr>
    </w:p>
    <w:sdt>
      <w:sdtPr>
        <w:rPr>
          <w:rFonts w:ascii="Calibri" w:eastAsia="Calibri" w:hAnsi="Calibri" w:cs="Calibri"/>
          <w:color w:val="auto"/>
          <w:sz w:val="22"/>
          <w:szCs w:val="22"/>
          <w:lang w:val="es-ES"/>
        </w:rPr>
        <w:id w:val="-581288595"/>
        <w:docPartObj>
          <w:docPartGallery w:val="Table of Contents"/>
          <w:docPartUnique/>
        </w:docPartObj>
      </w:sdtPr>
      <w:sdtEndPr>
        <w:rPr>
          <w:b/>
          <w:bCs/>
        </w:rPr>
      </w:sdtEndPr>
      <w:sdtContent>
        <w:p w14:paraId="397121EE" w14:textId="77777777" w:rsidR="000149A4" w:rsidRDefault="000149A4">
          <w:pPr>
            <w:pStyle w:val="TtuloTDC"/>
          </w:pPr>
          <w:r>
            <w:rPr>
              <w:lang w:val="es-ES"/>
            </w:rPr>
            <w:t>Contenido</w:t>
          </w:r>
        </w:p>
        <w:p w14:paraId="767627B3" w14:textId="17AD4618" w:rsidR="0078362C" w:rsidRDefault="000149A4">
          <w:pPr>
            <w:pStyle w:val="TDC1"/>
            <w:tabs>
              <w:tab w:val="right" w:leader="dot" w:pos="8494"/>
            </w:tabs>
            <w:rPr>
              <w:rFonts w:asciiTheme="minorHAnsi" w:eastAsiaTheme="minorEastAsia" w:hAnsiTheme="minorHAnsi" w:cstheme="minorBidi"/>
              <w:noProof/>
              <w:kern w:val="2"/>
              <w:sz w:val="24"/>
              <w:szCs w:val="24"/>
              <w:lang w:val="es-EC"/>
              <w14:ligatures w14:val="standardContextual"/>
            </w:rPr>
          </w:pPr>
          <w:r>
            <w:fldChar w:fldCharType="begin"/>
          </w:r>
          <w:r>
            <w:instrText xml:space="preserve"> TOC \o "1-3" \h \z \u </w:instrText>
          </w:r>
          <w:r>
            <w:fldChar w:fldCharType="separate"/>
          </w:r>
          <w:hyperlink w:anchor="_Toc241957684" w:history="1">
            <w:r w:rsidR="0078362C" w:rsidRPr="00AA6324">
              <w:rPr>
                <w:rStyle w:val="Hipervnculo"/>
                <w:b/>
                <w:bCs/>
                <w:noProof/>
              </w:rPr>
              <w:t>RESUMEN</w:t>
            </w:r>
            <w:r w:rsidR="0078362C">
              <w:rPr>
                <w:noProof/>
                <w:webHidden/>
              </w:rPr>
              <w:tab/>
            </w:r>
            <w:r w:rsidR="0078362C">
              <w:rPr>
                <w:noProof/>
                <w:webHidden/>
              </w:rPr>
              <w:fldChar w:fldCharType="begin"/>
            </w:r>
            <w:r w:rsidR="0078362C">
              <w:rPr>
                <w:noProof/>
                <w:webHidden/>
              </w:rPr>
              <w:instrText xml:space="preserve"> PAGEREF _Toc241957684 \h </w:instrText>
            </w:r>
            <w:r w:rsidR="0078362C">
              <w:rPr>
                <w:noProof/>
                <w:webHidden/>
              </w:rPr>
            </w:r>
            <w:r w:rsidR="0078362C">
              <w:rPr>
                <w:noProof/>
                <w:webHidden/>
              </w:rPr>
              <w:fldChar w:fldCharType="separate"/>
            </w:r>
            <w:r w:rsidR="0078362C">
              <w:rPr>
                <w:noProof/>
                <w:webHidden/>
              </w:rPr>
              <w:t>7</w:t>
            </w:r>
            <w:r w:rsidR="0078362C">
              <w:rPr>
                <w:noProof/>
                <w:webHidden/>
              </w:rPr>
              <w:fldChar w:fldCharType="end"/>
            </w:r>
          </w:hyperlink>
        </w:p>
        <w:p w14:paraId="2DDDE7FA" w14:textId="1A0D35D0" w:rsidR="0078362C" w:rsidRDefault="0078362C">
          <w:pPr>
            <w:pStyle w:val="TDC1"/>
            <w:tabs>
              <w:tab w:val="right" w:leader="dot" w:pos="8494"/>
            </w:tabs>
            <w:rPr>
              <w:rFonts w:asciiTheme="minorHAnsi" w:eastAsiaTheme="minorEastAsia" w:hAnsiTheme="minorHAnsi" w:cstheme="minorBidi"/>
              <w:noProof/>
              <w:kern w:val="2"/>
              <w:sz w:val="24"/>
              <w:szCs w:val="24"/>
              <w:lang w:val="es-EC"/>
              <w14:ligatures w14:val="standardContextual"/>
            </w:rPr>
          </w:pPr>
          <w:hyperlink w:anchor="_Toc241957685" w:history="1">
            <w:r w:rsidRPr="00AA6324">
              <w:rPr>
                <w:rStyle w:val="Hipervnculo"/>
                <w:b/>
                <w:bCs/>
                <w:noProof/>
              </w:rPr>
              <w:t>1. Introducción</w:t>
            </w:r>
            <w:r>
              <w:rPr>
                <w:noProof/>
                <w:webHidden/>
              </w:rPr>
              <w:tab/>
            </w:r>
            <w:r>
              <w:rPr>
                <w:noProof/>
                <w:webHidden/>
              </w:rPr>
              <w:fldChar w:fldCharType="begin"/>
            </w:r>
            <w:r>
              <w:rPr>
                <w:noProof/>
                <w:webHidden/>
              </w:rPr>
              <w:instrText xml:space="preserve"> PAGEREF _Toc241957685 \h </w:instrText>
            </w:r>
            <w:r>
              <w:rPr>
                <w:noProof/>
                <w:webHidden/>
              </w:rPr>
            </w:r>
            <w:r>
              <w:rPr>
                <w:noProof/>
                <w:webHidden/>
              </w:rPr>
              <w:fldChar w:fldCharType="separate"/>
            </w:r>
            <w:r>
              <w:rPr>
                <w:noProof/>
                <w:webHidden/>
              </w:rPr>
              <w:t>9</w:t>
            </w:r>
            <w:r>
              <w:rPr>
                <w:noProof/>
                <w:webHidden/>
              </w:rPr>
              <w:fldChar w:fldCharType="end"/>
            </w:r>
          </w:hyperlink>
        </w:p>
        <w:p w14:paraId="351935AB" w14:textId="3C97F14E" w:rsidR="0078362C" w:rsidRDefault="0078362C">
          <w:pPr>
            <w:pStyle w:val="TDC2"/>
            <w:tabs>
              <w:tab w:val="left" w:pos="960"/>
              <w:tab w:val="right" w:leader="dot" w:pos="8494"/>
            </w:tabs>
            <w:rPr>
              <w:rFonts w:asciiTheme="minorHAnsi" w:eastAsiaTheme="minorEastAsia" w:hAnsiTheme="minorHAnsi" w:cstheme="minorBidi"/>
              <w:noProof/>
              <w:kern w:val="2"/>
              <w:sz w:val="24"/>
              <w:szCs w:val="24"/>
              <w:lang w:val="es-EC"/>
              <w14:ligatures w14:val="standardContextual"/>
            </w:rPr>
          </w:pPr>
          <w:hyperlink w:anchor="_Toc241957686" w:history="1">
            <w:r w:rsidRPr="00AA6324">
              <w:rPr>
                <w:rStyle w:val="Hipervnculo"/>
                <w:b/>
                <w:bCs/>
                <w:i/>
                <w:iCs/>
                <w:noProof/>
              </w:rPr>
              <w:t>1.1</w:t>
            </w:r>
            <w:r>
              <w:rPr>
                <w:rFonts w:asciiTheme="minorHAnsi" w:eastAsiaTheme="minorEastAsia" w:hAnsiTheme="minorHAnsi" w:cstheme="minorBidi"/>
                <w:noProof/>
                <w:kern w:val="2"/>
                <w:sz w:val="24"/>
                <w:szCs w:val="24"/>
                <w:lang w:val="es-EC"/>
                <w14:ligatures w14:val="standardContextual"/>
              </w:rPr>
              <w:tab/>
            </w:r>
            <w:r w:rsidRPr="00AA6324">
              <w:rPr>
                <w:rStyle w:val="Hipervnculo"/>
                <w:b/>
                <w:bCs/>
                <w:i/>
                <w:iCs/>
                <w:noProof/>
              </w:rPr>
              <w:t>Descripción</w:t>
            </w:r>
            <w:r>
              <w:rPr>
                <w:noProof/>
                <w:webHidden/>
              </w:rPr>
              <w:tab/>
            </w:r>
            <w:r>
              <w:rPr>
                <w:noProof/>
                <w:webHidden/>
              </w:rPr>
              <w:fldChar w:fldCharType="begin"/>
            </w:r>
            <w:r>
              <w:rPr>
                <w:noProof/>
                <w:webHidden/>
              </w:rPr>
              <w:instrText xml:space="preserve"> PAGEREF _Toc241957686 \h </w:instrText>
            </w:r>
            <w:r>
              <w:rPr>
                <w:noProof/>
                <w:webHidden/>
              </w:rPr>
            </w:r>
            <w:r>
              <w:rPr>
                <w:noProof/>
                <w:webHidden/>
              </w:rPr>
              <w:fldChar w:fldCharType="separate"/>
            </w:r>
            <w:r>
              <w:rPr>
                <w:noProof/>
                <w:webHidden/>
              </w:rPr>
              <w:t>9</w:t>
            </w:r>
            <w:r>
              <w:rPr>
                <w:noProof/>
                <w:webHidden/>
              </w:rPr>
              <w:fldChar w:fldCharType="end"/>
            </w:r>
          </w:hyperlink>
        </w:p>
        <w:p w14:paraId="232C9E6A" w14:textId="26A1ABCC" w:rsidR="0078362C" w:rsidRDefault="0078362C">
          <w:pPr>
            <w:pStyle w:val="TDC2"/>
            <w:tabs>
              <w:tab w:val="right" w:leader="dot" w:pos="8494"/>
            </w:tabs>
            <w:rPr>
              <w:rFonts w:asciiTheme="minorHAnsi" w:eastAsiaTheme="minorEastAsia" w:hAnsiTheme="minorHAnsi" w:cstheme="minorBidi"/>
              <w:noProof/>
              <w:kern w:val="2"/>
              <w:sz w:val="24"/>
              <w:szCs w:val="24"/>
              <w:lang w:val="es-EC"/>
              <w14:ligatures w14:val="standardContextual"/>
            </w:rPr>
          </w:pPr>
          <w:hyperlink w:anchor="_Toc241957687" w:history="1">
            <w:r w:rsidRPr="00AA6324">
              <w:rPr>
                <w:rStyle w:val="Hipervnculo"/>
                <w:b/>
                <w:bCs/>
                <w:i/>
                <w:iCs/>
                <w:noProof/>
              </w:rPr>
              <w:t>1.2 Propósito del caso</w:t>
            </w:r>
            <w:r>
              <w:rPr>
                <w:noProof/>
                <w:webHidden/>
              </w:rPr>
              <w:tab/>
            </w:r>
            <w:r>
              <w:rPr>
                <w:noProof/>
                <w:webHidden/>
              </w:rPr>
              <w:fldChar w:fldCharType="begin"/>
            </w:r>
            <w:r>
              <w:rPr>
                <w:noProof/>
                <w:webHidden/>
              </w:rPr>
              <w:instrText xml:space="preserve"> PAGEREF _Toc241957687 \h </w:instrText>
            </w:r>
            <w:r>
              <w:rPr>
                <w:noProof/>
                <w:webHidden/>
              </w:rPr>
            </w:r>
            <w:r>
              <w:rPr>
                <w:noProof/>
                <w:webHidden/>
              </w:rPr>
              <w:fldChar w:fldCharType="separate"/>
            </w:r>
            <w:r>
              <w:rPr>
                <w:noProof/>
                <w:webHidden/>
              </w:rPr>
              <w:t>13</w:t>
            </w:r>
            <w:r>
              <w:rPr>
                <w:noProof/>
                <w:webHidden/>
              </w:rPr>
              <w:fldChar w:fldCharType="end"/>
            </w:r>
          </w:hyperlink>
        </w:p>
        <w:p w14:paraId="01C61251" w14:textId="2EEAF644" w:rsidR="0078362C" w:rsidRDefault="0078362C">
          <w:pPr>
            <w:pStyle w:val="TDC2"/>
            <w:tabs>
              <w:tab w:val="right" w:leader="dot" w:pos="8494"/>
            </w:tabs>
            <w:rPr>
              <w:rFonts w:asciiTheme="minorHAnsi" w:eastAsiaTheme="minorEastAsia" w:hAnsiTheme="minorHAnsi" w:cstheme="minorBidi"/>
              <w:noProof/>
              <w:kern w:val="2"/>
              <w:sz w:val="24"/>
              <w:szCs w:val="24"/>
              <w:lang w:val="es-EC"/>
              <w14:ligatures w14:val="standardContextual"/>
            </w:rPr>
          </w:pPr>
          <w:hyperlink w:anchor="_Toc241957688" w:history="1">
            <w:r w:rsidRPr="00AA6324">
              <w:rPr>
                <w:rStyle w:val="Hipervnculo"/>
                <w:b/>
                <w:bCs/>
                <w:i/>
                <w:iCs/>
                <w:noProof/>
              </w:rPr>
              <w:t>1.3 Base conceptual</w:t>
            </w:r>
            <w:r>
              <w:rPr>
                <w:noProof/>
                <w:webHidden/>
              </w:rPr>
              <w:tab/>
            </w:r>
            <w:r>
              <w:rPr>
                <w:noProof/>
                <w:webHidden/>
              </w:rPr>
              <w:fldChar w:fldCharType="begin"/>
            </w:r>
            <w:r>
              <w:rPr>
                <w:noProof/>
                <w:webHidden/>
              </w:rPr>
              <w:instrText xml:space="preserve"> PAGEREF _Toc241957688 \h </w:instrText>
            </w:r>
            <w:r>
              <w:rPr>
                <w:noProof/>
                <w:webHidden/>
              </w:rPr>
            </w:r>
            <w:r>
              <w:rPr>
                <w:noProof/>
                <w:webHidden/>
              </w:rPr>
              <w:fldChar w:fldCharType="separate"/>
            </w:r>
            <w:r>
              <w:rPr>
                <w:noProof/>
                <w:webHidden/>
              </w:rPr>
              <w:t>16</w:t>
            </w:r>
            <w:r>
              <w:rPr>
                <w:noProof/>
                <w:webHidden/>
              </w:rPr>
              <w:fldChar w:fldCharType="end"/>
            </w:r>
          </w:hyperlink>
        </w:p>
        <w:p w14:paraId="26B95DAE" w14:textId="3163E43A" w:rsidR="0078362C" w:rsidRDefault="0078362C">
          <w:pPr>
            <w:pStyle w:val="TDC1"/>
            <w:tabs>
              <w:tab w:val="right" w:leader="dot" w:pos="8494"/>
            </w:tabs>
            <w:rPr>
              <w:rFonts w:asciiTheme="minorHAnsi" w:eastAsiaTheme="minorEastAsia" w:hAnsiTheme="minorHAnsi" w:cstheme="minorBidi"/>
              <w:noProof/>
              <w:kern w:val="2"/>
              <w:sz w:val="24"/>
              <w:szCs w:val="24"/>
              <w:lang w:val="es-EC"/>
              <w14:ligatures w14:val="standardContextual"/>
            </w:rPr>
          </w:pPr>
          <w:hyperlink w:anchor="_Toc241957689" w:history="1">
            <w:r w:rsidRPr="00AA6324">
              <w:rPr>
                <w:rStyle w:val="Hipervnculo"/>
                <w:rFonts w:ascii="Arial" w:eastAsia="Arial" w:hAnsi="Arial"/>
                <w:b/>
                <w:noProof/>
              </w:rPr>
              <w:t>2. Análisis del caso</w:t>
            </w:r>
            <w:r>
              <w:rPr>
                <w:noProof/>
                <w:webHidden/>
              </w:rPr>
              <w:tab/>
            </w:r>
            <w:r>
              <w:rPr>
                <w:noProof/>
                <w:webHidden/>
              </w:rPr>
              <w:fldChar w:fldCharType="begin"/>
            </w:r>
            <w:r>
              <w:rPr>
                <w:noProof/>
                <w:webHidden/>
              </w:rPr>
              <w:instrText xml:space="preserve"> PAGEREF _Toc241957689 \h </w:instrText>
            </w:r>
            <w:r>
              <w:rPr>
                <w:noProof/>
                <w:webHidden/>
              </w:rPr>
            </w:r>
            <w:r>
              <w:rPr>
                <w:noProof/>
                <w:webHidden/>
              </w:rPr>
              <w:fldChar w:fldCharType="separate"/>
            </w:r>
            <w:r>
              <w:rPr>
                <w:noProof/>
                <w:webHidden/>
              </w:rPr>
              <w:t>27</w:t>
            </w:r>
            <w:r>
              <w:rPr>
                <w:noProof/>
                <w:webHidden/>
              </w:rPr>
              <w:fldChar w:fldCharType="end"/>
            </w:r>
          </w:hyperlink>
        </w:p>
        <w:p w14:paraId="304BB528" w14:textId="469FE98F" w:rsidR="0078362C" w:rsidRDefault="0078362C">
          <w:pPr>
            <w:pStyle w:val="TDC2"/>
            <w:tabs>
              <w:tab w:val="right" w:leader="dot" w:pos="8494"/>
            </w:tabs>
            <w:rPr>
              <w:rFonts w:asciiTheme="minorHAnsi" w:eastAsiaTheme="minorEastAsia" w:hAnsiTheme="minorHAnsi" w:cstheme="minorBidi"/>
              <w:noProof/>
              <w:kern w:val="2"/>
              <w:sz w:val="24"/>
              <w:szCs w:val="24"/>
              <w:lang w:val="es-EC"/>
              <w14:ligatures w14:val="standardContextual"/>
            </w:rPr>
          </w:pPr>
          <w:hyperlink w:anchor="_Toc241957690" w:history="1">
            <w:r w:rsidRPr="00AA6324">
              <w:rPr>
                <w:rStyle w:val="Hipervnculo"/>
                <w:rFonts w:ascii="Arial" w:eastAsia="Arial" w:hAnsi="Arial"/>
                <w:b/>
                <w:noProof/>
              </w:rPr>
              <w:t>2.1 Requerimientos</w:t>
            </w:r>
            <w:r>
              <w:rPr>
                <w:noProof/>
                <w:webHidden/>
              </w:rPr>
              <w:tab/>
            </w:r>
            <w:r>
              <w:rPr>
                <w:noProof/>
                <w:webHidden/>
              </w:rPr>
              <w:fldChar w:fldCharType="begin"/>
            </w:r>
            <w:r>
              <w:rPr>
                <w:noProof/>
                <w:webHidden/>
              </w:rPr>
              <w:instrText xml:space="preserve"> PAGEREF _Toc241957690 \h </w:instrText>
            </w:r>
            <w:r>
              <w:rPr>
                <w:noProof/>
                <w:webHidden/>
              </w:rPr>
            </w:r>
            <w:r>
              <w:rPr>
                <w:noProof/>
                <w:webHidden/>
              </w:rPr>
              <w:fldChar w:fldCharType="separate"/>
            </w:r>
            <w:r>
              <w:rPr>
                <w:noProof/>
                <w:webHidden/>
              </w:rPr>
              <w:t>27</w:t>
            </w:r>
            <w:r>
              <w:rPr>
                <w:noProof/>
                <w:webHidden/>
              </w:rPr>
              <w:fldChar w:fldCharType="end"/>
            </w:r>
          </w:hyperlink>
        </w:p>
        <w:p w14:paraId="63717AF3" w14:textId="66C192CB" w:rsidR="0078362C" w:rsidRDefault="0078362C">
          <w:pPr>
            <w:pStyle w:val="TDC1"/>
            <w:tabs>
              <w:tab w:val="right" w:leader="dot" w:pos="8494"/>
            </w:tabs>
            <w:rPr>
              <w:rFonts w:asciiTheme="minorHAnsi" w:eastAsiaTheme="minorEastAsia" w:hAnsiTheme="minorHAnsi" w:cstheme="minorBidi"/>
              <w:noProof/>
              <w:kern w:val="2"/>
              <w:sz w:val="24"/>
              <w:szCs w:val="24"/>
              <w:lang w:val="es-EC"/>
              <w14:ligatures w14:val="standardContextual"/>
            </w:rPr>
          </w:pPr>
          <w:hyperlink w:anchor="_Toc241957691" w:history="1">
            <w:r w:rsidRPr="00AA6324">
              <w:rPr>
                <w:rStyle w:val="Hipervnculo"/>
                <w:rFonts w:ascii="Arial" w:eastAsia="Arial" w:hAnsi="Arial"/>
                <w:b/>
                <w:noProof/>
              </w:rPr>
              <w:t>3. Diseño y desarrollo del trabajo práctico</w:t>
            </w:r>
            <w:r>
              <w:rPr>
                <w:noProof/>
                <w:webHidden/>
              </w:rPr>
              <w:tab/>
            </w:r>
            <w:r>
              <w:rPr>
                <w:noProof/>
                <w:webHidden/>
              </w:rPr>
              <w:fldChar w:fldCharType="begin"/>
            </w:r>
            <w:r>
              <w:rPr>
                <w:noProof/>
                <w:webHidden/>
              </w:rPr>
              <w:instrText xml:space="preserve"> PAGEREF _Toc241957691 \h </w:instrText>
            </w:r>
            <w:r>
              <w:rPr>
                <w:noProof/>
                <w:webHidden/>
              </w:rPr>
            </w:r>
            <w:r>
              <w:rPr>
                <w:noProof/>
                <w:webHidden/>
              </w:rPr>
              <w:fldChar w:fldCharType="separate"/>
            </w:r>
            <w:r>
              <w:rPr>
                <w:noProof/>
                <w:webHidden/>
              </w:rPr>
              <w:t>33</w:t>
            </w:r>
            <w:r>
              <w:rPr>
                <w:noProof/>
                <w:webHidden/>
              </w:rPr>
              <w:fldChar w:fldCharType="end"/>
            </w:r>
          </w:hyperlink>
        </w:p>
        <w:p w14:paraId="138697B1" w14:textId="6F514BF3" w:rsidR="0078362C" w:rsidRDefault="0078362C">
          <w:pPr>
            <w:pStyle w:val="TDC2"/>
            <w:tabs>
              <w:tab w:val="right" w:leader="dot" w:pos="8494"/>
            </w:tabs>
            <w:rPr>
              <w:rFonts w:asciiTheme="minorHAnsi" w:eastAsiaTheme="minorEastAsia" w:hAnsiTheme="minorHAnsi" w:cstheme="minorBidi"/>
              <w:noProof/>
              <w:kern w:val="2"/>
              <w:sz w:val="24"/>
              <w:szCs w:val="24"/>
              <w:lang w:val="es-EC"/>
              <w14:ligatures w14:val="standardContextual"/>
            </w:rPr>
          </w:pPr>
          <w:hyperlink w:anchor="_Toc241957692" w:history="1">
            <w:r w:rsidRPr="00AA6324">
              <w:rPr>
                <w:rStyle w:val="Hipervnculo"/>
                <w:rFonts w:ascii="Arial" w:eastAsia="Arial" w:hAnsi="Arial"/>
                <w:b/>
                <w:noProof/>
              </w:rPr>
              <w:t>3.1 Metodología</w:t>
            </w:r>
            <w:r>
              <w:rPr>
                <w:noProof/>
                <w:webHidden/>
              </w:rPr>
              <w:tab/>
            </w:r>
            <w:r>
              <w:rPr>
                <w:noProof/>
                <w:webHidden/>
              </w:rPr>
              <w:fldChar w:fldCharType="begin"/>
            </w:r>
            <w:r>
              <w:rPr>
                <w:noProof/>
                <w:webHidden/>
              </w:rPr>
              <w:instrText xml:space="preserve"> PAGEREF _Toc241957692 \h </w:instrText>
            </w:r>
            <w:r>
              <w:rPr>
                <w:noProof/>
                <w:webHidden/>
              </w:rPr>
            </w:r>
            <w:r>
              <w:rPr>
                <w:noProof/>
                <w:webHidden/>
              </w:rPr>
              <w:fldChar w:fldCharType="separate"/>
            </w:r>
            <w:r>
              <w:rPr>
                <w:noProof/>
                <w:webHidden/>
              </w:rPr>
              <w:t>33</w:t>
            </w:r>
            <w:r>
              <w:rPr>
                <w:noProof/>
                <w:webHidden/>
              </w:rPr>
              <w:fldChar w:fldCharType="end"/>
            </w:r>
          </w:hyperlink>
        </w:p>
        <w:p w14:paraId="2D762BDB" w14:textId="2ED709E7" w:rsidR="0078362C" w:rsidRDefault="0078362C">
          <w:pPr>
            <w:pStyle w:val="TDC2"/>
            <w:tabs>
              <w:tab w:val="right" w:leader="dot" w:pos="8494"/>
            </w:tabs>
            <w:rPr>
              <w:rFonts w:asciiTheme="minorHAnsi" w:eastAsiaTheme="minorEastAsia" w:hAnsiTheme="minorHAnsi" w:cstheme="minorBidi"/>
              <w:noProof/>
              <w:kern w:val="2"/>
              <w:sz w:val="24"/>
              <w:szCs w:val="24"/>
              <w:lang w:val="es-EC"/>
              <w14:ligatures w14:val="standardContextual"/>
            </w:rPr>
          </w:pPr>
          <w:hyperlink w:anchor="_Toc241957693" w:history="1">
            <w:r w:rsidRPr="00AA6324">
              <w:rPr>
                <w:rStyle w:val="Hipervnculo"/>
                <w:rFonts w:ascii="Arial" w:eastAsia="Arial" w:hAnsi="Arial"/>
                <w:b/>
                <w:noProof/>
              </w:rPr>
              <w:t>3.2 Diseño</w:t>
            </w:r>
            <w:r>
              <w:rPr>
                <w:noProof/>
                <w:webHidden/>
              </w:rPr>
              <w:tab/>
            </w:r>
            <w:r>
              <w:rPr>
                <w:noProof/>
                <w:webHidden/>
              </w:rPr>
              <w:fldChar w:fldCharType="begin"/>
            </w:r>
            <w:r>
              <w:rPr>
                <w:noProof/>
                <w:webHidden/>
              </w:rPr>
              <w:instrText xml:space="preserve"> PAGEREF _Toc241957693 \h </w:instrText>
            </w:r>
            <w:r>
              <w:rPr>
                <w:noProof/>
                <w:webHidden/>
              </w:rPr>
            </w:r>
            <w:r>
              <w:rPr>
                <w:noProof/>
                <w:webHidden/>
              </w:rPr>
              <w:fldChar w:fldCharType="separate"/>
            </w:r>
            <w:r>
              <w:rPr>
                <w:noProof/>
                <w:webHidden/>
              </w:rPr>
              <w:t>37</w:t>
            </w:r>
            <w:r>
              <w:rPr>
                <w:noProof/>
                <w:webHidden/>
              </w:rPr>
              <w:fldChar w:fldCharType="end"/>
            </w:r>
          </w:hyperlink>
        </w:p>
        <w:p w14:paraId="297D4022" w14:textId="4376B3B7" w:rsidR="0078362C" w:rsidRDefault="0078362C">
          <w:pPr>
            <w:pStyle w:val="TDC2"/>
            <w:tabs>
              <w:tab w:val="right" w:leader="dot" w:pos="8494"/>
            </w:tabs>
            <w:rPr>
              <w:rFonts w:asciiTheme="minorHAnsi" w:eastAsiaTheme="minorEastAsia" w:hAnsiTheme="minorHAnsi" w:cstheme="minorBidi"/>
              <w:noProof/>
              <w:kern w:val="2"/>
              <w:sz w:val="24"/>
              <w:szCs w:val="24"/>
              <w:lang w:val="es-EC"/>
              <w14:ligatures w14:val="standardContextual"/>
            </w:rPr>
          </w:pPr>
          <w:hyperlink w:anchor="_Toc241957694" w:history="1">
            <w:r w:rsidRPr="00AA6324">
              <w:rPr>
                <w:rStyle w:val="Hipervnculo"/>
                <w:rFonts w:ascii="Arial" w:eastAsia="Arial" w:hAnsi="Arial"/>
                <w:b/>
                <w:noProof/>
              </w:rPr>
              <w:t>3.3 Desarrollo</w:t>
            </w:r>
            <w:r>
              <w:rPr>
                <w:noProof/>
                <w:webHidden/>
              </w:rPr>
              <w:tab/>
            </w:r>
            <w:r>
              <w:rPr>
                <w:noProof/>
                <w:webHidden/>
              </w:rPr>
              <w:fldChar w:fldCharType="begin"/>
            </w:r>
            <w:r>
              <w:rPr>
                <w:noProof/>
                <w:webHidden/>
              </w:rPr>
              <w:instrText xml:space="preserve"> PAGEREF _Toc241957694 \h </w:instrText>
            </w:r>
            <w:r>
              <w:rPr>
                <w:noProof/>
                <w:webHidden/>
              </w:rPr>
            </w:r>
            <w:r>
              <w:rPr>
                <w:noProof/>
                <w:webHidden/>
              </w:rPr>
              <w:fldChar w:fldCharType="separate"/>
            </w:r>
            <w:r>
              <w:rPr>
                <w:noProof/>
                <w:webHidden/>
              </w:rPr>
              <w:t>51</w:t>
            </w:r>
            <w:r>
              <w:rPr>
                <w:noProof/>
                <w:webHidden/>
              </w:rPr>
              <w:fldChar w:fldCharType="end"/>
            </w:r>
          </w:hyperlink>
        </w:p>
        <w:p w14:paraId="45122E72" w14:textId="17C353A2" w:rsidR="0078362C" w:rsidRDefault="0078362C">
          <w:pPr>
            <w:pStyle w:val="TDC1"/>
            <w:tabs>
              <w:tab w:val="right" w:leader="dot" w:pos="8494"/>
            </w:tabs>
            <w:rPr>
              <w:rFonts w:asciiTheme="minorHAnsi" w:eastAsiaTheme="minorEastAsia" w:hAnsiTheme="minorHAnsi" w:cstheme="minorBidi"/>
              <w:noProof/>
              <w:kern w:val="2"/>
              <w:sz w:val="24"/>
              <w:szCs w:val="24"/>
              <w:lang w:val="es-EC"/>
              <w14:ligatures w14:val="standardContextual"/>
            </w:rPr>
          </w:pPr>
          <w:hyperlink w:anchor="_Toc241957695" w:history="1">
            <w:r w:rsidRPr="00AA6324">
              <w:rPr>
                <w:rStyle w:val="Hipervnculo"/>
                <w:b/>
                <w:bCs/>
                <w:noProof/>
              </w:rPr>
              <w:t>Referencias</w:t>
            </w:r>
            <w:r>
              <w:rPr>
                <w:noProof/>
                <w:webHidden/>
              </w:rPr>
              <w:tab/>
            </w:r>
            <w:r>
              <w:rPr>
                <w:noProof/>
                <w:webHidden/>
              </w:rPr>
              <w:fldChar w:fldCharType="begin"/>
            </w:r>
            <w:r>
              <w:rPr>
                <w:noProof/>
                <w:webHidden/>
              </w:rPr>
              <w:instrText xml:space="preserve"> PAGEREF _Toc241957695 \h </w:instrText>
            </w:r>
            <w:r>
              <w:rPr>
                <w:noProof/>
                <w:webHidden/>
              </w:rPr>
            </w:r>
            <w:r>
              <w:rPr>
                <w:noProof/>
                <w:webHidden/>
              </w:rPr>
              <w:fldChar w:fldCharType="separate"/>
            </w:r>
            <w:r>
              <w:rPr>
                <w:noProof/>
                <w:webHidden/>
              </w:rPr>
              <w:t>66</w:t>
            </w:r>
            <w:r>
              <w:rPr>
                <w:noProof/>
                <w:webHidden/>
              </w:rPr>
              <w:fldChar w:fldCharType="end"/>
            </w:r>
          </w:hyperlink>
        </w:p>
        <w:p w14:paraId="658C99F0" w14:textId="3D924D56" w:rsidR="0078362C" w:rsidRDefault="0078362C">
          <w:pPr>
            <w:pStyle w:val="TDC1"/>
            <w:tabs>
              <w:tab w:val="right" w:leader="dot" w:pos="8494"/>
            </w:tabs>
            <w:rPr>
              <w:rFonts w:asciiTheme="minorHAnsi" w:eastAsiaTheme="minorEastAsia" w:hAnsiTheme="minorHAnsi" w:cstheme="minorBidi"/>
              <w:noProof/>
              <w:kern w:val="2"/>
              <w:sz w:val="24"/>
              <w:szCs w:val="24"/>
              <w:lang w:val="es-EC"/>
              <w14:ligatures w14:val="standardContextual"/>
            </w:rPr>
          </w:pPr>
          <w:hyperlink w:anchor="_Toc241957696" w:history="1">
            <w:r w:rsidRPr="00AA6324">
              <w:rPr>
                <w:rStyle w:val="Hipervnculo"/>
                <w:b/>
                <w:bCs/>
                <w:noProof/>
              </w:rPr>
              <w:t>Anexos</w:t>
            </w:r>
            <w:r>
              <w:rPr>
                <w:noProof/>
                <w:webHidden/>
              </w:rPr>
              <w:tab/>
            </w:r>
            <w:r>
              <w:rPr>
                <w:noProof/>
                <w:webHidden/>
              </w:rPr>
              <w:fldChar w:fldCharType="begin"/>
            </w:r>
            <w:r>
              <w:rPr>
                <w:noProof/>
                <w:webHidden/>
              </w:rPr>
              <w:instrText xml:space="preserve"> PAGEREF _Toc241957696 \h </w:instrText>
            </w:r>
            <w:r>
              <w:rPr>
                <w:noProof/>
                <w:webHidden/>
              </w:rPr>
            </w:r>
            <w:r>
              <w:rPr>
                <w:noProof/>
                <w:webHidden/>
              </w:rPr>
              <w:fldChar w:fldCharType="separate"/>
            </w:r>
            <w:r>
              <w:rPr>
                <w:noProof/>
                <w:webHidden/>
              </w:rPr>
              <w:t>69</w:t>
            </w:r>
            <w:r>
              <w:rPr>
                <w:noProof/>
                <w:webHidden/>
              </w:rPr>
              <w:fldChar w:fldCharType="end"/>
            </w:r>
          </w:hyperlink>
        </w:p>
        <w:p w14:paraId="5DFA73D0" w14:textId="11C7C578" w:rsidR="0078362C" w:rsidRDefault="0078362C">
          <w:pPr>
            <w:pStyle w:val="TDC1"/>
            <w:tabs>
              <w:tab w:val="right" w:leader="dot" w:pos="8494"/>
            </w:tabs>
            <w:rPr>
              <w:rFonts w:asciiTheme="minorHAnsi" w:eastAsiaTheme="minorEastAsia" w:hAnsiTheme="minorHAnsi" w:cstheme="minorBidi"/>
              <w:noProof/>
              <w:kern w:val="2"/>
              <w:sz w:val="24"/>
              <w:szCs w:val="24"/>
              <w:lang w:val="es-EC"/>
              <w14:ligatures w14:val="standardContextual"/>
            </w:rPr>
          </w:pPr>
          <w:hyperlink w:anchor="_Toc241957697" w:history="1">
            <w:r w:rsidRPr="00AA6324">
              <w:rPr>
                <w:rStyle w:val="Hipervnculo"/>
                <w:b/>
                <w:bCs/>
                <w:noProof/>
              </w:rPr>
              <w:t>Anexo de información académica.</w:t>
            </w:r>
            <w:r>
              <w:rPr>
                <w:noProof/>
                <w:webHidden/>
              </w:rPr>
              <w:tab/>
            </w:r>
            <w:r>
              <w:rPr>
                <w:noProof/>
                <w:webHidden/>
              </w:rPr>
              <w:fldChar w:fldCharType="begin"/>
            </w:r>
            <w:r>
              <w:rPr>
                <w:noProof/>
                <w:webHidden/>
              </w:rPr>
              <w:instrText xml:space="preserve"> PAGEREF _Toc241957697 \h </w:instrText>
            </w:r>
            <w:r>
              <w:rPr>
                <w:noProof/>
                <w:webHidden/>
              </w:rPr>
            </w:r>
            <w:r>
              <w:rPr>
                <w:noProof/>
                <w:webHidden/>
              </w:rPr>
              <w:fldChar w:fldCharType="separate"/>
            </w:r>
            <w:r>
              <w:rPr>
                <w:noProof/>
                <w:webHidden/>
              </w:rPr>
              <w:t>70</w:t>
            </w:r>
            <w:r>
              <w:rPr>
                <w:noProof/>
                <w:webHidden/>
              </w:rPr>
              <w:fldChar w:fldCharType="end"/>
            </w:r>
          </w:hyperlink>
        </w:p>
        <w:p w14:paraId="3FA51551" w14:textId="6C39D46B" w:rsidR="000149A4" w:rsidRDefault="000149A4">
          <w:r>
            <w:rPr>
              <w:b/>
              <w:bCs/>
              <w:lang w:val="es-ES"/>
            </w:rPr>
            <w:fldChar w:fldCharType="end"/>
          </w:r>
        </w:p>
      </w:sdtContent>
    </w:sdt>
    <w:p w14:paraId="3B2F90C7" w14:textId="77777777" w:rsidR="00E02267" w:rsidRDefault="00E02267">
      <w:pPr>
        <w:spacing w:after="0" w:line="240" w:lineRule="auto"/>
        <w:sectPr w:rsidR="00E02267">
          <w:headerReference w:type="default" r:id="rId14"/>
          <w:pgSz w:w="11906" w:h="16838"/>
          <w:pgMar w:top="1417" w:right="1701" w:bottom="1417" w:left="1701" w:header="720" w:footer="720" w:gutter="0"/>
          <w:pgNumType w:start="1"/>
          <w:cols w:space="720"/>
        </w:sectPr>
      </w:pPr>
    </w:p>
    <w:p w14:paraId="2AD1FFA8" w14:textId="77777777" w:rsidR="00E02267" w:rsidRDefault="0078362C">
      <w:pPr>
        <w:pStyle w:val="Ttulo1"/>
        <w:jc w:val="center"/>
        <w:rPr>
          <w:b/>
          <w:bCs/>
          <w:sz w:val="28"/>
          <w:szCs w:val="28"/>
        </w:rPr>
      </w:pPr>
      <w:bookmarkStart w:id="4" w:name="_Toc241957684"/>
      <w:r>
        <w:rPr>
          <w:b/>
          <w:bCs/>
          <w:color w:val="000000"/>
          <w:sz w:val="28"/>
          <w:szCs w:val="28"/>
        </w:rPr>
        <w:lastRenderedPageBreak/>
        <w:t>RESUMEN</w:t>
      </w:r>
      <w:bookmarkEnd w:id="4"/>
    </w:p>
    <w:p w14:paraId="55498FF2" w14:textId="77777777" w:rsidR="004915CC" w:rsidRDefault="004E2C29" w:rsidP="00F15733">
      <w:pPr>
        <w:spacing w:line="360" w:lineRule="auto"/>
        <w:jc w:val="both"/>
        <w:rPr>
          <w:b/>
          <w:bCs/>
          <w:sz w:val="24"/>
          <w:szCs w:val="24"/>
        </w:rPr>
      </w:pPr>
      <w:r w:rsidRPr="004E2C29">
        <w:rPr>
          <w:sz w:val="24"/>
          <w:szCs w:val="24"/>
        </w:rPr>
        <w:t>Se desarrolló un prototipo de inteligencia de negocios con un modelo predictivo de abandono estudiantil para que las instituciones de educación superior identifiquen tempranamente a los estudiantes en riesgo. Siguiendo CRISP-DM, se construyó un almacén de datos en esquema estrella con la trayectoria de 14.508 alumnos, organizada como panel alumno-periodo, sobre el cual un Random Forest estimó el abandono del periodo siguiente; K-Means segmentó las carreras y un motor de lenguaje natural a SQL permitió consultarlas sin conocimientos técnicos. Con validación cruzada agrupada por alumno y validación temporal, el modelo alcanzó un ROC-AUC de 0,997 en los datos de prueba y de 0,752 en un conjunto real externo (OULAD); la segmentación diferenció tres niveles de riesgo (p = 0,023) y el motor conversacional respondió correctamente el 92,5 % de 40 preguntas de referencia, con aislamiento por institución verificado y protección de datos personales.</w:t>
      </w:r>
    </w:p>
    <w:p w14:paraId="02240E6F" w14:textId="77777777" w:rsidR="004E2C29" w:rsidRDefault="0078362C" w:rsidP="004E2C29">
      <w:pPr>
        <w:jc w:val="both"/>
        <w:rPr>
          <w:b/>
          <w:bCs/>
          <w:sz w:val="24"/>
          <w:szCs w:val="24"/>
        </w:rPr>
      </w:pPr>
      <w:r>
        <w:rPr>
          <w:b/>
          <w:bCs/>
          <w:sz w:val="24"/>
          <w:szCs w:val="24"/>
        </w:rPr>
        <w:t xml:space="preserve">Palabras Claves: </w:t>
      </w:r>
      <w:r w:rsidR="004E2C29" w:rsidRPr="004E2C29">
        <w:rPr>
          <w:b/>
          <w:bCs/>
          <w:sz w:val="24"/>
          <w:szCs w:val="24"/>
        </w:rPr>
        <w:t xml:space="preserve">Procesamiento de lenguaje natural, aprendizaje automático, inteligencia de negocios, predicción de abandono estudiantil, dashboards interactivos </w:t>
      </w:r>
    </w:p>
    <w:p w14:paraId="3C4A71CB" w14:textId="77777777" w:rsidR="004E2C29" w:rsidRDefault="004E2C29">
      <w:pPr>
        <w:rPr>
          <w:b/>
          <w:bCs/>
          <w:sz w:val="24"/>
          <w:szCs w:val="24"/>
        </w:rPr>
      </w:pPr>
      <w:r>
        <w:rPr>
          <w:b/>
          <w:bCs/>
          <w:sz w:val="24"/>
          <w:szCs w:val="24"/>
        </w:rPr>
        <w:br w:type="page"/>
      </w:r>
    </w:p>
    <w:p w14:paraId="0EFC5ECE" w14:textId="77777777" w:rsidR="00E02267" w:rsidRPr="004E2C29" w:rsidRDefault="0078362C" w:rsidP="004E2C29">
      <w:pPr>
        <w:jc w:val="both"/>
        <w:rPr>
          <w:b/>
          <w:bCs/>
          <w:sz w:val="24"/>
          <w:szCs w:val="24"/>
          <w:lang w:val="en-US"/>
        </w:rPr>
      </w:pPr>
      <w:r w:rsidRPr="004E2C29">
        <w:rPr>
          <w:b/>
          <w:bCs/>
          <w:color w:val="000000"/>
          <w:sz w:val="28"/>
          <w:szCs w:val="28"/>
          <w:lang w:val="en-US"/>
        </w:rPr>
        <w:lastRenderedPageBreak/>
        <w:t>ABSTRACT</w:t>
      </w:r>
    </w:p>
    <w:p w14:paraId="02CDB817" w14:textId="77777777" w:rsidR="00E02267" w:rsidRPr="00634C7B" w:rsidRDefault="004E2C29" w:rsidP="004915CC">
      <w:pPr>
        <w:spacing w:after="0" w:line="360" w:lineRule="auto"/>
        <w:jc w:val="both"/>
        <w:rPr>
          <w:sz w:val="24"/>
          <w:szCs w:val="24"/>
          <w:lang w:val="en-US"/>
        </w:rPr>
      </w:pPr>
      <w:r w:rsidRPr="004E2C29">
        <w:rPr>
          <w:sz w:val="24"/>
          <w:szCs w:val="24"/>
          <w:lang w:val="en-US"/>
        </w:rPr>
        <w:t>A business intelligence prototype with a student dropout prediction model was developed so that higher education institutions can identify at-risk students early. Following CRISP-DM, a star-schema data warehouse was built from the trajectories of 14,508 students, organized as a student-period panel, on which a Random Forest estimated dropout in the next period; K-Means segmented academic programs and a natural-language-to-SQL engine allowed non-technical users to query them. Using student-grouped cross-validation and temporal validation, the model reached a ROC-AUC of 0.997 on the test data and 0.752 on an external real dataset (OULAD); the segmentation distinguished three risk levels (p = 0.023) and the conversational engine correctly answered 92.5% of 40 reference questions, with verified institution-level isolation and personal data protection.</w:t>
      </w:r>
    </w:p>
    <w:p w14:paraId="291C0720" w14:textId="77777777" w:rsidR="004915CC" w:rsidRPr="00634C7B" w:rsidRDefault="004915CC" w:rsidP="004915CC">
      <w:pPr>
        <w:spacing w:after="0" w:line="360" w:lineRule="auto"/>
        <w:jc w:val="both"/>
        <w:rPr>
          <w:sz w:val="24"/>
          <w:szCs w:val="24"/>
          <w:lang w:val="en-US"/>
        </w:rPr>
      </w:pPr>
    </w:p>
    <w:p w14:paraId="334A1605" w14:textId="77777777" w:rsidR="004E2C29" w:rsidRDefault="0078362C">
      <w:pPr>
        <w:rPr>
          <w:b/>
          <w:bCs/>
          <w:sz w:val="24"/>
          <w:szCs w:val="24"/>
          <w:lang w:val="en-US"/>
        </w:rPr>
      </w:pPr>
      <w:r w:rsidRPr="00634C7B">
        <w:rPr>
          <w:b/>
          <w:bCs/>
          <w:sz w:val="24"/>
          <w:szCs w:val="24"/>
          <w:lang w:val="en-US"/>
        </w:rPr>
        <w:t xml:space="preserve">Keywords: </w:t>
      </w:r>
      <w:r w:rsidR="004E2C29" w:rsidRPr="004E2C29">
        <w:rPr>
          <w:b/>
          <w:bCs/>
          <w:sz w:val="24"/>
          <w:szCs w:val="24"/>
          <w:lang w:val="en-US"/>
        </w:rPr>
        <w:t>Natural language processing, machine Learning, business intelligence, student dropout prediction, interactive dashboards.</w:t>
      </w:r>
    </w:p>
    <w:p w14:paraId="3C3B7B8F" w14:textId="77777777" w:rsidR="004E2C29" w:rsidRDefault="004E2C29">
      <w:pPr>
        <w:rPr>
          <w:b/>
          <w:bCs/>
          <w:sz w:val="24"/>
          <w:szCs w:val="24"/>
          <w:lang w:val="en-US"/>
        </w:rPr>
      </w:pPr>
      <w:r>
        <w:rPr>
          <w:b/>
          <w:bCs/>
          <w:sz w:val="24"/>
          <w:szCs w:val="24"/>
          <w:lang w:val="en-US"/>
        </w:rPr>
        <w:br w:type="page"/>
      </w:r>
    </w:p>
    <w:p w14:paraId="50FFEA33" w14:textId="77777777" w:rsidR="00E02267" w:rsidRDefault="0078362C" w:rsidP="00744A74">
      <w:pPr>
        <w:pStyle w:val="Ttulo1"/>
        <w:spacing w:after="240"/>
        <w:rPr>
          <w:b/>
          <w:bCs/>
          <w:color w:val="000000"/>
          <w:sz w:val="24"/>
          <w:szCs w:val="24"/>
        </w:rPr>
      </w:pPr>
      <w:bookmarkStart w:id="5" w:name="_Toc241957685"/>
      <w:r>
        <w:rPr>
          <w:b/>
          <w:bCs/>
          <w:color w:val="000000"/>
          <w:sz w:val="28"/>
          <w:szCs w:val="28"/>
        </w:rPr>
        <w:lastRenderedPageBreak/>
        <w:t>1</w:t>
      </w:r>
      <w:r w:rsidR="008E3317">
        <w:rPr>
          <w:b/>
          <w:bCs/>
          <w:color w:val="000000"/>
          <w:sz w:val="28"/>
          <w:szCs w:val="28"/>
        </w:rPr>
        <w:t xml:space="preserve">. </w:t>
      </w:r>
      <w:r>
        <w:rPr>
          <w:b/>
          <w:bCs/>
          <w:color w:val="000000"/>
          <w:sz w:val="28"/>
          <w:szCs w:val="28"/>
        </w:rPr>
        <w:t>Introducción</w:t>
      </w:r>
      <w:bookmarkEnd w:id="5"/>
    </w:p>
    <w:p w14:paraId="04C88AC9" w14:textId="77777777" w:rsidR="00E02267" w:rsidRDefault="0078362C" w:rsidP="00744A74">
      <w:pPr>
        <w:pStyle w:val="Ttulo2"/>
        <w:numPr>
          <w:ilvl w:val="0"/>
          <w:numId w:val="2"/>
        </w:numPr>
        <w:spacing w:line="360" w:lineRule="auto"/>
        <w:jc w:val="both"/>
        <w:rPr>
          <w:b/>
          <w:bCs/>
          <w:i/>
          <w:iCs/>
          <w:color w:val="000000"/>
          <w:sz w:val="24"/>
          <w:szCs w:val="24"/>
        </w:rPr>
      </w:pPr>
      <w:bookmarkStart w:id="6" w:name="_Toc241957686"/>
      <w:r>
        <w:rPr>
          <w:b/>
          <w:bCs/>
          <w:i/>
          <w:iCs/>
          <w:color w:val="000000"/>
          <w:sz w:val="24"/>
          <w:szCs w:val="24"/>
        </w:rPr>
        <w:t>Descripción</w:t>
      </w:r>
      <w:bookmarkEnd w:id="6"/>
    </w:p>
    <w:p w14:paraId="1C80F5D9" w14:textId="77777777" w:rsidR="00296C6E" w:rsidRPr="00296C6E" w:rsidRDefault="00296C6E" w:rsidP="00296C6E">
      <w:pPr>
        <w:spacing w:after="200" w:line="360" w:lineRule="auto"/>
        <w:jc w:val="both"/>
        <w:rPr>
          <w:rFonts w:ascii="Arial" w:hAnsi="Arial" w:cs="Arial"/>
          <w:sz w:val="24"/>
          <w:szCs w:val="24"/>
        </w:rPr>
      </w:pPr>
      <w:r w:rsidRPr="00296C6E">
        <w:rPr>
          <w:rFonts w:ascii="Arial" w:hAnsi="Arial" w:cs="Arial"/>
          <w:sz w:val="24"/>
          <w:szCs w:val="24"/>
        </w:rPr>
        <w:t>En el contexto de la transformación digital de la educación superior, la gestión eficiente de la información académica se ha consolidado como un factor determinante para la permanencia y el éxito estudiantil; sin embargo, en la mayoría de instituciones de educación superior (IES) persisten prácticas basadas en el registro del estado actual del estudiante, sin una explotación sistemática de su trayectoria histórica, lo que limita significativamente la capacidad de anticipar el abandono antes de que ocurra.</w:t>
      </w:r>
    </w:p>
    <w:p w14:paraId="1A643B7C" w14:textId="77777777" w:rsidR="00296C6E" w:rsidRPr="00296C6E" w:rsidRDefault="00296C6E" w:rsidP="00296C6E">
      <w:pPr>
        <w:spacing w:after="200" w:line="360" w:lineRule="auto"/>
        <w:jc w:val="both"/>
        <w:rPr>
          <w:rFonts w:ascii="Arial" w:hAnsi="Arial" w:cs="Arial"/>
          <w:sz w:val="24"/>
          <w:szCs w:val="24"/>
        </w:rPr>
      </w:pPr>
      <w:r w:rsidRPr="00296C6E">
        <w:rPr>
          <w:rFonts w:ascii="Arial" w:hAnsi="Arial" w:cs="Arial"/>
          <w:sz w:val="24"/>
          <w:szCs w:val="24"/>
        </w:rPr>
        <w:t>Esta situación genera múltiples problemáticas, entre las que destacan la ausencia de modelos predictivos integrados a los sistemas de gestión académica, la dispersión de los datos institucionales en sistemas aislados (matrícula, asistencia, financiero) y la dependencia de personal técnico especializado para poder consultar esa información, es así que, como consecuencia, la detección de estudiantes en riesgo de abandono ocurre de manera tardía</w:t>
      </w:r>
      <w:r>
        <w:rPr>
          <w:rFonts w:ascii="Arial" w:hAnsi="Arial" w:cs="Arial"/>
          <w:sz w:val="24"/>
          <w:szCs w:val="24"/>
        </w:rPr>
        <w:t xml:space="preserve">, </w:t>
      </w:r>
      <w:r w:rsidRPr="00296C6E">
        <w:rPr>
          <w:rFonts w:ascii="Arial" w:hAnsi="Arial" w:cs="Arial"/>
          <w:sz w:val="24"/>
          <w:szCs w:val="24"/>
        </w:rPr>
        <w:t>generalmente cuando el estudiante ya ha dejado de asistir</w:t>
      </w:r>
      <w:r>
        <w:rPr>
          <w:rFonts w:ascii="Arial" w:hAnsi="Arial" w:cs="Arial"/>
          <w:sz w:val="24"/>
          <w:szCs w:val="24"/>
        </w:rPr>
        <w:t>,</w:t>
      </w:r>
      <w:r w:rsidRPr="00296C6E">
        <w:rPr>
          <w:rFonts w:ascii="Arial" w:hAnsi="Arial" w:cs="Arial"/>
          <w:sz w:val="24"/>
          <w:szCs w:val="24"/>
        </w:rPr>
        <w:t xml:space="preserve"> en lugar de anticiparse mediante el análisis de su comportamiento académico a lo largo del tiempo.</w:t>
      </w:r>
    </w:p>
    <w:p w14:paraId="124AB9A0" w14:textId="77777777" w:rsidR="00296C6E" w:rsidRPr="00296C6E" w:rsidRDefault="00296C6E" w:rsidP="00296C6E">
      <w:pPr>
        <w:spacing w:after="200" w:line="360" w:lineRule="auto"/>
        <w:jc w:val="both"/>
        <w:rPr>
          <w:rFonts w:ascii="Arial" w:hAnsi="Arial" w:cs="Arial"/>
          <w:sz w:val="24"/>
          <w:szCs w:val="24"/>
        </w:rPr>
      </w:pPr>
      <w:r w:rsidRPr="00296C6E">
        <w:rPr>
          <w:rFonts w:ascii="Arial" w:hAnsi="Arial" w:cs="Arial"/>
          <w:sz w:val="24"/>
          <w:szCs w:val="24"/>
        </w:rPr>
        <w:t xml:space="preserve">Las implicaciones de esta problemática se evidencian en la imposibilidad de correlacionar variables clave (asistencia, rendimiento, mora) para priorizar intervenciones de retención, en la falta de referentes comparativos que permitan a una institución dimensionar objetivamente la gravedad de su propia tasa de abandono frente a otras IES, y en la pérdida de recursos institucionales invertidos en estudiantes que finalmente abandonan sus estudios sin que mediara ninguna alerta previa. Esta problemática no es exclusiva del contexto ecuatoriano: en el ámbito latinoamericano, Gutierrez-Pachas, Garcia-Zanabria, Cuadros-Vargas, Camara-Chavez y Gomez-Nieto (2023) analizaron una base de datos longitudinal de seis departamentos académicos de una universidad latinoamericana a lo largo de trece años, combinando aprendizaje automático y análisis de supervivencia para determinar no solo quién abandonaría, sino cuándo lo haría; sus hallazgos confirman que el riesgo de abandono varía de forma significativa según la facultad, el género y el grupo socioeconómico del </w:t>
      </w:r>
      <w:r w:rsidRPr="00296C6E">
        <w:rPr>
          <w:rFonts w:ascii="Arial" w:hAnsi="Arial" w:cs="Arial"/>
          <w:sz w:val="24"/>
          <w:szCs w:val="24"/>
        </w:rPr>
        <w:lastRenderedPageBreak/>
        <w:t>estudiante, lo que respalda la pertinencia de un modelo predictivo capaz de segmentar el riesgo por unidad académica</w:t>
      </w:r>
      <w:r>
        <w:rPr>
          <w:rFonts w:ascii="Arial" w:hAnsi="Arial" w:cs="Arial"/>
          <w:sz w:val="24"/>
          <w:szCs w:val="24"/>
        </w:rPr>
        <w:t xml:space="preserve">, </w:t>
      </w:r>
      <w:r w:rsidRPr="00296C6E">
        <w:rPr>
          <w:rFonts w:ascii="Arial" w:hAnsi="Arial" w:cs="Arial"/>
          <w:sz w:val="24"/>
          <w:szCs w:val="24"/>
        </w:rPr>
        <w:t>en vez de tratar a la institución como un todo homogéneo, precisamente el enfoque adoptado en el presente trabajo.</w:t>
      </w:r>
    </w:p>
    <w:p w14:paraId="57BFDDBB" w14:textId="77777777" w:rsidR="00296C6E" w:rsidRPr="00296C6E" w:rsidRDefault="00296C6E" w:rsidP="00296C6E">
      <w:pPr>
        <w:spacing w:after="200" w:line="360" w:lineRule="auto"/>
        <w:jc w:val="both"/>
        <w:rPr>
          <w:rFonts w:ascii="Arial" w:hAnsi="Arial" w:cs="Arial"/>
          <w:sz w:val="24"/>
          <w:szCs w:val="24"/>
        </w:rPr>
      </w:pPr>
      <w:r w:rsidRPr="00296C6E">
        <w:rPr>
          <w:rFonts w:ascii="Arial" w:hAnsi="Arial" w:cs="Arial"/>
          <w:sz w:val="24"/>
          <w:szCs w:val="24"/>
        </w:rPr>
        <w:t>Dentro del propio Ecuador, esta problemática ya cuenta con evidencia empírica documentada: Núñez-Naranjo (2024) analizó, mediante regresión logística multinivel, los registros de 1.078 estudiantes admitidos y matriculados a lo largo de cinco años en una universidad privada ecuatoriana, de los cuales 484 abandonaron sus estudios, estimando una probabilidad de abandono del 44,90 % asociada a factores personales, familiares, económicos, académicos e institucionales</w:t>
      </w:r>
      <w:r>
        <w:rPr>
          <w:rFonts w:ascii="Arial" w:hAnsi="Arial" w:cs="Arial"/>
          <w:sz w:val="24"/>
          <w:szCs w:val="24"/>
        </w:rPr>
        <w:t xml:space="preserve">, </w:t>
      </w:r>
      <w:r w:rsidRPr="00296C6E">
        <w:rPr>
          <w:rFonts w:ascii="Arial" w:hAnsi="Arial" w:cs="Arial"/>
          <w:sz w:val="24"/>
          <w:szCs w:val="24"/>
        </w:rPr>
        <w:t>con un modelo capaz de predecir el comportamiento de dichas variables con un 76,44 % de precisión, lo que confirma que el fenómeno abordado en este trabajo no es una hipótesis, sino una realidad institucional ya medida y cuantificada dentro del país.</w:t>
      </w:r>
    </w:p>
    <w:p w14:paraId="76AA2805" w14:textId="77777777" w:rsidR="00296C6E" w:rsidRPr="00296C6E" w:rsidRDefault="00296C6E" w:rsidP="00296C6E">
      <w:pPr>
        <w:spacing w:after="200" w:line="360" w:lineRule="auto"/>
        <w:jc w:val="both"/>
        <w:rPr>
          <w:rFonts w:ascii="Arial" w:hAnsi="Arial" w:cs="Arial"/>
          <w:sz w:val="24"/>
          <w:szCs w:val="24"/>
        </w:rPr>
      </w:pPr>
      <w:r w:rsidRPr="00296C6E">
        <w:rPr>
          <w:rFonts w:ascii="Arial" w:hAnsi="Arial" w:cs="Arial"/>
          <w:sz w:val="24"/>
          <w:szCs w:val="24"/>
        </w:rPr>
        <w:t>Ante tal contexto, y para dar una mejor justificación de la problemática que se enfrenta en la actualidad, se han identificado cinco causas principales con sus respectivos efectos, mismos que orientan y dan la viabilidad para el desarrollo del trabajo de titulación:</w:t>
      </w:r>
    </w:p>
    <w:p w14:paraId="78CE46E4" w14:textId="77777777" w:rsidR="00296C6E" w:rsidRPr="00296C6E" w:rsidRDefault="00296C6E" w:rsidP="00296C6E">
      <w:pPr>
        <w:spacing w:after="200" w:line="360" w:lineRule="auto"/>
        <w:jc w:val="both"/>
        <w:rPr>
          <w:rFonts w:ascii="Arial" w:hAnsi="Arial" w:cs="Arial"/>
          <w:b/>
          <w:bCs/>
          <w:sz w:val="24"/>
          <w:szCs w:val="24"/>
        </w:rPr>
      </w:pPr>
      <w:r w:rsidRPr="00296C6E">
        <w:rPr>
          <w:rFonts w:ascii="Arial" w:hAnsi="Arial" w:cs="Arial"/>
          <w:b/>
          <w:bCs/>
          <w:sz w:val="24"/>
          <w:szCs w:val="24"/>
        </w:rPr>
        <w:t>1. Ausencia de historial académico longitudinal estructurado</w:t>
      </w:r>
    </w:p>
    <w:p w14:paraId="1C829B6E" w14:textId="77777777" w:rsidR="00296C6E" w:rsidRPr="00296C6E" w:rsidRDefault="00296C6E" w:rsidP="00296C6E">
      <w:pPr>
        <w:spacing w:after="200" w:line="360" w:lineRule="auto"/>
        <w:jc w:val="both"/>
        <w:rPr>
          <w:rFonts w:ascii="Arial" w:hAnsi="Arial" w:cs="Arial"/>
          <w:sz w:val="24"/>
          <w:szCs w:val="24"/>
        </w:rPr>
      </w:pPr>
      <w:r w:rsidRPr="00296C6E">
        <w:rPr>
          <w:rFonts w:ascii="Arial" w:hAnsi="Arial" w:cs="Arial"/>
          <w:b/>
          <w:bCs/>
          <w:sz w:val="24"/>
          <w:szCs w:val="24"/>
        </w:rPr>
        <w:t>Causa:</w:t>
      </w:r>
      <w:r w:rsidRPr="00296C6E">
        <w:rPr>
          <w:rFonts w:ascii="Arial" w:hAnsi="Arial" w:cs="Arial"/>
          <w:sz w:val="24"/>
          <w:szCs w:val="24"/>
        </w:rPr>
        <w:t xml:space="preserve"> </w:t>
      </w:r>
      <w:r>
        <w:rPr>
          <w:rFonts w:ascii="Arial" w:hAnsi="Arial" w:cs="Arial"/>
          <w:sz w:val="24"/>
          <w:szCs w:val="24"/>
        </w:rPr>
        <w:t>L</w:t>
      </w:r>
      <w:r w:rsidRPr="00296C6E">
        <w:rPr>
          <w:rFonts w:ascii="Arial" w:hAnsi="Arial" w:cs="Arial"/>
          <w:sz w:val="24"/>
          <w:szCs w:val="24"/>
        </w:rPr>
        <w:t>os sistemas de gestión académica registran el estado actual del estudiante (matrícula vigente), sin conservar su trayectoria histórica en una forma explotable para análisis.</w:t>
      </w:r>
    </w:p>
    <w:p w14:paraId="59919583" w14:textId="77777777" w:rsidR="00296C6E" w:rsidRDefault="00296C6E" w:rsidP="00296C6E">
      <w:pPr>
        <w:spacing w:after="200" w:line="360" w:lineRule="auto"/>
        <w:jc w:val="both"/>
        <w:rPr>
          <w:rFonts w:ascii="Arial" w:hAnsi="Arial" w:cs="Arial"/>
          <w:b/>
          <w:bCs/>
          <w:sz w:val="24"/>
          <w:szCs w:val="24"/>
        </w:rPr>
      </w:pPr>
      <w:r w:rsidRPr="00296C6E">
        <w:rPr>
          <w:rFonts w:ascii="Arial" w:hAnsi="Arial" w:cs="Arial"/>
          <w:b/>
          <w:bCs/>
          <w:sz w:val="24"/>
          <w:szCs w:val="24"/>
        </w:rPr>
        <w:t>Efectos:</w:t>
      </w:r>
    </w:p>
    <w:p w14:paraId="4121B887" w14:textId="77777777" w:rsidR="00296C6E" w:rsidRDefault="00296C6E" w:rsidP="00296C6E">
      <w:pPr>
        <w:pStyle w:val="Prrafodelista"/>
        <w:numPr>
          <w:ilvl w:val="0"/>
          <w:numId w:val="23"/>
        </w:numPr>
        <w:spacing w:after="200" w:line="360" w:lineRule="auto"/>
        <w:jc w:val="both"/>
        <w:rPr>
          <w:rFonts w:ascii="Arial" w:hAnsi="Arial" w:cs="Arial"/>
          <w:sz w:val="24"/>
          <w:szCs w:val="24"/>
        </w:rPr>
      </w:pPr>
      <w:r w:rsidRPr="00296C6E">
        <w:rPr>
          <w:rFonts w:ascii="Arial" w:hAnsi="Arial" w:cs="Arial"/>
          <w:sz w:val="24"/>
          <w:szCs w:val="24"/>
        </w:rPr>
        <w:t xml:space="preserve">Imposibilidad de detectar tendencias de deterioro antes del abandono. </w:t>
      </w:r>
    </w:p>
    <w:p w14:paraId="45B0E923" w14:textId="77777777" w:rsidR="00296C6E" w:rsidRPr="00296C6E" w:rsidRDefault="00296C6E" w:rsidP="00296C6E">
      <w:pPr>
        <w:pStyle w:val="Prrafodelista"/>
        <w:numPr>
          <w:ilvl w:val="0"/>
          <w:numId w:val="23"/>
        </w:numPr>
        <w:spacing w:after="200" w:line="360" w:lineRule="auto"/>
        <w:jc w:val="both"/>
        <w:rPr>
          <w:rFonts w:ascii="Arial" w:hAnsi="Arial" w:cs="Arial"/>
          <w:sz w:val="24"/>
          <w:szCs w:val="24"/>
        </w:rPr>
      </w:pPr>
      <w:r w:rsidRPr="00296C6E">
        <w:rPr>
          <w:rFonts w:ascii="Arial" w:hAnsi="Arial" w:cs="Arial"/>
          <w:sz w:val="24"/>
          <w:szCs w:val="24"/>
        </w:rPr>
        <w:t xml:space="preserve">Decisiones institucionales reactivas, no preventivas. </w:t>
      </w:r>
    </w:p>
    <w:p w14:paraId="2EECB23E" w14:textId="77777777" w:rsidR="00296C6E" w:rsidRPr="00296C6E" w:rsidRDefault="00296C6E" w:rsidP="00296C6E">
      <w:pPr>
        <w:pStyle w:val="Prrafodelista"/>
        <w:numPr>
          <w:ilvl w:val="0"/>
          <w:numId w:val="23"/>
        </w:numPr>
        <w:spacing w:after="200" w:line="360" w:lineRule="auto"/>
        <w:jc w:val="both"/>
        <w:rPr>
          <w:rFonts w:ascii="Arial" w:hAnsi="Arial" w:cs="Arial"/>
          <w:sz w:val="24"/>
          <w:szCs w:val="24"/>
        </w:rPr>
      </w:pPr>
      <w:r w:rsidRPr="00296C6E">
        <w:rPr>
          <w:rFonts w:ascii="Arial" w:hAnsi="Arial" w:cs="Arial"/>
          <w:sz w:val="24"/>
          <w:szCs w:val="24"/>
        </w:rPr>
        <w:t xml:space="preserve">Pérdida de la ventana de oportunidad para la intervención temprana. </w:t>
      </w:r>
    </w:p>
    <w:p w14:paraId="497EB5C9" w14:textId="77777777" w:rsidR="00296C6E" w:rsidRPr="00296C6E" w:rsidRDefault="00296C6E" w:rsidP="00296C6E">
      <w:pPr>
        <w:pStyle w:val="Prrafodelista"/>
        <w:numPr>
          <w:ilvl w:val="0"/>
          <w:numId w:val="23"/>
        </w:numPr>
        <w:spacing w:after="200" w:line="360" w:lineRule="auto"/>
        <w:jc w:val="both"/>
        <w:rPr>
          <w:rFonts w:ascii="Arial" w:hAnsi="Arial" w:cs="Arial"/>
          <w:sz w:val="24"/>
          <w:szCs w:val="24"/>
        </w:rPr>
      </w:pPr>
      <w:r w:rsidRPr="00296C6E">
        <w:rPr>
          <w:rFonts w:ascii="Arial" w:hAnsi="Arial" w:cs="Arial"/>
          <w:sz w:val="24"/>
          <w:szCs w:val="24"/>
        </w:rPr>
        <w:t>Subutilización de datos que la institución ya posee.</w:t>
      </w:r>
    </w:p>
    <w:p w14:paraId="1D10C1E1" w14:textId="77777777" w:rsidR="00296C6E" w:rsidRPr="00296C6E" w:rsidRDefault="00296C6E" w:rsidP="00296C6E">
      <w:pPr>
        <w:spacing w:after="200" w:line="360" w:lineRule="auto"/>
        <w:jc w:val="both"/>
        <w:rPr>
          <w:rFonts w:ascii="Arial" w:hAnsi="Arial" w:cs="Arial"/>
          <w:b/>
          <w:bCs/>
          <w:sz w:val="24"/>
          <w:szCs w:val="24"/>
        </w:rPr>
      </w:pPr>
      <w:r w:rsidRPr="00296C6E">
        <w:rPr>
          <w:rFonts w:ascii="Arial" w:hAnsi="Arial" w:cs="Arial"/>
          <w:b/>
          <w:bCs/>
          <w:sz w:val="24"/>
          <w:szCs w:val="24"/>
        </w:rPr>
        <w:t>2. Falta de modelos predictivos de riesgo de abandono</w:t>
      </w:r>
    </w:p>
    <w:p w14:paraId="26EA90C2" w14:textId="77777777" w:rsidR="00296C6E" w:rsidRPr="00296C6E" w:rsidRDefault="00296C6E" w:rsidP="00296C6E">
      <w:pPr>
        <w:spacing w:after="200" w:line="360" w:lineRule="auto"/>
        <w:jc w:val="both"/>
        <w:rPr>
          <w:rFonts w:ascii="Arial" w:hAnsi="Arial" w:cs="Arial"/>
          <w:sz w:val="24"/>
          <w:szCs w:val="24"/>
        </w:rPr>
      </w:pPr>
      <w:r w:rsidRPr="00296C6E">
        <w:rPr>
          <w:rFonts w:ascii="Arial" w:hAnsi="Arial" w:cs="Arial"/>
          <w:b/>
          <w:bCs/>
          <w:sz w:val="24"/>
          <w:szCs w:val="24"/>
        </w:rPr>
        <w:t>Causa:</w:t>
      </w:r>
      <w:r w:rsidRPr="00296C6E">
        <w:rPr>
          <w:rFonts w:ascii="Arial" w:hAnsi="Arial" w:cs="Arial"/>
          <w:sz w:val="24"/>
          <w:szCs w:val="24"/>
        </w:rPr>
        <w:t xml:space="preserve"> </w:t>
      </w:r>
      <w:r>
        <w:rPr>
          <w:rFonts w:ascii="Arial" w:hAnsi="Arial" w:cs="Arial"/>
          <w:sz w:val="24"/>
          <w:szCs w:val="24"/>
        </w:rPr>
        <w:t>A</w:t>
      </w:r>
      <w:r w:rsidRPr="00296C6E">
        <w:rPr>
          <w:rFonts w:ascii="Arial" w:hAnsi="Arial" w:cs="Arial"/>
          <w:sz w:val="24"/>
          <w:szCs w:val="24"/>
        </w:rPr>
        <w:t>usencia de herramientas de aprendizaje automático integradas a los sistemas académicos institucionales (Duro et al., 2026).</w:t>
      </w:r>
    </w:p>
    <w:p w14:paraId="0FC028EA" w14:textId="77777777" w:rsidR="00296C6E" w:rsidRDefault="00296C6E" w:rsidP="00296C6E">
      <w:pPr>
        <w:spacing w:after="200" w:line="360" w:lineRule="auto"/>
        <w:jc w:val="both"/>
        <w:rPr>
          <w:rFonts w:ascii="Arial" w:hAnsi="Arial" w:cs="Arial"/>
          <w:sz w:val="24"/>
          <w:szCs w:val="24"/>
        </w:rPr>
      </w:pPr>
      <w:r w:rsidRPr="00296C6E">
        <w:rPr>
          <w:rFonts w:ascii="Arial" w:hAnsi="Arial" w:cs="Arial"/>
          <w:b/>
          <w:bCs/>
          <w:sz w:val="24"/>
          <w:szCs w:val="24"/>
        </w:rPr>
        <w:lastRenderedPageBreak/>
        <w:t>Efectos:</w:t>
      </w:r>
      <w:r w:rsidRPr="00296C6E">
        <w:rPr>
          <w:rFonts w:ascii="Arial" w:hAnsi="Arial" w:cs="Arial"/>
          <w:sz w:val="24"/>
          <w:szCs w:val="24"/>
        </w:rPr>
        <w:t xml:space="preserve"> </w:t>
      </w:r>
    </w:p>
    <w:p w14:paraId="59EE4297" w14:textId="77777777" w:rsidR="00296C6E" w:rsidRPr="00296C6E" w:rsidRDefault="00296C6E" w:rsidP="00296C6E">
      <w:pPr>
        <w:pStyle w:val="Prrafodelista"/>
        <w:numPr>
          <w:ilvl w:val="0"/>
          <w:numId w:val="24"/>
        </w:numPr>
        <w:spacing w:after="200" w:line="360" w:lineRule="auto"/>
        <w:jc w:val="both"/>
        <w:rPr>
          <w:rFonts w:ascii="Arial" w:hAnsi="Arial" w:cs="Arial"/>
          <w:sz w:val="24"/>
          <w:szCs w:val="24"/>
        </w:rPr>
      </w:pPr>
      <w:r w:rsidRPr="00296C6E">
        <w:rPr>
          <w:rFonts w:ascii="Arial" w:hAnsi="Arial" w:cs="Arial"/>
          <w:sz w:val="24"/>
          <w:szCs w:val="24"/>
        </w:rPr>
        <w:t xml:space="preserve">Identificación tardía de estudiantes en riesgo. </w:t>
      </w:r>
    </w:p>
    <w:p w14:paraId="247D93CB" w14:textId="77777777" w:rsidR="00296C6E" w:rsidRPr="00296C6E" w:rsidRDefault="00296C6E" w:rsidP="00296C6E">
      <w:pPr>
        <w:pStyle w:val="Prrafodelista"/>
        <w:numPr>
          <w:ilvl w:val="0"/>
          <w:numId w:val="24"/>
        </w:numPr>
        <w:spacing w:after="200" w:line="360" w:lineRule="auto"/>
        <w:jc w:val="both"/>
        <w:rPr>
          <w:rFonts w:ascii="Arial" w:hAnsi="Arial" w:cs="Arial"/>
          <w:sz w:val="24"/>
          <w:szCs w:val="24"/>
        </w:rPr>
      </w:pPr>
      <w:r w:rsidRPr="00296C6E">
        <w:rPr>
          <w:rFonts w:ascii="Arial" w:hAnsi="Arial" w:cs="Arial"/>
          <w:sz w:val="24"/>
          <w:szCs w:val="24"/>
        </w:rPr>
        <w:t xml:space="preserve">Intervenciones de bienestar estudiantil no focalizadas. </w:t>
      </w:r>
    </w:p>
    <w:p w14:paraId="009B8CAB" w14:textId="77777777" w:rsidR="00296C6E" w:rsidRPr="00296C6E" w:rsidRDefault="00296C6E" w:rsidP="00296C6E">
      <w:pPr>
        <w:pStyle w:val="Prrafodelista"/>
        <w:numPr>
          <w:ilvl w:val="0"/>
          <w:numId w:val="24"/>
        </w:numPr>
        <w:spacing w:after="200" w:line="360" w:lineRule="auto"/>
        <w:jc w:val="both"/>
        <w:rPr>
          <w:rFonts w:ascii="Arial" w:hAnsi="Arial" w:cs="Arial"/>
          <w:sz w:val="24"/>
          <w:szCs w:val="24"/>
        </w:rPr>
      </w:pPr>
      <w:r w:rsidRPr="00296C6E">
        <w:rPr>
          <w:rFonts w:ascii="Arial" w:hAnsi="Arial" w:cs="Arial"/>
          <w:sz w:val="24"/>
          <w:szCs w:val="24"/>
        </w:rPr>
        <w:t xml:space="preserve">Tasas de deserción no anticipadas. </w:t>
      </w:r>
    </w:p>
    <w:p w14:paraId="6A703F41" w14:textId="77777777" w:rsidR="00296C6E" w:rsidRPr="00296C6E" w:rsidRDefault="00296C6E" w:rsidP="00296C6E">
      <w:pPr>
        <w:pStyle w:val="Prrafodelista"/>
        <w:numPr>
          <w:ilvl w:val="0"/>
          <w:numId w:val="24"/>
        </w:numPr>
        <w:spacing w:after="200" w:line="360" w:lineRule="auto"/>
        <w:jc w:val="both"/>
        <w:rPr>
          <w:rFonts w:ascii="Arial" w:hAnsi="Arial" w:cs="Arial"/>
          <w:sz w:val="24"/>
          <w:szCs w:val="24"/>
        </w:rPr>
      </w:pPr>
      <w:r w:rsidRPr="00296C6E">
        <w:rPr>
          <w:rFonts w:ascii="Arial" w:hAnsi="Arial" w:cs="Arial"/>
          <w:sz w:val="24"/>
          <w:szCs w:val="24"/>
        </w:rPr>
        <w:t>Pérdida de recursos invertidos en estudiantes que abandonan.</w:t>
      </w:r>
    </w:p>
    <w:p w14:paraId="6F379739" w14:textId="77777777" w:rsidR="00296C6E" w:rsidRPr="00296C6E" w:rsidRDefault="00296C6E" w:rsidP="00296C6E">
      <w:pPr>
        <w:spacing w:after="200" w:line="360" w:lineRule="auto"/>
        <w:jc w:val="both"/>
        <w:rPr>
          <w:rFonts w:ascii="Arial" w:hAnsi="Arial" w:cs="Arial"/>
          <w:b/>
          <w:bCs/>
          <w:sz w:val="24"/>
          <w:szCs w:val="24"/>
        </w:rPr>
      </w:pPr>
      <w:r w:rsidRPr="00296C6E">
        <w:rPr>
          <w:rFonts w:ascii="Arial" w:hAnsi="Arial" w:cs="Arial"/>
          <w:b/>
          <w:bCs/>
          <w:sz w:val="24"/>
          <w:szCs w:val="24"/>
        </w:rPr>
        <w:t>3. Dispersión y aislamiento de los datos académicos institucionales</w:t>
      </w:r>
    </w:p>
    <w:p w14:paraId="42B15F9E" w14:textId="77777777" w:rsidR="00296C6E" w:rsidRPr="00296C6E" w:rsidRDefault="00296C6E" w:rsidP="00296C6E">
      <w:pPr>
        <w:spacing w:after="200" w:line="360" w:lineRule="auto"/>
        <w:jc w:val="both"/>
        <w:rPr>
          <w:rFonts w:ascii="Arial" w:hAnsi="Arial" w:cs="Arial"/>
          <w:sz w:val="24"/>
          <w:szCs w:val="24"/>
        </w:rPr>
      </w:pPr>
      <w:r w:rsidRPr="00296C6E">
        <w:rPr>
          <w:rFonts w:ascii="Arial" w:hAnsi="Arial" w:cs="Arial"/>
          <w:b/>
          <w:bCs/>
          <w:sz w:val="24"/>
          <w:szCs w:val="24"/>
        </w:rPr>
        <w:t>Causa:</w:t>
      </w:r>
      <w:r w:rsidRPr="00296C6E">
        <w:rPr>
          <w:rFonts w:ascii="Arial" w:hAnsi="Arial" w:cs="Arial"/>
          <w:sz w:val="24"/>
          <w:szCs w:val="24"/>
        </w:rPr>
        <w:t xml:space="preserve"> </w:t>
      </w:r>
      <w:r>
        <w:rPr>
          <w:rFonts w:ascii="Arial" w:hAnsi="Arial" w:cs="Arial"/>
          <w:sz w:val="24"/>
          <w:szCs w:val="24"/>
        </w:rPr>
        <w:t>C</w:t>
      </w:r>
      <w:r w:rsidRPr="00296C6E">
        <w:rPr>
          <w:rFonts w:ascii="Arial" w:hAnsi="Arial" w:cs="Arial"/>
          <w:sz w:val="24"/>
          <w:szCs w:val="24"/>
        </w:rPr>
        <w:t>ada sistema (matrícula, asistencia, financiero) opera de forma independiente, sin una capa de integración dimensional que los consolide</w:t>
      </w:r>
      <w:r>
        <w:rPr>
          <w:rFonts w:ascii="Arial" w:hAnsi="Arial" w:cs="Arial"/>
          <w:sz w:val="24"/>
          <w:szCs w:val="24"/>
        </w:rPr>
        <w:t xml:space="preserve"> </w:t>
      </w:r>
      <w:r w:rsidRPr="00296C6E">
        <w:rPr>
          <w:rFonts w:ascii="Arial" w:hAnsi="Arial" w:cs="Arial"/>
          <w:sz w:val="24"/>
          <w:szCs w:val="24"/>
        </w:rPr>
        <w:t xml:space="preserve"> Komljenovic, Sellar y Birch (2024) documentan que esta fragmentación técnica y organizacional es, precisamente, uno de los obstáculos reales que enfrentan las universidades al intentar convertirse en organizaciones basadas en datos.</w:t>
      </w:r>
    </w:p>
    <w:p w14:paraId="29ADF842" w14:textId="77777777" w:rsidR="00296C6E" w:rsidRPr="00296C6E" w:rsidRDefault="00296C6E" w:rsidP="00296C6E">
      <w:pPr>
        <w:spacing w:after="200" w:line="360" w:lineRule="auto"/>
        <w:jc w:val="both"/>
        <w:rPr>
          <w:rFonts w:ascii="Arial" w:hAnsi="Arial" w:cs="Arial"/>
          <w:b/>
          <w:bCs/>
          <w:sz w:val="24"/>
          <w:szCs w:val="24"/>
        </w:rPr>
      </w:pPr>
      <w:r w:rsidRPr="00296C6E">
        <w:rPr>
          <w:rFonts w:ascii="Arial" w:hAnsi="Arial" w:cs="Arial"/>
          <w:b/>
          <w:bCs/>
          <w:sz w:val="24"/>
          <w:szCs w:val="24"/>
        </w:rPr>
        <w:t xml:space="preserve">Efectos: </w:t>
      </w:r>
    </w:p>
    <w:p w14:paraId="1219B6E0" w14:textId="77777777" w:rsidR="00296C6E" w:rsidRPr="00296C6E" w:rsidRDefault="00296C6E" w:rsidP="00296C6E">
      <w:pPr>
        <w:pStyle w:val="Prrafodelista"/>
        <w:numPr>
          <w:ilvl w:val="0"/>
          <w:numId w:val="25"/>
        </w:numPr>
        <w:spacing w:after="200" w:line="360" w:lineRule="auto"/>
        <w:jc w:val="both"/>
        <w:rPr>
          <w:rFonts w:ascii="Arial" w:hAnsi="Arial" w:cs="Arial"/>
          <w:sz w:val="24"/>
          <w:szCs w:val="24"/>
        </w:rPr>
      </w:pPr>
      <w:r w:rsidRPr="00296C6E">
        <w:rPr>
          <w:rFonts w:ascii="Arial" w:hAnsi="Arial" w:cs="Arial"/>
          <w:sz w:val="24"/>
          <w:szCs w:val="24"/>
        </w:rPr>
        <w:t xml:space="preserve">Imposibilidad de correlacionar variables (asistencia, mora, rendimiento) en un solo análisis. </w:t>
      </w:r>
    </w:p>
    <w:p w14:paraId="7F895A01" w14:textId="77777777" w:rsidR="00296C6E" w:rsidRPr="00296C6E" w:rsidRDefault="00296C6E" w:rsidP="00296C6E">
      <w:pPr>
        <w:pStyle w:val="Prrafodelista"/>
        <w:numPr>
          <w:ilvl w:val="0"/>
          <w:numId w:val="25"/>
        </w:numPr>
        <w:spacing w:after="200" w:line="360" w:lineRule="auto"/>
        <w:jc w:val="both"/>
        <w:rPr>
          <w:rFonts w:ascii="Arial" w:hAnsi="Arial" w:cs="Arial"/>
          <w:sz w:val="24"/>
          <w:szCs w:val="24"/>
        </w:rPr>
      </w:pPr>
      <w:r w:rsidRPr="00296C6E">
        <w:rPr>
          <w:rFonts w:ascii="Arial" w:hAnsi="Arial" w:cs="Arial"/>
          <w:sz w:val="24"/>
          <w:szCs w:val="24"/>
        </w:rPr>
        <w:t xml:space="preserve">Reportes incompletos o inconsistentes entre áreas. </w:t>
      </w:r>
    </w:p>
    <w:p w14:paraId="534EE620" w14:textId="77777777" w:rsidR="00296C6E" w:rsidRPr="00296C6E" w:rsidRDefault="00296C6E" w:rsidP="00296C6E">
      <w:pPr>
        <w:pStyle w:val="Prrafodelista"/>
        <w:numPr>
          <w:ilvl w:val="0"/>
          <w:numId w:val="25"/>
        </w:numPr>
        <w:spacing w:after="200" w:line="360" w:lineRule="auto"/>
        <w:jc w:val="both"/>
        <w:rPr>
          <w:rFonts w:ascii="Arial" w:hAnsi="Arial" w:cs="Arial"/>
          <w:sz w:val="24"/>
          <w:szCs w:val="24"/>
        </w:rPr>
      </w:pPr>
      <w:r w:rsidRPr="00296C6E">
        <w:rPr>
          <w:rFonts w:ascii="Arial" w:hAnsi="Arial" w:cs="Arial"/>
          <w:sz w:val="24"/>
          <w:szCs w:val="24"/>
        </w:rPr>
        <w:t xml:space="preserve">Esfuerzo manual duplicado para consolidar información. </w:t>
      </w:r>
    </w:p>
    <w:p w14:paraId="14DF4CF1" w14:textId="77777777" w:rsidR="00296C6E" w:rsidRPr="00296C6E" w:rsidRDefault="00296C6E" w:rsidP="00296C6E">
      <w:pPr>
        <w:pStyle w:val="Prrafodelista"/>
        <w:numPr>
          <w:ilvl w:val="0"/>
          <w:numId w:val="25"/>
        </w:numPr>
        <w:spacing w:after="200" w:line="360" w:lineRule="auto"/>
        <w:jc w:val="both"/>
        <w:rPr>
          <w:rFonts w:ascii="Arial" w:hAnsi="Arial" w:cs="Arial"/>
          <w:sz w:val="24"/>
          <w:szCs w:val="24"/>
        </w:rPr>
      </w:pPr>
      <w:r w:rsidRPr="00296C6E">
        <w:rPr>
          <w:rFonts w:ascii="Arial" w:hAnsi="Arial" w:cs="Arial"/>
          <w:sz w:val="24"/>
          <w:szCs w:val="24"/>
        </w:rPr>
        <w:t>Decisiones fragmentadas entre facultades.</w:t>
      </w:r>
    </w:p>
    <w:p w14:paraId="559781EE" w14:textId="77777777" w:rsidR="00296C6E" w:rsidRPr="00296C6E" w:rsidRDefault="00296C6E" w:rsidP="00296C6E">
      <w:pPr>
        <w:spacing w:after="200" w:line="360" w:lineRule="auto"/>
        <w:rPr>
          <w:rFonts w:ascii="Arial" w:hAnsi="Arial" w:cs="Arial"/>
          <w:b/>
          <w:bCs/>
          <w:sz w:val="24"/>
          <w:szCs w:val="24"/>
        </w:rPr>
      </w:pPr>
      <w:r w:rsidRPr="00296C6E">
        <w:rPr>
          <w:rFonts w:ascii="Arial" w:hAnsi="Arial" w:cs="Arial"/>
          <w:b/>
          <w:bCs/>
          <w:sz w:val="24"/>
          <w:szCs w:val="24"/>
        </w:rPr>
        <w:t>4. Limitado acceso a herramientas de inteligencia de negocios</w:t>
      </w:r>
      <w:r>
        <w:rPr>
          <w:rFonts w:ascii="Arial" w:hAnsi="Arial" w:cs="Arial"/>
          <w:b/>
          <w:bCs/>
          <w:sz w:val="24"/>
          <w:szCs w:val="24"/>
        </w:rPr>
        <w:t xml:space="preserve"> </w:t>
      </w:r>
      <w:r w:rsidRPr="00296C6E">
        <w:rPr>
          <w:rFonts w:ascii="Arial" w:hAnsi="Arial" w:cs="Arial"/>
          <w:b/>
          <w:bCs/>
          <w:sz w:val="24"/>
          <w:szCs w:val="24"/>
        </w:rPr>
        <w:t>conversacional</w:t>
      </w:r>
      <w:r>
        <w:rPr>
          <w:rFonts w:ascii="Arial" w:hAnsi="Arial" w:cs="Arial"/>
          <w:b/>
          <w:bCs/>
          <w:sz w:val="24"/>
          <w:szCs w:val="24"/>
        </w:rPr>
        <w:t>.</w:t>
      </w:r>
    </w:p>
    <w:p w14:paraId="30607322" w14:textId="77777777" w:rsidR="00296C6E" w:rsidRPr="00296C6E" w:rsidRDefault="00296C6E" w:rsidP="00296C6E">
      <w:pPr>
        <w:spacing w:after="200" w:line="360" w:lineRule="auto"/>
        <w:jc w:val="both"/>
        <w:rPr>
          <w:rFonts w:ascii="Arial" w:hAnsi="Arial" w:cs="Arial"/>
          <w:sz w:val="24"/>
          <w:szCs w:val="24"/>
        </w:rPr>
      </w:pPr>
      <w:r w:rsidRPr="00296C6E">
        <w:rPr>
          <w:rFonts w:ascii="Arial" w:hAnsi="Arial" w:cs="Arial"/>
          <w:b/>
          <w:bCs/>
          <w:sz w:val="24"/>
          <w:szCs w:val="24"/>
        </w:rPr>
        <w:t>Causa:</w:t>
      </w:r>
      <w:r w:rsidRPr="00296C6E">
        <w:rPr>
          <w:rFonts w:ascii="Arial" w:hAnsi="Arial" w:cs="Arial"/>
          <w:sz w:val="24"/>
          <w:szCs w:val="24"/>
        </w:rPr>
        <w:t xml:space="preserve"> </w:t>
      </w:r>
      <w:r>
        <w:rPr>
          <w:rFonts w:ascii="Arial" w:hAnsi="Arial" w:cs="Arial"/>
          <w:sz w:val="24"/>
          <w:szCs w:val="24"/>
        </w:rPr>
        <w:t>L</w:t>
      </w:r>
      <w:r w:rsidRPr="00296C6E">
        <w:rPr>
          <w:rFonts w:ascii="Arial" w:hAnsi="Arial" w:cs="Arial"/>
          <w:sz w:val="24"/>
          <w:szCs w:val="24"/>
        </w:rPr>
        <w:t>os sistemas de reportería tradicionales exigen conocimiento técnico de SQL o de herramientas de BI para explorar los datos (Sequeira, Reis, Alves, &amp; Branco, 2024; Ascoli &amp; Choi, 2025).</w:t>
      </w:r>
    </w:p>
    <w:p w14:paraId="7F2DB9DD" w14:textId="77777777" w:rsidR="00296C6E" w:rsidRPr="00296C6E" w:rsidRDefault="00296C6E" w:rsidP="00296C6E">
      <w:pPr>
        <w:spacing w:after="200" w:line="360" w:lineRule="auto"/>
        <w:jc w:val="both"/>
        <w:rPr>
          <w:rFonts w:ascii="Arial" w:hAnsi="Arial" w:cs="Arial"/>
          <w:b/>
          <w:bCs/>
          <w:sz w:val="24"/>
          <w:szCs w:val="24"/>
        </w:rPr>
      </w:pPr>
      <w:r w:rsidRPr="00296C6E">
        <w:rPr>
          <w:rFonts w:ascii="Arial" w:hAnsi="Arial" w:cs="Arial"/>
          <w:b/>
          <w:bCs/>
          <w:sz w:val="24"/>
          <w:szCs w:val="24"/>
        </w:rPr>
        <w:t xml:space="preserve">Efectos: </w:t>
      </w:r>
    </w:p>
    <w:p w14:paraId="18403D50" w14:textId="77777777" w:rsidR="00296C6E" w:rsidRPr="00296C6E" w:rsidRDefault="00296C6E" w:rsidP="00296C6E">
      <w:pPr>
        <w:pStyle w:val="Prrafodelista"/>
        <w:numPr>
          <w:ilvl w:val="0"/>
          <w:numId w:val="26"/>
        </w:numPr>
        <w:spacing w:after="200" w:line="360" w:lineRule="auto"/>
        <w:jc w:val="both"/>
        <w:rPr>
          <w:rFonts w:ascii="Arial" w:hAnsi="Arial" w:cs="Arial"/>
          <w:sz w:val="24"/>
          <w:szCs w:val="24"/>
        </w:rPr>
      </w:pPr>
      <w:r w:rsidRPr="00296C6E">
        <w:rPr>
          <w:rFonts w:ascii="Arial" w:hAnsi="Arial" w:cs="Arial"/>
          <w:sz w:val="24"/>
          <w:szCs w:val="24"/>
        </w:rPr>
        <w:t xml:space="preserve">Dependencia de personal técnico especializado para obtener respuestas. </w:t>
      </w:r>
    </w:p>
    <w:p w14:paraId="737CDA6F" w14:textId="77777777" w:rsidR="00296C6E" w:rsidRPr="00296C6E" w:rsidRDefault="00296C6E" w:rsidP="00296C6E">
      <w:pPr>
        <w:pStyle w:val="Prrafodelista"/>
        <w:numPr>
          <w:ilvl w:val="0"/>
          <w:numId w:val="26"/>
        </w:numPr>
        <w:spacing w:after="200" w:line="360" w:lineRule="auto"/>
        <w:jc w:val="both"/>
        <w:rPr>
          <w:rFonts w:ascii="Arial" w:hAnsi="Arial" w:cs="Arial"/>
          <w:sz w:val="24"/>
          <w:szCs w:val="24"/>
        </w:rPr>
      </w:pPr>
      <w:r w:rsidRPr="00296C6E">
        <w:rPr>
          <w:rFonts w:ascii="Arial" w:hAnsi="Arial" w:cs="Arial"/>
          <w:sz w:val="24"/>
          <w:szCs w:val="24"/>
        </w:rPr>
        <w:t xml:space="preserve">Baja adopción por parte de autoridades académicas no técnicas. </w:t>
      </w:r>
    </w:p>
    <w:p w14:paraId="17D4D341" w14:textId="77777777" w:rsidR="00296C6E" w:rsidRPr="00296C6E" w:rsidRDefault="00296C6E" w:rsidP="00296C6E">
      <w:pPr>
        <w:pStyle w:val="Prrafodelista"/>
        <w:numPr>
          <w:ilvl w:val="0"/>
          <w:numId w:val="26"/>
        </w:numPr>
        <w:spacing w:after="200" w:line="360" w:lineRule="auto"/>
        <w:jc w:val="both"/>
        <w:rPr>
          <w:rFonts w:ascii="Arial" w:hAnsi="Arial" w:cs="Arial"/>
          <w:sz w:val="24"/>
          <w:szCs w:val="24"/>
        </w:rPr>
      </w:pPr>
      <w:r w:rsidRPr="00296C6E">
        <w:rPr>
          <w:rFonts w:ascii="Arial" w:hAnsi="Arial" w:cs="Arial"/>
          <w:sz w:val="24"/>
          <w:szCs w:val="24"/>
        </w:rPr>
        <w:t xml:space="preserve">Demoras entre la necesidad de una respuesta y su obtención. </w:t>
      </w:r>
    </w:p>
    <w:p w14:paraId="5AB93310" w14:textId="77777777" w:rsidR="00296C6E" w:rsidRPr="00296C6E" w:rsidRDefault="00296C6E" w:rsidP="00296C6E">
      <w:pPr>
        <w:pStyle w:val="Prrafodelista"/>
        <w:numPr>
          <w:ilvl w:val="0"/>
          <w:numId w:val="26"/>
        </w:numPr>
        <w:spacing w:after="200" w:line="360" w:lineRule="auto"/>
        <w:jc w:val="both"/>
        <w:rPr>
          <w:rFonts w:ascii="Arial" w:hAnsi="Arial" w:cs="Arial"/>
          <w:sz w:val="24"/>
          <w:szCs w:val="24"/>
        </w:rPr>
      </w:pPr>
      <w:r w:rsidRPr="00296C6E">
        <w:rPr>
          <w:rFonts w:ascii="Arial" w:hAnsi="Arial" w:cs="Arial"/>
          <w:sz w:val="24"/>
          <w:szCs w:val="24"/>
        </w:rPr>
        <w:t>Subutilización de la información disponible.</w:t>
      </w:r>
    </w:p>
    <w:p w14:paraId="0DE8CD79" w14:textId="77777777" w:rsidR="00296C6E" w:rsidRPr="00296C6E" w:rsidRDefault="00296C6E" w:rsidP="00296C6E">
      <w:pPr>
        <w:spacing w:after="200" w:line="360" w:lineRule="auto"/>
        <w:jc w:val="both"/>
        <w:rPr>
          <w:rFonts w:ascii="Arial" w:hAnsi="Arial" w:cs="Arial"/>
          <w:b/>
          <w:bCs/>
          <w:sz w:val="24"/>
          <w:szCs w:val="24"/>
        </w:rPr>
      </w:pPr>
      <w:r w:rsidRPr="00296C6E">
        <w:rPr>
          <w:rFonts w:ascii="Arial" w:hAnsi="Arial" w:cs="Arial"/>
          <w:b/>
          <w:bCs/>
          <w:sz w:val="24"/>
          <w:szCs w:val="24"/>
        </w:rPr>
        <w:t>5. Ausencia de referentes comparativos (benchmarking) institucionales</w:t>
      </w:r>
    </w:p>
    <w:p w14:paraId="371F5A92" w14:textId="77777777" w:rsidR="00296C6E" w:rsidRPr="00296C6E" w:rsidRDefault="00296C6E" w:rsidP="00296C6E">
      <w:pPr>
        <w:spacing w:after="200" w:line="360" w:lineRule="auto"/>
        <w:jc w:val="both"/>
        <w:rPr>
          <w:rFonts w:ascii="Arial" w:hAnsi="Arial" w:cs="Arial"/>
          <w:sz w:val="24"/>
          <w:szCs w:val="24"/>
        </w:rPr>
      </w:pPr>
      <w:r w:rsidRPr="00296C6E">
        <w:rPr>
          <w:rFonts w:ascii="Arial" w:hAnsi="Arial" w:cs="Arial"/>
          <w:b/>
          <w:bCs/>
          <w:sz w:val="24"/>
          <w:szCs w:val="24"/>
        </w:rPr>
        <w:lastRenderedPageBreak/>
        <w:t>Causa:</w:t>
      </w:r>
      <w:r w:rsidRPr="00296C6E">
        <w:rPr>
          <w:rFonts w:ascii="Arial" w:hAnsi="Arial" w:cs="Arial"/>
          <w:sz w:val="24"/>
          <w:szCs w:val="24"/>
        </w:rPr>
        <w:t xml:space="preserve"> </w:t>
      </w:r>
      <w:r>
        <w:rPr>
          <w:rFonts w:ascii="Arial" w:hAnsi="Arial" w:cs="Arial"/>
          <w:sz w:val="24"/>
          <w:szCs w:val="24"/>
        </w:rPr>
        <w:t>N</w:t>
      </w:r>
      <w:r w:rsidRPr="00296C6E">
        <w:rPr>
          <w:rFonts w:ascii="Arial" w:hAnsi="Arial" w:cs="Arial"/>
          <w:sz w:val="24"/>
          <w:szCs w:val="24"/>
        </w:rPr>
        <w:t>o existen mecanismos que permitan contrastar los indicadores propios de abandono contra referentes externos (otras IES, promedios nacionales); Lepori y Bornmann (2026) documentan que la comparación entre instituciones pares es una práctica emergente pero aún poco extendida en la evaluación institucional de educación superior.</w:t>
      </w:r>
    </w:p>
    <w:p w14:paraId="48E2750C" w14:textId="77777777" w:rsidR="001B5A11" w:rsidRDefault="00296C6E" w:rsidP="00296C6E">
      <w:pPr>
        <w:spacing w:after="200" w:line="360" w:lineRule="auto"/>
        <w:jc w:val="both"/>
        <w:rPr>
          <w:rFonts w:ascii="Arial" w:hAnsi="Arial" w:cs="Arial"/>
          <w:sz w:val="24"/>
          <w:szCs w:val="24"/>
        </w:rPr>
      </w:pPr>
      <w:r w:rsidRPr="001B5A11">
        <w:rPr>
          <w:rFonts w:ascii="Arial" w:hAnsi="Arial" w:cs="Arial"/>
          <w:b/>
          <w:bCs/>
          <w:sz w:val="24"/>
          <w:szCs w:val="24"/>
        </w:rPr>
        <w:t>Efectos:</w:t>
      </w:r>
      <w:r w:rsidR="001B5A11">
        <w:rPr>
          <w:rFonts w:ascii="Arial" w:hAnsi="Arial" w:cs="Arial"/>
          <w:sz w:val="24"/>
          <w:szCs w:val="24"/>
        </w:rPr>
        <w:t xml:space="preserve"> </w:t>
      </w:r>
    </w:p>
    <w:p w14:paraId="32B11751" w14:textId="77777777" w:rsidR="001B5A11" w:rsidRPr="001B5A11" w:rsidRDefault="00296C6E" w:rsidP="001B5A11">
      <w:pPr>
        <w:pStyle w:val="Prrafodelista"/>
        <w:numPr>
          <w:ilvl w:val="0"/>
          <w:numId w:val="27"/>
        </w:numPr>
        <w:spacing w:after="200" w:line="360" w:lineRule="auto"/>
        <w:jc w:val="both"/>
        <w:rPr>
          <w:rFonts w:ascii="Arial" w:hAnsi="Arial" w:cs="Arial"/>
          <w:sz w:val="24"/>
          <w:szCs w:val="24"/>
        </w:rPr>
      </w:pPr>
      <w:r w:rsidRPr="001B5A11">
        <w:rPr>
          <w:rFonts w:ascii="Arial" w:hAnsi="Arial" w:cs="Arial"/>
          <w:sz w:val="24"/>
          <w:szCs w:val="24"/>
        </w:rPr>
        <w:t>Dificultad para dimensionar objetivamente la gravedad de la problemática propia.</w:t>
      </w:r>
    </w:p>
    <w:p w14:paraId="4ED83C9E" w14:textId="77777777" w:rsidR="001B5A11" w:rsidRPr="001B5A11" w:rsidRDefault="00296C6E" w:rsidP="001B5A11">
      <w:pPr>
        <w:pStyle w:val="Prrafodelista"/>
        <w:numPr>
          <w:ilvl w:val="0"/>
          <w:numId w:val="27"/>
        </w:numPr>
        <w:spacing w:after="200" w:line="360" w:lineRule="auto"/>
        <w:jc w:val="both"/>
        <w:rPr>
          <w:rFonts w:ascii="Arial" w:hAnsi="Arial" w:cs="Arial"/>
          <w:sz w:val="24"/>
          <w:szCs w:val="24"/>
        </w:rPr>
      </w:pPr>
      <w:r w:rsidRPr="001B5A11">
        <w:rPr>
          <w:rFonts w:ascii="Arial" w:hAnsi="Arial" w:cs="Arial"/>
          <w:sz w:val="24"/>
          <w:szCs w:val="24"/>
        </w:rPr>
        <w:t xml:space="preserve">Decisiones sin contexto comparativo. </w:t>
      </w:r>
    </w:p>
    <w:p w14:paraId="589A4A18" w14:textId="77777777" w:rsidR="001B5A11" w:rsidRPr="001B5A11" w:rsidRDefault="00296C6E" w:rsidP="001B5A11">
      <w:pPr>
        <w:pStyle w:val="Prrafodelista"/>
        <w:numPr>
          <w:ilvl w:val="0"/>
          <w:numId w:val="27"/>
        </w:numPr>
        <w:spacing w:after="200" w:line="360" w:lineRule="auto"/>
        <w:jc w:val="both"/>
        <w:rPr>
          <w:rFonts w:ascii="Arial" w:hAnsi="Arial" w:cs="Arial"/>
          <w:sz w:val="24"/>
          <w:szCs w:val="24"/>
        </w:rPr>
      </w:pPr>
      <w:r w:rsidRPr="001B5A11">
        <w:rPr>
          <w:rFonts w:ascii="Arial" w:hAnsi="Arial" w:cs="Arial"/>
          <w:sz w:val="24"/>
          <w:szCs w:val="24"/>
        </w:rPr>
        <w:t>Falta de argumentos objetivos para justificar inversión en retención.</w:t>
      </w:r>
    </w:p>
    <w:p w14:paraId="32196C9C" w14:textId="77777777" w:rsidR="00296C6E" w:rsidRPr="001B5A11" w:rsidRDefault="00296C6E" w:rsidP="001B5A11">
      <w:pPr>
        <w:pStyle w:val="Prrafodelista"/>
        <w:numPr>
          <w:ilvl w:val="0"/>
          <w:numId w:val="27"/>
        </w:numPr>
        <w:spacing w:after="200" w:line="360" w:lineRule="auto"/>
        <w:jc w:val="both"/>
        <w:rPr>
          <w:rFonts w:ascii="Arial" w:hAnsi="Arial" w:cs="Arial"/>
          <w:sz w:val="24"/>
          <w:szCs w:val="24"/>
        </w:rPr>
      </w:pPr>
      <w:r w:rsidRPr="001B5A11">
        <w:rPr>
          <w:rFonts w:ascii="Arial" w:hAnsi="Arial" w:cs="Arial"/>
          <w:sz w:val="24"/>
          <w:szCs w:val="24"/>
        </w:rPr>
        <w:t>Aislamiento institucional respecto a buenas prácticas del sector.</w:t>
      </w:r>
    </w:p>
    <w:p w14:paraId="14687A1C" w14:textId="77777777" w:rsidR="00296C6E" w:rsidRPr="00296C6E" w:rsidRDefault="00296C6E" w:rsidP="00296C6E">
      <w:pPr>
        <w:spacing w:after="200" w:line="360" w:lineRule="auto"/>
        <w:jc w:val="both"/>
        <w:rPr>
          <w:rFonts w:ascii="Arial" w:hAnsi="Arial" w:cs="Arial"/>
          <w:sz w:val="24"/>
          <w:szCs w:val="24"/>
        </w:rPr>
      </w:pPr>
      <w:r w:rsidRPr="00296C6E">
        <w:rPr>
          <w:rFonts w:ascii="Arial" w:hAnsi="Arial" w:cs="Arial"/>
          <w:sz w:val="24"/>
          <w:szCs w:val="24"/>
        </w:rPr>
        <w:t>Dadas las circunstancias, la necesidad del presente proyecto se sustenta en la ausencia de soluciones tecnológicas integradas que permitan predecir</w:t>
      </w:r>
      <w:r w:rsidR="001B5A11">
        <w:rPr>
          <w:rFonts w:ascii="Arial" w:hAnsi="Arial" w:cs="Arial"/>
          <w:sz w:val="24"/>
          <w:szCs w:val="24"/>
        </w:rPr>
        <w:t xml:space="preserve">, </w:t>
      </w:r>
      <w:r w:rsidRPr="00296C6E">
        <w:rPr>
          <w:rFonts w:ascii="Arial" w:hAnsi="Arial" w:cs="Arial"/>
          <w:sz w:val="24"/>
          <w:szCs w:val="24"/>
        </w:rPr>
        <w:t>no solo describir</w:t>
      </w:r>
      <w:r w:rsidR="001B5A11">
        <w:rPr>
          <w:rFonts w:ascii="Arial" w:hAnsi="Arial" w:cs="Arial"/>
          <w:sz w:val="24"/>
          <w:szCs w:val="24"/>
        </w:rPr>
        <w:t xml:space="preserve">, </w:t>
      </w:r>
      <w:r w:rsidRPr="00296C6E">
        <w:rPr>
          <w:rFonts w:ascii="Arial" w:hAnsi="Arial" w:cs="Arial"/>
          <w:sz w:val="24"/>
          <w:szCs w:val="24"/>
        </w:rPr>
        <w:t>el riesgo de abandono estudiantil de manera oportuna y confiable. Diversos estudios recientes respaldan esta necesidad: modelos basados en ensemble learning como XGBoost han demostrado ser efectivos para anticipar el abandono incluso antes de la matrícula (Carballo-Mendívil, Arellano-González, Ríos-Vázquez, &amp; Lizardi-Duarte, 2025); de forma similar, el análisis de registros de actividad longitudinal permite identificar patrones de deterioro que preceden al abandono (Marcolino et al., 2025; Ovtsarenko, 2026). Una revisión reciente de la literatura confirma que los modelos de árboles (Random Forest, Gradient Boosting) siguen siendo dominantes en este dominio por su balance entre desempeño e interpretabilidad frente a modelos de caja negra (Duro, Gomes, Correia, Borges, &amp; Bernardino, 2026), y estudios con grandes volúmenes de datos han alcanzado niveles de precisión cercanos al 100 % identificando el rendimiento académico como el principal predictor (Kok, Ho, Chen, Koh, &amp; Tian, 2024). En la misma línea, la incorporación de detección de valores atípicos e ingeniería de características antes del entrenamiento del modelo ha permitido alcanzar puntuaciones F1 superiores al 98 % sobre conjuntos de datos reales de dos países distintos (Alzabidi, Yakut, Saad, &amp; Fındık, 2026), reforzando la viabilidad técnica de un enfoque predictivo como el propuesto en este trabajo.</w:t>
      </w:r>
    </w:p>
    <w:p w14:paraId="07214B0F" w14:textId="77777777" w:rsidR="00296C6E" w:rsidRPr="00296C6E" w:rsidRDefault="00296C6E" w:rsidP="00296C6E">
      <w:pPr>
        <w:spacing w:after="200" w:line="360" w:lineRule="auto"/>
        <w:jc w:val="both"/>
        <w:rPr>
          <w:rFonts w:ascii="Arial" w:hAnsi="Arial" w:cs="Arial"/>
          <w:sz w:val="24"/>
          <w:szCs w:val="24"/>
        </w:rPr>
      </w:pPr>
      <w:r w:rsidRPr="00296C6E">
        <w:rPr>
          <w:rFonts w:ascii="Arial" w:hAnsi="Arial" w:cs="Arial"/>
          <w:sz w:val="24"/>
          <w:szCs w:val="24"/>
        </w:rPr>
        <w:lastRenderedPageBreak/>
        <w:t xml:space="preserve">En cuanto a la conveniencia del proyecto </w:t>
      </w:r>
      <w:r w:rsidRPr="001B5A11">
        <w:rPr>
          <w:rFonts w:ascii="Arial" w:hAnsi="Arial" w:cs="Arial"/>
          <w:b/>
          <w:bCs/>
          <w:sz w:val="24"/>
          <w:szCs w:val="24"/>
        </w:rPr>
        <w:t>¿qué tan conveniente es? ¿para qué sirve?</w:t>
      </w:r>
      <w:r w:rsidRPr="00296C6E">
        <w:rPr>
          <w:rFonts w:ascii="Arial" w:hAnsi="Arial" w:cs="Arial"/>
          <w:sz w:val="24"/>
          <w:szCs w:val="24"/>
        </w:rPr>
        <w:t>, este permite anticipar el abandono antes de que ocurra, en lugar de solo medirlo después de manera estadística. Sirve para que las autoridades académicas (decanos, directores de carrera, bienestar estudiantil) cuenten con una herramienta que priorice objetivamente a qué estudiantes dirigir sus recursos limitados de retención, en vez de actuar de manera generalizada o reactiva.</w:t>
      </w:r>
    </w:p>
    <w:p w14:paraId="23492B7C" w14:textId="77777777" w:rsidR="001B5A11" w:rsidRDefault="00296C6E" w:rsidP="00296C6E">
      <w:pPr>
        <w:spacing w:after="200" w:line="360" w:lineRule="auto"/>
        <w:jc w:val="both"/>
        <w:rPr>
          <w:rFonts w:ascii="Arial" w:hAnsi="Arial" w:cs="Arial"/>
          <w:sz w:val="24"/>
          <w:szCs w:val="24"/>
        </w:rPr>
      </w:pPr>
      <w:r w:rsidRPr="00296C6E">
        <w:rPr>
          <w:rFonts w:ascii="Arial" w:hAnsi="Arial" w:cs="Arial"/>
          <w:sz w:val="24"/>
          <w:szCs w:val="24"/>
        </w:rPr>
        <w:t xml:space="preserve">El proyecto ayudará a resolver los siguientes cinco problemas reales: </w:t>
      </w:r>
    </w:p>
    <w:p w14:paraId="4915EDE4" w14:textId="77777777" w:rsidR="001B5A11" w:rsidRPr="001B5A11" w:rsidRDefault="00296C6E" w:rsidP="001B5A11">
      <w:pPr>
        <w:pStyle w:val="Prrafodelista"/>
        <w:numPr>
          <w:ilvl w:val="0"/>
          <w:numId w:val="28"/>
        </w:numPr>
        <w:spacing w:after="200" w:line="360" w:lineRule="auto"/>
        <w:jc w:val="both"/>
        <w:rPr>
          <w:rFonts w:ascii="Arial" w:hAnsi="Arial" w:cs="Arial"/>
          <w:sz w:val="24"/>
          <w:szCs w:val="24"/>
        </w:rPr>
      </w:pPr>
      <w:r w:rsidRPr="001B5A11">
        <w:rPr>
          <w:rFonts w:ascii="Arial" w:hAnsi="Arial" w:cs="Arial"/>
          <w:sz w:val="24"/>
          <w:szCs w:val="24"/>
        </w:rPr>
        <w:t xml:space="preserve">Detección tardía de estudiantes en riesgo de abandono. </w:t>
      </w:r>
    </w:p>
    <w:p w14:paraId="6954265B" w14:textId="77777777" w:rsidR="001B5A11" w:rsidRPr="001B5A11" w:rsidRDefault="00296C6E" w:rsidP="001B5A11">
      <w:pPr>
        <w:pStyle w:val="Prrafodelista"/>
        <w:numPr>
          <w:ilvl w:val="0"/>
          <w:numId w:val="28"/>
        </w:numPr>
        <w:spacing w:after="200" w:line="360" w:lineRule="auto"/>
        <w:jc w:val="both"/>
        <w:rPr>
          <w:rFonts w:ascii="Arial" w:hAnsi="Arial" w:cs="Arial"/>
          <w:sz w:val="24"/>
          <w:szCs w:val="24"/>
        </w:rPr>
      </w:pPr>
      <w:r w:rsidRPr="001B5A11">
        <w:rPr>
          <w:rFonts w:ascii="Arial" w:hAnsi="Arial" w:cs="Arial"/>
          <w:sz w:val="24"/>
          <w:szCs w:val="24"/>
        </w:rPr>
        <w:t xml:space="preserve">Fragmentación de los datos académicos entre sistemas aislados. </w:t>
      </w:r>
    </w:p>
    <w:p w14:paraId="5C506BCA" w14:textId="77777777" w:rsidR="001B5A11" w:rsidRPr="001B5A11" w:rsidRDefault="00296C6E" w:rsidP="001B5A11">
      <w:pPr>
        <w:pStyle w:val="Prrafodelista"/>
        <w:numPr>
          <w:ilvl w:val="0"/>
          <w:numId w:val="28"/>
        </w:numPr>
        <w:spacing w:after="200" w:line="360" w:lineRule="auto"/>
        <w:jc w:val="both"/>
        <w:rPr>
          <w:rFonts w:ascii="Arial" w:hAnsi="Arial" w:cs="Arial"/>
          <w:sz w:val="24"/>
          <w:szCs w:val="24"/>
        </w:rPr>
      </w:pPr>
      <w:r w:rsidRPr="001B5A11">
        <w:rPr>
          <w:rFonts w:ascii="Arial" w:hAnsi="Arial" w:cs="Arial"/>
          <w:sz w:val="24"/>
          <w:szCs w:val="24"/>
        </w:rPr>
        <w:t xml:space="preserve">Dependencia de personal técnico para poder consultar la información institucional. </w:t>
      </w:r>
    </w:p>
    <w:p w14:paraId="14441275" w14:textId="77777777" w:rsidR="001B5A11" w:rsidRPr="001B5A11" w:rsidRDefault="00296C6E" w:rsidP="001B5A11">
      <w:pPr>
        <w:pStyle w:val="Prrafodelista"/>
        <w:numPr>
          <w:ilvl w:val="0"/>
          <w:numId w:val="28"/>
        </w:numPr>
        <w:spacing w:after="200" w:line="360" w:lineRule="auto"/>
        <w:jc w:val="both"/>
        <w:rPr>
          <w:rFonts w:ascii="Arial" w:hAnsi="Arial" w:cs="Arial"/>
          <w:sz w:val="24"/>
          <w:szCs w:val="24"/>
        </w:rPr>
      </w:pPr>
      <w:r w:rsidRPr="001B5A11">
        <w:rPr>
          <w:rFonts w:ascii="Arial" w:hAnsi="Arial" w:cs="Arial"/>
          <w:sz w:val="24"/>
          <w:szCs w:val="24"/>
        </w:rPr>
        <w:t xml:space="preserve">Falta de comparabilidad objetiva frente a otras instituciones. </w:t>
      </w:r>
    </w:p>
    <w:p w14:paraId="1284BF77" w14:textId="77777777" w:rsidR="00296C6E" w:rsidRPr="001B5A11" w:rsidRDefault="00296C6E" w:rsidP="001B5A11">
      <w:pPr>
        <w:pStyle w:val="Prrafodelista"/>
        <w:numPr>
          <w:ilvl w:val="0"/>
          <w:numId w:val="28"/>
        </w:numPr>
        <w:spacing w:after="200" w:line="360" w:lineRule="auto"/>
        <w:jc w:val="both"/>
        <w:rPr>
          <w:rFonts w:ascii="Arial" w:hAnsi="Arial" w:cs="Arial"/>
          <w:sz w:val="24"/>
          <w:szCs w:val="24"/>
        </w:rPr>
      </w:pPr>
      <w:r w:rsidRPr="001B5A11">
        <w:rPr>
          <w:rFonts w:ascii="Arial" w:hAnsi="Arial" w:cs="Arial"/>
          <w:sz w:val="24"/>
          <w:szCs w:val="24"/>
        </w:rPr>
        <w:t>Pérdida de recursos institucionales invertidos en estudiantes que abandonan sin alerta previa.</w:t>
      </w:r>
    </w:p>
    <w:p w14:paraId="09B1EB1C" w14:textId="77777777" w:rsidR="00744A74" w:rsidRPr="00647F97" w:rsidRDefault="00296C6E" w:rsidP="00296C6E">
      <w:pPr>
        <w:spacing w:after="200" w:line="360" w:lineRule="auto"/>
        <w:jc w:val="both"/>
        <w:rPr>
          <w:rFonts w:ascii="Arial" w:eastAsia="Cambria" w:hAnsi="Arial" w:cs="Arial"/>
          <w:sz w:val="24"/>
          <w:szCs w:val="24"/>
        </w:rPr>
      </w:pPr>
      <w:r w:rsidRPr="00296C6E">
        <w:rPr>
          <w:rFonts w:ascii="Arial" w:hAnsi="Arial" w:cs="Arial"/>
          <w:sz w:val="24"/>
          <w:szCs w:val="24"/>
        </w:rPr>
        <w:t>Los principales beneficiarios serán las autoridades académicas y el personal de bienestar estudiantil, quienes podrán priorizar sus intervenciones de retención; los propios estudiantes en riesgo, al recibir acompañamiento oportuno; el equipo de planificación institucional, al contar con indicadores comparables frente a referentes externos; e indirectamente el Estado ecuatoriano, dado que la educación superior pública es financiada con recursos públicos cuya pérdida por deserción representa una ineficiencia evitable</w:t>
      </w:r>
      <w:r w:rsidR="004E2C29" w:rsidRPr="004E2C29">
        <w:rPr>
          <w:rFonts w:ascii="Arial" w:hAnsi="Arial" w:cs="Arial"/>
          <w:sz w:val="24"/>
          <w:szCs w:val="24"/>
        </w:rPr>
        <w:t>.</w:t>
      </w:r>
      <w:r w:rsidR="00744A74" w:rsidRPr="00647F97">
        <w:rPr>
          <w:rFonts w:ascii="Arial" w:eastAsia="Cambria" w:hAnsi="Arial" w:cs="Arial"/>
          <w:sz w:val="24"/>
          <w:szCs w:val="24"/>
        </w:rPr>
        <w:t>.</w:t>
      </w:r>
    </w:p>
    <w:p w14:paraId="09955177" w14:textId="77777777" w:rsidR="00662AA4" w:rsidRDefault="00C85DF3" w:rsidP="00662AA4">
      <w:pPr>
        <w:pStyle w:val="Ttulo2"/>
        <w:spacing w:after="200" w:line="360" w:lineRule="auto"/>
        <w:jc w:val="both"/>
        <w:rPr>
          <w:b/>
          <w:bCs/>
          <w:i/>
          <w:iCs/>
          <w:color w:val="000000"/>
          <w:sz w:val="24"/>
          <w:szCs w:val="24"/>
        </w:rPr>
      </w:pPr>
      <w:bookmarkStart w:id="7" w:name="_Toc241957687"/>
      <w:r>
        <w:rPr>
          <w:b/>
          <w:bCs/>
          <w:i/>
          <w:iCs/>
          <w:color w:val="000000"/>
          <w:sz w:val="24"/>
          <w:szCs w:val="24"/>
        </w:rPr>
        <w:t>1.2 Propósito del caso</w:t>
      </w:r>
      <w:bookmarkEnd w:id="7"/>
    </w:p>
    <w:p w14:paraId="4062EFDD" w14:textId="77777777" w:rsidR="001B5A11" w:rsidRPr="001B5A11" w:rsidRDefault="001B5A11" w:rsidP="001B5A11">
      <w:pPr>
        <w:spacing w:line="360" w:lineRule="auto"/>
        <w:jc w:val="both"/>
        <w:rPr>
          <w:rFonts w:ascii="Arial" w:hAnsi="Arial" w:cs="Arial"/>
          <w:sz w:val="24"/>
          <w:szCs w:val="24"/>
        </w:rPr>
      </w:pPr>
      <w:r w:rsidRPr="001B5A11">
        <w:rPr>
          <w:rFonts w:ascii="Arial" w:hAnsi="Arial" w:cs="Arial"/>
          <w:sz w:val="24"/>
          <w:szCs w:val="24"/>
        </w:rPr>
        <w:t xml:space="preserve">El desarrollo del presente caso de estudio tiene como propósito validar cómo la integración de un modelo predictivo de abandono estudiantil en una plataforma de inteligencia de negocios, apoyada en técnicas de aprendizaje automático y procesamiento de lenguaje natural, puede contribuir a que las instituciones de educación superior anticipen el riesgo de abandono y prioricen objetivamente sus recursos de retención. El caso no se limita, por tanto, a la construcción de una solución tecnológica: también evalúa su utilidad como herramienta que </w:t>
      </w:r>
      <w:r w:rsidRPr="001B5A11">
        <w:rPr>
          <w:rFonts w:ascii="Arial" w:hAnsi="Arial" w:cs="Arial"/>
          <w:sz w:val="24"/>
          <w:szCs w:val="24"/>
        </w:rPr>
        <w:lastRenderedPageBreak/>
        <w:t>permite a una autoridad académica, sin conocimientos técnicos, consultar y confiar en los resultados de dicho modelo.</w:t>
      </w:r>
    </w:p>
    <w:p w14:paraId="2E98BC84" w14:textId="77777777" w:rsidR="001B5A11" w:rsidRPr="001B5A11" w:rsidRDefault="001B5A11" w:rsidP="001B5A11">
      <w:pPr>
        <w:spacing w:line="360" w:lineRule="auto"/>
        <w:jc w:val="both"/>
        <w:rPr>
          <w:rFonts w:ascii="Arial" w:hAnsi="Arial" w:cs="Arial"/>
          <w:sz w:val="24"/>
          <w:szCs w:val="24"/>
        </w:rPr>
      </w:pPr>
      <w:r w:rsidRPr="001B5A11">
        <w:rPr>
          <w:rFonts w:ascii="Arial" w:hAnsi="Arial" w:cs="Arial"/>
          <w:sz w:val="24"/>
          <w:szCs w:val="24"/>
        </w:rPr>
        <w:t>A partir de este propósito se establecen los objetivos que orientan tanto el diseño como el desarrollo del prototipo, permitiendo evidenciar el impacto de la predicción temprana, la segmentación institucional y la consulta conversacional sobre la toma de decisiones de retención estudiantil. El objetivo general delimita el estudio respondiendo a tres preguntas: qué se realizará (desarrollar un modelo predictivo de abandono estudiantil), cómo se llevará a cabo (integrado a una plataforma de inteligencia de negocios con dashboards interactivos y procesamiento de lenguaje natural) y para qué (para que las instituciones de educación superior identifiquen tempranamente a los estudiantes en riesgo).</w:t>
      </w:r>
    </w:p>
    <w:p w14:paraId="3484D584" w14:textId="77777777" w:rsidR="001B5A11" w:rsidRPr="001B5A11" w:rsidRDefault="001B5A11" w:rsidP="001B5A11">
      <w:pPr>
        <w:spacing w:line="360" w:lineRule="auto"/>
        <w:jc w:val="both"/>
        <w:rPr>
          <w:rFonts w:ascii="Arial" w:hAnsi="Arial" w:cs="Arial"/>
          <w:b/>
          <w:bCs/>
          <w:sz w:val="24"/>
          <w:szCs w:val="24"/>
        </w:rPr>
      </w:pPr>
      <w:r w:rsidRPr="001B5A11">
        <w:rPr>
          <w:rFonts w:ascii="Arial" w:hAnsi="Arial" w:cs="Arial"/>
          <w:b/>
          <w:bCs/>
          <w:sz w:val="24"/>
          <w:szCs w:val="24"/>
        </w:rPr>
        <w:t>Objetivo general</w:t>
      </w:r>
    </w:p>
    <w:p w14:paraId="67000051" w14:textId="77777777" w:rsidR="001B5A11" w:rsidRPr="001B5A11" w:rsidRDefault="001B5A11" w:rsidP="001B5A11">
      <w:pPr>
        <w:spacing w:line="360" w:lineRule="auto"/>
        <w:jc w:val="both"/>
        <w:rPr>
          <w:rFonts w:ascii="Arial" w:hAnsi="Arial" w:cs="Arial"/>
          <w:sz w:val="24"/>
          <w:szCs w:val="24"/>
        </w:rPr>
      </w:pPr>
      <w:r w:rsidRPr="001B5A11">
        <w:rPr>
          <w:rFonts w:ascii="Arial" w:hAnsi="Arial" w:cs="Arial"/>
          <w:sz w:val="24"/>
          <w:szCs w:val="24"/>
        </w:rPr>
        <w:t>Desarrollar un modelo predictivo de abandono estudiantil, integrado a una plataforma de inteligencia de negocios con dashboards interactivos y procesamiento de lenguaje natural, que permita a instituciones de educación superior identificar tempranamente a los estudiantes en riesgo.</w:t>
      </w:r>
    </w:p>
    <w:p w14:paraId="06191BB1" w14:textId="77777777" w:rsidR="001B5A11" w:rsidRPr="001B5A11" w:rsidRDefault="001B5A11" w:rsidP="001B5A11">
      <w:pPr>
        <w:spacing w:line="360" w:lineRule="auto"/>
        <w:jc w:val="both"/>
        <w:rPr>
          <w:rFonts w:ascii="Arial" w:hAnsi="Arial" w:cs="Arial"/>
          <w:b/>
          <w:bCs/>
          <w:sz w:val="24"/>
          <w:szCs w:val="24"/>
        </w:rPr>
      </w:pPr>
      <w:r w:rsidRPr="001B5A11">
        <w:rPr>
          <w:rFonts w:ascii="Arial" w:hAnsi="Arial" w:cs="Arial"/>
          <w:b/>
          <w:bCs/>
          <w:sz w:val="24"/>
          <w:szCs w:val="24"/>
        </w:rPr>
        <w:t>Objetivos específicos</w:t>
      </w:r>
    </w:p>
    <w:p w14:paraId="0C47F6DF" w14:textId="77777777" w:rsidR="001B5A11" w:rsidRPr="001B5A11" w:rsidRDefault="001B5A11" w:rsidP="001B5A11">
      <w:pPr>
        <w:pStyle w:val="Prrafodelista"/>
        <w:numPr>
          <w:ilvl w:val="0"/>
          <w:numId w:val="30"/>
        </w:numPr>
        <w:spacing w:line="360" w:lineRule="auto"/>
        <w:jc w:val="both"/>
        <w:rPr>
          <w:rFonts w:ascii="Arial" w:hAnsi="Arial" w:cs="Arial"/>
          <w:sz w:val="24"/>
          <w:szCs w:val="24"/>
        </w:rPr>
      </w:pPr>
      <w:r w:rsidRPr="001B5A11">
        <w:rPr>
          <w:rFonts w:ascii="Arial" w:hAnsi="Arial" w:cs="Arial"/>
          <w:sz w:val="24"/>
          <w:szCs w:val="24"/>
        </w:rPr>
        <w:t>Analizar los procesos actuales de seguimiento académico estudiantil, identificando las variables asociadas al riesgo de abandono en el contexto universitario.</w:t>
      </w:r>
    </w:p>
    <w:p w14:paraId="3FD68AE0" w14:textId="77777777" w:rsidR="001B5A11" w:rsidRPr="001B5A11" w:rsidRDefault="001B5A11" w:rsidP="001B5A11">
      <w:pPr>
        <w:pStyle w:val="Prrafodelista"/>
        <w:numPr>
          <w:ilvl w:val="0"/>
          <w:numId w:val="30"/>
        </w:numPr>
        <w:spacing w:line="360" w:lineRule="auto"/>
        <w:jc w:val="both"/>
        <w:rPr>
          <w:rFonts w:ascii="Arial" w:hAnsi="Arial" w:cs="Arial"/>
          <w:sz w:val="24"/>
          <w:szCs w:val="24"/>
        </w:rPr>
      </w:pPr>
      <w:r w:rsidRPr="001B5A11">
        <w:rPr>
          <w:rFonts w:ascii="Arial" w:hAnsi="Arial" w:cs="Arial"/>
          <w:sz w:val="24"/>
          <w:szCs w:val="24"/>
        </w:rPr>
        <w:t>Implementar el modelo predictivo de abandono estudiantil integrado a un prototipo de plataforma de inteligencia de negocios, con visualización mediante dashboards interactivos y consulta en lenguaje natural.</w:t>
      </w:r>
    </w:p>
    <w:p w14:paraId="249A8041" w14:textId="77777777" w:rsidR="001B5A11" w:rsidRPr="001B5A11" w:rsidRDefault="001B5A11" w:rsidP="001B5A11">
      <w:pPr>
        <w:pStyle w:val="Prrafodelista"/>
        <w:numPr>
          <w:ilvl w:val="0"/>
          <w:numId w:val="30"/>
        </w:numPr>
        <w:spacing w:line="360" w:lineRule="auto"/>
        <w:jc w:val="both"/>
        <w:rPr>
          <w:rFonts w:ascii="Arial" w:hAnsi="Arial" w:cs="Arial"/>
          <w:sz w:val="24"/>
          <w:szCs w:val="24"/>
        </w:rPr>
      </w:pPr>
      <w:r w:rsidRPr="001B5A11">
        <w:rPr>
          <w:rFonts w:ascii="Arial" w:hAnsi="Arial" w:cs="Arial"/>
          <w:sz w:val="24"/>
          <w:szCs w:val="24"/>
        </w:rPr>
        <w:t>Evaluar el desempeño del modelo predictivo mediante validación cruzada y validación temporal, contrastando los resultados frente a referentes institucionales externos, con un desempeño mínimo esperado de 0,90 en el área bajo la curva ROC (AUC-ROC).</w:t>
      </w:r>
    </w:p>
    <w:p w14:paraId="5636FF06" w14:textId="77777777" w:rsidR="001B5A11" w:rsidRPr="001B5A11" w:rsidRDefault="001B5A11" w:rsidP="001B5A11">
      <w:pPr>
        <w:spacing w:line="360" w:lineRule="auto"/>
        <w:jc w:val="both"/>
        <w:rPr>
          <w:rFonts w:ascii="Arial" w:hAnsi="Arial" w:cs="Arial"/>
          <w:b/>
          <w:bCs/>
          <w:sz w:val="24"/>
          <w:szCs w:val="24"/>
        </w:rPr>
      </w:pPr>
      <w:r w:rsidRPr="001B5A11">
        <w:rPr>
          <w:rFonts w:ascii="Arial" w:hAnsi="Arial" w:cs="Arial"/>
          <w:b/>
          <w:bCs/>
          <w:sz w:val="24"/>
          <w:szCs w:val="24"/>
        </w:rPr>
        <w:t>Alcance de la solución propuesta</w:t>
      </w:r>
    </w:p>
    <w:p w14:paraId="16E278FA" w14:textId="77777777" w:rsidR="001B5A11" w:rsidRPr="001B5A11" w:rsidRDefault="001B5A11" w:rsidP="001B5A11">
      <w:pPr>
        <w:spacing w:line="360" w:lineRule="auto"/>
        <w:jc w:val="both"/>
        <w:rPr>
          <w:rFonts w:ascii="Arial" w:hAnsi="Arial" w:cs="Arial"/>
          <w:sz w:val="24"/>
          <w:szCs w:val="24"/>
        </w:rPr>
      </w:pPr>
      <w:r w:rsidRPr="001B5A11">
        <w:rPr>
          <w:rFonts w:ascii="Arial" w:hAnsi="Arial" w:cs="Arial"/>
          <w:sz w:val="24"/>
          <w:szCs w:val="24"/>
        </w:rPr>
        <w:t xml:space="preserve">En términos del tipo de alcance en tecnologías de la información, el presente trabajo corresponde a un alcance explicativo-experimental: no se limita a describir el fenómeno del abandono estudiantil, sino que desarrolla y valida una </w:t>
      </w:r>
      <w:r w:rsidRPr="001B5A11">
        <w:rPr>
          <w:rFonts w:ascii="Arial" w:hAnsi="Arial" w:cs="Arial"/>
          <w:sz w:val="24"/>
          <w:szCs w:val="24"/>
        </w:rPr>
        <w:lastRenderedPageBreak/>
        <w:t>solución tecnológica capaz de intervenir sobre dicho fenómeno mediante la predicción temprana.</w:t>
      </w:r>
    </w:p>
    <w:p w14:paraId="0947C299" w14:textId="77777777" w:rsidR="001B5A11" w:rsidRPr="001B5A11" w:rsidRDefault="001B5A11" w:rsidP="001B5A11">
      <w:pPr>
        <w:spacing w:line="360" w:lineRule="auto"/>
        <w:jc w:val="both"/>
        <w:rPr>
          <w:rFonts w:ascii="Arial" w:hAnsi="Arial" w:cs="Arial"/>
          <w:sz w:val="24"/>
          <w:szCs w:val="24"/>
        </w:rPr>
      </w:pPr>
      <w:r w:rsidRPr="001B5A11">
        <w:rPr>
          <w:rFonts w:ascii="Arial" w:hAnsi="Arial" w:cs="Arial"/>
          <w:sz w:val="24"/>
          <w:szCs w:val="24"/>
        </w:rPr>
        <w:t>Alcance técnico. La plataforma incluye cuatro módulos integrados: un almacén de datos dimensional (esquema estrella de Kimball) que consolida la trayectoria histórica del alumnado; un motor de predicción de abandono basado en Random Forest; un módulo de segmentación institucional mediante K-Means; y un motor conversacional de lenguaje natural a SQL (NL2SQL) que traduce preguntas formuladas en español a consultas ejecutadas contra vistas gobernadas. Estos módulos se integran mediante una API REST (FastAPI) y se exponen a través de un panel visual desarrollado en React.</w:t>
      </w:r>
    </w:p>
    <w:p w14:paraId="21012EC4" w14:textId="77777777" w:rsidR="001B5A11" w:rsidRPr="001B5A11" w:rsidRDefault="001B5A11" w:rsidP="001B5A11">
      <w:pPr>
        <w:spacing w:line="360" w:lineRule="auto"/>
        <w:jc w:val="both"/>
        <w:rPr>
          <w:rFonts w:ascii="Arial" w:hAnsi="Arial" w:cs="Arial"/>
          <w:sz w:val="24"/>
          <w:szCs w:val="24"/>
        </w:rPr>
      </w:pPr>
      <w:r w:rsidRPr="001B5A11">
        <w:rPr>
          <w:rFonts w:ascii="Arial" w:hAnsi="Arial" w:cs="Arial"/>
          <w:b/>
          <w:bCs/>
          <w:sz w:val="24"/>
          <w:szCs w:val="24"/>
        </w:rPr>
        <w:t>Alcance funcional. El sistema permite calificar el riesgo de abandono de los alumnos activos, visualizar la segmentación de carreras por nivel de riesgo, consultar los resultados en lenguaje natural sin escribir SQL, y comparar la tasa de abandono propia frente a referentes externos. Queda fuera del alcance de este trabajo: el reentrenamiento automático del modelo en tiempo real, pues la calificación se ejecuta por lotes; la integración con sistemas de notificación institucional (correo electrónico o mensajería a los estudiantes en riesgo); y el despliegue productivo sobre datos operativos reales de una institución, ya que el prototipo se valida sobre datos de prueba de una institución ecuatoriana y se contrasta con un conjunto de datos público real, el Open University Learning Analytics Dataset (Kuzilek et al., 2017), cargado como segunda institución.</w:t>
      </w:r>
    </w:p>
    <w:p w14:paraId="456BDE1C" w14:textId="77777777" w:rsidR="001B5A11" w:rsidRPr="001B5A11" w:rsidRDefault="001B5A11" w:rsidP="001B5A11">
      <w:pPr>
        <w:spacing w:line="360" w:lineRule="auto"/>
        <w:jc w:val="both"/>
        <w:rPr>
          <w:rFonts w:ascii="Arial" w:hAnsi="Arial" w:cs="Arial"/>
          <w:sz w:val="24"/>
          <w:szCs w:val="24"/>
        </w:rPr>
      </w:pPr>
      <w:r w:rsidRPr="001B5A11">
        <w:rPr>
          <w:rFonts w:ascii="Arial" w:hAnsi="Arial" w:cs="Arial"/>
          <w:sz w:val="24"/>
          <w:szCs w:val="24"/>
        </w:rPr>
        <w:t>Esta delimitación no es arbitraria: convertir a una institución en una organización basada en datos implica obstáculos organizacionales, legales y técnicos que trascienden un único ciclo de desarrollo (Komljenovic, Sellar, &amp; Birch, 2024). Por lo tanto, se prioriza validar la arquitectura técnica sobre una institución piloto antes de extenderla, dejando la incorporación de nuevas instituciones</w:t>
      </w:r>
      <w:r>
        <w:rPr>
          <w:rFonts w:ascii="Arial" w:hAnsi="Arial" w:cs="Arial"/>
          <w:sz w:val="24"/>
          <w:szCs w:val="24"/>
        </w:rPr>
        <w:t xml:space="preserve">, </w:t>
      </w:r>
      <w:r w:rsidRPr="001B5A11">
        <w:rPr>
          <w:rFonts w:ascii="Arial" w:hAnsi="Arial" w:cs="Arial"/>
          <w:sz w:val="24"/>
          <w:szCs w:val="24"/>
        </w:rPr>
        <w:t>agregando únicamente un nuevo perfil de mapeo, sin reescribir el motor predictivo</w:t>
      </w:r>
      <w:r>
        <w:rPr>
          <w:rFonts w:ascii="Arial" w:hAnsi="Arial" w:cs="Arial"/>
          <w:sz w:val="24"/>
          <w:szCs w:val="24"/>
        </w:rPr>
        <w:t xml:space="preserve">, </w:t>
      </w:r>
      <w:r w:rsidRPr="001B5A11">
        <w:rPr>
          <w:rFonts w:ascii="Arial" w:hAnsi="Arial" w:cs="Arial"/>
          <w:sz w:val="24"/>
          <w:szCs w:val="24"/>
        </w:rPr>
        <w:t>como una extensión ya prevista en el diseño del sistema.</w:t>
      </w:r>
    </w:p>
    <w:p w14:paraId="5634A7E5" w14:textId="77777777" w:rsidR="001B5A11" w:rsidRPr="001B5A11" w:rsidRDefault="001B5A11" w:rsidP="001B5A11">
      <w:pPr>
        <w:spacing w:line="360" w:lineRule="auto"/>
        <w:rPr>
          <w:rFonts w:ascii="Arial" w:hAnsi="Arial" w:cs="Arial"/>
          <w:sz w:val="24"/>
          <w:szCs w:val="24"/>
        </w:rPr>
      </w:pPr>
      <w:r w:rsidRPr="001B5A11">
        <w:rPr>
          <w:rFonts w:ascii="Arial" w:hAnsi="Arial" w:cs="Arial"/>
          <w:b/>
          <w:bCs/>
          <w:sz w:val="24"/>
          <w:szCs w:val="24"/>
        </w:rPr>
        <w:t>Criterios de éxito.</w:t>
      </w:r>
      <w:r w:rsidRPr="001B5A11">
        <w:rPr>
          <w:rFonts w:ascii="Arial" w:hAnsi="Arial" w:cs="Arial"/>
          <w:sz w:val="24"/>
          <w:szCs w:val="24"/>
        </w:rPr>
        <w:t xml:space="preserve"> La solución se considerará exitosa si: </w:t>
      </w:r>
    </w:p>
    <w:p w14:paraId="3D19E039" w14:textId="77777777" w:rsidR="001B5A11" w:rsidRPr="001B5A11" w:rsidRDefault="001B5A11" w:rsidP="001B5A11">
      <w:pPr>
        <w:pStyle w:val="Prrafodelista"/>
        <w:numPr>
          <w:ilvl w:val="0"/>
          <w:numId w:val="32"/>
        </w:numPr>
        <w:spacing w:line="360" w:lineRule="auto"/>
        <w:rPr>
          <w:rFonts w:ascii="Arial" w:hAnsi="Arial" w:cs="Arial"/>
          <w:sz w:val="24"/>
          <w:szCs w:val="24"/>
        </w:rPr>
      </w:pPr>
      <w:r w:rsidRPr="001B5A11">
        <w:rPr>
          <w:rFonts w:ascii="Arial" w:hAnsi="Arial" w:cs="Arial"/>
          <w:sz w:val="24"/>
          <w:szCs w:val="24"/>
        </w:rPr>
        <w:t xml:space="preserve">El modelo predictivo alcanza un ROC-AUC igual o superior a 0,90 en la validación temporal; </w:t>
      </w:r>
    </w:p>
    <w:p w14:paraId="24BBB0FE" w14:textId="77777777" w:rsidR="001B5A11" w:rsidRPr="001B5A11" w:rsidRDefault="001B5A11" w:rsidP="001B5A11">
      <w:pPr>
        <w:pStyle w:val="Prrafodelista"/>
        <w:numPr>
          <w:ilvl w:val="0"/>
          <w:numId w:val="32"/>
        </w:numPr>
        <w:spacing w:line="360" w:lineRule="auto"/>
        <w:rPr>
          <w:rFonts w:ascii="Arial" w:hAnsi="Arial" w:cs="Arial"/>
          <w:sz w:val="24"/>
          <w:szCs w:val="24"/>
        </w:rPr>
      </w:pPr>
      <w:r>
        <w:rPr>
          <w:rFonts w:ascii="Arial" w:hAnsi="Arial" w:cs="Arial"/>
          <w:sz w:val="24"/>
          <w:szCs w:val="24"/>
        </w:rPr>
        <w:lastRenderedPageBreak/>
        <w:t>L</w:t>
      </w:r>
      <w:r w:rsidRPr="001B5A11">
        <w:rPr>
          <w:rFonts w:ascii="Arial" w:hAnsi="Arial" w:cs="Arial"/>
          <w:sz w:val="24"/>
          <w:szCs w:val="24"/>
        </w:rPr>
        <w:t xml:space="preserve">a segmentación institucional agrupa a las carreras en al menos tres niveles de riesgo diferenciables; </w:t>
      </w:r>
    </w:p>
    <w:p w14:paraId="4F81C249" w14:textId="77777777" w:rsidR="001B5A11" w:rsidRPr="001B5A11" w:rsidRDefault="001B5A11" w:rsidP="001B5A11">
      <w:pPr>
        <w:pStyle w:val="Prrafodelista"/>
        <w:numPr>
          <w:ilvl w:val="0"/>
          <w:numId w:val="32"/>
        </w:numPr>
        <w:spacing w:line="360" w:lineRule="auto"/>
        <w:rPr>
          <w:rFonts w:ascii="Arial" w:hAnsi="Arial" w:cs="Arial"/>
          <w:sz w:val="24"/>
          <w:szCs w:val="24"/>
        </w:rPr>
      </w:pPr>
      <w:r>
        <w:rPr>
          <w:rFonts w:ascii="Arial" w:hAnsi="Arial" w:cs="Arial"/>
          <w:sz w:val="24"/>
          <w:szCs w:val="24"/>
        </w:rPr>
        <w:t>E</w:t>
      </w:r>
      <w:r w:rsidRPr="001B5A11">
        <w:rPr>
          <w:rFonts w:ascii="Arial" w:hAnsi="Arial" w:cs="Arial"/>
          <w:sz w:val="24"/>
          <w:szCs w:val="24"/>
        </w:rPr>
        <w:t xml:space="preserve">l aislamiento de datos por institución se verifica a nivel del motor de base de datos, de modo que la cuenta de solo lectura del motor conversacional no tenga acceso a las tablas operativas; y </w:t>
      </w:r>
    </w:p>
    <w:p w14:paraId="40074555" w14:textId="77777777" w:rsidR="001B5A11" w:rsidRPr="001B5A11" w:rsidRDefault="001B5A11" w:rsidP="001B5A11">
      <w:pPr>
        <w:pStyle w:val="Prrafodelista"/>
        <w:numPr>
          <w:ilvl w:val="0"/>
          <w:numId w:val="32"/>
        </w:numPr>
        <w:spacing w:line="360" w:lineRule="auto"/>
        <w:rPr>
          <w:rFonts w:ascii="Arial" w:hAnsi="Arial" w:cs="Arial"/>
          <w:sz w:val="24"/>
          <w:szCs w:val="24"/>
        </w:rPr>
      </w:pPr>
      <w:r>
        <w:rPr>
          <w:rFonts w:ascii="Arial" w:hAnsi="Arial" w:cs="Arial"/>
          <w:sz w:val="24"/>
          <w:szCs w:val="24"/>
        </w:rPr>
        <w:t>Una autoridad académica sin conocimientos de SQL logra obtener una respuesta correcta a una pregunta formulada en lenguaje natural, sin intervención técnica, lo que se mide con un conjunto de 40 preguntas de referencia mediante exactitud por ejecución y se confirma con una prueba con usuarios.</w:t>
      </w:r>
    </w:p>
    <w:p w14:paraId="71FBAD69" w14:textId="77777777" w:rsidR="00C226A9" w:rsidRDefault="001B5A11" w:rsidP="001B5A11">
      <w:pPr>
        <w:spacing w:line="360" w:lineRule="auto"/>
        <w:jc w:val="both"/>
        <w:rPr>
          <w:sz w:val="24"/>
          <w:szCs w:val="24"/>
        </w:rPr>
      </w:pPr>
      <w:r w:rsidRPr="001B5A11">
        <w:rPr>
          <w:rFonts w:ascii="Arial" w:hAnsi="Arial" w:cs="Arial"/>
          <w:sz w:val="24"/>
          <w:szCs w:val="24"/>
        </w:rPr>
        <w:t>En síntesis, la solución propuesta alcanzará a las autoridades académicas y al personal de bienestar estudiantil de una institución de educación superior ecuatoriana, sobre datos de prueba equivalentes a los de un entorno productivo real. Incluirá predicción de abandono, segmentación institucional, consulta conversacional y benchmarking externo; quedará fuera de su alcance el reentrenamiento en tiempo real, la notificación automática a estudiantes y el despliegue multi-institucional; y se considerará exitosa si cumple los cuatro criterios señalados anteriormente</w:t>
      </w:r>
      <w:r w:rsidR="003D355E" w:rsidRPr="007D5C99">
        <w:rPr>
          <w:rFonts w:ascii="Arial" w:hAnsi="Arial" w:cs="Arial"/>
          <w:sz w:val="24"/>
          <w:szCs w:val="24"/>
        </w:rPr>
        <w:t>.</w:t>
      </w:r>
    </w:p>
    <w:p w14:paraId="5F3885AF" w14:textId="77777777" w:rsidR="00E02267" w:rsidRDefault="00E022DA" w:rsidP="003D355E">
      <w:pPr>
        <w:pStyle w:val="Ttulo2"/>
        <w:spacing w:before="0" w:line="360" w:lineRule="auto"/>
        <w:jc w:val="both"/>
        <w:rPr>
          <w:b/>
          <w:bCs/>
          <w:i/>
          <w:iCs/>
          <w:color w:val="000000"/>
          <w:sz w:val="24"/>
          <w:szCs w:val="24"/>
        </w:rPr>
      </w:pPr>
      <w:bookmarkStart w:id="8" w:name="_Toc241957688"/>
      <w:r>
        <w:rPr>
          <w:b/>
          <w:bCs/>
          <w:i/>
          <w:iCs/>
          <w:color w:val="000000"/>
          <w:sz w:val="24"/>
          <w:szCs w:val="24"/>
        </w:rPr>
        <w:t>1.3 Base conceptual</w:t>
      </w:r>
      <w:bookmarkEnd w:id="8"/>
    </w:p>
    <w:p w14:paraId="166D8430" w14:textId="77777777" w:rsidR="001B5A11" w:rsidRPr="001B5A11" w:rsidRDefault="001B5A11" w:rsidP="001B5A11">
      <w:pPr>
        <w:spacing w:after="200" w:line="360" w:lineRule="auto"/>
        <w:jc w:val="both"/>
        <w:rPr>
          <w:rFonts w:ascii="Arial" w:eastAsia="Cambria" w:hAnsi="Arial" w:cs="Arial"/>
          <w:sz w:val="24"/>
          <w:szCs w:val="24"/>
          <w:lang w:val="es-EC"/>
        </w:rPr>
      </w:pPr>
      <w:r w:rsidRPr="001B5A11">
        <w:rPr>
          <w:rFonts w:ascii="Arial" w:eastAsia="Cambria" w:hAnsi="Arial" w:cs="Arial"/>
          <w:sz w:val="24"/>
          <w:szCs w:val="24"/>
          <w:lang w:val="es-EC"/>
        </w:rPr>
        <w:t>El presente trabajo de titulación se fundamenta en un enfoque epistemológico de carácter pragmático-tecnológico, en el cual el conocimiento se construye a partir de la interacción entre la teoría predictiva (aprendizaje automático) y la práctica institucional (gestión académica), orientado a la solución de un problema real y medible: la identificación tardía del riesgo de abandono estudiantil. Desde esta perspectiva, la realidad institucional se concibe como dinámica y susceptible de mejora mediante la incorporación de inteligencia predictiva a los procesos ya existentes de seguimiento académico, sin requerir el reemplazo de dichos procesos. Este supuesto se distingue de un enfoque estrictamente positivista</w:t>
      </w:r>
      <w:r w:rsidR="00CC0FA9">
        <w:rPr>
          <w:rFonts w:ascii="Arial" w:eastAsia="Cambria" w:hAnsi="Arial" w:cs="Arial"/>
          <w:sz w:val="24"/>
          <w:szCs w:val="24"/>
          <w:lang w:val="es-EC"/>
        </w:rPr>
        <w:t xml:space="preserve">, </w:t>
      </w:r>
      <w:r w:rsidRPr="001B5A11">
        <w:rPr>
          <w:rFonts w:ascii="Arial" w:eastAsia="Cambria" w:hAnsi="Arial" w:cs="Arial"/>
          <w:sz w:val="24"/>
          <w:szCs w:val="24"/>
          <w:lang w:val="es-EC"/>
        </w:rPr>
        <w:t>en el que el fenómeno del abandono se limitaría a describirse mediante estadísticas descriptivas</w:t>
      </w:r>
      <w:r w:rsidR="00CC0FA9">
        <w:rPr>
          <w:rFonts w:ascii="Arial" w:eastAsia="Cambria" w:hAnsi="Arial" w:cs="Arial"/>
          <w:sz w:val="24"/>
          <w:szCs w:val="24"/>
          <w:lang w:val="es-EC"/>
        </w:rPr>
        <w:t xml:space="preserve">, </w:t>
      </w:r>
      <w:r w:rsidRPr="001B5A11">
        <w:rPr>
          <w:rFonts w:ascii="Arial" w:eastAsia="Cambria" w:hAnsi="Arial" w:cs="Arial"/>
          <w:sz w:val="24"/>
          <w:szCs w:val="24"/>
          <w:lang w:val="es-EC"/>
        </w:rPr>
        <w:t>y también de uno puramente interpretativo</w:t>
      </w:r>
      <w:r w:rsidR="00CC0FA9">
        <w:rPr>
          <w:rFonts w:ascii="Arial" w:eastAsia="Cambria" w:hAnsi="Arial" w:cs="Arial"/>
          <w:sz w:val="24"/>
          <w:szCs w:val="24"/>
          <w:lang w:val="es-EC"/>
        </w:rPr>
        <w:t xml:space="preserve">, </w:t>
      </w:r>
      <w:r w:rsidRPr="001B5A11">
        <w:rPr>
          <w:rFonts w:ascii="Arial" w:eastAsia="Cambria" w:hAnsi="Arial" w:cs="Arial"/>
          <w:sz w:val="24"/>
          <w:szCs w:val="24"/>
          <w:lang w:val="es-EC"/>
        </w:rPr>
        <w:t xml:space="preserve">centrado únicamente en la experiencia subjetiva del estudiante, en favor de una postura intermedia en la que el conocimiento generado por el modelo predictivo se valida por su </w:t>
      </w:r>
      <w:r w:rsidRPr="001B5A11">
        <w:rPr>
          <w:rFonts w:ascii="Arial" w:eastAsia="Cambria" w:hAnsi="Arial" w:cs="Arial"/>
          <w:sz w:val="24"/>
          <w:szCs w:val="24"/>
          <w:lang w:val="es-EC"/>
        </w:rPr>
        <w:lastRenderedPageBreak/>
        <w:t>capacidad de intervenir sobre la realidad institucional, no solo de describirla o interpretarla.</w:t>
      </w:r>
    </w:p>
    <w:p w14:paraId="0274D159" w14:textId="77777777" w:rsidR="001B5A11" w:rsidRPr="001B5A11" w:rsidRDefault="001B5A11" w:rsidP="001B5A11">
      <w:pPr>
        <w:spacing w:after="200" w:line="360" w:lineRule="auto"/>
        <w:jc w:val="both"/>
        <w:rPr>
          <w:rFonts w:ascii="Arial" w:eastAsia="Cambria" w:hAnsi="Arial" w:cs="Arial"/>
          <w:sz w:val="24"/>
          <w:szCs w:val="24"/>
          <w:lang w:val="es-EC"/>
        </w:rPr>
      </w:pPr>
      <w:r w:rsidRPr="001B5A11">
        <w:rPr>
          <w:rFonts w:ascii="Arial" w:eastAsia="Cambria" w:hAnsi="Arial" w:cs="Arial"/>
          <w:sz w:val="24"/>
          <w:szCs w:val="24"/>
          <w:lang w:val="es-EC"/>
        </w:rPr>
        <w:t>La unidad de análisis del presente estudio de caso es la trayectoria académica longitudinal del estudiante universitario (matrícula, rendimiento, asistencia y situación financiera a lo largo de múltiples periodos), no el estudiante en un corte transversal único. Esta distinción es metodológicamente relevante: como demuestran Duro et al. (2026) en su revisión sistemática, los modelos de mayor validez predictiva son precisamente aquellos que explotan datos longitudinales en lugar de una fotografía del estado actual del estudiante. En términos operativos, esto implica que la unidad mínima de observación no es "el alumno" sino "el alumno en un periodo académico determinado"</w:t>
      </w:r>
      <w:r w:rsidR="00CC0FA9">
        <w:rPr>
          <w:rFonts w:ascii="Arial" w:eastAsia="Cambria" w:hAnsi="Arial" w:cs="Arial"/>
          <w:sz w:val="24"/>
          <w:szCs w:val="24"/>
          <w:lang w:val="es-EC"/>
        </w:rPr>
        <w:t xml:space="preserve">, </w:t>
      </w:r>
      <w:r w:rsidRPr="001B5A11">
        <w:rPr>
          <w:rFonts w:ascii="Arial" w:eastAsia="Cambria" w:hAnsi="Arial" w:cs="Arial"/>
          <w:sz w:val="24"/>
          <w:szCs w:val="24"/>
          <w:lang w:val="es-EC"/>
        </w:rPr>
        <w:t>de modo que un mismo estudiante aporta tantos registros de análisis como periodos haya cursado, permitiendo capturar tendencias de deterioro (caídas sucesivas de asistencia o rendimiento) que resultarían invisibles si cada alumno se observara una sola vez.</w:t>
      </w:r>
    </w:p>
    <w:p w14:paraId="569007BE" w14:textId="77777777" w:rsidR="001B5A11" w:rsidRPr="001B5A11" w:rsidRDefault="001B5A11" w:rsidP="001B5A11">
      <w:pPr>
        <w:spacing w:after="200" w:line="360" w:lineRule="auto"/>
        <w:jc w:val="both"/>
        <w:rPr>
          <w:rFonts w:ascii="Arial" w:eastAsia="Cambria" w:hAnsi="Arial" w:cs="Arial"/>
          <w:sz w:val="24"/>
          <w:szCs w:val="24"/>
          <w:lang w:val="es-EC"/>
        </w:rPr>
      </w:pPr>
      <w:r w:rsidRPr="001B5A11">
        <w:rPr>
          <w:rFonts w:ascii="Arial" w:eastAsia="Cambria" w:hAnsi="Arial" w:cs="Arial"/>
          <w:sz w:val="24"/>
          <w:szCs w:val="24"/>
          <w:lang w:val="es-EC"/>
        </w:rPr>
        <w:t>El trabajo práctico a desarrollar integra cuatro propuestas tecnológicas, cada una respaldada por antecedentes específicos en la literatura:</w:t>
      </w:r>
    </w:p>
    <w:p w14:paraId="6E85D7A5" w14:textId="77777777" w:rsidR="001B5A11" w:rsidRPr="001B5A11" w:rsidRDefault="001B5A11" w:rsidP="001B5A11">
      <w:pPr>
        <w:spacing w:after="200" w:line="360" w:lineRule="auto"/>
        <w:jc w:val="both"/>
        <w:rPr>
          <w:rFonts w:ascii="Arial" w:eastAsia="Cambria" w:hAnsi="Arial" w:cs="Arial"/>
          <w:sz w:val="24"/>
          <w:szCs w:val="24"/>
          <w:lang w:val="es-EC"/>
        </w:rPr>
      </w:pPr>
      <w:r w:rsidRPr="00CC0FA9">
        <w:rPr>
          <w:rFonts w:ascii="Arial" w:eastAsia="Cambria" w:hAnsi="Arial" w:cs="Arial"/>
          <w:b/>
          <w:bCs/>
          <w:sz w:val="24"/>
          <w:szCs w:val="24"/>
          <w:lang w:val="es-EC"/>
        </w:rPr>
        <w:t>1. Modelo predictivo de abandono (Random Forest sobre trayectoria histórica):</w:t>
      </w:r>
      <w:r w:rsidRPr="001B5A11">
        <w:rPr>
          <w:rFonts w:ascii="Arial" w:eastAsia="Cambria" w:hAnsi="Arial" w:cs="Arial"/>
          <w:sz w:val="24"/>
          <w:szCs w:val="24"/>
          <w:lang w:val="es-EC"/>
        </w:rPr>
        <w:t xml:space="preserve"> </w:t>
      </w:r>
      <w:r w:rsidR="00CC0FA9">
        <w:rPr>
          <w:rFonts w:ascii="Arial" w:eastAsia="Cambria" w:hAnsi="Arial" w:cs="Arial"/>
          <w:sz w:val="24"/>
          <w:szCs w:val="24"/>
          <w:lang w:val="es-EC"/>
        </w:rPr>
        <w:t>R</w:t>
      </w:r>
      <w:r w:rsidRPr="001B5A11">
        <w:rPr>
          <w:rFonts w:ascii="Arial" w:eastAsia="Cambria" w:hAnsi="Arial" w:cs="Arial"/>
          <w:sz w:val="24"/>
          <w:szCs w:val="24"/>
          <w:lang w:val="es-EC"/>
        </w:rPr>
        <w:t>espaldado por Kok et al. (2024), Carballo-Mendívil et al. (2025) y Rabelo y Zárate (2025), quienes coinciden en que los modelos de ensamble ofrecen el mejor balance entre precisión e interpretabilidad frente a modelos de caja negra menos explicables ante una autoridad académica no técnica. En concreto, Kok et al. (2024) reportan una precisión cercana al 100 % sobre un volumen considerable de datos institucionales, identificando el rendimiento académico como el predictor de mayor peso; Carballo-Mendívil et al. (2025) demuestran que es posible generar alertas tempranas usando exclusivamente datos previos a la matrícula, antes de que exista cualquier información académica del estudiante; y Rabelo y Zárate (2025) reportan que su modelo de ensamble (regresión logística, redes neuronales y árbol de decisión) identifica correctamente al 98,1 % de los abandonos reales. Esta elección se refuerza con Dube y Verster (2024), quienes advierten que la interpretabilidad de Random Forest se degrada bajo desbalance de clases</w:t>
      </w:r>
      <w:r w:rsidR="00CC0FA9">
        <w:rPr>
          <w:rFonts w:ascii="Arial" w:eastAsia="Cambria" w:hAnsi="Arial" w:cs="Arial"/>
          <w:sz w:val="24"/>
          <w:szCs w:val="24"/>
          <w:lang w:val="es-EC"/>
        </w:rPr>
        <w:t xml:space="preserve">, </w:t>
      </w:r>
      <w:r w:rsidRPr="001B5A11">
        <w:rPr>
          <w:rFonts w:ascii="Arial" w:eastAsia="Cambria" w:hAnsi="Arial" w:cs="Arial"/>
          <w:sz w:val="24"/>
          <w:szCs w:val="24"/>
          <w:lang w:val="es-EC"/>
        </w:rPr>
        <w:t xml:space="preserve">la condición exacta de este caso de estudio, donde solo el 10 % de los alumnos abandona, y con Khatun et al. </w:t>
      </w:r>
      <w:r w:rsidRPr="001B5A11">
        <w:rPr>
          <w:rFonts w:ascii="Arial" w:eastAsia="Cambria" w:hAnsi="Arial" w:cs="Arial"/>
          <w:sz w:val="24"/>
          <w:szCs w:val="24"/>
          <w:lang w:val="es-EC"/>
        </w:rPr>
        <w:lastRenderedPageBreak/>
        <w:t>(2025) y Mustofa et al. (2025), que incorporan técnicas de IA explicable (SHAP) para que la importancia de cada variable sea auditable por un usuario no técnico. A esto se suma que Duro et al. (2026), en su revisión de modelos de aprendizaje automático y profundo para predicción de abandono, documentan que los modelos de árboles mantienen un desempeño competitivo frente a redes neuronales profundas incluso con volúmenes de datos moderados —la condición real de este caso de estudio— sin requerir la infraestructura de cómputo que exige el aprendizaje profundo. Esta conclusión no es aislada: una segunda revisión sistemática independiente sobre predicción del rendimiento estudiantil (Albreiki, Zaki, &amp; Alashwal, 2021) llega a un diagnóstico convergente sobre el predominio de los métodos de ensamble en este dominio, y un estudio empírico en Finlandia (Vaarma &amp; Li, 2024) confirma —de forma independiente al hallazgo de Marcolino et al. (2025) sobre datos de Moodle— que la actividad registrada en el sistema de gestión del aprendizaje es una de las variables con mayor poder predictivo, junto con el historial de créditos acumulados.</w:t>
      </w:r>
    </w:p>
    <w:p w14:paraId="1FAEBAB2" w14:textId="77777777" w:rsidR="001B5A11" w:rsidRPr="001B5A11" w:rsidRDefault="001B5A11" w:rsidP="001B5A11">
      <w:pPr>
        <w:spacing w:after="200" w:line="360" w:lineRule="auto"/>
        <w:jc w:val="both"/>
        <w:rPr>
          <w:rFonts w:ascii="Arial" w:eastAsia="Cambria" w:hAnsi="Arial" w:cs="Arial"/>
          <w:sz w:val="24"/>
          <w:szCs w:val="24"/>
          <w:lang w:val="es-EC"/>
        </w:rPr>
      </w:pPr>
      <w:r w:rsidRPr="00CC0FA9">
        <w:rPr>
          <w:rFonts w:ascii="Arial" w:eastAsia="Cambria" w:hAnsi="Arial" w:cs="Arial"/>
          <w:b/>
          <w:bCs/>
          <w:sz w:val="24"/>
          <w:szCs w:val="24"/>
          <w:lang w:val="es-EC"/>
        </w:rPr>
        <w:t>2. Clustering institucional (K-Means) para segmentar unidades académicas por perfil de riesgo:</w:t>
      </w:r>
      <w:r w:rsidRPr="001B5A11">
        <w:rPr>
          <w:rFonts w:ascii="Arial" w:eastAsia="Cambria" w:hAnsi="Arial" w:cs="Arial"/>
          <w:sz w:val="24"/>
          <w:szCs w:val="24"/>
          <w:lang w:val="es-EC"/>
        </w:rPr>
        <w:t xml:space="preserve"> </w:t>
      </w:r>
      <w:r w:rsidR="00CC0FA9">
        <w:rPr>
          <w:rFonts w:ascii="Arial" w:eastAsia="Cambria" w:hAnsi="Arial" w:cs="Arial"/>
          <w:sz w:val="24"/>
          <w:szCs w:val="24"/>
          <w:lang w:val="es-EC"/>
        </w:rPr>
        <w:t>R</w:t>
      </w:r>
      <w:r w:rsidRPr="001B5A11">
        <w:rPr>
          <w:rFonts w:ascii="Arial" w:eastAsia="Cambria" w:hAnsi="Arial" w:cs="Arial"/>
          <w:sz w:val="24"/>
          <w:szCs w:val="24"/>
          <w:lang w:val="es-EC"/>
        </w:rPr>
        <w:t>espaldado por Mohd Talib, Abd Majid y Sahran (2023), quienes validaron K-Means para identificar patrones de comportamiento estudiantil agrupando por perfiles de rendimiento en lugar de tratar a la institución como una unidad homogénea. Esta segmentación resulta relevante para el caso de estudio porque permite a una autoridad académica priorizar sus recursos de retención por carrera</w:t>
      </w:r>
      <w:r w:rsidR="00CC0FA9">
        <w:rPr>
          <w:rFonts w:ascii="Arial" w:eastAsia="Cambria" w:hAnsi="Arial" w:cs="Arial"/>
          <w:sz w:val="24"/>
          <w:szCs w:val="24"/>
          <w:lang w:val="es-EC"/>
        </w:rPr>
        <w:t xml:space="preserve">, </w:t>
      </w:r>
      <w:r w:rsidRPr="001B5A11">
        <w:rPr>
          <w:rFonts w:ascii="Arial" w:eastAsia="Cambria" w:hAnsi="Arial" w:cs="Arial"/>
          <w:sz w:val="24"/>
          <w:szCs w:val="24"/>
          <w:lang w:val="es-EC"/>
        </w:rPr>
        <w:t>no solo por alumno individual, identificando qué unidades académicas concentran proporcionalmente más riesgo antes de intervenir de forma generalizada. Esta elección se refuerza con Melchor, Conejero, Fernández-García, Sánchez-Figueroa y Rodríguez-Echeverría (2026), quienes evaluaron empíricamente distintos procesos de clustering para la detección temprana de abandono en ausencia de datos etiquetados, concluyendo que el agrupamiento no supervisado reduce la necesidad de etiquetado manual siempre que los clústeres resultantes se sometan a una validación rigurosa antes de su uso en la toma de decisiones</w:t>
      </w:r>
      <w:r w:rsidR="00CC0FA9">
        <w:rPr>
          <w:rFonts w:ascii="Arial" w:eastAsia="Cambria" w:hAnsi="Arial" w:cs="Arial"/>
          <w:sz w:val="24"/>
          <w:szCs w:val="24"/>
          <w:lang w:val="es-EC"/>
        </w:rPr>
        <w:t xml:space="preserve">, </w:t>
      </w:r>
      <w:r w:rsidRPr="001B5A11">
        <w:rPr>
          <w:rFonts w:ascii="Arial" w:eastAsia="Cambria" w:hAnsi="Arial" w:cs="Arial"/>
          <w:sz w:val="24"/>
          <w:szCs w:val="24"/>
          <w:lang w:val="es-EC"/>
        </w:rPr>
        <w:t>criterio adoptado en la validación de la segmentación de carreras de este trabajo.</w:t>
      </w:r>
    </w:p>
    <w:p w14:paraId="0D3D0BEB" w14:textId="77777777" w:rsidR="001B5A11" w:rsidRPr="001B5A11" w:rsidRDefault="001B5A11" w:rsidP="001B5A11">
      <w:pPr>
        <w:spacing w:after="200" w:line="360" w:lineRule="auto"/>
        <w:jc w:val="both"/>
        <w:rPr>
          <w:rFonts w:ascii="Arial" w:eastAsia="Cambria" w:hAnsi="Arial" w:cs="Arial"/>
          <w:sz w:val="24"/>
          <w:szCs w:val="24"/>
          <w:lang w:val="es-EC"/>
        </w:rPr>
      </w:pPr>
      <w:r w:rsidRPr="00CC0FA9">
        <w:rPr>
          <w:rFonts w:ascii="Arial" w:eastAsia="Cambria" w:hAnsi="Arial" w:cs="Arial"/>
          <w:b/>
          <w:bCs/>
          <w:sz w:val="24"/>
          <w:szCs w:val="24"/>
          <w:lang w:val="es-EC"/>
        </w:rPr>
        <w:t>3. Motor conversacional de lenguaje natural a SQL (NL2SQL) para democratizar el acceso a la información:</w:t>
      </w:r>
      <w:r w:rsidRPr="001B5A11">
        <w:rPr>
          <w:rFonts w:ascii="Arial" w:eastAsia="Cambria" w:hAnsi="Arial" w:cs="Arial"/>
          <w:sz w:val="24"/>
          <w:szCs w:val="24"/>
          <w:lang w:val="es-EC"/>
        </w:rPr>
        <w:t xml:space="preserve"> </w:t>
      </w:r>
      <w:r w:rsidR="00CC0FA9">
        <w:rPr>
          <w:rFonts w:ascii="Arial" w:eastAsia="Cambria" w:hAnsi="Arial" w:cs="Arial"/>
          <w:sz w:val="24"/>
          <w:szCs w:val="24"/>
          <w:lang w:val="es-EC"/>
        </w:rPr>
        <w:t>R</w:t>
      </w:r>
      <w:r w:rsidRPr="001B5A11">
        <w:rPr>
          <w:rFonts w:ascii="Arial" w:eastAsia="Cambria" w:hAnsi="Arial" w:cs="Arial"/>
          <w:sz w:val="24"/>
          <w:szCs w:val="24"/>
          <w:lang w:val="es-EC"/>
        </w:rPr>
        <w:t xml:space="preserve">espaldado por Ascoli y Choi (2025), </w:t>
      </w:r>
      <w:r w:rsidRPr="001B5A11">
        <w:rPr>
          <w:rFonts w:ascii="Arial" w:eastAsia="Cambria" w:hAnsi="Arial" w:cs="Arial"/>
          <w:sz w:val="24"/>
          <w:szCs w:val="24"/>
          <w:lang w:val="es-EC"/>
        </w:rPr>
        <w:lastRenderedPageBreak/>
        <w:t>quienes analizan estrategias de contexto para mejorar la traducción de lenguaje natural a SQL mediante modelos de lenguaje de gran escala, y por la hoja de ruta de Sequeira, Reis, Alves y Branco (2024), quienes identifican la brecha de habilidades técnicas como la principal barrera de adopción de BI en instituciones educativas. Ambos antecedentes convergen en un mismo diagnóstico: la tecnología de análisis de datos suele estar disponible, pero su adopción real depende de que la interfaz de consulta no exija conocimiento previo de SQL ni de herramientas de BI especializadas. Esta hoja de ruta fue posteriormente ampliada por los mismos autores hacia un marco integral de ecosistema de inteligencia de negocios, validado mediante un caso institucional real (Sequeira, Reis, Branco, &amp; Alves, 2025), lo que confirma la vigencia y continuidad de este enfoque en la literatura más reciente. Esta brecha de adopción no es solo teórica: una encuesta a 385 usuarios de 23 universidades privadas jordanas (Alzubi, Alrifae, Mahmoud, &amp; Atieh, 2025) confirma empíricamente que la complejidad percibida del sistema es uno de los mayores obstáculos para la adopción de BI en educación superior, mientras que el respaldo de la alta dirección y la preparación organizacional favorecen su uso</w:t>
      </w:r>
      <w:r w:rsidR="00CC0FA9">
        <w:rPr>
          <w:rFonts w:ascii="Arial" w:eastAsia="Cambria" w:hAnsi="Arial" w:cs="Arial"/>
          <w:sz w:val="24"/>
          <w:szCs w:val="24"/>
          <w:lang w:val="es-EC"/>
        </w:rPr>
        <w:t xml:space="preserve">, </w:t>
      </w:r>
      <w:r w:rsidRPr="001B5A11">
        <w:rPr>
          <w:rFonts w:ascii="Arial" w:eastAsia="Cambria" w:hAnsi="Arial" w:cs="Arial"/>
          <w:sz w:val="24"/>
          <w:szCs w:val="24"/>
          <w:lang w:val="es-EC"/>
        </w:rPr>
        <w:t>hallazgo que refuerza, con evidencia cuantitativa, el diagnóstico cualitativo de Komljenovic et al. (2024).</w:t>
      </w:r>
    </w:p>
    <w:p w14:paraId="79FEF442" w14:textId="77777777" w:rsidR="001B5A11" w:rsidRPr="001B5A11" w:rsidRDefault="001B5A11" w:rsidP="001B5A11">
      <w:pPr>
        <w:spacing w:after="200" w:line="360" w:lineRule="auto"/>
        <w:jc w:val="both"/>
        <w:rPr>
          <w:rFonts w:ascii="Arial" w:eastAsia="Cambria" w:hAnsi="Arial" w:cs="Arial"/>
          <w:sz w:val="24"/>
          <w:szCs w:val="24"/>
          <w:lang w:val="es-EC"/>
        </w:rPr>
      </w:pPr>
      <w:r w:rsidRPr="00CC0FA9">
        <w:rPr>
          <w:rFonts w:ascii="Arial" w:eastAsia="Cambria" w:hAnsi="Arial" w:cs="Arial"/>
          <w:b/>
          <w:bCs/>
          <w:sz w:val="24"/>
          <w:szCs w:val="24"/>
          <w:lang w:val="es-EC"/>
        </w:rPr>
        <w:t>4. Panel visual (dashboard interactivo) sobre la misma fuente de datos gobernada:</w:t>
      </w:r>
      <w:r w:rsidRPr="001B5A11">
        <w:rPr>
          <w:rFonts w:ascii="Arial" w:eastAsia="Cambria" w:hAnsi="Arial" w:cs="Arial"/>
          <w:sz w:val="24"/>
          <w:szCs w:val="24"/>
          <w:lang w:val="es-EC"/>
        </w:rPr>
        <w:t xml:space="preserve"> </w:t>
      </w:r>
      <w:r w:rsidR="00CC0FA9">
        <w:rPr>
          <w:rFonts w:ascii="Arial" w:eastAsia="Cambria" w:hAnsi="Arial" w:cs="Arial"/>
          <w:sz w:val="24"/>
          <w:szCs w:val="24"/>
          <w:lang w:val="es-EC"/>
        </w:rPr>
        <w:t>R</w:t>
      </w:r>
      <w:r w:rsidRPr="001B5A11">
        <w:rPr>
          <w:rFonts w:ascii="Arial" w:eastAsia="Cambria" w:hAnsi="Arial" w:cs="Arial"/>
          <w:sz w:val="24"/>
          <w:szCs w:val="24"/>
          <w:lang w:val="es-EC"/>
        </w:rPr>
        <w:t>espaldado por Orrego Granados, Ugalde, Salas, Torres y López-Gonzales (2022), quienes desarrollaron un enfoque visual-predictivo del rendimiento académico en una universidad peruana, validando la visualización como complemento</w:t>
      </w:r>
      <w:r w:rsidR="00CC0FA9">
        <w:rPr>
          <w:rFonts w:ascii="Arial" w:eastAsia="Cambria" w:hAnsi="Arial" w:cs="Arial"/>
          <w:sz w:val="24"/>
          <w:szCs w:val="24"/>
          <w:lang w:val="es-EC"/>
        </w:rPr>
        <w:t xml:space="preserve">, </w:t>
      </w:r>
      <w:r w:rsidRPr="001B5A11">
        <w:rPr>
          <w:rFonts w:ascii="Arial" w:eastAsia="Cambria" w:hAnsi="Arial" w:cs="Arial"/>
          <w:sz w:val="24"/>
          <w:szCs w:val="24"/>
          <w:lang w:val="es-EC"/>
        </w:rPr>
        <w:t xml:space="preserve">no como </w:t>
      </w:r>
      <w:r w:rsidR="00CC0FA9" w:rsidRPr="001B5A11">
        <w:rPr>
          <w:rFonts w:ascii="Arial" w:eastAsia="Cambria" w:hAnsi="Arial" w:cs="Arial"/>
          <w:sz w:val="24"/>
          <w:szCs w:val="24"/>
          <w:lang w:val="es-EC"/>
        </w:rPr>
        <w:t>sustituto</w:t>
      </w:r>
      <w:r w:rsidR="00CC0FA9">
        <w:rPr>
          <w:rFonts w:ascii="Arial" w:eastAsia="Cambria" w:hAnsi="Arial" w:cs="Arial"/>
          <w:sz w:val="24"/>
          <w:szCs w:val="24"/>
          <w:lang w:val="es-EC"/>
        </w:rPr>
        <w:t xml:space="preserve">, </w:t>
      </w:r>
      <w:r w:rsidR="00CC0FA9" w:rsidRPr="001B5A11">
        <w:rPr>
          <w:rFonts w:ascii="Arial" w:eastAsia="Cambria" w:hAnsi="Arial" w:cs="Arial"/>
          <w:sz w:val="24"/>
          <w:szCs w:val="24"/>
          <w:lang w:val="es-EC"/>
        </w:rPr>
        <w:t>del</w:t>
      </w:r>
      <w:r w:rsidRPr="001B5A11">
        <w:rPr>
          <w:rFonts w:ascii="Arial" w:eastAsia="Cambria" w:hAnsi="Arial" w:cs="Arial"/>
          <w:sz w:val="24"/>
          <w:szCs w:val="24"/>
          <w:lang w:val="es-EC"/>
        </w:rPr>
        <w:t xml:space="preserve"> modelo predictivo. En el contexto ecuatoriano específicamente, Mejía-Peñafiel, Aguilar-Reyes, Morocho-Barrionuevo y García-Veloz (2026) documentan una metodología de implementación de dashboards en Power BI para instituciones de educación superior del país, lo que confirma que la infraestructura y la cultura de uso de estas herramientas ya germina localmente; sin embargo, su aplicación se orienta al aprendizaje estadístico de los propios estudiantes, no a la gestión institucional del riesgo de abandono</w:t>
      </w:r>
      <w:r w:rsidR="00CC0FA9">
        <w:rPr>
          <w:rFonts w:ascii="Arial" w:eastAsia="Cambria" w:hAnsi="Arial" w:cs="Arial"/>
          <w:sz w:val="24"/>
          <w:szCs w:val="24"/>
          <w:lang w:val="es-EC"/>
        </w:rPr>
        <w:t xml:space="preserve">, </w:t>
      </w:r>
      <w:r w:rsidRPr="001B5A11">
        <w:rPr>
          <w:rFonts w:ascii="Arial" w:eastAsia="Cambria" w:hAnsi="Arial" w:cs="Arial"/>
          <w:sz w:val="24"/>
          <w:szCs w:val="24"/>
          <w:lang w:val="es-EC"/>
        </w:rPr>
        <w:t>una diferencia de propósito, no de tecnología, que este trabajo aprovecha.</w:t>
      </w:r>
    </w:p>
    <w:p w14:paraId="44ED8987" w14:textId="77777777" w:rsidR="001B5A11" w:rsidRPr="001B5A11" w:rsidRDefault="001B5A11" w:rsidP="001B5A11">
      <w:pPr>
        <w:spacing w:after="200" w:line="360" w:lineRule="auto"/>
        <w:jc w:val="both"/>
        <w:rPr>
          <w:rFonts w:ascii="Arial" w:eastAsia="Cambria" w:hAnsi="Arial" w:cs="Arial"/>
          <w:sz w:val="24"/>
          <w:szCs w:val="24"/>
          <w:lang w:val="es-EC"/>
        </w:rPr>
      </w:pPr>
      <w:r w:rsidRPr="001B5A11">
        <w:rPr>
          <w:rFonts w:ascii="Arial" w:eastAsia="Cambria" w:hAnsi="Arial" w:cs="Arial"/>
          <w:sz w:val="24"/>
          <w:szCs w:val="24"/>
          <w:lang w:val="es-EC"/>
        </w:rPr>
        <w:t xml:space="preserve">Esta selección se refuerza, además, con evidencia adicional verificada directamente contra el texto completo de cada estudio, no solo contra su </w:t>
      </w:r>
      <w:r w:rsidRPr="001B5A11">
        <w:rPr>
          <w:rFonts w:ascii="Arial" w:eastAsia="Cambria" w:hAnsi="Arial" w:cs="Arial"/>
          <w:sz w:val="24"/>
          <w:szCs w:val="24"/>
          <w:lang w:val="es-EC"/>
        </w:rPr>
        <w:lastRenderedPageBreak/>
        <w:t>resumen: Niyogisubizo, Liao, Nziyumva, Murwanashyaka y Nshimyumukiza (2022), con su enfoque de apilamiento (stacking) en dos capas, y Realinho, Machado, Baptista y Martins (2022), cuyo conjunto de datos se ha convertido en referencia estándar del campo, confirman de forma independiente que los modelos de ensamble superan a los clasificadores individuales en este dominio. Villar y Andrade (2024) profundizan específicamente en el tratamiento del desbalance de clases mediante la técnica de remuestreo SMOTE, que el presente trabajo compara con la ponderación de clases dentro de la misma validación cruzada, mientras que Valles-Coral et al. (2022) comparan tres algoritmos de agrupamiento no supervisado (DBSCAN, K-Means y HDBSCAN) para categorizar estudiantes por nivel de riesgo, y Fida, Masood, Tariq y Qayyum (2022) combinan clustering con modelos de ensamble para la predicción de rendimiento, ambos respaldando la elección metodológica de K-Means adoptada en este estudio. Finalmente, Komljenovic, Sellar y Birch (2024) documentan, desde una posición crítica, las dificultades organizacionales reales que enfrentan las universidades al intentar convertirse en organizaciones basadas en datos, un antecedente que contextualiza por qué la integración propuesta en este trabajo responde a una necesidad institucional documentada, y no solo a una decisión técnica.</w:t>
      </w:r>
    </w:p>
    <w:p w14:paraId="67C1DC21" w14:textId="77777777" w:rsidR="00CC0FA9" w:rsidRDefault="001B5A11" w:rsidP="001B5A11">
      <w:pPr>
        <w:spacing w:after="200" w:line="360" w:lineRule="auto"/>
        <w:jc w:val="both"/>
        <w:rPr>
          <w:rFonts w:ascii="Arial" w:eastAsia="Cambria" w:hAnsi="Arial" w:cs="Arial"/>
          <w:sz w:val="24"/>
          <w:szCs w:val="24"/>
          <w:lang w:val="es-EC"/>
        </w:rPr>
      </w:pPr>
      <w:r w:rsidRPr="00CC0FA9">
        <w:rPr>
          <w:rFonts w:ascii="Arial" w:eastAsia="Cambria" w:hAnsi="Arial" w:cs="Arial"/>
          <w:b/>
          <w:bCs/>
          <w:sz w:val="24"/>
          <w:szCs w:val="24"/>
          <w:lang w:val="es-EC"/>
        </w:rPr>
        <w:t>Comparación crítica de trabajos previos.</w:t>
      </w:r>
      <w:r w:rsidRPr="001B5A11">
        <w:rPr>
          <w:rFonts w:ascii="Arial" w:eastAsia="Cambria" w:hAnsi="Arial" w:cs="Arial"/>
          <w:sz w:val="24"/>
          <w:szCs w:val="24"/>
          <w:lang w:val="es-EC"/>
        </w:rPr>
        <w:t xml:space="preserve"> </w:t>
      </w:r>
    </w:p>
    <w:p w14:paraId="1326C0E6" w14:textId="77777777" w:rsidR="001B5A11" w:rsidRPr="001B5A11" w:rsidRDefault="001B5A11" w:rsidP="001B5A11">
      <w:pPr>
        <w:spacing w:after="200" w:line="360" w:lineRule="auto"/>
        <w:jc w:val="both"/>
        <w:rPr>
          <w:rFonts w:ascii="Arial" w:eastAsia="Cambria" w:hAnsi="Arial" w:cs="Arial"/>
          <w:sz w:val="24"/>
          <w:szCs w:val="24"/>
          <w:lang w:val="es-EC"/>
        </w:rPr>
      </w:pPr>
      <w:r w:rsidRPr="001B5A11">
        <w:rPr>
          <w:rFonts w:ascii="Arial" w:eastAsia="Cambria" w:hAnsi="Arial" w:cs="Arial"/>
          <w:sz w:val="24"/>
          <w:szCs w:val="24"/>
          <w:lang w:val="es-EC"/>
        </w:rPr>
        <w:t>Al contrastar la literatura revisada, se observa que Duro et al. (2026), Carballo-Mendívil et al. (2025), Marcolino et al. (2025), Ovtsarenko (2026), Romero y Liao (2025), Kok et al. (2024), Rabelo y Zárate (2025), Khatun et al. (2025) y Mustofa et al. (2025) coinciden en que los modelos de aprendizaje automático superan de forma consistente a los métodos estadísticos tradicionales para la predicción de abandono; sin embargo, desde una posición crítica, se identifica que la totalidad de estos estudios entrena y evalúa el modelo predictivo como un componente aislado</w:t>
      </w:r>
      <w:r w:rsidR="00CC0FA9">
        <w:rPr>
          <w:rFonts w:ascii="Arial" w:eastAsia="Cambria" w:hAnsi="Arial" w:cs="Arial"/>
          <w:sz w:val="24"/>
          <w:szCs w:val="24"/>
          <w:lang w:val="es-EC"/>
        </w:rPr>
        <w:t xml:space="preserve">, </w:t>
      </w:r>
      <w:r w:rsidRPr="001B5A11">
        <w:rPr>
          <w:rFonts w:ascii="Arial" w:eastAsia="Cambria" w:hAnsi="Arial" w:cs="Arial"/>
          <w:sz w:val="24"/>
          <w:szCs w:val="24"/>
          <w:lang w:val="es-EC"/>
        </w:rPr>
        <w:t xml:space="preserve">un notebook o script de investigación, sin integrarlo a un sistema de información que un decano o director de carrera pueda consultar directamente. Ninguno de ellos aborda cómo se gobierna el acceso a esa predicción ni cómo se comunica el resultado a un usuario no técnico. En particular, Marcolino et al. (2025) y Ovtsarenko (2026) centran su aporte en la optimización del algoritmo de aprendizaje (ajuste de hiperparámetros y </w:t>
      </w:r>
      <w:r w:rsidRPr="001B5A11">
        <w:rPr>
          <w:rFonts w:ascii="Arial" w:eastAsia="Cambria" w:hAnsi="Arial" w:cs="Arial"/>
          <w:sz w:val="24"/>
          <w:szCs w:val="24"/>
          <w:lang w:val="es-EC"/>
        </w:rPr>
        <w:lastRenderedPageBreak/>
        <w:t>comparación de clasificadores, respectivamente), pero ambos asumen que el consumidor final del resultado ya sabe interpretar una matriz de probabilidades</w:t>
      </w:r>
      <w:r w:rsidR="00CC0FA9">
        <w:rPr>
          <w:rFonts w:ascii="Arial" w:eastAsia="Cambria" w:hAnsi="Arial" w:cs="Arial"/>
          <w:sz w:val="24"/>
          <w:szCs w:val="24"/>
          <w:lang w:val="es-EC"/>
        </w:rPr>
        <w:t xml:space="preserve">, </w:t>
      </w:r>
      <w:r w:rsidRPr="001B5A11">
        <w:rPr>
          <w:rFonts w:ascii="Arial" w:eastAsia="Cambria" w:hAnsi="Arial" w:cs="Arial"/>
          <w:sz w:val="24"/>
          <w:szCs w:val="24"/>
          <w:lang w:val="es-EC"/>
        </w:rPr>
        <w:t>un supuesto que no se sostiene frente a una autoridad académica sin formación técnica, mientras que Romero y Liao (2025) sí discuten el impacto de becas sobre la deserción, pero como un hallazgo estadístico aislado, sin proponer un mecanismo para que ese hallazgo llegue a quien decide sobre las becas.</w:t>
      </w:r>
    </w:p>
    <w:p w14:paraId="50C2E20A" w14:textId="77777777" w:rsidR="001B5A11" w:rsidRPr="001B5A11" w:rsidRDefault="001B5A11" w:rsidP="001B5A11">
      <w:pPr>
        <w:spacing w:after="200" w:line="360" w:lineRule="auto"/>
        <w:jc w:val="both"/>
        <w:rPr>
          <w:rFonts w:ascii="Arial" w:eastAsia="Cambria" w:hAnsi="Arial" w:cs="Arial"/>
          <w:sz w:val="24"/>
          <w:szCs w:val="24"/>
          <w:lang w:val="es-EC"/>
        </w:rPr>
      </w:pPr>
      <w:r w:rsidRPr="001B5A11">
        <w:rPr>
          <w:rFonts w:ascii="Arial" w:eastAsia="Cambria" w:hAnsi="Arial" w:cs="Arial"/>
          <w:sz w:val="24"/>
          <w:szCs w:val="24"/>
          <w:lang w:val="es-EC"/>
        </w:rPr>
        <w:t>Por su parte, Sequeira et al. (2024), Mohd Talib et al. (2023) y Lepori y Bornmann (2026) abordan la dimensión de inteligencia de negocios, segmentación y benchmarking institucional respectivamente</w:t>
      </w:r>
      <w:r w:rsidR="00CC0FA9">
        <w:rPr>
          <w:rFonts w:ascii="Arial" w:eastAsia="Cambria" w:hAnsi="Arial" w:cs="Arial"/>
          <w:sz w:val="24"/>
          <w:szCs w:val="24"/>
          <w:lang w:val="es-EC"/>
        </w:rPr>
        <w:t xml:space="preserve">, </w:t>
      </w:r>
      <w:r w:rsidRPr="001B5A11">
        <w:rPr>
          <w:rFonts w:ascii="Arial" w:eastAsia="Cambria" w:hAnsi="Arial" w:cs="Arial"/>
          <w:sz w:val="24"/>
          <w:szCs w:val="24"/>
          <w:lang w:val="es-EC"/>
        </w:rPr>
        <w:t>esta última mediante un método reproducible para identificar instituciones "pares" comparables por perfil, no por rankings genéricos, pero ninguno los conecta con un modelo predictivo propio: se limitan a la descripción, comparación o visualización de datos históricos, no a la anticipación del riesgo. De manera similar, Ascoli y Choi (2025) resuelven el problema de la interfaz en lenguaje natural, pero sobre bases de datos genéricas, sin el contexto de seguridad multi-institución que exige un entorno académico real.</w:t>
      </w:r>
    </w:p>
    <w:p w14:paraId="5F667318" w14:textId="77777777" w:rsidR="003E4CB2" w:rsidRDefault="0078362C">
      <w:pPr>
        <w:spacing w:after="200" w:line="360" w:lineRule="auto"/>
        <w:jc w:val="both"/>
      </w:pPr>
      <w:r>
        <w:rPr>
          <w:rFonts w:ascii="Arial" w:eastAsia="Arial" w:hAnsi="Arial"/>
          <w:sz w:val="24"/>
        </w:rPr>
        <w:t>Las dos tablas siguientes contrastan de forma explícita los 13 trabajos previos con el presente caso. Sus filas se construyeron leyendo el texto completo de 11 de ellos; las páginas de cada evidencia constan en documentacion/literatura/trabajos_previos.json.</w:t>
      </w:r>
    </w:p>
    <w:p w14:paraId="785A5B46" w14:textId="77777777" w:rsidR="003E4CB2" w:rsidRDefault="0078362C">
      <w:pPr>
        <w:keepNext/>
        <w:spacing w:after="0" w:line="360" w:lineRule="auto"/>
      </w:pPr>
      <w:r>
        <w:rPr>
          <w:rFonts w:ascii="Arial" w:eastAsia="Arial" w:hAnsi="Arial"/>
          <w:b/>
        </w:rPr>
        <w:t>Tabla 1</w:t>
      </w:r>
    </w:p>
    <w:p w14:paraId="3D6C7A6D" w14:textId="77777777" w:rsidR="003E4CB2" w:rsidRDefault="0078362C">
      <w:pPr>
        <w:keepNext/>
        <w:spacing w:after="80" w:line="360" w:lineRule="auto"/>
      </w:pPr>
      <w:r>
        <w:rPr>
          <w:rFonts w:ascii="Arial" w:eastAsia="Arial" w:hAnsi="Arial"/>
          <w:i/>
        </w:rPr>
        <w:t>Trabajos previos frente al caso: problema, datos y validación</w:t>
      </w:r>
    </w:p>
    <w:tbl>
      <w:tblPr>
        <w:tblStyle w:val="Tablaconcuadrcula"/>
        <w:tblW w:w="0" w:type="auto"/>
        <w:jc w:val="center"/>
        <w:tblLook w:val="04A0" w:firstRow="1" w:lastRow="0" w:firstColumn="1" w:lastColumn="0" w:noHBand="0" w:noVBand="1"/>
      </w:tblPr>
      <w:tblGrid>
        <w:gridCol w:w="1344"/>
        <w:gridCol w:w="2491"/>
        <w:gridCol w:w="2259"/>
        <w:gridCol w:w="2400"/>
      </w:tblGrid>
      <w:tr w:rsidR="003E4CB2" w14:paraId="712B9CB7" w14:textId="77777777">
        <w:trPr>
          <w:tblHeader/>
          <w:jc w:val="center"/>
        </w:trPr>
        <w:tc>
          <w:tcPr>
            <w:tcW w:w="1440" w:type="dxa"/>
            <w:shd w:val="clear" w:color="auto" w:fill="D9E2F3"/>
          </w:tcPr>
          <w:p w14:paraId="05A173F4" w14:textId="77777777" w:rsidR="003E4CB2" w:rsidRDefault="0078362C">
            <w:r>
              <w:rPr>
                <w:rFonts w:ascii="Arial" w:eastAsia="Arial" w:hAnsi="Arial"/>
                <w:b/>
                <w:sz w:val="15"/>
              </w:rPr>
              <w:t>Estudio</w:t>
            </w:r>
          </w:p>
        </w:tc>
        <w:tc>
          <w:tcPr>
            <w:tcW w:w="2808" w:type="dxa"/>
            <w:shd w:val="clear" w:color="auto" w:fill="D9E2F3"/>
          </w:tcPr>
          <w:p w14:paraId="1DEA0EA4" w14:textId="77777777" w:rsidR="003E4CB2" w:rsidRDefault="0078362C">
            <w:r>
              <w:rPr>
                <w:rFonts w:ascii="Arial" w:eastAsia="Arial" w:hAnsi="Arial"/>
                <w:b/>
                <w:sz w:val="15"/>
              </w:rPr>
              <w:t>Problema y técnica</w:t>
            </w:r>
          </w:p>
        </w:tc>
        <w:tc>
          <w:tcPr>
            <w:tcW w:w="2448" w:type="dxa"/>
            <w:shd w:val="clear" w:color="auto" w:fill="D9E2F3"/>
          </w:tcPr>
          <w:p w14:paraId="3740697E" w14:textId="77777777" w:rsidR="003E4CB2" w:rsidRDefault="0078362C">
            <w:r>
              <w:rPr>
                <w:rFonts w:ascii="Arial" w:eastAsia="Arial" w:hAnsi="Arial"/>
                <w:b/>
                <w:sz w:val="15"/>
              </w:rPr>
              <w:t>Datos</w:t>
            </w:r>
          </w:p>
        </w:tc>
        <w:tc>
          <w:tcPr>
            <w:tcW w:w="2664" w:type="dxa"/>
            <w:shd w:val="clear" w:color="auto" w:fill="D9E2F3"/>
          </w:tcPr>
          <w:p w14:paraId="3D1BDE4A" w14:textId="77777777" w:rsidR="003E4CB2" w:rsidRDefault="0078362C">
            <w:r>
              <w:rPr>
                <w:rFonts w:ascii="Arial" w:eastAsia="Arial" w:hAnsi="Arial"/>
                <w:b/>
                <w:sz w:val="15"/>
              </w:rPr>
              <w:t>Validación y resultado</w:t>
            </w:r>
          </w:p>
        </w:tc>
      </w:tr>
      <w:tr w:rsidR="003E4CB2" w14:paraId="36B1E332" w14:textId="77777777">
        <w:trPr>
          <w:jc w:val="center"/>
        </w:trPr>
        <w:tc>
          <w:tcPr>
            <w:tcW w:w="1440" w:type="dxa"/>
          </w:tcPr>
          <w:p w14:paraId="3127FE89" w14:textId="77777777" w:rsidR="003E4CB2" w:rsidRDefault="0078362C">
            <w:r>
              <w:rPr>
                <w:rFonts w:ascii="Arial" w:eastAsia="Arial" w:hAnsi="Arial"/>
                <w:sz w:val="15"/>
              </w:rPr>
              <w:t>Duro et al. (2026)</w:t>
            </w:r>
          </w:p>
        </w:tc>
        <w:tc>
          <w:tcPr>
            <w:tcW w:w="2808" w:type="dxa"/>
          </w:tcPr>
          <w:p w14:paraId="665C9087" w14:textId="77777777" w:rsidR="003E4CB2" w:rsidRDefault="0078362C">
            <w:r>
              <w:rPr>
                <w:rFonts w:ascii="Arial" w:eastAsia="Arial" w:hAnsi="Arial"/>
                <w:sz w:val="15"/>
              </w:rPr>
              <w:t>Predicción del abandono universitario con aprendizaje automático y profundo. Revisión estructurada (Kitchenham); domina el ML tradicional: RF en 33 estudios, regresión logística 27, SVM 23, XGBoost 12</w:t>
            </w:r>
          </w:p>
        </w:tc>
        <w:tc>
          <w:tcPr>
            <w:tcW w:w="2448" w:type="dxa"/>
          </w:tcPr>
          <w:p w14:paraId="0821852E" w14:textId="77777777" w:rsidR="003E4CB2" w:rsidRDefault="0078362C">
            <w:r>
              <w:rPr>
                <w:rFonts w:ascii="Arial" w:eastAsia="Arial" w:hAnsi="Arial"/>
                <w:sz w:val="15"/>
              </w:rPr>
              <w:t>61 estudios (2018–2025) de Scopus, WoS y Google Scholar; la mayoría con datos de una sola institución y clasificación estática</w:t>
            </w:r>
          </w:p>
        </w:tc>
        <w:tc>
          <w:tcPr>
            <w:tcW w:w="2664" w:type="dxa"/>
          </w:tcPr>
          <w:p w14:paraId="08FEEC0A" w14:textId="77777777" w:rsidR="003E4CB2" w:rsidRDefault="0078362C">
            <w:r>
              <w:rPr>
                <w:rFonts w:ascii="Arial" w:eastAsia="Arial" w:hAnsi="Arial"/>
                <w:sz w:val="15"/>
              </w:rPr>
              <w:t xml:space="preserve">Síntesis descriptiva; la exactitud domina (48 estudios) y solo 1 informa PR-AUC. Pesa más el tipo de dato que el algoritmo; piden </w:t>
            </w:r>
            <w:r>
              <w:rPr>
                <w:rFonts w:ascii="Arial" w:eastAsia="Arial" w:hAnsi="Arial"/>
                <w:sz w:val="15"/>
              </w:rPr>
              <w:t>validación temporal y umbrales justificados</w:t>
            </w:r>
          </w:p>
        </w:tc>
      </w:tr>
      <w:tr w:rsidR="003E4CB2" w14:paraId="553353CD" w14:textId="77777777">
        <w:trPr>
          <w:jc w:val="center"/>
        </w:trPr>
        <w:tc>
          <w:tcPr>
            <w:tcW w:w="1440" w:type="dxa"/>
          </w:tcPr>
          <w:p w14:paraId="6165CB68" w14:textId="77777777" w:rsidR="003E4CB2" w:rsidRDefault="0078362C">
            <w:r>
              <w:rPr>
                <w:rFonts w:ascii="Arial" w:eastAsia="Arial" w:hAnsi="Arial"/>
                <w:sz w:val="15"/>
              </w:rPr>
              <w:t>Carballo-Mendívil et al. (2025)</w:t>
            </w:r>
          </w:p>
        </w:tc>
        <w:tc>
          <w:tcPr>
            <w:tcW w:w="2808" w:type="dxa"/>
          </w:tcPr>
          <w:p w14:paraId="1939313F" w14:textId="77777777" w:rsidR="003E4CB2" w:rsidRDefault="0078362C">
            <w:r>
              <w:rPr>
                <w:rFonts w:ascii="Arial" w:eastAsia="Arial" w:hAnsi="Arial"/>
                <w:sz w:val="15"/>
              </w:rPr>
              <w:t>Alerta temprana de abandono desde la matrícula. Regresión logística, Random Forest, LightGBM y XGBoost; eligen XGBoost por recall, aunque RF tuvo mayor AUC</w:t>
            </w:r>
          </w:p>
        </w:tc>
        <w:tc>
          <w:tcPr>
            <w:tcW w:w="2448" w:type="dxa"/>
          </w:tcPr>
          <w:p w14:paraId="4222F6E8" w14:textId="77777777" w:rsidR="003E4CB2" w:rsidRDefault="0078362C">
            <w:r>
              <w:rPr>
                <w:rFonts w:ascii="Arial" w:eastAsia="Arial" w:hAnsi="Arial"/>
                <w:sz w:val="15"/>
              </w:rPr>
              <w:t>Encuesta de admisión y registros de una universidad pública; 38.932 estudiantes de primer año, cohortes 2014–2024; corte único al ingreso</w:t>
            </w:r>
          </w:p>
        </w:tc>
        <w:tc>
          <w:tcPr>
            <w:tcW w:w="2664" w:type="dxa"/>
          </w:tcPr>
          <w:p w14:paraId="526704E3" w14:textId="77777777" w:rsidR="003E4CB2" w:rsidRDefault="0078362C">
            <w:r>
              <w:rPr>
                <w:rFonts w:ascii="Arial" w:eastAsia="Arial" w:hAnsi="Arial"/>
                <w:sz w:val="15"/>
              </w:rPr>
              <w:t xml:space="preserve">Hold-out estratificado 80/20 y validación cruzada de 5 pliegues para el ajuste. XGBoost: AUC 0,69; recall 0,88 y precisión 0,57 con </w:t>
            </w:r>
            <w:r>
              <w:rPr>
                <w:rFonts w:ascii="Arial" w:eastAsia="Arial" w:hAnsi="Arial"/>
                <w:sz w:val="15"/>
              </w:rPr>
              <w:t>umbral 0,338</w:t>
            </w:r>
          </w:p>
        </w:tc>
      </w:tr>
      <w:tr w:rsidR="003E4CB2" w14:paraId="5551A958" w14:textId="77777777">
        <w:trPr>
          <w:jc w:val="center"/>
        </w:trPr>
        <w:tc>
          <w:tcPr>
            <w:tcW w:w="1440" w:type="dxa"/>
          </w:tcPr>
          <w:p w14:paraId="2D22C96C" w14:textId="77777777" w:rsidR="003E4CB2" w:rsidRDefault="0078362C">
            <w:r>
              <w:rPr>
                <w:rFonts w:ascii="Arial" w:eastAsia="Arial" w:hAnsi="Arial"/>
                <w:sz w:val="15"/>
              </w:rPr>
              <w:t>Marcolino et al. (2025)</w:t>
            </w:r>
          </w:p>
        </w:tc>
        <w:tc>
          <w:tcPr>
            <w:tcW w:w="2808" w:type="dxa"/>
          </w:tcPr>
          <w:p w14:paraId="2A9607EE" w14:textId="77777777" w:rsidR="003E4CB2" w:rsidRDefault="0078362C">
            <w:r>
              <w:rPr>
                <w:rFonts w:ascii="Arial" w:eastAsia="Arial" w:hAnsi="Arial"/>
                <w:sz w:val="15"/>
              </w:rPr>
              <w:t>Reprobación o abandono por curso a partir de registros de Moodle. NSGA-II elige entre RF, XGBoost, CatBoost, k-NN, regresión logística y Naive Bayes; gana CatBoost con ADASYN; SHAP</w:t>
            </w:r>
          </w:p>
        </w:tc>
        <w:tc>
          <w:tcPr>
            <w:tcW w:w="2448" w:type="dxa"/>
          </w:tcPr>
          <w:p w14:paraId="58BB0B2D" w14:textId="77777777" w:rsidR="003E4CB2" w:rsidRDefault="0078362C">
            <w:r>
              <w:rPr>
                <w:rFonts w:ascii="Arial" w:eastAsia="Arial" w:hAnsi="Arial"/>
                <w:sz w:val="15"/>
              </w:rPr>
              <w:t>567 instancias alumno-curso de 23 cursos, 25 variables semanales; sin datos longitudinales</w:t>
            </w:r>
          </w:p>
        </w:tc>
        <w:tc>
          <w:tcPr>
            <w:tcW w:w="2664" w:type="dxa"/>
          </w:tcPr>
          <w:p w14:paraId="1AA8B5C3" w14:textId="77777777" w:rsidR="003E4CB2" w:rsidRDefault="0078362C">
            <w:r>
              <w:rPr>
                <w:rFonts w:ascii="Arial" w:eastAsia="Arial" w:hAnsi="Arial"/>
                <w:sz w:val="15"/>
              </w:rPr>
              <w:t>Validación cruzada de 5 pliegues; prueba con cursos no vistos y prueba aleatoria del 30 %. Semana 7: F1 0,86, recall 0,85, AUC 0,95 (prueba aleatoria); en cursos nuevos el F1 no supera 0,50</w:t>
            </w:r>
          </w:p>
        </w:tc>
      </w:tr>
      <w:tr w:rsidR="003E4CB2" w14:paraId="36230AF4" w14:textId="77777777">
        <w:trPr>
          <w:jc w:val="center"/>
        </w:trPr>
        <w:tc>
          <w:tcPr>
            <w:tcW w:w="1440" w:type="dxa"/>
          </w:tcPr>
          <w:p w14:paraId="38DA74F4" w14:textId="77777777" w:rsidR="003E4CB2" w:rsidRDefault="0078362C">
            <w:r>
              <w:rPr>
                <w:rFonts w:ascii="Arial" w:eastAsia="Arial" w:hAnsi="Arial"/>
                <w:sz w:val="15"/>
              </w:rPr>
              <w:t>Ovtsarenko (2026)</w:t>
            </w:r>
          </w:p>
        </w:tc>
        <w:tc>
          <w:tcPr>
            <w:tcW w:w="2808" w:type="dxa"/>
          </w:tcPr>
          <w:p w14:paraId="2FC58245" w14:textId="77777777" w:rsidR="003E4CB2" w:rsidRDefault="0078362C">
            <w:r>
              <w:rPr>
                <w:rFonts w:ascii="Arial" w:eastAsia="Arial" w:hAnsi="Arial"/>
                <w:sz w:val="15"/>
              </w:rPr>
              <w:t xml:space="preserve">Riesgo de abandono en cursos CAD con analítica del aprendizaje. Método de atributos </w:t>
            </w:r>
            <w:r>
              <w:rPr>
                <w:rFonts w:ascii="Arial" w:eastAsia="Arial" w:hAnsi="Arial"/>
                <w:sz w:val="15"/>
              </w:rPr>
              <w:lastRenderedPageBreak/>
              <w:t>ponderados (WAM) con regresión logística y Random Forest</w:t>
            </w:r>
          </w:p>
        </w:tc>
        <w:tc>
          <w:tcPr>
            <w:tcW w:w="2448" w:type="dxa"/>
          </w:tcPr>
          <w:p w14:paraId="47234B6F" w14:textId="77777777" w:rsidR="003E4CB2" w:rsidRDefault="0078362C">
            <w:r>
              <w:rPr>
                <w:rFonts w:ascii="Arial" w:eastAsia="Arial" w:hAnsi="Arial"/>
                <w:sz w:val="15"/>
              </w:rPr>
              <w:lastRenderedPageBreak/>
              <w:t xml:space="preserve">Moodle: 12.941 registros de 80 estudiantes agregados en </w:t>
            </w:r>
            <w:r>
              <w:rPr>
                <w:rFonts w:ascii="Arial" w:eastAsia="Arial" w:hAnsi="Arial"/>
                <w:sz w:val="15"/>
              </w:rPr>
              <w:lastRenderedPageBreak/>
              <w:t>49 recursos; un año, corte único</w:t>
            </w:r>
          </w:p>
        </w:tc>
        <w:tc>
          <w:tcPr>
            <w:tcW w:w="2664" w:type="dxa"/>
          </w:tcPr>
          <w:p w14:paraId="3011CE45" w14:textId="77777777" w:rsidR="003E4CB2" w:rsidRDefault="0078362C">
            <w:r>
              <w:rPr>
                <w:rFonts w:ascii="Arial" w:eastAsia="Arial" w:hAnsi="Arial"/>
                <w:sz w:val="15"/>
              </w:rPr>
              <w:lastRenderedPageBreak/>
              <w:t xml:space="preserve">Validación cruzada estratificada de 5 pliegues y hold-out. RF en validación cruzada: exactitud </w:t>
            </w:r>
            <w:r>
              <w:rPr>
                <w:rFonts w:ascii="Arial" w:eastAsia="Arial" w:hAnsi="Arial"/>
                <w:sz w:val="15"/>
              </w:rPr>
              <w:lastRenderedPageBreak/>
              <w:t>0,876, F1 0,827; en prueba, RL 0,80 frente a RF 0,70</w:t>
            </w:r>
          </w:p>
        </w:tc>
      </w:tr>
      <w:tr w:rsidR="003E4CB2" w14:paraId="026440A1" w14:textId="77777777">
        <w:trPr>
          <w:jc w:val="center"/>
        </w:trPr>
        <w:tc>
          <w:tcPr>
            <w:tcW w:w="1440" w:type="dxa"/>
          </w:tcPr>
          <w:p w14:paraId="7967FCF7" w14:textId="77777777" w:rsidR="003E4CB2" w:rsidRDefault="0078362C">
            <w:r>
              <w:rPr>
                <w:rFonts w:ascii="Arial" w:eastAsia="Arial" w:hAnsi="Arial"/>
                <w:sz w:val="15"/>
              </w:rPr>
              <w:lastRenderedPageBreak/>
              <w:t>Romero y Liao (2025)</w:t>
            </w:r>
          </w:p>
        </w:tc>
        <w:tc>
          <w:tcPr>
            <w:tcW w:w="2808" w:type="dxa"/>
          </w:tcPr>
          <w:p w14:paraId="25609721" w14:textId="77777777" w:rsidR="003E4CB2" w:rsidRDefault="0078362C">
            <w:r>
              <w:rPr>
                <w:rFonts w:ascii="Arial" w:eastAsia="Arial" w:hAnsi="Arial"/>
                <w:sz w:val="15"/>
              </w:rPr>
              <w:t>Abandono frente a graduación y efecto causal de la beca. Lasso, GAM, Random Forest, XGBoost y red neuronal; emparejamiento por puntaje de propensión</w:t>
            </w:r>
          </w:p>
        </w:tc>
        <w:tc>
          <w:tcPr>
            <w:tcW w:w="2448" w:type="dxa"/>
          </w:tcPr>
          <w:p w14:paraId="05928929" w14:textId="77777777" w:rsidR="003E4CB2" w:rsidRDefault="0078362C">
            <w:r>
              <w:rPr>
                <w:rFonts w:ascii="Arial" w:eastAsia="Arial" w:hAnsi="Arial"/>
                <w:sz w:val="15"/>
              </w:rPr>
              <w:t>Repositorio UCI (Instituto Politécnico de Portalegre): 4.424 → 3.400 registros, 17 carreras; un registro por estudiante</w:t>
            </w:r>
          </w:p>
        </w:tc>
        <w:tc>
          <w:tcPr>
            <w:tcW w:w="2664" w:type="dxa"/>
          </w:tcPr>
          <w:p w14:paraId="61A497E6" w14:textId="77777777" w:rsidR="003E4CB2" w:rsidRDefault="0078362C">
            <w:r>
              <w:rPr>
                <w:rFonts w:ascii="Arial" w:eastAsia="Arial" w:hAnsi="Arial"/>
                <w:sz w:val="15"/>
              </w:rPr>
              <w:t>Partición aleatoria 80/20; validación cruzada de 5 pliegues para hiperparámetros. RF: mejor AUC (0,935), F1 0,904 en 4 s; XGBoost: F1 0,907 en 349 s</w:t>
            </w:r>
          </w:p>
        </w:tc>
      </w:tr>
      <w:tr w:rsidR="003E4CB2" w14:paraId="10A4C7AF" w14:textId="77777777">
        <w:trPr>
          <w:jc w:val="center"/>
        </w:trPr>
        <w:tc>
          <w:tcPr>
            <w:tcW w:w="1440" w:type="dxa"/>
          </w:tcPr>
          <w:p w14:paraId="5B100D72" w14:textId="77777777" w:rsidR="003E4CB2" w:rsidRDefault="0078362C">
            <w:r>
              <w:rPr>
                <w:rFonts w:ascii="Arial" w:eastAsia="Arial" w:hAnsi="Arial"/>
                <w:sz w:val="15"/>
              </w:rPr>
              <w:t>Kok et al. (2024)</w:t>
            </w:r>
          </w:p>
        </w:tc>
        <w:tc>
          <w:tcPr>
            <w:tcW w:w="2808" w:type="dxa"/>
          </w:tcPr>
          <w:p w14:paraId="11E0A7A9" w14:textId="77777777" w:rsidR="003E4CB2" w:rsidRDefault="0078362C">
            <w:r>
              <w:rPr>
                <w:rFonts w:ascii="Arial" w:eastAsia="Arial" w:hAnsi="Arial"/>
                <w:sz w:val="15"/>
              </w:rPr>
              <w:t>Deserción y sus factores en Ingeniería Mecánica. Random Forest con ajuste manual del número de árboles</w:t>
            </w:r>
          </w:p>
        </w:tc>
        <w:tc>
          <w:tcPr>
            <w:tcW w:w="2448" w:type="dxa"/>
          </w:tcPr>
          <w:p w14:paraId="728CAF52" w14:textId="77777777" w:rsidR="003E4CB2" w:rsidRDefault="0078362C">
            <w:r>
              <w:rPr>
                <w:rFonts w:ascii="Arial" w:eastAsia="Arial" w:hAnsi="Arial"/>
                <w:sz w:val="15"/>
              </w:rPr>
              <w:t>197 estudiantes de una universidad privada, cohortes 2006–2011; notas por asignatura</w:t>
            </w:r>
          </w:p>
        </w:tc>
        <w:tc>
          <w:tcPr>
            <w:tcW w:w="2664" w:type="dxa"/>
          </w:tcPr>
          <w:p w14:paraId="1A2ECE15" w14:textId="77777777" w:rsidR="003E4CB2" w:rsidRDefault="0078362C">
            <w:r>
              <w:rPr>
                <w:rFonts w:ascii="Arial" w:eastAsia="Arial" w:hAnsi="Arial"/>
                <w:sz w:val="15"/>
              </w:rPr>
              <w:t>Hold-out con prueba de 10 % a 50 %. Exactitud 1,000 en todas las configuraciones; las conclusiones dan otra cifra (85 %)</w:t>
            </w:r>
          </w:p>
        </w:tc>
      </w:tr>
      <w:tr w:rsidR="003E4CB2" w14:paraId="58C99E50" w14:textId="77777777">
        <w:trPr>
          <w:jc w:val="center"/>
        </w:trPr>
        <w:tc>
          <w:tcPr>
            <w:tcW w:w="1440" w:type="dxa"/>
          </w:tcPr>
          <w:p w14:paraId="1C8D4610" w14:textId="77777777" w:rsidR="003E4CB2" w:rsidRDefault="0078362C">
            <w:r>
              <w:rPr>
                <w:rFonts w:ascii="Arial" w:eastAsia="Arial" w:hAnsi="Arial"/>
                <w:sz w:val="15"/>
              </w:rPr>
              <w:t>Rabelo y Zárate (2025)</w:t>
            </w:r>
          </w:p>
        </w:tc>
        <w:tc>
          <w:tcPr>
            <w:tcW w:w="2808" w:type="dxa"/>
          </w:tcPr>
          <w:p w14:paraId="72C5A435" w14:textId="77777777" w:rsidR="003E4CB2" w:rsidRDefault="0078362C">
            <w:r>
              <w:rPr>
                <w:rFonts w:ascii="Arial" w:eastAsia="Arial" w:hAnsi="Arial"/>
                <w:sz w:val="15"/>
              </w:rPr>
              <w:t xml:space="preserve">Deserción institucional al rematricular. CART, regresión logística y MLP en un ensemble por voto, </w:t>
            </w:r>
            <w:r>
              <w:rPr>
                <w:rFonts w:ascii="Arial" w:eastAsia="Arial" w:hAnsi="Arial"/>
                <w:sz w:val="15"/>
              </w:rPr>
              <w:t>contrastado con Random Forest</w:t>
            </w:r>
          </w:p>
        </w:tc>
        <w:tc>
          <w:tcPr>
            <w:tcW w:w="2448" w:type="dxa"/>
          </w:tcPr>
          <w:p w14:paraId="233981A3" w14:textId="77777777" w:rsidR="003E4CB2" w:rsidRDefault="0078362C">
            <w:r>
              <w:rPr>
                <w:rFonts w:ascii="Arial" w:eastAsia="Arial" w:hAnsi="Arial"/>
                <w:sz w:val="15"/>
              </w:rPr>
              <w:t>Universidad privada (~40.000 estudiantes), 2018–2019; 762 casos balanceados y 2.241 de prueba; resumen de fin de semestre</w:t>
            </w:r>
          </w:p>
        </w:tc>
        <w:tc>
          <w:tcPr>
            <w:tcW w:w="2664" w:type="dxa"/>
          </w:tcPr>
          <w:p w14:paraId="702F11C5" w14:textId="77777777" w:rsidR="003E4CB2" w:rsidRDefault="0078362C">
            <w:r>
              <w:rPr>
                <w:rFonts w:ascii="Arial" w:eastAsia="Arial" w:hAnsi="Arial"/>
                <w:sz w:val="15"/>
              </w:rPr>
              <w:t>Validación cruzada de 10 pliegues (2018) y prueba temporal (2019). Ensemble detecta 92,6 % de los desertores frente a 91,8 % de RF; la regresión logística es la mejor individual</w:t>
            </w:r>
          </w:p>
        </w:tc>
      </w:tr>
      <w:tr w:rsidR="003E4CB2" w14:paraId="0E7976AB" w14:textId="77777777">
        <w:trPr>
          <w:jc w:val="center"/>
        </w:trPr>
        <w:tc>
          <w:tcPr>
            <w:tcW w:w="1440" w:type="dxa"/>
          </w:tcPr>
          <w:p w14:paraId="49CB44B2" w14:textId="77777777" w:rsidR="003E4CB2" w:rsidRDefault="0078362C">
            <w:r>
              <w:rPr>
                <w:rFonts w:ascii="Arial" w:eastAsia="Arial" w:hAnsi="Arial"/>
                <w:sz w:val="15"/>
              </w:rPr>
              <w:t>Khatun et al. (2025)</w:t>
            </w:r>
          </w:p>
        </w:tc>
        <w:tc>
          <w:tcPr>
            <w:tcW w:w="2808" w:type="dxa"/>
          </w:tcPr>
          <w:p w14:paraId="16172E25" w14:textId="77777777" w:rsidR="003E4CB2" w:rsidRDefault="0078362C">
            <w:r>
              <w:rPr>
                <w:rFonts w:ascii="Arial" w:eastAsia="Arial" w:hAnsi="Arial"/>
                <w:sz w:val="15"/>
              </w:rPr>
              <w:t>Deserción escolar y sus factores. Random Forest y XGBoost con selección híbrida de variables; explicación con SHAP y LIME</w:t>
            </w:r>
          </w:p>
        </w:tc>
        <w:tc>
          <w:tcPr>
            <w:tcW w:w="2448" w:type="dxa"/>
          </w:tcPr>
          <w:p w14:paraId="1251EDE1" w14:textId="77777777" w:rsidR="003E4CB2" w:rsidRDefault="0078362C">
            <w:r>
              <w:rPr>
                <w:rFonts w:ascii="Arial" w:eastAsia="Arial" w:hAnsi="Arial"/>
                <w:sz w:val="15"/>
              </w:rPr>
              <w:t>Encuesta MICS 2019: 38.213 registros de 6 a 24 años; corte transversal</w:t>
            </w:r>
          </w:p>
        </w:tc>
        <w:tc>
          <w:tcPr>
            <w:tcW w:w="2664" w:type="dxa"/>
          </w:tcPr>
          <w:p w14:paraId="6C1F7932" w14:textId="77777777" w:rsidR="003E4CB2" w:rsidRDefault="0078362C">
            <w:r>
              <w:rPr>
                <w:rFonts w:ascii="Arial" w:eastAsia="Arial" w:hAnsi="Arial"/>
                <w:sz w:val="15"/>
              </w:rPr>
              <w:t>Validación cruzada de 10 pliegues. XGBoost: exactitud 0,944, AUC 0,877; RF: AUC 0,857</w:t>
            </w:r>
          </w:p>
        </w:tc>
      </w:tr>
      <w:tr w:rsidR="003E4CB2" w14:paraId="349D2248" w14:textId="77777777">
        <w:trPr>
          <w:jc w:val="center"/>
        </w:trPr>
        <w:tc>
          <w:tcPr>
            <w:tcW w:w="1440" w:type="dxa"/>
          </w:tcPr>
          <w:p w14:paraId="64CA2934" w14:textId="77777777" w:rsidR="003E4CB2" w:rsidRDefault="0078362C">
            <w:r>
              <w:rPr>
                <w:rFonts w:ascii="Arial" w:eastAsia="Arial" w:hAnsi="Arial"/>
                <w:sz w:val="15"/>
              </w:rPr>
              <w:t>Mustofa et al. (2025)*</w:t>
            </w:r>
          </w:p>
        </w:tc>
        <w:tc>
          <w:tcPr>
            <w:tcW w:w="2808" w:type="dxa"/>
          </w:tcPr>
          <w:p w14:paraId="3A9B9ABD" w14:textId="77777777" w:rsidR="003E4CB2" w:rsidRDefault="0078362C">
            <w:r>
              <w:rPr>
                <w:rFonts w:ascii="Arial" w:eastAsia="Arial" w:hAnsi="Arial"/>
                <w:sz w:val="15"/>
              </w:rPr>
              <w:t>Riesgo de abandono y sus factores. Modelo híbrido de regresión logística y red neuronal (HLRNN), sobremuestreo y RFE-CV; explicación con SHAP y LIME</w:t>
            </w:r>
          </w:p>
        </w:tc>
        <w:tc>
          <w:tcPr>
            <w:tcW w:w="2448" w:type="dxa"/>
          </w:tcPr>
          <w:p w14:paraId="7E8C1F3F" w14:textId="77777777" w:rsidR="003E4CB2" w:rsidRDefault="0078362C">
            <w:r>
              <w:rPr>
                <w:rFonts w:ascii="Arial" w:eastAsia="Arial" w:hAnsi="Arial"/>
                <w:sz w:val="15"/>
              </w:rPr>
              <w:t>no reporta en el resumen</w:t>
            </w:r>
          </w:p>
        </w:tc>
        <w:tc>
          <w:tcPr>
            <w:tcW w:w="2664" w:type="dxa"/>
          </w:tcPr>
          <w:p w14:paraId="6097A4E0" w14:textId="77777777" w:rsidR="003E4CB2" w:rsidRDefault="0078362C">
            <w:r>
              <w:rPr>
                <w:rFonts w:ascii="Arial" w:eastAsia="Arial" w:hAnsi="Arial"/>
                <w:sz w:val="15"/>
              </w:rPr>
              <w:t>Validación cruzada en la selección de variables; exactitud. Exactitud del 96 %, de 2 a 3 puntos sobre los modelos que combina</w:t>
            </w:r>
          </w:p>
        </w:tc>
      </w:tr>
      <w:tr w:rsidR="003E4CB2" w14:paraId="2774EF37" w14:textId="77777777">
        <w:trPr>
          <w:jc w:val="center"/>
        </w:trPr>
        <w:tc>
          <w:tcPr>
            <w:tcW w:w="1440" w:type="dxa"/>
          </w:tcPr>
          <w:p w14:paraId="0B38F622" w14:textId="77777777" w:rsidR="003E4CB2" w:rsidRDefault="0078362C">
            <w:r>
              <w:rPr>
                <w:rFonts w:ascii="Arial" w:eastAsia="Arial" w:hAnsi="Arial"/>
                <w:sz w:val="15"/>
              </w:rPr>
              <w:t>Sequeira et al. (2024)</w:t>
            </w:r>
          </w:p>
        </w:tc>
        <w:tc>
          <w:tcPr>
            <w:tcW w:w="2808" w:type="dxa"/>
          </w:tcPr>
          <w:p w14:paraId="23471EE4" w14:textId="77777777" w:rsidR="003E4CB2" w:rsidRDefault="0078362C">
            <w:r>
              <w:rPr>
                <w:rFonts w:ascii="Arial" w:eastAsia="Arial" w:hAnsi="Arial"/>
                <w:sz w:val="15"/>
              </w:rPr>
              <w:t>Ausencia de una hoja de ruta para implantar BI en universidades. Revisión sistemática (Kitchenham y Charters)</w:t>
            </w:r>
          </w:p>
        </w:tc>
        <w:tc>
          <w:tcPr>
            <w:tcW w:w="2448" w:type="dxa"/>
          </w:tcPr>
          <w:p w14:paraId="7A78CE91" w14:textId="77777777" w:rsidR="003E4CB2" w:rsidRDefault="0078362C">
            <w:r>
              <w:rPr>
                <w:rFonts w:ascii="Arial" w:eastAsia="Arial" w:hAnsi="Arial"/>
                <w:sz w:val="15"/>
              </w:rPr>
              <w:t>705 registros de Scopus y WoS → 10 estudios primarios (2017–2021)</w:t>
            </w:r>
          </w:p>
        </w:tc>
        <w:tc>
          <w:tcPr>
            <w:tcW w:w="2664" w:type="dxa"/>
          </w:tcPr>
          <w:p w14:paraId="0799844B" w14:textId="77777777" w:rsidR="003E4CB2" w:rsidRDefault="0078362C">
            <w:r>
              <w:rPr>
                <w:rFonts w:ascii="Arial" w:eastAsia="Arial" w:hAnsi="Arial"/>
                <w:sz w:val="15"/>
              </w:rPr>
              <w:t>Reglas de evaluación de calidad; síntesis narrativa. Solo 4 de 10 estudios implementan BI y 3 usan arquitectura de referencia; ninguna hoja de ruta</w:t>
            </w:r>
          </w:p>
        </w:tc>
      </w:tr>
      <w:tr w:rsidR="003E4CB2" w14:paraId="43362740" w14:textId="77777777">
        <w:trPr>
          <w:jc w:val="center"/>
        </w:trPr>
        <w:tc>
          <w:tcPr>
            <w:tcW w:w="1440" w:type="dxa"/>
          </w:tcPr>
          <w:p w14:paraId="4C09CCC6" w14:textId="77777777" w:rsidR="003E4CB2" w:rsidRDefault="0078362C">
            <w:r>
              <w:rPr>
                <w:rFonts w:ascii="Arial" w:eastAsia="Arial" w:hAnsi="Arial"/>
                <w:sz w:val="15"/>
              </w:rPr>
              <w:t>Mohd Talib et al. (2023)</w:t>
            </w:r>
          </w:p>
        </w:tc>
        <w:tc>
          <w:tcPr>
            <w:tcW w:w="2808" w:type="dxa"/>
          </w:tcPr>
          <w:p w14:paraId="2F019FD2" w14:textId="77777777" w:rsidR="003E4CB2" w:rsidRDefault="0078362C">
            <w:r>
              <w:rPr>
                <w:rFonts w:ascii="Arial" w:eastAsia="Arial" w:hAnsi="Arial"/>
                <w:sz w:val="15"/>
              </w:rPr>
              <w:t>Patrones de comportamiento y rendimiento académico (no abandono). K-Means con k = 3 elegido por la regla del codo, seguido de SVM</w:t>
            </w:r>
          </w:p>
        </w:tc>
        <w:tc>
          <w:tcPr>
            <w:tcW w:w="2448" w:type="dxa"/>
          </w:tcPr>
          <w:p w14:paraId="6C5D1799" w14:textId="77777777" w:rsidR="003E4CB2" w:rsidRDefault="0078362C">
            <w:r>
              <w:rPr>
                <w:rFonts w:ascii="Arial" w:eastAsia="Arial" w:hAnsi="Arial"/>
                <w:sz w:val="15"/>
              </w:rPr>
              <w:t>140 estudiantes de primer semestre de una facultad; encuestas semanales en un semestre</w:t>
            </w:r>
          </w:p>
        </w:tc>
        <w:tc>
          <w:tcPr>
            <w:tcW w:w="2664" w:type="dxa"/>
          </w:tcPr>
          <w:p w14:paraId="4A5F4064" w14:textId="77777777" w:rsidR="003E4CB2" w:rsidRDefault="0078362C">
            <w:r>
              <w:rPr>
                <w:rFonts w:ascii="Arial" w:eastAsia="Arial" w:hAnsi="Arial"/>
                <w:sz w:val="15"/>
              </w:rPr>
              <w:t>Codo de la inercia y ANOVA entre clústeres; exactitud del SVM. Clústeres sin diferencia significativa (p = 0,454); exactitud del SVM 0,88–0,93</w:t>
            </w:r>
          </w:p>
        </w:tc>
      </w:tr>
      <w:tr w:rsidR="003E4CB2" w14:paraId="4603A57B" w14:textId="77777777">
        <w:trPr>
          <w:jc w:val="center"/>
        </w:trPr>
        <w:tc>
          <w:tcPr>
            <w:tcW w:w="1440" w:type="dxa"/>
          </w:tcPr>
          <w:p w14:paraId="0F8CA3CF" w14:textId="77777777" w:rsidR="003E4CB2" w:rsidRDefault="0078362C">
            <w:r>
              <w:rPr>
                <w:rFonts w:ascii="Arial" w:eastAsia="Arial" w:hAnsi="Arial"/>
                <w:sz w:val="15"/>
              </w:rPr>
              <w:t>Lepori y Bornmann (2026)*</w:t>
            </w:r>
          </w:p>
        </w:tc>
        <w:tc>
          <w:tcPr>
            <w:tcW w:w="2808" w:type="dxa"/>
          </w:tcPr>
          <w:p w14:paraId="217502B5" w14:textId="77777777" w:rsidR="003E4CB2" w:rsidRDefault="0078362C">
            <w:r>
              <w:rPr>
                <w:rFonts w:ascii="Arial" w:eastAsia="Arial" w:hAnsi="Arial"/>
                <w:sz w:val="15"/>
              </w:rPr>
              <w:t xml:space="preserve">Elegir instituciones pares para comparar en lugar de usar rankings. </w:t>
            </w:r>
            <w:r>
              <w:rPr>
                <w:rFonts w:ascii="Arial" w:eastAsia="Arial" w:hAnsi="Arial"/>
                <w:sz w:val="15"/>
              </w:rPr>
              <w:t>Índice combinado de perfil temático (estudiantes por campo y publicaciones por área)</w:t>
            </w:r>
          </w:p>
        </w:tc>
        <w:tc>
          <w:tcPr>
            <w:tcW w:w="2448" w:type="dxa"/>
          </w:tcPr>
          <w:p w14:paraId="20F5B0AC" w14:textId="77777777" w:rsidR="003E4CB2" w:rsidRDefault="0078362C">
            <w:r>
              <w:rPr>
                <w:rFonts w:ascii="Arial" w:eastAsia="Arial" w:hAnsi="Arial"/>
                <w:sz w:val="15"/>
              </w:rPr>
              <w:t>Instituciones europeas del registro ETER enriquecidas con SCImago</w:t>
            </w:r>
          </w:p>
        </w:tc>
        <w:tc>
          <w:tcPr>
            <w:tcW w:w="2664" w:type="dxa"/>
          </w:tcPr>
          <w:p w14:paraId="0C8784F0" w14:textId="77777777" w:rsidR="003E4CB2" w:rsidRDefault="0078362C">
            <w:r>
              <w:rPr>
                <w:rFonts w:ascii="Arial" w:eastAsia="Arial" w:hAnsi="Arial"/>
                <w:sz w:val="15"/>
              </w:rPr>
              <w:t>Análisis comparativo de las dos distribuciones y estudio en profundidad de instituciones de ejemplo. Las dos distribuciones son complementarias; el índice combinado identifica pares potenciales que luego deben revisar expertos</w:t>
            </w:r>
          </w:p>
        </w:tc>
      </w:tr>
      <w:tr w:rsidR="003E4CB2" w14:paraId="15207907" w14:textId="77777777">
        <w:trPr>
          <w:jc w:val="center"/>
        </w:trPr>
        <w:tc>
          <w:tcPr>
            <w:tcW w:w="1440" w:type="dxa"/>
          </w:tcPr>
          <w:p w14:paraId="14F045AA" w14:textId="77777777" w:rsidR="003E4CB2" w:rsidRDefault="0078362C">
            <w:r>
              <w:rPr>
                <w:rFonts w:ascii="Arial" w:eastAsia="Arial" w:hAnsi="Arial"/>
                <w:sz w:val="15"/>
              </w:rPr>
              <w:t>Ascoli y Choi (2025)</w:t>
            </w:r>
          </w:p>
        </w:tc>
        <w:tc>
          <w:tcPr>
            <w:tcW w:w="2808" w:type="dxa"/>
          </w:tcPr>
          <w:p w14:paraId="60AD4666" w14:textId="77777777" w:rsidR="003E4CB2" w:rsidRDefault="0078362C">
            <w:r>
              <w:rPr>
                <w:rFonts w:ascii="Arial" w:eastAsia="Arial" w:hAnsi="Arial"/>
                <w:sz w:val="15"/>
              </w:rPr>
              <w:t>Text-to-SQL conversacional de varios turnos. Ajuste de CodeS-7b con historial completo o pregunta reescrita, y fusión de pesos; líneas base sin ajuste</w:t>
            </w:r>
          </w:p>
        </w:tc>
        <w:tc>
          <w:tcPr>
            <w:tcW w:w="2448" w:type="dxa"/>
          </w:tcPr>
          <w:p w14:paraId="7272A75F" w14:textId="77777777" w:rsidR="003E4CB2" w:rsidRDefault="0078362C">
            <w:r>
              <w:rPr>
                <w:rFonts w:ascii="Arial" w:eastAsia="Arial" w:hAnsi="Arial"/>
                <w:sz w:val="15"/>
              </w:rPr>
              <w:t>Benchmarks públicos CoSQL y SParC (200 bases de datos cada uno)</w:t>
            </w:r>
          </w:p>
        </w:tc>
        <w:tc>
          <w:tcPr>
            <w:tcW w:w="2664" w:type="dxa"/>
          </w:tcPr>
          <w:p w14:paraId="338BCC11" w14:textId="77777777" w:rsidR="003E4CB2" w:rsidRDefault="0078362C">
            <w:r>
              <w:rPr>
                <w:rFonts w:ascii="Arial" w:eastAsia="Arial" w:hAnsi="Arial"/>
                <w:sz w:val="15"/>
              </w:rPr>
              <w:t xml:space="preserve">Conjunto de desarrollo; exactitud de ejecución, coincidencia exacta de conjuntos y ETM. CoSQL: coincidencia exacta 60,9 y exactitud de ejecución 70,2 </w:t>
            </w:r>
            <w:r>
              <w:rPr>
                <w:rFonts w:ascii="Arial" w:eastAsia="Arial" w:hAnsi="Arial"/>
                <w:sz w:val="15"/>
              </w:rPr>
              <w:t>(por pregunta)</w:t>
            </w:r>
          </w:p>
        </w:tc>
      </w:tr>
      <w:tr w:rsidR="003E4CB2" w14:paraId="3EB7E603" w14:textId="77777777">
        <w:trPr>
          <w:jc w:val="center"/>
        </w:trPr>
        <w:tc>
          <w:tcPr>
            <w:tcW w:w="1440" w:type="dxa"/>
          </w:tcPr>
          <w:p w14:paraId="19CFB4A6" w14:textId="77777777" w:rsidR="003E4CB2" w:rsidRDefault="0078362C">
            <w:r>
              <w:rPr>
                <w:rFonts w:ascii="Arial" w:eastAsia="Arial" w:hAnsi="Arial"/>
                <w:sz w:val="15"/>
              </w:rPr>
              <w:t>Presente trabajo</w:t>
            </w:r>
          </w:p>
        </w:tc>
        <w:tc>
          <w:tcPr>
            <w:tcW w:w="2808" w:type="dxa"/>
          </w:tcPr>
          <w:p w14:paraId="5051F322" w14:textId="77777777" w:rsidR="003E4CB2" w:rsidRDefault="0078362C">
            <w:r>
              <w:rPr>
                <w:rFonts w:ascii="Arial" w:eastAsia="Arial" w:hAnsi="Arial"/>
                <w:sz w:val="15"/>
              </w:rPr>
              <w:t>Abandono en el periodo siguiente. Random Forest comparado con SMOTE, regresión logística y gradient boosting; K-Means por carrera; NL2SQL</w:t>
            </w:r>
          </w:p>
        </w:tc>
        <w:tc>
          <w:tcPr>
            <w:tcW w:w="2448" w:type="dxa"/>
          </w:tcPr>
          <w:p w14:paraId="72E94D58" w14:textId="77777777" w:rsidR="003E4CB2" w:rsidRDefault="0078362C">
            <w:r>
              <w:rPr>
                <w:rFonts w:ascii="Arial" w:eastAsia="Arial" w:hAnsi="Arial"/>
                <w:sz w:val="15"/>
              </w:rPr>
              <w:t>UNEMI_PRUEBAS: 14.508 alumnos sintéticos en panel alumno-periodo; OULAD real: 32.593 matrículas</w:t>
            </w:r>
          </w:p>
        </w:tc>
        <w:tc>
          <w:tcPr>
            <w:tcW w:w="2664" w:type="dxa"/>
          </w:tcPr>
          <w:p w14:paraId="7B491BAE" w14:textId="77777777" w:rsidR="003E4CB2" w:rsidRDefault="0078362C">
            <w:r>
              <w:rPr>
                <w:rFonts w:ascii="Arial" w:eastAsia="Arial" w:hAnsi="Arial"/>
                <w:sz w:val="15"/>
              </w:rPr>
              <w:t>Validación cruzada agrupada por alumno, prueba temporal y prospectiva. ROC-AUC temporal 0,997 (sintético) y 0,752 (real); NL2SQL 92,5 % de 40 preguntas</w:t>
            </w:r>
          </w:p>
        </w:tc>
      </w:tr>
    </w:tbl>
    <w:p w14:paraId="2FFFC80C" w14:textId="77777777" w:rsidR="003E4CB2" w:rsidRDefault="0078362C">
      <w:pPr>
        <w:spacing w:after="200" w:line="360" w:lineRule="auto"/>
      </w:pPr>
      <w:r>
        <w:rPr>
          <w:rFonts w:ascii="Arial" w:eastAsia="Arial" w:hAnsi="Arial"/>
          <w:i/>
          <w:sz w:val="20"/>
        </w:rPr>
        <w:t xml:space="preserve">Nota. </w:t>
      </w:r>
      <w:r>
        <w:rPr>
          <w:rFonts w:ascii="Arial" w:eastAsia="Arial" w:hAnsi="Arial"/>
          <w:sz w:val="20"/>
        </w:rPr>
        <w:t>Elaboración propia a partir de la lectura del texto completo. * Texto completo no recuperado, porque el sitio del editor exige una verificación humana; la fila se construyó con el resumen verificado por DOI.</w:t>
      </w:r>
    </w:p>
    <w:p w14:paraId="02AA4EBA" w14:textId="77777777" w:rsidR="003E4CB2" w:rsidRDefault="0078362C">
      <w:pPr>
        <w:keepNext/>
        <w:spacing w:after="0" w:line="360" w:lineRule="auto"/>
      </w:pPr>
      <w:r>
        <w:rPr>
          <w:rFonts w:ascii="Arial" w:eastAsia="Arial" w:hAnsi="Arial"/>
          <w:b/>
        </w:rPr>
        <w:t>Tabla 2</w:t>
      </w:r>
    </w:p>
    <w:p w14:paraId="5A9AEB4B" w14:textId="77777777" w:rsidR="003E4CB2" w:rsidRDefault="0078362C">
      <w:pPr>
        <w:keepNext/>
        <w:spacing w:after="80" w:line="360" w:lineRule="auto"/>
      </w:pPr>
      <w:r>
        <w:rPr>
          <w:rFonts w:ascii="Arial" w:eastAsia="Arial" w:hAnsi="Arial"/>
          <w:i/>
        </w:rPr>
        <w:t>Trabajos previos frente al caso: tecnologías, arquitectura y aporte</w:t>
      </w:r>
    </w:p>
    <w:tbl>
      <w:tblPr>
        <w:tblStyle w:val="Tablaconcuadrcula"/>
        <w:tblW w:w="0" w:type="auto"/>
        <w:jc w:val="center"/>
        <w:tblLook w:val="04A0" w:firstRow="1" w:lastRow="0" w:firstColumn="1" w:lastColumn="0" w:noHBand="0" w:noVBand="1"/>
      </w:tblPr>
      <w:tblGrid>
        <w:gridCol w:w="1269"/>
        <w:gridCol w:w="1590"/>
        <w:gridCol w:w="1861"/>
        <w:gridCol w:w="1887"/>
        <w:gridCol w:w="1887"/>
      </w:tblGrid>
      <w:tr w:rsidR="003E4CB2" w14:paraId="64DA5555" w14:textId="77777777">
        <w:trPr>
          <w:tblHeader/>
          <w:jc w:val="center"/>
        </w:trPr>
        <w:tc>
          <w:tcPr>
            <w:tcW w:w="1368" w:type="dxa"/>
            <w:shd w:val="clear" w:color="auto" w:fill="D9E2F3"/>
          </w:tcPr>
          <w:p w14:paraId="04417F28" w14:textId="77777777" w:rsidR="003E4CB2" w:rsidRDefault="0078362C">
            <w:r>
              <w:rPr>
                <w:rFonts w:ascii="Arial" w:eastAsia="Arial" w:hAnsi="Arial"/>
                <w:b/>
                <w:sz w:val="15"/>
              </w:rPr>
              <w:t>Estudio</w:t>
            </w:r>
          </w:p>
        </w:tc>
        <w:tc>
          <w:tcPr>
            <w:tcW w:w="1728" w:type="dxa"/>
            <w:shd w:val="clear" w:color="auto" w:fill="D9E2F3"/>
          </w:tcPr>
          <w:p w14:paraId="5FB7E304" w14:textId="77777777" w:rsidR="003E4CB2" w:rsidRDefault="0078362C">
            <w:r>
              <w:rPr>
                <w:rFonts w:ascii="Arial" w:eastAsia="Arial" w:hAnsi="Arial"/>
                <w:b/>
                <w:sz w:val="15"/>
              </w:rPr>
              <w:t>Tecnologías</w:t>
            </w:r>
          </w:p>
        </w:tc>
        <w:tc>
          <w:tcPr>
            <w:tcW w:w="2088" w:type="dxa"/>
            <w:shd w:val="clear" w:color="auto" w:fill="D9E2F3"/>
          </w:tcPr>
          <w:p w14:paraId="2C8D0737" w14:textId="77777777" w:rsidR="003E4CB2" w:rsidRDefault="0078362C">
            <w:r>
              <w:rPr>
                <w:rFonts w:ascii="Arial" w:eastAsia="Arial" w:hAnsi="Arial"/>
                <w:b/>
                <w:sz w:val="15"/>
              </w:rPr>
              <w:t>Arquitectura</w:t>
            </w:r>
          </w:p>
        </w:tc>
        <w:tc>
          <w:tcPr>
            <w:tcW w:w="2088" w:type="dxa"/>
            <w:shd w:val="clear" w:color="auto" w:fill="D9E2F3"/>
          </w:tcPr>
          <w:p w14:paraId="395A9F00" w14:textId="77777777" w:rsidR="003E4CB2" w:rsidRDefault="0078362C">
            <w:r>
              <w:rPr>
                <w:rFonts w:ascii="Arial" w:eastAsia="Arial" w:hAnsi="Arial"/>
                <w:b/>
                <w:sz w:val="15"/>
              </w:rPr>
              <w:t>Limitación</w:t>
            </w:r>
          </w:p>
        </w:tc>
        <w:tc>
          <w:tcPr>
            <w:tcW w:w="2088" w:type="dxa"/>
            <w:shd w:val="clear" w:color="auto" w:fill="D9E2F3"/>
          </w:tcPr>
          <w:p w14:paraId="64928A8E" w14:textId="77777777" w:rsidR="003E4CB2" w:rsidRDefault="0078362C">
            <w:r>
              <w:rPr>
                <w:rFonts w:ascii="Arial" w:eastAsia="Arial" w:hAnsi="Arial"/>
                <w:b/>
                <w:sz w:val="15"/>
              </w:rPr>
              <w:t xml:space="preserve">Qué </w:t>
            </w:r>
            <w:r>
              <w:rPr>
                <w:rFonts w:ascii="Arial" w:eastAsia="Arial" w:hAnsi="Arial"/>
                <w:b/>
                <w:sz w:val="15"/>
              </w:rPr>
              <w:t>aporta el presente caso</w:t>
            </w:r>
          </w:p>
        </w:tc>
      </w:tr>
      <w:tr w:rsidR="003E4CB2" w14:paraId="27EC92CF" w14:textId="77777777">
        <w:trPr>
          <w:jc w:val="center"/>
        </w:trPr>
        <w:tc>
          <w:tcPr>
            <w:tcW w:w="1368" w:type="dxa"/>
          </w:tcPr>
          <w:p w14:paraId="27087F5D" w14:textId="77777777" w:rsidR="003E4CB2" w:rsidRDefault="0078362C">
            <w:r>
              <w:rPr>
                <w:rFonts w:ascii="Arial" w:eastAsia="Arial" w:hAnsi="Arial"/>
                <w:sz w:val="15"/>
              </w:rPr>
              <w:t>Duro et al. (2026)</w:t>
            </w:r>
          </w:p>
        </w:tc>
        <w:tc>
          <w:tcPr>
            <w:tcW w:w="1728" w:type="dxa"/>
          </w:tcPr>
          <w:p w14:paraId="0C0AD254" w14:textId="77777777" w:rsidR="003E4CB2" w:rsidRDefault="0078362C">
            <w:r>
              <w:rPr>
                <w:rFonts w:ascii="Arial" w:eastAsia="Arial" w:hAnsi="Arial"/>
                <w:sz w:val="15"/>
              </w:rPr>
              <w:t>No reporta</w:t>
            </w:r>
          </w:p>
        </w:tc>
        <w:tc>
          <w:tcPr>
            <w:tcW w:w="2088" w:type="dxa"/>
          </w:tcPr>
          <w:p w14:paraId="16339531" w14:textId="77777777" w:rsidR="003E4CB2" w:rsidRDefault="0078362C">
            <w:r>
              <w:rPr>
                <w:rFonts w:ascii="Arial" w:eastAsia="Arial" w:hAnsi="Arial"/>
                <w:sz w:val="15"/>
              </w:rPr>
              <w:t>Los modelos revisados quedan mayormente aislados; pocos evalúan despliegue de extremo a extremo</w:t>
            </w:r>
          </w:p>
        </w:tc>
        <w:tc>
          <w:tcPr>
            <w:tcW w:w="2088" w:type="dxa"/>
          </w:tcPr>
          <w:p w14:paraId="53EF46E0" w14:textId="77777777" w:rsidR="003E4CB2" w:rsidRDefault="0078362C">
            <w:r>
              <w:rPr>
                <w:rFonts w:ascii="Arial" w:eastAsia="Arial" w:hAnsi="Arial"/>
                <w:sz w:val="15"/>
              </w:rPr>
              <w:t>No evalúa la calidad ni el sesgo de los estudios; conteos de tablas que no cuadran</w:t>
            </w:r>
          </w:p>
        </w:tc>
        <w:tc>
          <w:tcPr>
            <w:tcW w:w="2088" w:type="dxa"/>
          </w:tcPr>
          <w:p w14:paraId="1D7EE38E" w14:textId="77777777" w:rsidR="003E4CB2" w:rsidRDefault="0078362C">
            <w:r>
              <w:rPr>
                <w:rFonts w:ascii="Arial" w:eastAsia="Arial" w:hAnsi="Arial"/>
                <w:sz w:val="15"/>
              </w:rPr>
              <w:t xml:space="preserve">Aquí: panel con prueba temporal, umbral por recall, SHAP y despliegue integrado. Más débil: datos UNEMI </w:t>
            </w:r>
            <w:r>
              <w:rPr>
                <w:rFonts w:ascii="Arial" w:eastAsia="Arial" w:hAnsi="Arial"/>
                <w:sz w:val="15"/>
              </w:rPr>
              <w:lastRenderedPageBreak/>
              <w:t>sintéticos; sin auditoría de equidad ni monitoreo de deriva</w:t>
            </w:r>
          </w:p>
        </w:tc>
      </w:tr>
      <w:tr w:rsidR="003E4CB2" w14:paraId="4B532F61" w14:textId="77777777">
        <w:trPr>
          <w:jc w:val="center"/>
        </w:trPr>
        <w:tc>
          <w:tcPr>
            <w:tcW w:w="1368" w:type="dxa"/>
          </w:tcPr>
          <w:p w14:paraId="39C8C8F8" w14:textId="77777777" w:rsidR="003E4CB2" w:rsidRDefault="0078362C">
            <w:r>
              <w:rPr>
                <w:rFonts w:ascii="Arial" w:eastAsia="Arial" w:hAnsi="Arial"/>
                <w:sz w:val="15"/>
              </w:rPr>
              <w:lastRenderedPageBreak/>
              <w:t>Carballo-Mendívil et al. (2025)</w:t>
            </w:r>
          </w:p>
        </w:tc>
        <w:tc>
          <w:tcPr>
            <w:tcW w:w="1728" w:type="dxa"/>
          </w:tcPr>
          <w:p w14:paraId="66D2ADA7" w14:textId="77777777" w:rsidR="003E4CB2" w:rsidRDefault="0078362C">
            <w:r>
              <w:rPr>
                <w:rFonts w:ascii="Arial" w:eastAsia="Arial" w:hAnsi="Arial"/>
                <w:sz w:val="15"/>
              </w:rPr>
              <w:t>Python; pandas, NumPy, scikit-learn, XGBoost, LightGBM, SHAP</w:t>
            </w:r>
          </w:p>
        </w:tc>
        <w:tc>
          <w:tcPr>
            <w:tcW w:w="2088" w:type="dxa"/>
          </w:tcPr>
          <w:p w14:paraId="3B5CDE86" w14:textId="77777777" w:rsidR="003E4CB2" w:rsidRDefault="0078362C">
            <w:r>
              <w:rPr>
                <w:rFonts w:ascii="Arial" w:eastAsia="Arial" w:hAnsi="Arial"/>
                <w:sz w:val="15"/>
              </w:rPr>
              <w:t>Modelo aislado aplicado por lotes; integración al sistema institucional solo prevista</w:t>
            </w:r>
          </w:p>
        </w:tc>
        <w:tc>
          <w:tcPr>
            <w:tcW w:w="2088" w:type="dxa"/>
          </w:tcPr>
          <w:p w14:paraId="74D18202" w14:textId="77777777" w:rsidR="003E4CB2" w:rsidRDefault="0078362C">
            <w:r>
              <w:rPr>
                <w:rFonts w:ascii="Arial" w:eastAsia="Arial" w:hAnsi="Arial"/>
                <w:sz w:val="15"/>
              </w:rPr>
              <w:t>Una sola universidad, sin validación externa; partición aleatoria, no temporal; cifras inconsistentes entre secciones</w:t>
            </w:r>
          </w:p>
        </w:tc>
        <w:tc>
          <w:tcPr>
            <w:tcW w:w="2088" w:type="dxa"/>
          </w:tcPr>
          <w:p w14:paraId="247583EF" w14:textId="77777777" w:rsidR="003E4CB2" w:rsidRDefault="0078362C">
            <w:r>
              <w:rPr>
                <w:rFonts w:ascii="Arial" w:eastAsia="Arial" w:hAnsi="Arial"/>
                <w:sz w:val="15"/>
              </w:rPr>
              <w:t xml:space="preserve">Aquí: prueba temporal con desenlace, predicción por periodo e </w:t>
            </w:r>
            <w:r>
              <w:rPr>
                <w:rFonts w:ascii="Arial" w:eastAsia="Arial" w:hAnsi="Arial"/>
                <w:sz w:val="15"/>
              </w:rPr>
              <w:t>integración en almacén, API, panel y NL2SQL. Más débil: datos UNEMI sintéticos frente a 38.932 reales</w:t>
            </w:r>
          </w:p>
        </w:tc>
      </w:tr>
      <w:tr w:rsidR="003E4CB2" w14:paraId="71D96C28" w14:textId="77777777">
        <w:trPr>
          <w:jc w:val="center"/>
        </w:trPr>
        <w:tc>
          <w:tcPr>
            <w:tcW w:w="1368" w:type="dxa"/>
          </w:tcPr>
          <w:p w14:paraId="514D87FC" w14:textId="77777777" w:rsidR="003E4CB2" w:rsidRDefault="0078362C">
            <w:r>
              <w:rPr>
                <w:rFonts w:ascii="Arial" w:eastAsia="Arial" w:hAnsi="Arial"/>
                <w:sz w:val="15"/>
              </w:rPr>
              <w:t>Marcolino et al. (2025)</w:t>
            </w:r>
          </w:p>
        </w:tc>
        <w:tc>
          <w:tcPr>
            <w:tcW w:w="1728" w:type="dxa"/>
          </w:tcPr>
          <w:p w14:paraId="2666B008" w14:textId="77777777" w:rsidR="003E4CB2" w:rsidRDefault="0078362C">
            <w:r>
              <w:rPr>
                <w:rFonts w:ascii="Arial" w:eastAsia="Arial" w:hAnsi="Arial"/>
                <w:sz w:val="15"/>
              </w:rPr>
              <w:t>CatBoost, ADASYN, SHAP, scikit-learn</w:t>
            </w:r>
          </w:p>
        </w:tc>
        <w:tc>
          <w:tcPr>
            <w:tcW w:w="2088" w:type="dxa"/>
          </w:tcPr>
          <w:p w14:paraId="4C7BE272" w14:textId="77777777" w:rsidR="003E4CB2" w:rsidRDefault="0078362C">
            <w:r>
              <w:rPr>
                <w:rFonts w:ascii="Arial" w:eastAsia="Arial" w:hAnsi="Arial"/>
                <w:sz w:val="15"/>
              </w:rPr>
              <w:t>Modelo evaluado de forma aislada; solo «puede integrarse» en una plataforma en la nube</w:t>
            </w:r>
          </w:p>
        </w:tc>
        <w:tc>
          <w:tcPr>
            <w:tcW w:w="2088" w:type="dxa"/>
          </w:tcPr>
          <w:p w14:paraId="47AB0A74" w14:textId="77777777" w:rsidR="003E4CB2" w:rsidRDefault="0078362C">
            <w:r>
              <w:rPr>
                <w:rFonts w:ascii="Arial" w:eastAsia="Arial" w:hAnsi="Arial"/>
                <w:sz w:val="15"/>
              </w:rPr>
              <w:t>Muestra pequeña; la prueba aleatoria comparte alumnos con el entrenamiento (posible fuga)</w:t>
            </w:r>
          </w:p>
        </w:tc>
        <w:tc>
          <w:tcPr>
            <w:tcW w:w="2088" w:type="dxa"/>
          </w:tcPr>
          <w:p w14:paraId="07BCD238" w14:textId="77777777" w:rsidR="003E4CB2" w:rsidRDefault="0078362C">
            <w:r>
              <w:rPr>
                <w:rFonts w:ascii="Arial" w:eastAsia="Arial" w:hAnsi="Arial"/>
                <w:sz w:val="15"/>
              </w:rPr>
              <w:t>Aquí: validación agrupada por alumno y prueba temporal, integración completa. Más débil: no predice semana a semana dentro del curso</w:t>
            </w:r>
          </w:p>
        </w:tc>
      </w:tr>
      <w:tr w:rsidR="003E4CB2" w14:paraId="6CD1CB11" w14:textId="77777777">
        <w:trPr>
          <w:jc w:val="center"/>
        </w:trPr>
        <w:tc>
          <w:tcPr>
            <w:tcW w:w="1368" w:type="dxa"/>
          </w:tcPr>
          <w:p w14:paraId="3D17351D" w14:textId="77777777" w:rsidR="003E4CB2" w:rsidRDefault="0078362C">
            <w:r>
              <w:rPr>
                <w:rFonts w:ascii="Arial" w:eastAsia="Arial" w:hAnsi="Arial"/>
                <w:sz w:val="15"/>
              </w:rPr>
              <w:t>Ovtsarenko (2026)</w:t>
            </w:r>
          </w:p>
        </w:tc>
        <w:tc>
          <w:tcPr>
            <w:tcW w:w="1728" w:type="dxa"/>
          </w:tcPr>
          <w:p w14:paraId="3E5D79AB" w14:textId="77777777" w:rsidR="003E4CB2" w:rsidRDefault="0078362C">
            <w:r>
              <w:rPr>
                <w:rFonts w:ascii="Arial" w:eastAsia="Arial" w:hAnsi="Arial"/>
                <w:sz w:val="15"/>
              </w:rPr>
              <w:t>pandas</w:t>
            </w:r>
          </w:p>
        </w:tc>
        <w:tc>
          <w:tcPr>
            <w:tcW w:w="2088" w:type="dxa"/>
          </w:tcPr>
          <w:p w14:paraId="231170B0" w14:textId="77777777" w:rsidR="003E4CB2" w:rsidRDefault="0078362C">
            <w:r>
              <w:rPr>
                <w:rFonts w:ascii="Arial" w:eastAsia="Arial" w:hAnsi="Arial"/>
                <w:sz w:val="15"/>
              </w:rPr>
              <w:t>Cuaderno aislado; el sistema de alerta en el LMS solo se propone</w:t>
            </w:r>
          </w:p>
        </w:tc>
        <w:tc>
          <w:tcPr>
            <w:tcW w:w="2088" w:type="dxa"/>
          </w:tcPr>
          <w:p w14:paraId="6F1CC210" w14:textId="77777777" w:rsidR="003E4CB2" w:rsidRDefault="0078362C">
            <w:r>
              <w:rPr>
                <w:rFonts w:ascii="Arial" w:eastAsia="Arial" w:hAnsi="Arial"/>
                <w:sz w:val="15"/>
              </w:rPr>
              <w:t>La unidad de análisis es el recurso, no el estudiante, y la clase sale de las mismas variables (circular); 80 estudiantes</w:t>
            </w:r>
          </w:p>
        </w:tc>
        <w:tc>
          <w:tcPr>
            <w:tcW w:w="2088" w:type="dxa"/>
          </w:tcPr>
          <w:p w14:paraId="3D4DCD82" w14:textId="77777777" w:rsidR="003E4CB2" w:rsidRDefault="0078362C">
            <w:r>
              <w:rPr>
                <w:rFonts w:ascii="Arial" w:eastAsia="Arial" w:hAnsi="Arial"/>
                <w:sz w:val="15"/>
              </w:rPr>
              <w:t>Aquí: predicción por alumno-periodo con validación agrupada y temporal, e integración real. Más débil: el estudio usa registros reales con aprobación ética</w:t>
            </w:r>
          </w:p>
        </w:tc>
      </w:tr>
      <w:tr w:rsidR="003E4CB2" w14:paraId="30998056" w14:textId="77777777">
        <w:trPr>
          <w:jc w:val="center"/>
        </w:trPr>
        <w:tc>
          <w:tcPr>
            <w:tcW w:w="1368" w:type="dxa"/>
          </w:tcPr>
          <w:p w14:paraId="47683905" w14:textId="77777777" w:rsidR="003E4CB2" w:rsidRDefault="0078362C">
            <w:r>
              <w:rPr>
                <w:rFonts w:ascii="Arial" w:eastAsia="Arial" w:hAnsi="Arial"/>
                <w:sz w:val="15"/>
              </w:rPr>
              <w:t>Romero y Liao (2025)</w:t>
            </w:r>
          </w:p>
        </w:tc>
        <w:tc>
          <w:tcPr>
            <w:tcW w:w="1728" w:type="dxa"/>
          </w:tcPr>
          <w:p w14:paraId="046059C0" w14:textId="77777777" w:rsidR="003E4CB2" w:rsidRDefault="0078362C">
            <w:r>
              <w:rPr>
                <w:rFonts w:ascii="Arial" w:eastAsia="Arial" w:hAnsi="Arial"/>
                <w:sz w:val="15"/>
              </w:rPr>
              <w:t>R; caret, randomForest, xgboost, mgcv, glmnet, MatchIt</w:t>
            </w:r>
          </w:p>
        </w:tc>
        <w:tc>
          <w:tcPr>
            <w:tcW w:w="2088" w:type="dxa"/>
          </w:tcPr>
          <w:p w14:paraId="7F5FC18F" w14:textId="77777777" w:rsidR="003E4CB2" w:rsidRDefault="0078362C">
            <w:r>
              <w:rPr>
                <w:rFonts w:ascii="Arial" w:eastAsia="Arial" w:hAnsi="Arial"/>
                <w:sz w:val="15"/>
              </w:rPr>
              <w:t>Análisis aislado en R</w:t>
            </w:r>
          </w:p>
        </w:tc>
        <w:tc>
          <w:tcPr>
            <w:tcW w:w="2088" w:type="dxa"/>
          </w:tcPr>
          <w:p w14:paraId="17918E9A" w14:textId="77777777" w:rsidR="003E4CB2" w:rsidRDefault="0078362C">
            <w:r>
              <w:rPr>
                <w:rFonts w:ascii="Arial" w:eastAsia="Arial" w:hAnsi="Arial"/>
                <w:sz w:val="15"/>
              </w:rPr>
              <w:t xml:space="preserve">Una institución, datos de hace cinco años; predictores del segundo </w:t>
            </w:r>
            <w:r>
              <w:rPr>
                <w:rFonts w:ascii="Arial" w:eastAsia="Arial" w:hAnsi="Arial"/>
                <w:sz w:val="15"/>
              </w:rPr>
              <w:t>semestre (no es alerta temprana); sin prueba temporal</w:t>
            </w:r>
          </w:p>
        </w:tc>
        <w:tc>
          <w:tcPr>
            <w:tcW w:w="2088" w:type="dxa"/>
          </w:tcPr>
          <w:p w14:paraId="461862F7" w14:textId="77777777" w:rsidR="003E4CB2" w:rsidRDefault="0078362C">
            <w:r>
              <w:rPr>
                <w:rFonts w:ascii="Arial" w:eastAsia="Arial" w:hAnsi="Arial"/>
                <w:sz w:val="15"/>
              </w:rPr>
              <w:t>Aquí: panel con validación temporal, umbral por recall, SHAP (allí trabajo futuro) e integración. Más débil: sin inferencia causal</w:t>
            </w:r>
          </w:p>
        </w:tc>
      </w:tr>
      <w:tr w:rsidR="003E4CB2" w14:paraId="534C27A6" w14:textId="77777777">
        <w:trPr>
          <w:jc w:val="center"/>
        </w:trPr>
        <w:tc>
          <w:tcPr>
            <w:tcW w:w="1368" w:type="dxa"/>
          </w:tcPr>
          <w:p w14:paraId="0BDD3E95" w14:textId="77777777" w:rsidR="003E4CB2" w:rsidRDefault="0078362C">
            <w:r>
              <w:rPr>
                <w:rFonts w:ascii="Arial" w:eastAsia="Arial" w:hAnsi="Arial"/>
                <w:sz w:val="15"/>
              </w:rPr>
              <w:t>Kok et al. (2024)</w:t>
            </w:r>
          </w:p>
        </w:tc>
        <w:tc>
          <w:tcPr>
            <w:tcW w:w="1728" w:type="dxa"/>
          </w:tcPr>
          <w:p w14:paraId="41B69DB7" w14:textId="77777777" w:rsidR="003E4CB2" w:rsidRDefault="0078362C">
            <w:r>
              <w:rPr>
                <w:rFonts w:ascii="Arial" w:eastAsia="Arial" w:hAnsi="Arial"/>
                <w:sz w:val="15"/>
              </w:rPr>
              <w:t>Python; scikit-learn, pandas</w:t>
            </w:r>
          </w:p>
        </w:tc>
        <w:tc>
          <w:tcPr>
            <w:tcW w:w="2088" w:type="dxa"/>
          </w:tcPr>
          <w:p w14:paraId="15CD492E" w14:textId="77777777" w:rsidR="003E4CB2" w:rsidRDefault="0078362C">
            <w:r>
              <w:rPr>
                <w:rFonts w:ascii="Arial" w:eastAsia="Arial" w:hAnsi="Arial"/>
                <w:sz w:val="15"/>
              </w:rPr>
              <w:t>Script aislado; el sistema de alerta temprana es solo una propuesta</w:t>
            </w:r>
          </w:p>
        </w:tc>
        <w:tc>
          <w:tcPr>
            <w:tcW w:w="2088" w:type="dxa"/>
          </w:tcPr>
          <w:p w14:paraId="7F7D1910" w14:textId="77777777" w:rsidR="003E4CB2" w:rsidRDefault="0078362C">
            <w:r>
              <w:rPr>
                <w:rFonts w:ascii="Arial" w:eastAsia="Arial" w:hAnsi="Arial"/>
                <w:sz w:val="15"/>
              </w:rPr>
              <w:t>Exactitud del 100 % compatible con fuga de información; resultados internamente contradictorios; 197 estudiantes</w:t>
            </w:r>
          </w:p>
        </w:tc>
        <w:tc>
          <w:tcPr>
            <w:tcW w:w="2088" w:type="dxa"/>
          </w:tcPr>
          <w:p w14:paraId="7D377338" w14:textId="77777777" w:rsidR="003E4CB2" w:rsidRDefault="0078362C">
            <w:r>
              <w:rPr>
                <w:rFonts w:ascii="Arial" w:eastAsia="Arial" w:hAnsi="Arial"/>
                <w:sz w:val="15"/>
              </w:rPr>
              <w:t xml:space="preserve">Aquí: validación agrupada y temporal, umbral por recall, SHAP e integración. Más débil: datos </w:t>
            </w:r>
            <w:r>
              <w:rPr>
                <w:rFonts w:ascii="Arial" w:eastAsia="Arial" w:hAnsi="Arial"/>
                <w:sz w:val="15"/>
              </w:rPr>
              <w:t>UNEMI sintéticos frente a notas reales</w:t>
            </w:r>
          </w:p>
        </w:tc>
      </w:tr>
      <w:tr w:rsidR="003E4CB2" w14:paraId="299043CB" w14:textId="77777777">
        <w:trPr>
          <w:jc w:val="center"/>
        </w:trPr>
        <w:tc>
          <w:tcPr>
            <w:tcW w:w="1368" w:type="dxa"/>
          </w:tcPr>
          <w:p w14:paraId="2B99F255" w14:textId="77777777" w:rsidR="003E4CB2" w:rsidRDefault="0078362C">
            <w:r>
              <w:rPr>
                <w:rFonts w:ascii="Arial" w:eastAsia="Arial" w:hAnsi="Arial"/>
                <w:sz w:val="15"/>
              </w:rPr>
              <w:t>Rabelo y Zárate (2025)</w:t>
            </w:r>
          </w:p>
        </w:tc>
        <w:tc>
          <w:tcPr>
            <w:tcW w:w="1728" w:type="dxa"/>
          </w:tcPr>
          <w:p w14:paraId="4BF2775A" w14:textId="77777777" w:rsidR="003E4CB2" w:rsidRDefault="0078362C">
            <w:r>
              <w:rPr>
                <w:rFonts w:ascii="Arial" w:eastAsia="Arial" w:hAnsi="Arial"/>
                <w:sz w:val="15"/>
              </w:rPr>
              <w:t>No reporta</w:t>
            </w:r>
          </w:p>
        </w:tc>
        <w:tc>
          <w:tcPr>
            <w:tcW w:w="2088" w:type="dxa"/>
          </w:tcPr>
          <w:p w14:paraId="2FD994AF" w14:textId="77777777" w:rsidR="003E4CB2" w:rsidRDefault="0078362C">
            <w:r>
              <w:rPr>
                <w:rFonts w:ascii="Arial" w:eastAsia="Arial" w:hAnsi="Arial"/>
                <w:sz w:val="15"/>
              </w:rPr>
              <w:t>Modelo aislado; propone un data lake y una base temporal como trabajo futuro</w:t>
            </w:r>
          </w:p>
        </w:tc>
        <w:tc>
          <w:tcPr>
            <w:tcW w:w="2088" w:type="dxa"/>
          </w:tcPr>
          <w:p w14:paraId="4929C102" w14:textId="77777777" w:rsidR="003E4CB2" w:rsidRDefault="0078362C">
            <w:r>
              <w:rPr>
                <w:rFonts w:ascii="Arial" w:eastAsia="Arial" w:hAnsi="Arial"/>
                <w:sz w:val="15"/>
              </w:rPr>
              <w:t>Datos resumidos sin dimensión temporal; una sola universidad; sin AUC</w:t>
            </w:r>
          </w:p>
        </w:tc>
        <w:tc>
          <w:tcPr>
            <w:tcW w:w="2088" w:type="dxa"/>
          </w:tcPr>
          <w:p w14:paraId="61DE55D9" w14:textId="77777777" w:rsidR="003E4CB2" w:rsidRDefault="0078362C">
            <w:r>
              <w:rPr>
                <w:rFonts w:ascii="Arial" w:eastAsia="Arial" w:hAnsi="Arial"/>
                <w:sz w:val="15"/>
              </w:rPr>
              <w:t>Aquí: panel alumno-periodo y monitoreo continuo integrados. Más débil: el estudio usa datos institucionales reales y reglas interpretables</w:t>
            </w:r>
          </w:p>
        </w:tc>
      </w:tr>
      <w:tr w:rsidR="003E4CB2" w14:paraId="0476489E" w14:textId="77777777">
        <w:trPr>
          <w:jc w:val="center"/>
        </w:trPr>
        <w:tc>
          <w:tcPr>
            <w:tcW w:w="1368" w:type="dxa"/>
          </w:tcPr>
          <w:p w14:paraId="1E85940C" w14:textId="77777777" w:rsidR="003E4CB2" w:rsidRDefault="0078362C">
            <w:r>
              <w:rPr>
                <w:rFonts w:ascii="Arial" w:eastAsia="Arial" w:hAnsi="Arial"/>
                <w:sz w:val="15"/>
              </w:rPr>
              <w:t>Khatun et al. (2025)</w:t>
            </w:r>
          </w:p>
        </w:tc>
        <w:tc>
          <w:tcPr>
            <w:tcW w:w="1728" w:type="dxa"/>
          </w:tcPr>
          <w:p w14:paraId="058D46E9" w14:textId="77777777" w:rsidR="003E4CB2" w:rsidRDefault="0078362C">
            <w:r>
              <w:rPr>
                <w:rFonts w:ascii="Arial" w:eastAsia="Arial" w:hAnsi="Arial"/>
                <w:sz w:val="15"/>
              </w:rPr>
              <w:t>SHAP, LIME (bibliotecas no declaradas)</w:t>
            </w:r>
          </w:p>
        </w:tc>
        <w:tc>
          <w:tcPr>
            <w:tcW w:w="2088" w:type="dxa"/>
          </w:tcPr>
          <w:p w14:paraId="17E6151D" w14:textId="77777777" w:rsidR="003E4CB2" w:rsidRDefault="0078362C">
            <w:r>
              <w:rPr>
                <w:rFonts w:ascii="Arial" w:eastAsia="Arial" w:hAnsi="Arial"/>
                <w:sz w:val="15"/>
              </w:rPr>
              <w:t>Análisis fuera de línea; solo un marco conceptual de intervención</w:t>
            </w:r>
          </w:p>
        </w:tc>
        <w:tc>
          <w:tcPr>
            <w:tcW w:w="2088" w:type="dxa"/>
          </w:tcPr>
          <w:p w14:paraId="70C4C369" w14:textId="77777777" w:rsidR="003E4CB2" w:rsidRDefault="0078362C">
            <w:r>
              <w:rPr>
                <w:rFonts w:ascii="Arial" w:eastAsia="Arial" w:hAnsi="Arial"/>
                <w:sz w:val="15"/>
              </w:rPr>
              <w:t>Corte transversal: clasifica la no asistencia del mismo año, no la del siguiente; codificación de la clase contradictoria</w:t>
            </w:r>
          </w:p>
        </w:tc>
        <w:tc>
          <w:tcPr>
            <w:tcW w:w="2088" w:type="dxa"/>
          </w:tcPr>
          <w:p w14:paraId="47899718" w14:textId="77777777" w:rsidR="003E4CB2" w:rsidRDefault="0078362C">
            <w:r>
              <w:rPr>
                <w:rFonts w:ascii="Arial" w:eastAsia="Arial" w:hAnsi="Arial"/>
                <w:sz w:val="15"/>
              </w:rPr>
              <w:t>Aquí: predicción del periodo siguiente sobre un panel y validación temporal. Más débil: debe justificar RF frente a XGBoost</w:t>
            </w:r>
          </w:p>
        </w:tc>
      </w:tr>
      <w:tr w:rsidR="003E4CB2" w14:paraId="3E564104" w14:textId="77777777">
        <w:trPr>
          <w:jc w:val="center"/>
        </w:trPr>
        <w:tc>
          <w:tcPr>
            <w:tcW w:w="1368" w:type="dxa"/>
          </w:tcPr>
          <w:p w14:paraId="48CC8128" w14:textId="77777777" w:rsidR="003E4CB2" w:rsidRDefault="0078362C">
            <w:r>
              <w:rPr>
                <w:rFonts w:ascii="Arial" w:eastAsia="Arial" w:hAnsi="Arial"/>
                <w:sz w:val="15"/>
              </w:rPr>
              <w:t>Mustofa et al. (2025)*</w:t>
            </w:r>
          </w:p>
        </w:tc>
        <w:tc>
          <w:tcPr>
            <w:tcW w:w="1728" w:type="dxa"/>
          </w:tcPr>
          <w:p w14:paraId="6883B85E" w14:textId="77777777" w:rsidR="003E4CB2" w:rsidRDefault="0078362C">
            <w:r>
              <w:rPr>
                <w:rFonts w:ascii="Arial" w:eastAsia="Arial" w:hAnsi="Arial"/>
                <w:sz w:val="15"/>
              </w:rPr>
              <w:t>SHAP, LIME</w:t>
            </w:r>
          </w:p>
        </w:tc>
        <w:tc>
          <w:tcPr>
            <w:tcW w:w="2088" w:type="dxa"/>
          </w:tcPr>
          <w:p w14:paraId="2044CA03" w14:textId="77777777" w:rsidR="003E4CB2" w:rsidRDefault="0078362C">
            <w:r>
              <w:rPr>
                <w:rFonts w:ascii="Arial" w:eastAsia="Arial" w:hAnsi="Arial"/>
                <w:sz w:val="15"/>
              </w:rPr>
              <w:t>no verificable (texto completo no recuperado)</w:t>
            </w:r>
          </w:p>
        </w:tc>
        <w:tc>
          <w:tcPr>
            <w:tcW w:w="2088" w:type="dxa"/>
          </w:tcPr>
          <w:p w14:paraId="0A06A318" w14:textId="77777777" w:rsidR="003E4CB2" w:rsidRDefault="0078362C">
            <w:r>
              <w:rPr>
                <w:rFonts w:ascii="Arial" w:eastAsia="Arial" w:hAnsi="Arial"/>
                <w:sz w:val="15"/>
              </w:rPr>
              <w:t>El resumen solo informa exactitud, poco informativa con clases desbalanceadas</w:t>
            </w:r>
          </w:p>
        </w:tc>
        <w:tc>
          <w:tcPr>
            <w:tcW w:w="2088" w:type="dxa"/>
          </w:tcPr>
          <w:p w14:paraId="3BAB8691" w14:textId="77777777" w:rsidR="003E4CB2" w:rsidRDefault="0078362C">
            <w:r>
              <w:rPr>
                <w:rFonts w:ascii="Arial" w:eastAsia="Arial" w:hAnsi="Arial"/>
                <w:sz w:val="15"/>
              </w:rPr>
              <w:t>Aquí: métricas para clases desbalanceadas (ROC-AUC, PR-AUC, recall) e integración en un sistema</w:t>
            </w:r>
          </w:p>
        </w:tc>
      </w:tr>
      <w:tr w:rsidR="003E4CB2" w14:paraId="793FC40B" w14:textId="77777777">
        <w:trPr>
          <w:jc w:val="center"/>
        </w:trPr>
        <w:tc>
          <w:tcPr>
            <w:tcW w:w="1368" w:type="dxa"/>
          </w:tcPr>
          <w:p w14:paraId="0E091637" w14:textId="77777777" w:rsidR="003E4CB2" w:rsidRDefault="0078362C">
            <w:r>
              <w:rPr>
                <w:rFonts w:ascii="Arial" w:eastAsia="Arial" w:hAnsi="Arial"/>
                <w:sz w:val="15"/>
              </w:rPr>
              <w:t>Sequeira et al. (2024)</w:t>
            </w:r>
          </w:p>
        </w:tc>
        <w:tc>
          <w:tcPr>
            <w:tcW w:w="1728" w:type="dxa"/>
          </w:tcPr>
          <w:p w14:paraId="0DA5F4B4" w14:textId="77777777" w:rsidR="003E4CB2" w:rsidRDefault="0078362C">
            <w:r>
              <w:rPr>
                <w:rFonts w:ascii="Arial" w:eastAsia="Arial" w:hAnsi="Arial"/>
                <w:sz w:val="15"/>
              </w:rPr>
              <w:t>en los estudios revisados: Pentaho, Qlik Sense, Power BI; en los estudios revisados: PostgreSQL, SQL Server</w:t>
            </w:r>
          </w:p>
        </w:tc>
        <w:tc>
          <w:tcPr>
            <w:tcW w:w="2088" w:type="dxa"/>
          </w:tcPr>
          <w:p w14:paraId="32A96420" w14:textId="77777777" w:rsidR="003E4CB2" w:rsidRDefault="0078362C">
            <w:r>
              <w:rPr>
                <w:rFonts w:ascii="Arial" w:eastAsia="Arial" w:hAnsi="Arial"/>
                <w:sz w:val="15"/>
              </w:rPr>
              <w:t>BI de tres capas (fuentes, ETL y almacén, tableros), sintetizada de otros autores</w:t>
            </w:r>
          </w:p>
        </w:tc>
        <w:tc>
          <w:tcPr>
            <w:tcW w:w="2088" w:type="dxa"/>
          </w:tcPr>
          <w:p w14:paraId="2772E516" w14:textId="77777777" w:rsidR="003E4CB2" w:rsidRDefault="0078362C">
            <w:r>
              <w:rPr>
                <w:rFonts w:ascii="Arial" w:eastAsia="Arial" w:hAnsi="Arial"/>
                <w:sz w:val="15"/>
              </w:rPr>
              <w:t xml:space="preserve">Diez estudios, solo en inglés; el flujo PRISMA no cuadra; la hoja de ruta no </w:t>
            </w:r>
            <w:r>
              <w:rPr>
                <w:rFonts w:ascii="Arial" w:eastAsia="Arial" w:hAnsi="Arial"/>
                <w:sz w:val="15"/>
              </w:rPr>
              <w:t>se construye</w:t>
            </w:r>
          </w:p>
        </w:tc>
        <w:tc>
          <w:tcPr>
            <w:tcW w:w="2088" w:type="dxa"/>
          </w:tcPr>
          <w:p w14:paraId="7DCB3F13" w14:textId="77777777" w:rsidR="003E4CB2" w:rsidRDefault="0078362C">
            <w:r>
              <w:rPr>
                <w:rFonts w:ascii="Arial" w:eastAsia="Arial" w:hAnsi="Arial"/>
                <w:sz w:val="15"/>
              </w:rPr>
              <w:t>Aquí: BI predictivo con modelo, segmentación y NL2SQL sobre almacén gobernado. Más débil: KPI no validados con directivos</w:t>
            </w:r>
          </w:p>
        </w:tc>
      </w:tr>
      <w:tr w:rsidR="003E4CB2" w14:paraId="4F880188" w14:textId="77777777">
        <w:trPr>
          <w:jc w:val="center"/>
        </w:trPr>
        <w:tc>
          <w:tcPr>
            <w:tcW w:w="1368" w:type="dxa"/>
          </w:tcPr>
          <w:p w14:paraId="1E50DBD9" w14:textId="77777777" w:rsidR="003E4CB2" w:rsidRDefault="0078362C">
            <w:r>
              <w:rPr>
                <w:rFonts w:ascii="Arial" w:eastAsia="Arial" w:hAnsi="Arial"/>
                <w:sz w:val="15"/>
              </w:rPr>
              <w:t>Mohd Talib et al. (2023)</w:t>
            </w:r>
          </w:p>
        </w:tc>
        <w:tc>
          <w:tcPr>
            <w:tcW w:w="1728" w:type="dxa"/>
          </w:tcPr>
          <w:p w14:paraId="1F0EE56E" w14:textId="77777777" w:rsidR="003E4CB2" w:rsidRDefault="0078362C">
            <w:r>
              <w:rPr>
                <w:rFonts w:ascii="Arial" w:eastAsia="Arial" w:hAnsi="Arial"/>
                <w:sz w:val="15"/>
              </w:rPr>
              <w:t>Python; SciPy, scikit-learn</w:t>
            </w:r>
          </w:p>
        </w:tc>
        <w:tc>
          <w:tcPr>
            <w:tcW w:w="2088" w:type="dxa"/>
          </w:tcPr>
          <w:p w14:paraId="19847F62" w14:textId="77777777" w:rsidR="003E4CB2" w:rsidRDefault="0078362C">
            <w:r>
              <w:rPr>
                <w:rFonts w:ascii="Arial" w:eastAsia="Arial" w:hAnsi="Arial"/>
                <w:sz w:val="15"/>
              </w:rPr>
              <w:t>Análisis aislado</w:t>
            </w:r>
          </w:p>
        </w:tc>
        <w:tc>
          <w:tcPr>
            <w:tcW w:w="2088" w:type="dxa"/>
          </w:tcPr>
          <w:p w14:paraId="0B17A4F4" w14:textId="77777777" w:rsidR="003E4CB2" w:rsidRDefault="0078362C">
            <w:r>
              <w:rPr>
                <w:rFonts w:ascii="Arial" w:eastAsia="Arial" w:hAnsi="Arial"/>
                <w:sz w:val="15"/>
              </w:rPr>
              <w:t>k elegido con un codo ambiguo y sin índices internos; muestra pequeña de una sola facultad</w:t>
            </w:r>
          </w:p>
        </w:tc>
        <w:tc>
          <w:tcPr>
            <w:tcW w:w="2088" w:type="dxa"/>
          </w:tcPr>
          <w:p w14:paraId="251FC9A8" w14:textId="77777777" w:rsidR="003E4CB2" w:rsidRDefault="0078362C">
            <w:r>
              <w:rPr>
                <w:rFonts w:ascii="Arial" w:eastAsia="Arial" w:hAnsi="Arial"/>
                <w:sz w:val="15"/>
              </w:rPr>
              <w:t>Aquí: k validado con silhouette, estabilidad, Ward y Kruskal-Wallis, e integración. Más débil: segmenta carreras, no estudiantes</w:t>
            </w:r>
          </w:p>
        </w:tc>
      </w:tr>
      <w:tr w:rsidR="003E4CB2" w14:paraId="5BF99F7D" w14:textId="77777777">
        <w:trPr>
          <w:jc w:val="center"/>
        </w:trPr>
        <w:tc>
          <w:tcPr>
            <w:tcW w:w="1368" w:type="dxa"/>
          </w:tcPr>
          <w:p w14:paraId="2FAF8D88" w14:textId="77777777" w:rsidR="003E4CB2" w:rsidRDefault="0078362C">
            <w:r>
              <w:rPr>
                <w:rFonts w:ascii="Arial" w:eastAsia="Arial" w:hAnsi="Arial"/>
                <w:sz w:val="15"/>
              </w:rPr>
              <w:t>Lepori y Bornmann (2026)*</w:t>
            </w:r>
          </w:p>
        </w:tc>
        <w:tc>
          <w:tcPr>
            <w:tcW w:w="1728" w:type="dxa"/>
          </w:tcPr>
          <w:p w14:paraId="7CD56D0C" w14:textId="77777777" w:rsidR="003E4CB2" w:rsidRDefault="0078362C">
            <w:r>
              <w:rPr>
                <w:rFonts w:ascii="Arial" w:eastAsia="Arial" w:hAnsi="Arial"/>
                <w:sz w:val="15"/>
              </w:rPr>
              <w:t>No reporta</w:t>
            </w:r>
          </w:p>
        </w:tc>
        <w:tc>
          <w:tcPr>
            <w:tcW w:w="2088" w:type="dxa"/>
          </w:tcPr>
          <w:p w14:paraId="22C572FA" w14:textId="77777777" w:rsidR="003E4CB2" w:rsidRDefault="0078362C">
            <w:r>
              <w:rPr>
                <w:rFonts w:ascii="Arial" w:eastAsia="Arial" w:hAnsi="Arial"/>
                <w:sz w:val="15"/>
              </w:rPr>
              <w:t>no aplica (método de benchmarking)</w:t>
            </w:r>
          </w:p>
        </w:tc>
        <w:tc>
          <w:tcPr>
            <w:tcW w:w="2088" w:type="dxa"/>
          </w:tcPr>
          <w:p w14:paraId="0BD89FFD" w14:textId="77777777" w:rsidR="003E4CB2" w:rsidRDefault="0078362C">
            <w:r>
              <w:rPr>
                <w:rFonts w:ascii="Arial" w:eastAsia="Arial" w:hAnsi="Arial"/>
                <w:sz w:val="15"/>
              </w:rPr>
              <w:t>Los métodos cuantitativos solo sugieren pares; la selección final requiere expertos</w:t>
            </w:r>
          </w:p>
        </w:tc>
        <w:tc>
          <w:tcPr>
            <w:tcW w:w="2088" w:type="dxa"/>
          </w:tcPr>
          <w:p w14:paraId="107E651C" w14:textId="77777777" w:rsidR="003E4CB2" w:rsidRDefault="0078362C">
            <w:r>
              <w:rPr>
                <w:rFonts w:ascii="Arial" w:eastAsia="Arial" w:hAnsi="Arial"/>
                <w:sz w:val="15"/>
              </w:rPr>
              <w:t>Aquí: referentes con DOI, definición exacta y nivel de comparabilidad. Más débil: no calcula la similitud por perfil temático</w:t>
            </w:r>
          </w:p>
        </w:tc>
      </w:tr>
      <w:tr w:rsidR="003E4CB2" w14:paraId="396830AF" w14:textId="77777777">
        <w:trPr>
          <w:jc w:val="center"/>
        </w:trPr>
        <w:tc>
          <w:tcPr>
            <w:tcW w:w="1368" w:type="dxa"/>
          </w:tcPr>
          <w:p w14:paraId="126860B8" w14:textId="77777777" w:rsidR="003E4CB2" w:rsidRDefault="0078362C">
            <w:r>
              <w:rPr>
                <w:rFonts w:ascii="Arial" w:eastAsia="Arial" w:hAnsi="Arial"/>
                <w:sz w:val="15"/>
              </w:rPr>
              <w:t>Ascoli y Choi (2025)</w:t>
            </w:r>
          </w:p>
        </w:tc>
        <w:tc>
          <w:tcPr>
            <w:tcW w:w="1728" w:type="dxa"/>
          </w:tcPr>
          <w:p w14:paraId="4953324F" w14:textId="77777777" w:rsidR="003E4CB2" w:rsidRDefault="0078362C">
            <w:r>
              <w:rPr>
                <w:rFonts w:ascii="Arial" w:eastAsia="Arial" w:hAnsi="Arial"/>
                <w:sz w:val="15"/>
              </w:rPr>
              <w:t>CodeS-7b, GPT-4 Turbo</w:t>
            </w:r>
          </w:p>
        </w:tc>
        <w:tc>
          <w:tcPr>
            <w:tcW w:w="2088" w:type="dxa"/>
          </w:tcPr>
          <w:p w14:paraId="17BDD4C6" w14:textId="77777777" w:rsidR="003E4CB2" w:rsidRDefault="0078362C">
            <w:r>
              <w:rPr>
                <w:rFonts w:ascii="Arial" w:eastAsia="Arial" w:hAnsi="Arial"/>
                <w:sz w:val="15"/>
              </w:rPr>
              <w:t xml:space="preserve">Experimento de laboratorio; sin sistema </w:t>
            </w:r>
            <w:r>
              <w:rPr>
                <w:rFonts w:ascii="Arial" w:eastAsia="Arial" w:hAnsi="Arial"/>
                <w:sz w:val="15"/>
              </w:rPr>
              <w:lastRenderedPageBreak/>
              <w:t>desplegado ni controles de seguridad</w:t>
            </w:r>
          </w:p>
        </w:tc>
        <w:tc>
          <w:tcPr>
            <w:tcW w:w="2088" w:type="dxa"/>
          </w:tcPr>
          <w:p w14:paraId="68985BC3" w14:textId="77777777" w:rsidR="003E4CB2" w:rsidRDefault="0078362C">
            <w:r>
              <w:rPr>
                <w:rFonts w:ascii="Arial" w:eastAsia="Arial" w:hAnsi="Arial"/>
                <w:sz w:val="15"/>
              </w:rPr>
              <w:lastRenderedPageBreak/>
              <w:t xml:space="preserve">Evaluación en el conjunto de desarrollo, </w:t>
            </w:r>
            <w:r>
              <w:rPr>
                <w:rFonts w:ascii="Arial" w:eastAsia="Arial" w:hAnsi="Arial"/>
                <w:sz w:val="15"/>
              </w:rPr>
              <w:lastRenderedPageBreak/>
              <w:t>una sola semilla, sin significancia</w:t>
            </w:r>
          </w:p>
        </w:tc>
        <w:tc>
          <w:tcPr>
            <w:tcW w:w="2088" w:type="dxa"/>
          </w:tcPr>
          <w:p w14:paraId="38052BA5" w14:textId="77777777" w:rsidR="003E4CB2" w:rsidRDefault="0078362C">
            <w:r>
              <w:rPr>
                <w:rFonts w:ascii="Arial" w:eastAsia="Arial" w:hAnsi="Arial"/>
                <w:sz w:val="15"/>
              </w:rPr>
              <w:lastRenderedPageBreak/>
              <w:t xml:space="preserve">Aquí: NL2SQL en un sistema real con solo lectura, aislamiento por </w:t>
            </w:r>
            <w:r>
              <w:rPr>
                <w:rFonts w:ascii="Arial" w:eastAsia="Arial" w:hAnsi="Arial"/>
                <w:sz w:val="15"/>
              </w:rPr>
              <w:lastRenderedPageBreak/>
              <w:t>institución y métricas certificadas. Más débil: 40 preguntas propias y sin diálogo de varios turnos</w:t>
            </w:r>
          </w:p>
        </w:tc>
      </w:tr>
      <w:tr w:rsidR="003E4CB2" w14:paraId="3F31C9A8" w14:textId="77777777">
        <w:trPr>
          <w:jc w:val="center"/>
        </w:trPr>
        <w:tc>
          <w:tcPr>
            <w:tcW w:w="1368" w:type="dxa"/>
          </w:tcPr>
          <w:p w14:paraId="6D2077F2" w14:textId="77777777" w:rsidR="003E4CB2" w:rsidRDefault="0078362C">
            <w:r>
              <w:rPr>
                <w:rFonts w:ascii="Arial" w:eastAsia="Arial" w:hAnsi="Arial"/>
                <w:sz w:val="15"/>
              </w:rPr>
              <w:lastRenderedPageBreak/>
              <w:t>Presente trabajo</w:t>
            </w:r>
          </w:p>
        </w:tc>
        <w:tc>
          <w:tcPr>
            <w:tcW w:w="1728" w:type="dxa"/>
          </w:tcPr>
          <w:p w14:paraId="11A67EF8" w14:textId="77777777" w:rsidR="003E4CB2" w:rsidRDefault="0078362C">
            <w:r>
              <w:rPr>
                <w:rFonts w:ascii="Arial" w:eastAsia="Arial" w:hAnsi="Arial"/>
                <w:sz w:val="15"/>
              </w:rPr>
              <w:t>Python 3.14, scikit-learn, SHAP, FastAPI, React, SQL Server 2022</w:t>
            </w:r>
          </w:p>
        </w:tc>
        <w:tc>
          <w:tcPr>
            <w:tcW w:w="2088" w:type="dxa"/>
          </w:tcPr>
          <w:p w14:paraId="3B61B3E8" w14:textId="77777777" w:rsidR="003E4CB2" w:rsidRDefault="0078362C">
            <w:r>
              <w:rPr>
                <w:rFonts w:ascii="Arial" w:eastAsia="Arial" w:hAnsi="Arial"/>
                <w:sz w:val="15"/>
              </w:rPr>
              <w:t>Cliente-servidor desacoplado con backend en capas; almacén en estrella con aislamiento por institución en el motor</w:t>
            </w:r>
          </w:p>
        </w:tc>
        <w:tc>
          <w:tcPr>
            <w:tcW w:w="2088" w:type="dxa"/>
          </w:tcPr>
          <w:p w14:paraId="2E3F8D85" w14:textId="77777777" w:rsidR="003E4CB2" w:rsidRDefault="0078362C">
            <w:r>
              <w:rPr>
                <w:rFonts w:ascii="Arial" w:eastAsia="Arial" w:hAnsi="Arial"/>
                <w:sz w:val="15"/>
              </w:rPr>
              <w:t>Institución piloto con datos sintéticos; prueba con usuarios pendiente</w:t>
            </w:r>
          </w:p>
        </w:tc>
        <w:tc>
          <w:tcPr>
            <w:tcW w:w="2088" w:type="dxa"/>
          </w:tcPr>
          <w:p w14:paraId="5724F0AC" w14:textId="77777777" w:rsidR="003E4CB2" w:rsidRDefault="0078362C">
            <w:r>
              <w:rPr>
                <w:rFonts w:ascii="Arial" w:eastAsia="Arial" w:hAnsi="Arial"/>
                <w:sz w:val="15"/>
              </w:rPr>
              <w:t>—</w:t>
            </w:r>
          </w:p>
        </w:tc>
      </w:tr>
    </w:tbl>
    <w:p w14:paraId="7411FD55" w14:textId="77777777" w:rsidR="003E4CB2" w:rsidRDefault="0078362C">
      <w:pPr>
        <w:spacing w:after="200" w:line="360" w:lineRule="auto"/>
      </w:pPr>
      <w:r>
        <w:rPr>
          <w:rFonts w:ascii="Arial" w:eastAsia="Arial" w:hAnsi="Arial"/>
          <w:i/>
          <w:sz w:val="20"/>
        </w:rPr>
        <w:t xml:space="preserve">Nota. </w:t>
      </w:r>
      <w:r>
        <w:rPr>
          <w:rFonts w:ascii="Arial" w:eastAsia="Arial" w:hAnsi="Arial"/>
          <w:sz w:val="20"/>
        </w:rPr>
        <w:t xml:space="preserve">Elaboración propia a partir de la lectura del texto completo. * Texto completo no recuperado, porque el sitio del editor exige una verificación humana; la fila se </w:t>
      </w:r>
      <w:r>
        <w:rPr>
          <w:rFonts w:ascii="Arial" w:eastAsia="Arial" w:hAnsi="Arial"/>
          <w:sz w:val="20"/>
        </w:rPr>
        <w:t>construyó con el resumen verificado por DOI.</w:t>
      </w:r>
    </w:p>
    <w:p w14:paraId="713094C5" w14:textId="77777777" w:rsidR="003E4CB2" w:rsidRDefault="0078362C">
      <w:pPr>
        <w:spacing w:after="200" w:line="360" w:lineRule="auto"/>
        <w:jc w:val="both"/>
      </w:pPr>
      <w:r>
        <w:rPr>
          <w:rFonts w:ascii="Arial" w:eastAsia="Arial" w:hAnsi="Arial"/>
          <w:sz w:val="24"/>
        </w:rPr>
        <w:t>La comparación confirma el vacío de integración: 10 de los 11 trabajos leídos en texto completo dejan el modelo como un análisis, un script o un experimento aislado, y la integración en un sistema aparece solo como propuesta. La columna de tecnologías muestra además que la mayoría no declara su pila: solo 3 informan Python y 10 no informan el motor de base de datos. Ninguno de los estudios primarios predice el abandono del periodo siguiente sobre un panel alumno-periodo, y solo Rabelo y Zárate (2025) usan u</w:t>
      </w:r>
      <w:r>
        <w:rPr>
          <w:rFonts w:ascii="Arial" w:eastAsia="Arial" w:hAnsi="Arial"/>
          <w:sz w:val="24"/>
        </w:rPr>
        <w:t>na prueba temporal. En contrapartida, el presente trabajo es más débil que varios de ellos en un punto: su institución piloto usa datos sintéticos, por lo que la evidencia de desempeño real descansa en OULAD.</w:t>
      </w:r>
    </w:p>
    <w:p w14:paraId="6FC8432C" w14:textId="77777777" w:rsidR="001B5A11" w:rsidRPr="001B5A11" w:rsidRDefault="001B5A11" w:rsidP="001B5A11">
      <w:pPr>
        <w:spacing w:after="200" w:line="360" w:lineRule="auto"/>
        <w:jc w:val="both"/>
        <w:rPr>
          <w:rFonts w:ascii="Arial" w:eastAsia="Cambria" w:hAnsi="Arial" w:cs="Arial"/>
          <w:sz w:val="24"/>
          <w:szCs w:val="24"/>
          <w:lang w:val="es-EC"/>
        </w:rPr>
      </w:pPr>
      <w:r w:rsidRPr="001B5A11">
        <w:rPr>
          <w:rFonts w:ascii="Arial" w:eastAsia="Cambria" w:hAnsi="Arial" w:cs="Arial"/>
          <w:sz w:val="24"/>
          <w:szCs w:val="24"/>
          <w:lang w:val="es-EC"/>
        </w:rPr>
        <w:t>Se concluye, por tanto, que existe un vacío de integración: la literatura resuelve por separado la predicción, la segmentación, la visualización, el benchmarking y la interfaz conversacional, pero ningún estudio revisado las integra bajo una misma arquitectura gobernada. A diferencia de estos enfoques aislados, el presente trabajo de titulación propone un abordaje integrador: un mismo motor de predicción y de segmentación expuesto simultáneamente mediante un panel visual y una interfaz conversacional NL2SQL, ambos leyendo la misma fuente de datos gobernada, con aislamiento de acceso por institución a nivel del motor de base de datos.</w:t>
      </w:r>
    </w:p>
    <w:p w14:paraId="70C5E7B1" w14:textId="77777777" w:rsidR="001B5A11" w:rsidRPr="001B5A11" w:rsidRDefault="001B5A11" w:rsidP="001B5A11">
      <w:pPr>
        <w:spacing w:after="200" w:line="360" w:lineRule="auto"/>
        <w:jc w:val="both"/>
        <w:rPr>
          <w:rFonts w:ascii="Arial" w:eastAsia="Cambria" w:hAnsi="Arial" w:cs="Arial"/>
          <w:sz w:val="24"/>
          <w:szCs w:val="24"/>
          <w:lang w:val="es-EC"/>
        </w:rPr>
      </w:pPr>
      <w:r w:rsidRPr="001B5A11">
        <w:rPr>
          <w:rFonts w:ascii="Arial" w:eastAsia="Cambria" w:hAnsi="Arial" w:cs="Arial"/>
          <w:sz w:val="24"/>
          <w:szCs w:val="24"/>
          <w:lang w:val="es-EC"/>
        </w:rPr>
        <w:t xml:space="preserve">El principal aporte de este estudio radica en demostrar la viabilidad de esa integración sobre datos de prueba de una institución ecuatoriana, sentando una arquitectura reproducible y documentada que podría extenderse a una segunda institución sin reescribir el motor predictivo. Esta extensibilidad es consistente con una tendencia emergente en la literatura: Kovor, Osei y Agyemang (2026) </w:t>
      </w:r>
      <w:r w:rsidRPr="001B5A11">
        <w:rPr>
          <w:rFonts w:ascii="Arial" w:eastAsia="Cambria" w:hAnsi="Arial" w:cs="Arial"/>
          <w:sz w:val="24"/>
          <w:szCs w:val="24"/>
          <w:lang w:val="es-EC"/>
        </w:rPr>
        <w:lastRenderedPageBreak/>
        <w:t>demuestran, mediante aprendizaje federado, que es posible entrenar modelos de predicción de riesgo estudiantil entre instituciones sin compartir datos crudos entre ellas, reteniendo entre el 99,3 % y el 99,9 % del desempeño de un modelo centralizado —una dirección que complementa, como trabajo futuro, el aislamiento de datos por institución ya implementado a nivel del motor de base de datos en el presente sistema.</w:t>
      </w:r>
    </w:p>
    <w:p w14:paraId="7356631D" w14:textId="77777777" w:rsidR="001B5A11" w:rsidRPr="001B5A11" w:rsidRDefault="001B5A11" w:rsidP="001B5A11">
      <w:pPr>
        <w:spacing w:after="200" w:line="360" w:lineRule="auto"/>
        <w:jc w:val="both"/>
        <w:rPr>
          <w:rFonts w:ascii="Arial" w:eastAsia="Cambria" w:hAnsi="Arial" w:cs="Arial"/>
          <w:sz w:val="24"/>
          <w:szCs w:val="24"/>
          <w:lang w:val="es-EC"/>
        </w:rPr>
      </w:pPr>
      <w:r w:rsidRPr="001B5A11">
        <w:rPr>
          <w:rFonts w:ascii="Arial" w:eastAsia="Cambria" w:hAnsi="Arial" w:cs="Arial"/>
          <w:sz w:val="24"/>
          <w:szCs w:val="24"/>
          <w:lang w:val="es-EC"/>
        </w:rPr>
        <w:t>En síntesis, este trabajo aporta la integración, bajo una misma arquitectura gobernada, de tres capacidades que la literatura revisada resuelve por separado: predicción de abandono (Random Forest), segmentación institucional (K-Means) y consulta conversacional en lenguaje natural (NL2SQL), todas leyendo la misma fuente de datos</w:t>
      </w:r>
      <w:r w:rsidR="00313D6C">
        <w:rPr>
          <w:rFonts w:ascii="Arial" w:eastAsia="Cambria" w:hAnsi="Arial" w:cs="Arial"/>
          <w:sz w:val="24"/>
          <w:szCs w:val="24"/>
          <w:lang w:val="es-EC"/>
        </w:rPr>
        <w:t xml:space="preserve">, </w:t>
      </w:r>
      <w:r w:rsidRPr="001B5A11">
        <w:rPr>
          <w:rFonts w:ascii="Arial" w:eastAsia="Cambria" w:hAnsi="Arial" w:cs="Arial"/>
          <w:sz w:val="24"/>
          <w:szCs w:val="24"/>
          <w:lang w:val="es-EC"/>
        </w:rPr>
        <w:t>de modo que el panel visual y el chat nunca muestran cifras distintas, con aislamiento de acceso por institución a nivel del motor de base de datos. De esta integración se derivan beneficios concretos: la detección temprana de estudiantes en riesgo, en vez de tardía; la priorización objetiva de los recursos limitados de retención; el acceso a la información institucional sin necesidad de conocimientos técnicos de SQL; y un referente comparativo externo para dimensionar la propia tasa de abandono frente a otras instituciones. Los principales beneficiarios son, en consecuencia, las autoridades académicas y el personal de bienestar estudiantil, que podrán priorizar sus intervenciones; los propios estudiantes en riesgo, al recibir acompañamiento oportuno; el equipo de planificación institucional; y, de forma indirecta, el Estado ecuatoriano, dado que la pérdida de estudiantes en la educación superior pública representa una ineficiencia evitable.</w:t>
      </w:r>
    </w:p>
    <w:p w14:paraId="54254C71" w14:textId="77777777" w:rsidR="001B5A11" w:rsidRPr="001B5A11" w:rsidRDefault="001B5A11" w:rsidP="001B5A11">
      <w:pPr>
        <w:spacing w:after="200" w:line="360" w:lineRule="auto"/>
        <w:jc w:val="both"/>
        <w:rPr>
          <w:rFonts w:ascii="Arial" w:eastAsia="Cambria" w:hAnsi="Arial" w:cs="Arial"/>
          <w:sz w:val="24"/>
          <w:szCs w:val="24"/>
          <w:lang w:val="es-EC"/>
        </w:rPr>
      </w:pPr>
      <w:r w:rsidRPr="001B5A11">
        <w:rPr>
          <w:rFonts w:ascii="Arial" w:eastAsia="Cambria" w:hAnsi="Arial" w:cs="Arial"/>
          <w:sz w:val="24"/>
          <w:szCs w:val="24"/>
          <w:lang w:val="es-EC"/>
        </w:rPr>
        <w:t>Lo que se prevé cambiar con este trabajo es, en esencia, el paso de una gestión reactiva del abandono</w:t>
      </w:r>
      <w:r w:rsidR="00313D6C">
        <w:rPr>
          <w:rFonts w:ascii="Arial" w:eastAsia="Cambria" w:hAnsi="Arial" w:cs="Arial"/>
          <w:sz w:val="24"/>
          <w:szCs w:val="24"/>
          <w:lang w:val="es-EC"/>
        </w:rPr>
        <w:t xml:space="preserve">, </w:t>
      </w:r>
      <w:r w:rsidRPr="001B5A11">
        <w:rPr>
          <w:rFonts w:ascii="Arial" w:eastAsia="Cambria" w:hAnsi="Arial" w:cs="Arial"/>
          <w:sz w:val="24"/>
          <w:szCs w:val="24"/>
          <w:lang w:val="es-EC"/>
        </w:rPr>
        <w:t>medirlo después de ocurrido</w:t>
      </w:r>
      <w:r w:rsidR="00313D6C">
        <w:rPr>
          <w:rFonts w:ascii="Arial" w:eastAsia="Cambria" w:hAnsi="Arial" w:cs="Arial"/>
          <w:sz w:val="24"/>
          <w:szCs w:val="24"/>
          <w:lang w:val="es-EC"/>
        </w:rPr>
        <w:t xml:space="preserve">, </w:t>
      </w:r>
      <w:r w:rsidRPr="001B5A11">
        <w:rPr>
          <w:rFonts w:ascii="Arial" w:eastAsia="Cambria" w:hAnsi="Arial" w:cs="Arial"/>
          <w:sz w:val="24"/>
          <w:szCs w:val="24"/>
          <w:lang w:val="es-EC"/>
        </w:rPr>
        <w:t>a una gestión anticipatoria que lo predice antes de que ocurra, así como el paso de una dependencia de personal técnico para consultar los datos institucionales a un acceso conversacional directo para cualquier autoridad académica, sin intermediarios. Su utilidad radica, precisamente, en servir como herramienta de apoyo a la decisión para priorizar a qué estudiantes dirigir los recursos de retención, y como arquitectura de referencia reproducible que puede extenderse a una segunda institución de educación superior agregando únicamente un nuevo perfil de mapeo, sin reescribir el motor predictivo.</w:t>
      </w:r>
    </w:p>
    <w:p w14:paraId="35F25D19" w14:textId="77777777" w:rsidR="00E022DA" w:rsidRPr="00E022DA" w:rsidRDefault="001B5A11" w:rsidP="001B5A11">
      <w:pPr>
        <w:spacing w:after="200" w:line="360" w:lineRule="auto"/>
        <w:jc w:val="both"/>
        <w:rPr>
          <w:rFonts w:ascii="Times New Roman" w:eastAsia="Times New Roman" w:hAnsi="Times New Roman" w:cs="Times New Roman"/>
          <w:sz w:val="20"/>
          <w:szCs w:val="20"/>
          <w:lang w:val="es-EC"/>
        </w:rPr>
      </w:pPr>
      <w:r w:rsidRPr="001B5A11">
        <w:rPr>
          <w:rFonts w:ascii="Arial" w:eastAsia="Cambria" w:hAnsi="Arial" w:cs="Arial"/>
          <w:sz w:val="24"/>
          <w:szCs w:val="24"/>
          <w:lang w:val="es-EC"/>
        </w:rPr>
        <w:lastRenderedPageBreak/>
        <w:t>En cuanto a si ayudará a resolver algún problema o gama de problemas prácticos, la respuesta es afirmativa: atiende los cinco problemas identificados en la sección 1.1, a saber, la detección tardía de estudiantes en riesgo, la fragmentación de los datos académicos entre sistemas aislados, la dependencia de personal técnico para consultar la información, la falta de comparabilidad frente a otras instituciones, y la pérdida de recursos invertidos en estudiantes que abandonan sin alerta previa. Finalmente, las asignaturas base de la carrera que aportan a la ejecución del presente trabajo, verificadas contra la malla curricular vigente de Ingeniería en Tecnologías de la Información de la UNEMI, son: Sistemas de Bases de Datos y Gestión de Bases de Datos, Estructuras de Datos, Ingeniería de Software I y II, Minería de Datos, Probabilidad y Estadística, Inteligencia Artificial, Sistemas Distribuidos, Desarrollo de Aplicaciones Web, Seguridad Informática e Inteligencia de Negocios, esta última la que da nombre directo al presente trabajo.</w:t>
      </w:r>
    </w:p>
    <w:p w14:paraId="2DEA5DF4" w14:textId="77777777" w:rsidR="003E4CB2" w:rsidRDefault="0078362C">
      <w:r>
        <w:br w:type="page"/>
      </w:r>
    </w:p>
    <w:p w14:paraId="13231343" w14:textId="77777777" w:rsidR="003E4CB2" w:rsidRDefault="0078362C">
      <w:pPr>
        <w:pStyle w:val="Ttulo1"/>
        <w:spacing w:after="200"/>
      </w:pPr>
      <w:bookmarkStart w:id="9" w:name="_Toc241957689"/>
      <w:r>
        <w:rPr>
          <w:rFonts w:ascii="Arial" w:eastAsia="Arial" w:hAnsi="Arial"/>
          <w:b/>
          <w:sz w:val="28"/>
        </w:rPr>
        <w:lastRenderedPageBreak/>
        <w:t>2. Análisis del caso</w:t>
      </w:r>
      <w:bookmarkEnd w:id="9"/>
    </w:p>
    <w:p w14:paraId="43A6BEF7" w14:textId="77777777" w:rsidR="003E4CB2" w:rsidRDefault="0078362C">
      <w:pPr>
        <w:pStyle w:val="Ttulo2"/>
        <w:spacing w:after="200" w:line="360" w:lineRule="auto"/>
        <w:jc w:val="both"/>
      </w:pPr>
      <w:bookmarkStart w:id="10" w:name="_Toc241957690"/>
      <w:r>
        <w:rPr>
          <w:rFonts w:ascii="Arial" w:eastAsia="Arial" w:hAnsi="Arial"/>
          <w:b/>
          <w:sz w:val="24"/>
        </w:rPr>
        <w:t>2.1 Requerimientos</w:t>
      </w:r>
      <w:bookmarkEnd w:id="10"/>
    </w:p>
    <w:p w14:paraId="6EF8EA76" w14:textId="77777777" w:rsidR="003E4CB2" w:rsidRDefault="0078362C">
      <w:pPr>
        <w:spacing w:after="200" w:line="360" w:lineRule="auto"/>
        <w:jc w:val="both"/>
      </w:pPr>
      <w:r>
        <w:rPr>
          <w:rFonts w:ascii="Arial" w:eastAsia="Arial" w:hAnsi="Arial"/>
          <w:sz w:val="24"/>
        </w:rPr>
        <w:t>Los requerimientos se derivaron de las cuatro piezas que la sección 1.2 define como alcance técnico —el modelo predictivo, la segmentación institucional (clustering), el motor conversacional NL2SQL y el panel visual— más los componentes transversales que las sostienen: el proceso ETL, la seguridad y la protección de datos. Cada requerimiento se enlaza con una historia de usuario de la autoridad académica sin perfil técnico, con un objetivo específico y con el archivo del sistema que lo implementa, de modo q</w:t>
      </w:r>
      <w:r>
        <w:rPr>
          <w:rFonts w:ascii="Arial" w:eastAsia="Arial" w:hAnsi="Arial"/>
          <w:sz w:val="24"/>
        </w:rPr>
        <w:t>ue ninguno quede sin respaldo en el código ni sin una prueba que lo verifique.</w:t>
      </w:r>
    </w:p>
    <w:p w14:paraId="5E479DD0" w14:textId="77777777" w:rsidR="003E4CB2" w:rsidRDefault="0078362C">
      <w:pPr>
        <w:spacing w:after="200" w:line="360" w:lineRule="auto"/>
        <w:jc w:val="both"/>
      </w:pPr>
      <w:r>
        <w:rPr>
          <w:rFonts w:ascii="Arial" w:eastAsia="Arial" w:hAnsi="Arial"/>
          <w:sz w:val="24"/>
        </w:rPr>
        <w:t>Este enfoque responde a las barreras de adopción documentadas en la literatura: la brecha de habilidades técnicas señalada por Sequeira et al. (2024), la complejidad percibida del sistema que Alzubi et al. (2025) identifican como el mayor obstáculo, y las dificultades organizacionales que Komljenovic et al. (2024) describen al intentar convertir una universidad en una organización basada en datos.</w:t>
      </w:r>
    </w:p>
    <w:p w14:paraId="7C7E1298" w14:textId="77777777" w:rsidR="003E4CB2" w:rsidRDefault="0078362C">
      <w:pPr>
        <w:keepNext/>
        <w:spacing w:after="200" w:line="360" w:lineRule="auto"/>
        <w:jc w:val="both"/>
      </w:pPr>
      <w:r>
        <w:rPr>
          <w:rFonts w:ascii="Arial" w:eastAsia="Arial" w:hAnsi="Arial"/>
          <w:b/>
          <w:sz w:val="24"/>
        </w:rPr>
        <w:t>Identificación de alternativas de solución</w:t>
      </w:r>
    </w:p>
    <w:p w14:paraId="0B9C4FDA" w14:textId="77777777" w:rsidR="003E4CB2" w:rsidRDefault="0078362C">
      <w:pPr>
        <w:spacing w:after="200" w:line="360" w:lineRule="auto"/>
        <w:jc w:val="both"/>
      </w:pPr>
      <w:r>
        <w:rPr>
          <w:rFonts w:ascii="Arial" w:eastAsia="Arial" w:hAnsi="Arial"/>
          <w:sz w:val="24"/>
        </w:rPr>
        <w:t xml:space="preserve">Se evaluaron tres </w:t>
      </w:r>
      <w:r>
        <w:rPr>
          <w:rFonts w:ascii="Arial" w:eastAsia="Arial" w:hAnsi="Arial"/>
          <w:sz w:val="24"/>
        </w:rPr>
        <w:t>alternativas frente a tres criterios: capacidad predictiva, gobernanza de los datos y costo para una institución pública.</w:t>
      </w:r>
    </w:p>
    <w:p w14:paraId="06B010C7" w14:textId="77777777" w:rsidR="003E4CB2" w:rsidRDefault="0078362C">
      <w:pPr>
        <w:spacing w:after="200" w:line="360" w:lineRule="auto"/>
        <w:jc w:val="both"/>
      </w:pPr>
      <w:r>
        <w:rPr>
          <w:rFonts w:ascii="Arial" w:eastAsia="Arial" w:hAnsi="Arial"/>
          <w:b/>
          <w:sz w:val="24"/>
        </w:rPr>
        <w:t>Alternativa 1: reportes estáticos periódicos (Excel o extracciones manuales).</w:t>
      </w:r>
      <w:r>
        <w:rPr>
          <w:rFonts w:ascii="Arial" w:eastAsia="Arial" w:hAnsi="Arial"/>
          <w:sz w:val="24"/>
        </w:rPr>
        <w:t xml:space="preserve"> Mantiene el proceso actual y no requiere inversión, pero solo describe el estado de la matrícula; no anticipa el abandono.</w:t>
      </w:r>
    </w:p>
    <w:p w14:paraId="2B8046B6" w14:textId="77777777" w:rsidR="003E4CB2" w:rsidRDefault="0078362C">
      <w:pPr>
        <w:spacing w:after="200" w:line="360" w:lineRule="auto"/>
        <w:jc w:val="both"/>
      </w:pPr>
      <w:r>
        <w:rPr>
          <w:rFonts w:ascii="Arial" w:eastAsia="Arial" w:hAnsi="Arial"/>
          <w:b/>
          <w:sz w:val="24"/>
        </w:rPr>
        <w:t>Alternativa 2: plataforma comercial de BI (Power BI o Tableau) sin modelo propio.</w:t>
      </w:r>
      <w:r>
        <w:rPr>
          <w:rFonts w:ascii="Arial" w:eastAsia="Arial" w:hAnsi="Arial"/>
          <w:sz w:val="24"/>
        </w:rPr>
        <w:t xml:space="preserve"> Permite tableros con poco esfuerzo, como muestran Mejía-Peñafiel et al. (2026) en universidades ecuatorianas, pero no incorpora un modelo de aprendizaje automático propio ni una consulta en lenguaje natural gobernada por institución, y su licenciamiento es recurrente.</w:t>
      </w:r>
    </w:p>
    <w:p w14:paraId="7325723B" w14:textId="77777777" w:rsidR="003E4CB2" w:rsidRDefault="0078362C">
      <w:pPr>
        <w:spacing w:after="200" w:line="360" w:lineRule="auto"/>
        <w:jc w:val="both"/>
      </w:pPr>
      <w:r>
        <w:rPr>
          <w:rFonts w:ascii="Arial" w:eastAsia="Arial" w:hAnsi="Arial"/>
          <w:b/>
          <w:sz w:val="24"/>
        </w:rPr>
        <w:t>Alternativa 3 (seleccionada): prototipo propio de inteligencia de negocios con modelo predictivo.</w:t>
      </w:r>
      <w:r>
        <w:rPr>
          <w:rFonts w:ascii="Arial" w:eastAsia="Arial" w:hAnsi="Arial"/>
          <w:sz w:val="24"/>
        </w:rPr>
        <w:t xml:space="preserve"> Integra un almacén dimensional, el modelo de abandono, la segmentación de carreras y la consulta en lenguaje natural bajo </w:t>
      </w:r>
      <w:r>
        <w:rPr>
          <w:rFonts w:ascii="Arial" w:eastAsia="Arial" w:hAnsi="Arial"/>
          <w:sz w:val="24"/>
        </w:rPr>
        <w:lastRenderedPageBreak/>
        <w:t>una arquitectura que aísla el acceso por institución a nivel del motor de base de datos. Es la única que ofrece anticipación, gobernanza y extensibilidad a otra institución sin licencias recurrentes.</w:t>
      </w:r>
    </w:p>
    <w:p w14:paraId="7E9C3186" w14:textId="77777777" w:rsidR="003E4CB2" w:rsidRDefault="0078362C">
      <w:pPr>
        <w:keepNext/>
        <w:spacing w:after="200" w:line="360" w:lineRule="auto"/>
        <w:jc w:val="both"/>
      </w:pPr>
      <w:r>
        <w:rPr>
          <w:rFonts w:ascii="Arial" w:eastAsia="Arial" w:hAnsi="Arial"/>
          <w:b/>
          <w:sz w:val="24"/>
        </w:rPr>
        <w:t>Actores y persona principal</w:t>
      </w:r>
    </w:p>
    <w:p w14:paraId="4924D7B1" w14:textId="77777777" w:rsidR="003E4CB2" w:rsidRDefault="0078362C">
      <w:pPr>
        <w:keepNext/>
        <w:spacing w:after="0" w:line="360" w:lineRule="auto"/>
      </w:pPr>
      <w:r>
        <w:rPr>
          <w:rFonts w:ascii="Arial" w:eastAsia="Arial" w:hAnsi="Arial"/>
          <w:b/>
        </w:rPr>
        <w:t>Tabla 3</w:t>
      </w:r>
    </w:p>
    <w:p w14:paraId="25737E70" w14:textId="77777777" w:rsidR="003E4CB2" w:rsidRDefault="0078362C">
      <w:pPr>
        <w:keepNext/>
        <w:spacing w:after="80" w:line="360" w:lineRule="auto"/>
      </w:pPr>
      <w:r>
        <w:rPr>
          <w:rFonts w:ascii="Arial" w:eastAsia="Arial" w:hAnsi="Arial"/>
          <w:i/>
        </w:rPr>
        <w:t>Actores del sistema</w:t>
      </w:r>
    </w:p>
    <w:tbl>
      <w:tblPr>
        <w:tblStyle w:val="Tablaconcuadrcula"/>
        <w:tblW w:w="0" w:type="auto"/>
        <w:jc w:val="center"/>
        <w:tblLook w:val="04A0" w:firstRow="1" w:lastRow="0" w:firstColumn="1" w:lastColumn="0" w:noHBand="0" w:noVBand="1"/>
      </w:tblPr>
      <w:tblGrid>
        <w:gridCol w:w="2024"/>
        <w:gridCol w:w="2068"/>
        <w:gridCol w:w="2846"/>
        <w:gridCol w:w="1556"/>
      </w:tblGrid>
      <w:tr w:rsidR="003E4CB2" w14:paraId="1FBEE538" w14:textId="77777777">
        <w:trPr>
          <w:tblHeader/>
          <w:jc w:val="center"/>
        </w:trPr>
        <w:tc>
          <w:tcPr>
            <w:tcW w:w="2160" w:type="dxa"/>
            <w:shd w:val="clear" w:color="auto" w:fill="D9E2F3"/>
          </w:tcPr>
          <w:p w14:paraId="5AC6600F" w14:textId="77777777" w:rsidR="003E4CB2" w:rsidRDefault="0078362C">
            <w:r>
              <w:rPr>
                <w:rFonts w:ascii="Arial" w:eastAsia="Arial" w:hAnsi="Arial"/>
                <w:b/>
                <w:sz w:val="18"/>
              </w:rPr>
              <w:t>Actor</w:t>
            </w:r>
          </w:p>
        </w:tc>
        <w:tc>
          <w:tcPr>
            <w:tcW w:w="2160" w:type="dxa"/>
            <w:shd w:val="clear" w:color="auto" w:fill="D9E2F3"/>
          </w:tcPr>
          <w:p w14:paraId="07600355" w14:textId="77777777" w:rsidR="003E4CB2" w:rsidRDefault="0078362C">
            <w:r>
              <w:rPr>
                <w:rFonts w:ascii="Arial" w:eastAsia="Arial" w:hAnsi="Arial"/>
                <w:b/>
                <w:sz w:val="18"/>
              </w:rPr>
              <w:t>Perfil</w:t>
            </w:r>
          </w:p>
        </w:tc>
        <w:tc>
          <w:tcPr>
            <w:tcW w:w="3168" w:type="dxa"/>
            <w:shd w:val="clear" w:color="auto" w:fill="D9E2F3"/>
          </w:tcPr>
          <w:p w14:paraId="096C8C3B" w14:textId="77777777" w:rsidR="003E4CB2" w:rsidRDefault="0078362C">
            <w:r>
              <w:rPr>
                <w:rFonts w:ascii="Arial" w:eastAsia="Arial" w:hAnsi="Arial"/>
                <w:b/>
                <w:sz w:val="18"/>
              </w:rPr>
              <w:t>Necesidad principal</w:t>
            </w:r>
          </w:p>
        </w:tc>
        <w:tc>
          <w:tcPr>
            <w:tcW w:w="1584" w:type="dxa"/>
            <w:shd w:val="clear" w:color="auto" w:fill="D9E2F3"/>
          </w:tcPr>
          <w:p w14:paraId="244C5754" w14:textId="77777777" w:rsidR="003E4CB2" w:rsidRDefault="0078362C">
            <w:r>
              <w:rPr>
                <w:rFonts w:ascii="Arial" w:eastAsia="Arial" w:hAnsi="Arial"/>
                <w:b/>
                <w:sz w:val="18"/>
              </w:rPr>
              <w:t>Conocimiento técnico</w:t>
            </w:r>
          </w:p>
        </w:tc>
      </w:tr>
      <w:tr w:rsidR="003E4CB2" w14:paraId="6D1744DF" w14:textId="77777777">
        <w:trPr>
          <w:jc w:val="center"/>
        </w:trPr>
        <w:tc>
          <w:tcPr>
            <w:tcW w:w="2160" w:type="dxa"/>
          </w:tcPr>
          <w:p w14:paraId="796C558E" w14:textId="77777777" w:rsidR="003E4CB2" w:rsidRDefault="0078362C">
            <w:r>
              <w:rPr>
                <w:rFonts w:ascii="Arial" w:eastAsia="Arial" w:hAnsi="Arial"/>
                <w:sz w:val="18"/>
              </w:rPr>
              <w:t>Autoridad académica (decano, director de carrera)</w:t>
            </w:r>
          </w:p>
        </w:tc>
        <w:tc>
          <w:tcPr>
            <w:tcW w:w="2160" w:type="dxa"/>
          </w:tcPr>
          <w:p w14:paraId="4C1B1BFA" w14:textId="77777777" w:rsidR="003E4CB2" w:rsidRDefault="0078362C">
            <w:r>
              <w:rPr>
                <w:rFonts w:ascii="Arial" w:eastAsia="Arial" w:hAnsi="Arial"/>
                <w:sz w:val="18"/>
              </w:rPr>
              <w:t>Decide la asignación de recursos de retención</w:t>
            </w:r>
          </w:p>
        </w:tc>
        <w:tc>
          <w:tcPr>
            <w:tcW w:w="3168" w:type="dxa"/>
          </w:tcPr>
          <w:p w14:paraId="470D152B" w14:textId="77777777" w:rsidR="003E4CB2" w:rsidRDefault="0078362C">
            <w:r>
              <w:rPr>
                <w:rFonts w:ascii="Arial" w:eastAsia="Arial" w:hAnsi="Arial"/>
                <w:sz w:val="18"/>
              </w:rPr>
              <w:t>Saber a quién y a qué carrera priorizar, y cuánto confiar en el sistema</w:t>
            </w:r>
          </w:p>
        </w:tc>
        <w:tc>
          <w:tcPr>
            <w:tcW w:w="1584" w:type="dxa"/>
          </w:tcPr>
          <w:p w14:paraId="5BF1FA2C" w14:textId="77777777" w:rsidR="003E4CB2" w:rsidRDefault="0078362C">
            <w:r>
              <w:rPr>
                <w:rFonts w:ascii="Arial" w:eastAsia="Arial" w:hAnsi="Arial"/>
                <w:sz w:val="18"/>
              </w:rPr>
              <w:t>Bajo: no escribe SQL</w:t>
            </w:r>
          </w:p>
        </w:tc>
      </w:tr>
      <w:tr w:rsidR="003E4CB2" w14:paraId="13BC1BC7" w14:textId="77777777">
        <w:trPr>
          <w:jc w:val="center"/>
        </w:trPr>
        <w:tc>
          <w:tcPr>
            <w:tcW w:w="2160" w:type="dxa"/>
          </w:tcPr>
          <w:p w14:paraId="30BA0584" w14:textId="77777777" w:rsidR="003E4CB2" w:rsidRDefault="0078362C">
            <w:r>
              <w:rPr>
                <w:rFonts w:ascii="Arial" w:eastAsia="Arial" w:hAnsi="Arial"/>
                <w:sz w:val="18"/>
              </w:rPr>
              <w:t>Bienestar estudiantil</w:t>
            </w:r>
          </w:p>
        </w:tc>
        <w:tc>
          <w:tcPr>
            <w:tcW w:w="2160" w:type="dxa"/>
          </w:tcPr>
          <w:p w14:paraId="6B725F02" w14:textId="77777777" w:rsidR="003E4CB2" w:rsidRDefault="0078362C">
            <w:r>
              <w:rPr>
                <w:rFonts w:ascii="Arial" w:eastAsia="Arial" w:hAnsi="Arial"/>
                <w:sz w:val="18"/>
              </w:rPr>
              <w:t>Ejecuta el acompañamiento</w:t>
            </w:r>
          </w:p>
        </w:tc>
        <w:tc>
          <w:tcPr>
            <w:tcW w:w="3168" w:type="dxa"/>
          </w:tcPr>
          <w:p w14:paraId="1DB3C990" w14:textId="77777777" w:rsidR="003E4CB2" w:rsidRDefault="0078362C">
            <w:r>
              <w:rPr>
                <w:rFonts w:ascii="Arial" w:eastAsia="Arial" w:hAnsi="Arial"/>
                <w:sz w:val="18"/>
              </w:rPr>
              <w:t xml:space="preserve">Entender por qué un alumno está en </w:t>
            </w:r>
            <w:r>
              <w:rPr>
                <w:rFonts w:ascii="Arial" w:eastAsia="Arial" w:hAnsi="Arial"/>
                <w:sz w:val="18"/>
              </w:rPr>
              <w:t>riesgo</w:t>
            </w:r>
          </w:p>
        </w:tc>
        <w:tc>
          <w:tcPr>
            <w:tcW w:w="1584" w:type="dxa"/>
          </w:tcPr>
          <w:p w14:paraId="15485A47" w14:textId="77777777" w:rsidR="003E4CB2" w:rsidRDefault="0078362C">
            <w:r>
              <w:rPr>
                <w:rFonts w:ascii="Arial" w:eastAsia="Arial" w:hAnsi="Arial"/>
                <w:sz w:val="18"/>
              </w:rPr>
              <w:t>Bajo</w:t>
            </w:r>
          </w:p>
        </w:tc>
      </w:tr>
      <w:tr w:rsidR="003E4CB2" w14:paraId="65CFC3C6" w14:textId="77777777">
        <w:trPr>
          <w:jc w:val="center"/>
        </w:trPr>
        <w:tc>
          <w:tcPr>
            <w:tcW w:w="2160" w:type="dxa"/>
          </w:tcPr>
          <w:p w14:paraId="32826DCC" w14:textId="77777777" w:rsidR="003E4CB2" w:rsidRDefault="0078362C">
            <w:r>
              <w:rPr>
                <w:rFonts w:ascii="Arial" w:eastAsia="Arial" w:hAnsi="Arial"/>
                <w:sz w:val="18"/>
              </w:rPr>
              <w:t>Administrador de TI</w:t>
            </w:r>
          </w:p>
        </w:tc>
        <w:tc>
          <w:tcPr>
            <w:tcW w:w="2160" w:type="dxa"/>
          </w:tcPr>
          <w:p w14:paraId="50BAF00B" w14:textId="77777777" w:rsidR="003E4CB2" w:rsidRDefault="0078362C">
            <w:r>
              <w:rPr>
                <w:rFonts w:ascii="Arial" w:eastAsia="Arial" w:hAnsi="Arial"/>
                <w:sz w:val="18"/>
              </w:rPr>
              <w:t>Opera la plataforma</w:t>
            </w:r>
          </w:p>
        </w:tc>
        <w:tc>
          <w:tcPr>
            <w:tcW w:w="3168" w:type="dxa"/>
          </w:tcPr>
          <w:p w14:paraId="2E97B408" w14:textId="77777777" w:rsidR="003E4CB2" w:rsidRDefault="0078362C">
            <w:r>
              <w:rPr>
                <w:rFonts w:ascii="Arial" w:eastAsia="Arial" w:hAnsi="Arial"/>
                <w:sz w:val="18"/>
              </w:rPr>
              <w:t>Conectar instituciones y reentrenar sin reescribir código</w:t>
            </w:r>
          </w:p>
        </w:tc>
        <w:tc>
          <w:tcPr>
            <w:tcW w:w="1584" w:type="dxa"/>
          </w:tcPr>
          <w:p w14:paraId="0CE26F2D" w14:textId="77777777" w:rsidR="003E4CB2" w:rsidRDefault="0078362C">
            <w:r>
              <w:rPr>
                <w:rFonts w:ascii="Arial" w:eastAsia="Arial" w:hAnsi="Arial"/>
                <w:sz w:val="18"/>
              </w:rPr>
              <w:t>Alto</w:t>
            </w:r>
          </w:p>
        </w:tc>
      </w:tr>
      <w:tr w:rsidR="003E4CB2" w14:paraId="0658E18C" w14:textId="77777777">
        <w:trPr>
          <w:jc w:val="center"/>
        </w:trPr>
        <w:tc>
          <w:tcPr>
            <w:tcW w:w="2160" w:type="dxa"/>
          </w:tcPr>
          <w:p w14:paraId="6E966622" w14:textId="77777777" w:rsidR="003E4CB2" w:rsidRDefault="0078362C">
            <w:r>
              <w:rPr>
                <w:rFonts w:ascii="Arial" w:eastAsia="Arial" w:hAnsi="Arial"/>
                <w:sz w:val="18"/>
              </w:rPr>
              <w:t>Motor de IA (actor de sistema)</w:t>
            </w:r>
          </w:p>
        </w:tc>
        <w:tc>
          <w:tcPr>
            <w:tcW w:w="2160" w:type="dxa"/>
          </w:tcPr>
          <w:p w14:paraId="1AD91313" w14:textId="77777777" w:rsidR="003E4CB2" w:rsidRDefault="0078362C">
            <w:r>
              <w:rPr>
                <w:rFonts w:ascii="Arial" w:eastAsia="Arial" w:hAnsi="Arial"/>
                <w:sz w:val="18"/>
              </w:rPr>
              <w:t>Traduce preguntas a SQL</w:t>
            </w:r>
          </w:p>
        </w:tc>
        <w:tc>
          <w:tcPr>
            <w:tcW w:w="3168" w:type="dxa"/>
          </w:tcPr>
          <w:p w14:paraId="14BD88F6" w14:textId="77777777" w:rsidR="003E4CB2" w:rsidRDefault="0078362C">
            <w:r>
              <w:rPr>
                <w:rFonts w:ascii="Arial" w:eastAsia="Arial" w:hAnsi="Arial"/>
                <w:sz w:val="18"/>
              </w:rPr>
              <w:t>Consultar solo vistas gobernadas con permiso de lectura</w:t>
            </w:r>
          </w:p>
        </w:tc>
        <w:tc>
          <w:tcPr>
            <w:tcW w:w="1584" w:type="dxa"/>
          </w:tcPr>
          <w:p w14:paraId="463BFCAA" w14:textId="77777777" w:rsidR="003E4CB2" w:rsidRDefault="0078362C">
            <w:r>
              <w:rPr>
                <w:rFonts w:ascii="Arial" w:eastAsia="Arial" w:hAnsi="Arial"/>
                <w:sz w:val="18"/>
              </w:rPr>
              <w:t>No aplica</w:t>
            </w:r>
          </w:p>
        </w:tc>
      </w:tr>
    </w:tbl>
    <w:p w14:paraId="1AD17EE5" w14:textId="77777777" w:rsidR="003E4CB2" w:rsidRDefault="0078362C">
      <w:pPr>
        <w:spacing w:after="200" w:line="360" w:lineRule="auto"/>
      </w:pPr>
      <w:r>
        <w:rPr>
          <w:rFonts w:ascii="Arial" w:eastAsia="Arial" w:hAnsi="Arial"/>
          <w:i/>
          <w:sz w:val="20"/>
        </w:rPr>
        <w:t xml:space="preserve">Nota. </w:t>
      </w:r>
      <w:r>
        <w:rPr>
          <w:rFonts w:ascii="Arial" w:eastAsia="Arial" w:hAnsi="Arial"/>
          <w:sz w:val="20"/>
        </w:rPr>
        <w:t>Elaboración propia.</w:t>
      </w:r>
    </w:p>
    <w:p w14:paraId="71FDD228" w14:textId="77777777" w:rsidR="003E4CB2" w:rsidRDefault="0078362C">
      <w:pPr>
        <w:spacing w:after="200" w:line="360" w:lineRule="auto"/>
        <w:jc w:val="both"/>
      </w:pPr>
      <w:r>
        <w:rPr>
          <w:rFonts w:ascii="Arial" w:eastAsia="Arial" w:hAnsi="Arial"/>
          <w:sz w:val="24"/>
        </w:rPr>
        <w:t xml:space="preserve">La </w:t>
      </w:r>
      <w:r>
        <w:rPr>
          <w:rFonts w:ascii="Arial" w:eastAsia="Arial" w:hAnsi="Arial"/>
          <w:b/>
          <w:sz w:val="24"/>
        </w:rPr>
        <w:t>persona principal</w:t>
      </w:r>
      <w:r>
        <w:rPr>
          <w:rFonts w:ascii="Arial" w:eastAsia="Arial" w:hAnsi="Arial"/>
          <w:sz w:val="24"/>
        </w:rPr>
        <w:t xml:space="preserve"> es la autoridad académica sin formación técnica: toma decisiones sobre retención, necesita respuestas en su propio lenguaje y no dispone de un analista que traduzca sus preguntas a consultas. Todas las historias de usuario se escribieron desde su punto de vista o desde el de quienes la apoyan.</w:t>
      </w:r>
    </w:p>
    <w:p w14:paraId="317446DD" w14:textId="77777777" w:rsidR="003E4CB2" w:rsidRDefault="0078362C">
      <w:pPr>
        <w:keepNext/>
        <w:spacing w:after="200" w:line="360" w:lineRule="auto"/>
        <w:jc w:val="both"/>
      </w:pPr>
      <w:r>
        <w:rPr>
          <w:rFonts w:ascii="Arial" w:eastAsia="Arial" w:hAnsi="Arial"/>
          <w:b/>
          <w:sz w:val="24"/>
        </w:rPr>
        <w:t>Historias de usuario</w:t>
      </w:r>
    </w:p>
    <w:p w14:paraId="54CF495A" w14:textId="77777777" w:rsidR="003E4CB2" w:rsidRDefault="0078362C">
      <w:pPr>
        <w:keepNext/>
        <w:spacing w:after="0" w:line="360" w:lineRule="auto"/>
      </w:pPr>
      <w:r>
        <w:rPr>
          <w:rFonts w:ascii="Arial" w:eastAsia="Arial" w:hAnsi="Arial"/>
          <w:b/>
        </w:rPr>
        <w:t>Tabla 4</w:t>
      </w:r>
    </w:p>
    <w:p w14:paraId="2F3DDCF6" w14:textId="77777777" w:rsidR="003E4CB2" w:rsidRDefault="0078362C">
      <w:pPr>
        <w:keepNext/>
        <w:spacing w:after="80" w:line="360" w:lineRule="auto"/>
      </w:pPr>
      <w:r>
        <w:rPr>
          <w:rFonts w:ascii="Arial" w:eastAsia="Arial" w:hAnsi="Arial"/>
          <w:i/>
        </w:rPr>
        <w:t>Historias de usuario con criterios de aceptación</w:t>
      </w:r>
    </w:p>
    <w:tbl>
      <w:tblPr>
        <w:tblStyle w:val="Tablaconcuadrcula"/>
        <w:tblW w:w="0" w:type="auto"/>
        <w:jc w:val="center"/>
        <w:tblLook w:val="04A0" w:firstRow="1" w:lastRow="0" w:firstColumn="1" w:lastColumn="0" w:noHBand="0" w:noVBand="1"/>
      </w:tblPr>
      <w:tblGrid>
        <w:gridCol w:w="739"/>
        <w:gridCol w:w="2972"/>
        <w:gridCol w:w="3480"/>
        <w:gridCol w:w="1303"/>
      </w:tblGrid>
      <w:tr w:rsidR="003E4CB2" w14:paraId="668DC60F" w14:textId="77777777">
        <w:trPr>
          <w:tblHeader/>
          <w:jc w:val="center"/>
        </w:trPr>
        <w:tc>
          <w:tcPr>
            <w:tcW w:w="792" w:type="dxa"/>
            <w:shd w:val="clear" w:color="auto" w:fill="D9E2F3"/>
          </w:tcPr>
          <w:p w14:paraId="735285FB" w14:textId="77777777" w:rsidR="003E4CB2" w:rsidRDefault="0078362C">
            <w:r>
              <w:rPr>
                <w:rFonts w:ascii="Arial" w:eastAsia="Arial" w:hAnsi="Arial"/>
                <w:b/>
                <w:sz w:val="17"/>
              </w:rPr>
              <w:t>ID</w:t>
            </w:r>
          </w:p>
        </w:tc>
        <w:tc>
          <w:tcPr>
            <w:tcW w:w="3312" w:type="dxa"/>
            <w:shd w:val="clear" w:color="auto" w:fill="D9E2F3"/>
          </w:tcPr>
          <w:p w14:paraId="3FEAEC5D" w14:textId="77777777" w:rsidR="003E4CB2" w:rsidRDefault="0078362C">
            <w:r>
              <w:rPr>
                <w:rFonts w:ascii="Arial" w:eastAsia="Arial" w:hAnsi="Arial"/>
                <w:b/>
                <w:sz w:val="17"/>
              </w:rPr>
              <w:t>Historia de usuario</w:t>
            </w:r>
          </w:p>
        </w:tc>
        <w:tc>
          <w:tcPr>
            <w:tcW w:w="3960" w:type="dxa"/>
            <w:shd w:val="clear" w:color="auto" w:fill="D9E2F3"/>
          </w:tcPr>
          <w:p w14:paraId="327A8121" w14:textId="77777777" w:rsidR="003E4CB2" w:rsidRDefault="0078362C">
            <w:r>
              <w:rPr>
                <w:rFonts w:ascii="Arial" w:eastAsia="Arial" w:hAnsi="Arial"/>
                <w:b/>
                <w:sz w:val="17"/>
              </w:rPr>
              <w:t>Criterio de aceptación (Dado / Cuando / Entonces)</w:t>
            </w:r>
          </w:p>
        </w:tc>
        <w:tc>
          <w:tcPr>
            <w:tcW w:w="1296" w:type="dxa"/>
            <w:shd w:val="clear" w:color="auto" w:fill="D9E2F3"/>
          </w:tcPr>
          <w:p w14:paraId="20B8A48F" w14:textId="77777777" w:rsidR="003E4CB2" w:rsidRDefault="0078362C">
            <w:r>
              <w:rPr>
                <w:rFonts w:ascii="Arial" w:eastAsia="Arial" w:hAnsi="Arial"/>
                <w:b/>
                <w:sz w:val="17"/>
              </w:rPr>
              <w:t>Pieza</w:t>
            </w:r>
          </w:p>
        </w:tc>
      </w:tr>
      <w:tr w:rsidR="003E4CB2" w14:paraId="258CFC26" w14:textId="77777777">
        <w:trPr>
          <w:jc w:val="center"/>
        </w:trPr>
        <w:tc>
          <w:tcPr>
            <w:tcW w:w="792" w:type="dxa"/>
          </w:tcPr>
          <w:p w14:paraId="67F40B8F" w14:textId="77777777" w:rsidR="003E4CB2" w:rsidRDefault="0078362C">
            <w:r>
              <w:rPr>
                <w:rFonts w:ascii="Arial" w:eastAsia="Arial" w:hAnsi="Arial"/>
                <w:sz w:val="17"/>
              </w:rPr>
              <w:t>HU-01</w:t>
            </w:r>
          </w:p>
        </w:tc>
        <w:tc>
          <w:tcPr>
            <w:tcW w:w="3312" w:type="dxa"/>
          </w:tcPr>
          <w:p w14:paraId="186C4C30" w14:textId="77777777" w:rsidR="003E4CB2" w:rsidRDefault="0078362C">
            <w:r>
              <w:rPr>
                <w:rFonts w:ascii="Arial" w:eastAsia="Arial" w:hAnsi="Arial"/>
                <w:sz w:val="17"/>
              </w:rPr>
              <w:t xml:space="preserve">Como director de </w:t>
            </w:r>
            <w:r>
              <w:rPr>
                <w:rFonts w:ascii="Arial" w:eastAsia="Arial" w:hAnsi="Arial"/>
                <w:sz w:val="17"/>
              </w:rPr>
              <w:t>carrera, quiero ver a los alumnos con mayor riesgo de abandonar el próximo periodo, para priorizar a quién contactar.</w:t>
            </w:r>
          </w:p>
        </w:tc>
        <w:tc>
          <w:tcPr>
            <w:tcW w:w="3960" w:type="dxa"/>
          </w:tcPr>
          <w:p w14:paraId="0DB37BBF" w14:textId="77777777" w:rsidR="003E4CB2" w:rsidRDefault="0078362C">
            <w:r>
              <w:rPr>
                <w:rFonts w:ascii="Arial" w:eastAsia="Arial" w:hAnsi="Arial"/>
                <w:sz w:val="17"/>
              </w:rPr>
              <w:t>Dado que hay predicciones calculadas, cuando abro el panel, entonces veo a los alumnos ordenados por probabilidad, con su categoría (alto, medio o bajo) y el horizonte «próximo periodo».</w:t>
            </w:r>
          </w:p>
        </w:tc>
        <w:tc>
          <w:tcPr>
            <w:tcW w:w="1296" w:type="dxa"/>
          </w:tcPr>
          <w:p w14:paraId="399F0B9B" w14:textId="77777777" w:rsidR="003E4CB2" w:rsidRDefault="0078362C">
            <w:r>
              <w:rPr>
                <w:rFonts w:ascii="Arial" w:eastAsia="Arial" w:hAnsi="Arial"/>
                <w:sz w:val="17"/>
              </w:rPr>
              <w:t>Modelo y panel</w:t>
            </w:r>
          </w:p>
        </w:tc>
      </w:tr>
      <w:tr w:rsidR="003E4CB2" w14:paraId="12385AE9" w14:textId="77777777">
        <w:trPr>
          <w:jc w:val="center"/>
        </w:trPr>
        <w:tc>
          <w:tcPr>
            <w:tcW w:w="792" w:type="dxa"/>
          </w:tcPr>
          <w:p w14:paraId="2CB1F22E" w14:textId="77777777" w:rsidR="003E4CB2" w:rsidRDefault="0078362C">
            <w:r>
              <w:rPr>
                <w:rFonts w:ascii="Arial" w:eastAsia="Arial" w:hAnsi="Arial"/>
                <w:sz w:val="17"/>
              </w:rPr>
              <w:t>HU-02</w:t>
            </w:r>
          </w:p>
        </w:tc>
        <w:tc>
          <w:tcPr>
            <w:tcW w:w="3312" w:type="dxa"/>
          </w:tcPr>
          <w:p w14:paraId="41A4A747" w14:textId="77777777" w:rsidR="003E4CB2" w:rsidRDefault="0078362C">
            <w:r>
              <w:rPr>
                <w:rFonts w:ascii="Arial" w:eastAsia="Arial" w:hAnsi="Arial"/>
                <w:sz w:val="17"/>
              </w:rPr>
              <w:t>Como personal de bienestar, quiero saber por qué un alumno está en riesgo, para preparar el acompañamiento.</w:t>
            </w:r>
          </w:p>
        </w:tc>
        <w:tc>
          <w:tcPr>
            <w:tcW w:w="3960" w:type="dxa"/>
          </w:tcPr>
          <w:p w14:paraId="64B21D17" w14:textId="77777777" w:rsidR="003E4CB2" w:rsidRDefault="0078362C">
            <w:r>
              <w:rPr>
                <w:rFonts w:ascii="Arial" w:eastAsia="Arial" w:hAnsi="Arial"/>
                <w:sz w:val="17"/>
              </w:rPr>
              <w:t xml:space="preserve">Dado un alumno en riesgo alto o medio, cuando lo veo en el panel, </w:t>
            </w:r>
            <w:r>
              <w:rPr>
                <w:rFonts w:ascii="Arial" w:eastAsia="Arial" w:hAnsi="Arial"/>
                <w:sz w:val="17"/>
              </w:rPr>
              <w:t>entonces aparecen hasta tres razones en lenguaje natural (por ejemplo, «asistencia del último periodo: 54,8 %»).</w:t>
            </w:r>
          </w:p>
        </w:tc>
        <w:tc>
          <w:tcPr>
            <w:tcW w:w="1296" w:type="dxa"/>
          </w:tcPr>
          <w:p w14:paraId="2012F471" w14:textId="77777777" w:rsidR="003E4CB2" w:rsidRDefault="0078362C">
            <w:r>
              <w:rPr>
                <w:rFonts w:ascii="Arial" w:eastAsia="Arial" w:hAnsi="Arial"/>
                <w:sz w:val="17"/>
              </w:rPr>
              <w:t>Modelo y panel</w:t>
            </w:r>
          </w:p>
        </w:tc>
      </w:tr>
      <w:tr w:rsidR="003E4CB2" w14:paraId="32A97A8A" w14:textId="77777777">
        <w:trPr>
          <w:jc w:val="center"/>
        </w:trPr>
        <w:tc>
          <w:tcPr>
            <w:tcW w:w="792" w:type="dxa"/>
          </w:tcPr>
          <w:p w14:paraId="1704578A" w14:textId="77777777" w:rsidR="003E4CB2" w:rsidRDefault="0078362C">
            <w:r>
              <w:rPr>
                <w:rFonts w:ascii="Arial" w:eastAsia="Arial" w:hAnsi="Arial"/>
                <w:sz w:val="17"/>
              </w:rPr>
              <w:t>HU-03</w:t>
            </w:r>
          </w:p>
        </w:tc>
        <w:tc>
          <w:tcPr>
            <w:tcW w:w="3312" w:type="dxa"/>
          </w:tcPr>
          <w:p w14:paraId="1C9F1A22" w14:textId="77777777" w:rsidR="003E4CB2" w:rsidRDefault="0078362C">
            <w:r>
              <w:rPr>
                <w:rFonts w:ascii="Arial" w:eastAsia="Arial" w:hAnsi="Arial"/>
                <w:sz w:val="17"/>
              </w:rPr>
              <w:t>Como autoridad sin conocimientos de SQL, quiero preguntar en español, para obtener cifras sin depender de personal técnico.</w:t>
            </w:r>
          </w:p>
        </w:tc>
        <w:tc>
          <w:tcPr>
            <w:tcW w:w="3960" w:type="dxa"/>
          </w:tcPr>
          <w:p w14:paraId="1EBA4B64" w14:textId="77777777" w:rsidR="003E4CB2" w:rsidRDefault="0078362C">
            <w:r>
              <w:rPr>
                <w:rFonts w:ascii="Arial" w:eastAsia="Arial" w:hAnsi="Arial"/>
                <w:sz w:val="17"/>
              </w:rPr>
              <w:t>Dada una pregunta del conjunto de referencia, cuando la escribo en el chat, entonces recibo la cifra correcta con una explicación de negocio y sin ver SQL.</w:t>
            </w:r>
          </w:p>
        </w:tc>
        <w:tc>
          <w:tcPr>
            <w:tcW w:w="1296" w:type="dxa"/>
          </w:tcPr>
          <w:p w14:paraId="6BEB0847" w14:textId="77777777" w:rsidR="003E4CB2" w:rsidRDefault="0078362C">
            <w:r>
              <w:rPr>
                <w:rFonts w:ascii="Arial" w:eastAsia="Arial" w:hAnsi="Arial"/>
                <w:sz w:val="17"/>
              </w:rPr>
              <w:t>NL2SQL</w:t>
            </w:r>
          </w:p>
        </w:tc>
      </w:tr>
      <w:tr w:rsidR="003E4CB2" w14:paraId="55A29D9D" w14:textId="77777777">
        <w:trPr>
          <w:jc w:val="center"/>
        </w:trPr>
        <w:tc>
          <w:tcPr>
            <w:tcW w:w="792" w:type="dxa"/>
          </w:tcPr>
          <w:p w14:paraId="2ACEC598" w14:textId="77777777" w:rsidR="003E4CB2" w:rsidRDefault="0078362C">
            <w:r>
              <w:rPr>
                <w:rFonts w:ascii="Arial" w:eastAsia="Arial" w:hAnsi="Arial"/>
                <w:sz w:val="17"/>
              </w:rPr>
              <w:t>HU-04</w:t>
            </w:r>
          </w:p>
        </w:tc>
        <w:tc>
          <w:tcPr>
            <w:tcW w:w="3312" w:type="dxa"/>
          </w:tcPr>
          <w:p w14:paraId="597F1A4E" w14:textId="77777777" w:rsidR="003E4CB2" w:rsidRDefault="0078362C">
            <w:r>
              <w:rPr>
                <w:rFonts w:ascii="Arial" w:eastAsia="Arial" w:hAnsi="Arial"/>
                <w:sz w:val="17"/>
              </w:rPr>
              <w:t>Como vicerrector académico, quiero saber qué carreras requieren atención prioritaria, para asignar recursos por programa.</w:t>
            </w:r>
          </w:p>
        </w:tc>
        <w:tc>
          <w:tcPr>
            <w:tcW w:w="3960" w:type="dxa"/>
          </w:tcPr>
          <w:p w14:paraId="7C21041D" w14:textId="77777777" w:rsidR="003E4CB2" w:rsidRDefault="0078362C">
            <w:r>
              <w:rPr>
                <w:rFonts w:ascii="Arial" w:eastAsia="Arial" w:hAnsi="Arial"/>
                <w:sz w:val="17"/>
              </w:rPr>
              <w:t>Cuando consulto el panel o pregunto en el chat, entonces veo el segmento de riesgo de cada carrera, y los segmentos difieren estadísticamente en su tasa de abandono.</w:t>
            </w:r>
          </w:p>
        </w:tc>
        <w:tc>
          <w:tcPr>
            <w:tcW w:w="1296" w:type="dxa"/>
          </w:tcPr>
          <w:p w14:paraId="19A7CE50" w14:textId="77777777" w:rsidR="003E4CB2" w:rsidRDefault="0078362C">
            <w:r>
              <w:rPr>
                <w:rFonts w:ascii="Arial" w:eastAsia="Arial" w:hAnsi="Arial"/>
                <w:sz w:val="17"/>
              </w:rPr>
              <w:t>Clustering y panel</w:t>
            </w:r>
          </w:p>
        </w:tc>
      </w:tr>
      <w:tr w:rsidR="003E4CB2" w14:paraId="167459F3" w14:textId="77777777">
        <w:trPr>
          <w:jc w:val="center"/>
        </w:trPr>
        <w:tc>
          <w:tcPr>
            <w:tcW w:w="792" w:type="dxa"/>
          </w:tcPr>
          <w:p w14:paraId="5A8585F9" w14:textId="77777777" w:rsidR="003E4CB2" w:rsidRDefault="0078362C">
            <w:r>
              <w:rPr>
                <w:rFonts w:ascii="Arial" w:eastAsia="Arial" w:hAnsi="Arial"/>
                <w:sz w:val="17"/>
              </w:rPr>
              <w:lastRenderedPageBreak/>
              <w:t>HU-05</w:t>
            </w:r>
          </w:p>
        </w:tc>
        <w:tc>
          <w:tcPr>
            <w:tcW w:w="3312" w:type="dxa"/>
          </w:tcPr>
          <w:p w14:paraId="4F71778D" w14:textId="77777777" w:rsidR="003E4CB2" w:rsidRDefault="0078362C">
            <w:r>
              <w:rPr>
                <w:rFonts w:ascii="Arial" w:eastAsia="Arial" w:hAnsi="Arial"/>
                <w:sz w:val="17"/>
              </w:rPr>
              <w:t>Como planificación institucional, quiero comparar nuestra tasa de abandono con referentes externos, para dimensionar la urgencia.</w:t>
            </w:r>
          </w:p>
        </w:tc>
        <w:tc>
          <w:tcPr>
            <w:tcW w:w="3960" w:type="dxa"/>
          </w:tcPr>
          <w:p w14:paraId="4F042ABF" w14:textId="77777777" w:rsidR="003E4CB2" w:rsidRDefault="0078362C">
            <w:r>
              <w:rPr>
                <w:rFonts w:ascii="Arial" w:eastAsia="Arial" w:hAnsi="Arial"/>
                <w:sz w:val="17"/>
              </w:rPr>
              <w:t>Cada referente muestra su fuente con DOI, qué mide exactamente y su nivel de comparabilidad (alto, medio o bajo).</w:t>
            </w:r>
          </w:p>
        </w:tc>
        <w:tc>
          <w:tcPr>
            <w:tcW w:w="1296" w:type="dxa"/>
          </w:tcPr>
          <w:p w14:paraId="6DE8C903" w14:textId="77777777" w:rsidR="003E4CB2" w:rsidRDefault="0078362C">
            <w:r>
              <w:rPr>
                <w:rFonts w:ascii="Arial" w:eastAsia="Arial" w:hAnsi="Arial"/>
                <w:sz w:val="17"/>
              </w:rPr>
              <w:t>Benchmarking</w:t>
            </w:r>
          </w:p>
        </w:tc>
      </w:tr>
      <w:tr w:rsidR="003E4CB2" w14:paraId="00FA3C12" w14:textId="77777777">
        <w:trPr>
          <w:jc w:val="center"/>
        </w:trPr>
        <w:tc>
          <w:tcPr>
            <w:tcW w:w="792" w:type="dxa"/>
          </w:tcPr>
          <w:p w14:paraId="08AB7B73" w14:textId="77777777" w:rsidR="003E4CB2" w:rsidRDefault="0078362C">
            <w:r>
              <w:rPr>
                <w:rFonts w:ascii="Arial" w:eastAsia="Arial" w:hAnsi="Arial"/>
                <w:sz w:val="17"/>
              </w:rPr>
              <w:t>HU-06</w:t>
            </w:r>
          </w:p>
        </w:tc>
        <w:tc>
          <w:tcPr>
            <w:tcW w:w="3312" w:type="dxa"/>
          </w:tcPr>
          <w:p w14:paraId="35AB98C9" w14:textId="77777777" w:rsidR="003E4CB2" w:rsidRDefault="0078362C">
            <w:r>
              <w:rPr>
                <w:rFonts w:ascii="Arial" w:eastAsia="Arial" w:hAnsi="Arial"/>
                <w:sz w:val="17"/>
              </w:rPr>
              <w:t>Como autoridad, quiero exportar los resultados, para presentarlos en consejo universitario.</w:t>
            </w:r>
          </w:p>
        </w:tc>
        <w:tc>
          <w:tcPr>
            <w:tcW w:w="3960" w:type="dxa"/>
          </w:tcPr>
          <w:p w14:paraId="13111EBB" w14:textId="77777777" w:rsidR="003E4CB2" w:rsidRDefault="0078362C">
            <w:r>
              <w:rPr>
                <w:rFonts w:ascii="Arial" w:eastAsia="Arial" w:hAnsi="Arial"/>
                <w:sz w:val="17"/>
              </w:rPr>
              <w:t>Cuando elijo exportar, obtengo un archivo Excel o PDF con los mismos datos que muestra la pantalla.</w:t>
            </w:r>
          </w:p>
        </w:tc>
        <w:tc>
          <w:tcPr>
            <w:tcW w:w="1296" w:type="dxa"/>
          </w:tcPr>
          <w:p w14:paraId="12D498E5" w14:textId="77777777" w:rsidR="003E4CB2" w:rsidRDefault="0078362C">
            <w:r>
              <w:rPr>
                <w:rFonts w:ascii="Arial" w:eastAsia="Arial" w:hAnsi="Arial"/>
                <w:sz w:val="17"/>
              </w:rPr>
              <w:t>Panel</w:t>
            </w:r>
          </w:p>
        </w:tc>
      </w:tr>
      <w:tr w:rsidR="003E4CB2" w14:paraId="0CD425C9" w14:textId="77777777">
        <w:trPr>
          <w:jc w:val="center"/>
        </w:trPr>
        <w:tc>
          <w:tcPr>
            <w:tcW w:w="792" w:type="dxa"/>
          </w:tcPr>
          <w:p w14:paraId="1ADF3ED5" w14:textId="77777777" w:rsidR="003E4CB2" w:rsidRDefault="0078362C">
            <w:r>
              <w:rPr>
                <w:rFonts w:ascii="Arial" w:eastAsia="Arial" w:hAnsi="Arial"/>
                <w:sz w:val="17"/>
              </w:rPr>
              <w:t>HU-07</w:t>
            </w:r>
          </w:p>
        </w:tc>
        <w:tc>
          <w:tcPr>
            <w:tcW w:w="3312" w:type="dxa"/>
          </w:tcPr>
          <w:p w14:paraId="017A1F04" w14:textId="77777777" w:rsidR="003E4CB2" w:rsidRDefault="0078362C">
            <w:r>
              <w:rPr>
                <w:rFonts w:ascii="Arial" w:eastAsia="Arial" w:hAnsi="Arial"/>
                <w:sz w:val="17"/>
              </w:rPr>
              <w:t xml:space="preserve">Como autoridad, quiero saber qué tan confiable es el modelo, </w:t>
            </w:r>
            <w:r>
              <w:rPr>
                <w:rFonts w:ascii="Arial" w:eastAsia="Arial" w:hAnsi="Arial"/>
                <w:sz w:val="17"/>
              </w:rPr>
              <w:t>para decidir cuánto peso dar a sus alertas.</w:t>
            </w:r>
          </w:p>
        </w:tc>
        <w:tc>
          <w:tcPr>
            <w:tcW w:w="3960" w:type="dxa"/>
          </w:tcPr>
          <w:p w14:paraId="45048CD2" w14:textId="77777777" w:rsidR="003E4CB2" w:rsidRDefault="0078362C">
            <w:r>
              <w:rPr>
                <w:rFonts w:ascii="Arial" w:eastAsia="Arial" w:hAnsi="Arial"/>
                <w:sz w:val="17"/>
              </w:rPr>
              <w:t>El panel muestra el ROC-AUC y el porcentaje de abandonos detectados en la validación temporal; el chat responde a la misma pregunta.</w:t>
            </w:r>
          </w:p>
        </w:tc>
        <w:tc>
          <w:tcPr>
            <w:tcW w:w="1296" w:type="dxa"/>
          </w:tcPr>
          <w:p w14:paraId="5A9B2480" w14:textId="77777777" w:rsidR="003E4CB2" w:rsidRDefault="0078362C">
            <w:r>
              <w:rPr>
                <w:rFonts w:ascii="Arial" w:eastAsia="Arial" w:hAnsi="Arial"/>
                <w:sz w:val="17"/>
              </w:rPr>
              <w:t>Modelo, panel y NL2SQL</w:t>
            </w:r>
          </w:p>
        </w:tc>
      </w:tr>
      <w:tr w:rsidR="003E4CB2" w14:paraId="7F0103C1" w14:textId="77777777">
        <w:trPr>
          <w:jc w:val="center"/>
        </w:trPr>
        <w:tc>
          <w:tcPr>
            <w:tcW w:w="792" w:type="dxa"/>
          </w:tcPr>
          <w:p w14:paraId="41BA36FC" w14:textId="77777777" w:rsidR="003E4CB2" w:rsidRDefault="0078362C">
            <w:r>
              <w:rPr>
                <w:rFonts w:ascii="Arial" w:eastAsia="Arial" w:hAnsi="Arial"/>
                <w:sz w:val="17"/>
              </w:rPr>
              <w:t>HU-08</w:t>
            </w:r>
          </w:p>
        </w:tc>
        <w:tc>
          <w:tcPr>
            <w:tcW w:w="3312" w:type="dxa"/>
          </w:tcPr>
          <w:p w14:paraId="1FDC2669" w14:textId="77777777" w:rsidR="003E4CB2" w:rsidRDefault="0078362C">
            <w:r>
              <w:rPr>
                <w:rFonts w:ascii="Arial" w:eastAsia="Arial" w:hAnsi="Arial"/>
                <w:sz w:val="17"/>
              </w:rPr>
              <w:t xml:space="preserve">Como administrador de TI, quiero conectar </w:t>
            </w:r>
            <w:r>
              <w:rPr>
                <w:rFonts w:ascii="Arial" w:eastAsia="Arial" w:hAnsi="Arial"/>
                <w:sz w:val="17"/>
              </w:rPr>
              <w:t>otra institución escribiendo solo un perfil de mapeo, para no modificar el ETL ni el modelo.</w:t>
            </w:r>
          </w:p>
        </w:tc>
        <w:tc>
          <w:tcPr>
            <w:tcW w:w="3960" w:type="dxa"/>
          </w:tcPr>
          <w:p w14:paraId="5BBA3AD9" w14:textId="77777777" w:rsidR="003E4CB2" w:rsidRDefault="0078362C">
            <w:r>
              <w:rPr>
                <w:rFonts w:ascii="Arial" w:eastAsia="Arial" w:hAnsi="Arial"/>
                <w:sz w:val="17"/>
              </w:rPr>
              <w:t>Con el perfil OULAD_UK, el mismo ETL carga 189.299 filas y el mismo código entrena y califica, sin cambios.</w:t>
            </w:r>
          </w:p>
        </w:tc>
        <w:tc>
          <w:tcPr>
            <w:tcW w:w="1296" w:type="dxa"/>
          </w:tcPr>
          <w:p w14:paraId="12707339" w14:textId="77777777" w:rsidR="003E4CB2" w:rsidRDefault="0078362C">
            <w:r>
              <w:rPr>
                <w:rFonts w:ascii="Arial" w:eastAsia="Arial" w:hAnsi="Arial"/>
                <w:sz w:val="17"/>
              </w:rPr>
              <w:t>ETL (transversal)</w:t>
            </w:r>
          </w:p>
        </w:tc>
      </w:tr>
      <w:tr w:rsidR="003E4CB2" w14:paraId="49C39E7F" w14:textId="77777777">
        <w:trPr>
          <w:jc w:val="center"/>
        </w:trPr>
        <w:tc>
          <w:tcPr>
            <w:tcW w:w="792" w:type="dxa"/>
          </w:tcPr>
          <w:p w14:paraId="64FA1034" w14:textId="77777777" w:rsidR="003E4CB2" w:rsidRDefault="0078362C">
            <w:r>
              <w:rPr>
                <w:rFonts w:ascii="Arial" w:eastAsia="Arial" w:hAnsi="Arial"/>
                <w:sz w:val="17"/>
              </w:rPr>
              <w:t>HU-09</w:t>
            </w:r>
          </w:p>
        </w:tc>
        <w:tc>
          <w:tcPr>
            <w:tcW w:w="3312" w:type="dxa"/>
          </w:tcPr>
          <w:p w14:paraId="684C75ED" w14:textId="77777777" w:rsidR="003E4CB2" w:rsidRDefault="0078362C">
            <w:r>
              <w:rPr>
                <w:rFonts w:ascii="Arial" w:eastAsia="Arial" w:hAnsi="Arial"/>
                <w:sz w:val="17"/>
              </w:rPr>
              <w:t>Como estudiante titular de los datos, quiero que mi identidad no salga hacia servicios externos ni se muestre completa, para proteger mi privacidad.</w:t>
            </w:r>
          </w:p>
        </w:tc>
        <w:tc>
          <w:tcPr>
            <w:tcW w:w="3960" w:type="dxa"/>
          </w:tcPr>
          <w:p w14:paraId="5854F989" w14:textId="77777777" w:rsidR="003E4CB2" w:rsidRDefault="0078362C">
            <w:r>
              <w:rPr>
                <w:rFonts w:ascii="Arial" w:eastAsia="Arial" w:hAnsi="Arial"/>
                <w:sz w:val="17"/>
              </w:rPr>
              <w:t>Cuando el sistema redacta una respuesta con un proveedor externo de IA, este recibe seudónimos; en pantalla la cédula aparece enmascarada.</w:t>
            </w:r>
          </w:p>
        </w:tc>
        <w:tc>
          <w:tcPr>
            <w:tcW w:w="1296" w:type="dxa"/>
          </w:tcPr>
          <w:p w14:paraId="4EF5E0F3" w14:textId="77777777" w:rsidR="003E4CB2" w:rsidRDefault="0078362C">
            <w:r>
              <w:rPr>
                <w:rFonts w:ascii="Arial" w:eastAsia="Arial" w:hAnsi="Arial"/>
                <w:sz w:val="17"/>
              </w:rPr>
              <w:t>Privacidad (transversal)</w:t>
            </w:r>
          </w:p>
        </w:tc>
      </w:tr>
      <w:tr w:rsidR="003E4CB2" w14:paraId="24FC2694" w14:textId="77777777">
        <w:trPr>
          <w:jc w:val="center"/>
        </w:trPr>
        <w:tc>
          <w:tcPr>
            <w:tcW w:w="792" w:type="dxa"/>
          </w:tcPr>
          <w:p w14:paraId="70A44E44" w14:textId="77777777" w:rsidR="003E4CB2" w:rsidRDefault="0078362C">
            <w:r>
              <w:rPr>
                <w:rFonts w:ascii="Arial" w:eastAsia="Arial" w:hAnsi="Arial"/>
                <w:sz w:val="17"/>
              </w:rPr>
              <w:t>HU-10</w:t>
            </w:r>
          </w:p>
        </w:tc>
        <w:tc>
          <w:tcPr>
            <w:tcW w:w="3312" w:type="dxa"/>
          </w:tcPr>
          <w:p w14:paraId="6A5B88A0" w14:textId="77777777" w:rsidR="003E4CB2" w:rsidRDefault="0078362C">
            <w:r>
              <w:rPr>
                <w:rFonts w:ascii="Arial" w:eastAsia="Arial" w:hAnsi="Arial"/>
                <w:sz w:val="17"/>
              </w:rPr>
              <w:t>Como autoridad de una institución, quiero que ninguna otra institución vea nuestros datos, para cumplir la confidencialidad.</w:t>
            </w:r>
          </w:p>
        </w:tc>
        <w:tc>
          <w:tcPr>
            <w:tcW w:w="3960" w:type="dxa"/>
          </w:tcPr>
          <w:p w14:paraId="54956121" w14:textId="77777777" w:rsidR="003E4CB2" w:rsidRDefault="0078362C">
            <w:r>
              <w:rPr>
                <w:rFonts w:ascii="Arial" w:eastAsia="Arial" w:hAnsi="Arial"/>
                <w:sz w:val="17"/>
              </w:rPr>
              <w:t>Con la institución A activa, ninguna vista devuelve filas de la institución B, aunque se pida explícitamente en el chat.</w:t>
            </w:r>
          </w:p>
        </w:tc>
        <w:tc>
          <w:tcPr>
            <w:tcW w:w="1296" w:type="dxa"/>
          </w:tcPr>
          <w:p w14:paraId="01BC0443" w14:textId="77777777" w:rsidR="003E4CB2" w:rsidRDefault="0078362C">
            <w:r>
              <w:rPr>
                <w:rFonts w:ascii="Arial" w:eastAsia="Arial" w:hAnsi="Arial"/>
                <w:sz w:val="17"/>
              </w:rPr>
              <w:t>Seguridad (transversal)</w:t>
            </w:r>
          </w:p>
        </w:tc>
      </w:tr>
    </w:tbl>
    <w:p w14:paraId="7860C3FF" w14:textId="77777777" w:rsidR="003E4CB2" w:rsidRDefault="0078362C">
      <w:pPr>
        <w:spacing w:after="200" w:line="360" w:lineRule="auto"/>
      </w:pPr>
      <w:r>
        <w:rPr>
          <w:rFonts w:ascii="Arial" w:eastAsia="Arial" w:hAnsi="Arial"/>
          <w:i/>
          <w:sz w:val="20"/>
        </w:rPr>
        <w:t xml:space="preserve">Nota. </w:t>
      </w:r>
      <w:r>
        <w:rPr>
          <w:rFonts w:ascii="Arial" w:eastAsia="Arial" w:hAnsi="Arial"/>
          <w:sz w:val="20"/>
        </w:rPr>
        <w:t>Elaboración propia.</w:t>
      </w:r>
    </w:p>
    <w:p w14:paraId="334C0260" w14:textId="77777777" w:rsidR="003E4CB2" w:rsidRDefault="0078362C">
      <w:pPr>
        <w:keepNext/>
        <w:spacing w:after="200" w:line="360" w:lineRule="auto"/>
        <w:jc w:val="both"/>
      </w:pPr>
      <w:r>
        <w:rPr>
          <w:rFonts w:ascii="Arial" w:eastAsia="Arial" w:hAnsi="Arial"/>
          <w:b/>
          <w:sz w:val="24"/>
        </w:rPr>
        <w:t>Requerimientos funcionales por pieza</w:t>
      </w:r>
    </w:p>
    <w:p w14:paraId="0603F6B8" w14:textId="77777777" w:rsidR="003E4CB2" w:rsidRDefault="0078362C">
      <w:pPr>
        <w:keepNext/>
        <w:spacing w:after="0" w:line="360" w:lineRule="auto"/>
      </w:pPr>
      <w:r>
        <w:rPr>
          <w:rFonts w:ascii="Arial" w:eastAsia="Arial" w:hAnsi="Arial"/>
          <w:b/>
        </w:rPr>
        <w:t>Tabla 5</w:t>
      </w:r>
    </w:p>
    <w:p w14:paraId="611C9C27" w14:textId="77777777" w:rsidR="003E4CB2" w:rsidRDefault="0078362C">
      <w:pPr>
        <w:keepNext/>
        <w:spacing w:after="80" w:line="360" w:lineRule="auto"/>
      </w:pPr>
      <w:r>
        <w:rPr>
          <w:rFonts w:ascii="Arial" w:eastAsia="Arial" w:hAnsi="Arial"/>
          <w:i/>
        </w:rPr>
        <w:t>Requerimientos funcionales derivados de las cuatro piezas</w:t>
      </w:r>
    </w:p>
    <w:tbl>
      <w:tblPr>
        <w:tblStyle w:val="Tablaconcuadrcula"/>
        <w:tblW w:w="0" w:type="auto"/>
        <w:jc w:val="center"/>
        <w:tblLook w:val="04A0" w:firstRow="1" w:lastRow="0" w:firstColumn="1" w:lastColumn="0" w:noHBand="0" w:noVBand="1"/>
      </w:tblPr>
      <w:tblGrid>
        <w:gridCol w:w="615"/>
        <w:gridCol w:w="1105"/>
        <w:gridCol w:w="2647"/>
        <w:gridCol w:w="736"/>
        <w:gridCol w:w="604"/>
        <w:gridCol w:w="2787"/>
      </w:tblGrid>
      <w:tr w:rsidR="003E4CB2" w14:paraId="6EE7EF8D" w14:textId="77777777">
        <w:trPr>
          <w:tblHeader/>
          <w:jc w:val="center"/>
        </w:trPr>
        <w:tc>
          <w:tcPr>
            <w:tcW w:w="720" w:type="dxa"/>
            <w:shd w:val="clear" w:color="auto" w:fill="D9E2F3"/>
          </w:tcPr>
          <w:p w14:paraId="219F5D8F" w14:textId="77777777" w:rsidR="003E4CB2" w:rsidRDefault="0078362C">
            <w:r>
              <w:rPr>
                <w:rFonts w:ascii="Arial" w:eastAsia="Arial" w:hAnsi="Arial"/>
                <w:b/>
                <w:sz w:val="17"/>
              </w:rPr>
              <w:t>ID</w:t>
            </w:r>
          </w:p>
        </w:tc>
        <w:tc>
          <w:tcPr>
            <w:tcW w:w="1080" w:type="dxa"/>
            <w:shd w:val="clear" w:color="auto" w:fill="D9E2F3"/>
          </w:tcPr>
          <w:p w14:paraId="79D5052C" w14:textId="77777777" w:rsidR="003E4CB2" w:rsidRDefault="0078362C">
            <w:r>
              <w:rPr>
                <w:rFonts w:ascii="Arial" w:eastAsia="Arial" w:hAnsi="Arial"/>
                <w:b/>
                <w:sz w:val="17"/>
              </w:rPr>
              <w:t>Pieza</w:t>
            </w:r>
          </w:p>
        </w:tc>
        <w:tc>
          <w:tcPr>
            <w:tcW w:w="3744" w:type="dxa"/>
            <w:shd w:val="clear" w:color="auto" w:fill="D9E2F3"/>
          </w:tcPr>
          <w:p w14:paraId="7C345B19" w14:textId="77777777" w:rsidR="003E4CB2" w:rsidRDefault="0078362C">
            <w:r>
              <w:rPr>
                <w:rFonts w:ascii="Arial" w:eastAsia="Arial" w:hAnsi="Arial"/>
                <w:b/>
                <w:sz w:val="17"/>
              </w:rPr>
              <w:t>Requerimiento funcional</w:t>
            </w:r>
          </w:p>
        </w:tc>
        <w:tc>
          <w:tcPr>
            <w:tcW w:w="936" w:type="dxa"/>
            <w:shd w:val="clear" w:color="auto" w:fill="D9E2F3"/>
          </w:tcPr>
          <w:p w14:paraId="7F97C07E" w14:textId="77777777" w:rsidR="003E4CB2" w:rsidRDefault="0078362C">
            <w:r>
              <w:rPr>
                <w:rFonts w:ascii="Arial" w:eastAsia="Arial" w:hAnsi="Arial"/>
                <w:b/>
                <w:sz w:val="17"/>
              </w:rPr>
              <w:t>HU</w:t>
            </w:r>
          </w:p>
        </w:tc>
        <w:tc>
          <w:tcPr>
            <w:tcW w:w="648" w:type="dxa"/>
            <w:shd w:val="clear" w:color="auto" w:fill="D9E2F3"/>
          </w:tcPr>
          <w:p w14:paraId="7BC0B00F" w14:textId="77777777" w:rsidR="003E4CB2" w:rsidRDefault="0078362C">
            <w:r>
              <w:rPr>
                <w:rFonts w:ascii="Arial" w:eastAsia="Arial" w:hAnsi="Arial"/>
                <w:b/>
                <w:sz w:val="17"/>
              </w:rPr>
              <w:t>Obj.</w:t>
            </w:r>
          </w:p>
        </w:tc>
        <w:tc>
          <w:tcPr>
            <w:tcW w:w="2232" w:type="dxa"/>
            <w:shd w:val="clear" w:color="auto" w:fill="D9E2F3"/>
          </w:tcPr>
          <w:p w14:paraId="2A2F2D41" w14:textId="77777777" w:rsidR="003E4CB2" w:rsidRDefault="0078362C">
            <w:r>
              <w:rPr>
                <w:rFonts w:ascii="Arial" w:eastAsia="Arial" w:hAnsi="Arial"/>
                <w:b/>
                <w:sz w:val="17"/>
              </w:rPr>
              <w:t>Implementación</w:t>
            </w:r>
          </w:p>
        </w:tc>
      </w:tr>
      <w:tr w:rsidR="003E4CB2" w14:paraId="603B1DA8" w14:textId="77777777">
        <w:trPr>
          <w:jc w:val="center"/>
        </w:trPr>
        <w:tc>
          <w:tcPr>
            <w:tcW w:w="720" w:type="dxa"/>
          </w:tcPr>
          <w:p w14:paraId="52DDE55D" w14:textId="77777777" w:rsidR="003E4CB2" w:rsidRDefault="0078362C">
            <w:r>
              <w:rPr>
                <w:rFonts w:ascii="Arial" w:eastAsia="Arial" w:hAnsi="Arial"/>
                <w:sz w:val="17"/>
              </w:rPr>
              <w:t>RF-01</w:t>
            </w:r>
          </w:p>
        </w:tc>
        <w:tc>
          <w:tcPr>
            <w:tcW w:w="1080" w:type="dxa"/>
          </w:tcPr>
          <w:p w14:paraId="25B5056A" w14:textId="77777777" w:rsidR="003E4CB2" w:rsidRDefault="0078362C">
            <w:r>
              <w:rPr>
                <w:rFonts w:ascii="Arial" w:eastAsia="Arial" w:hAnsi="Arial"/>
                <w:sz w:val="17"/>
              </w:rPr>
              <w:t>Modelo</w:t>
            </w:r>
          </w:p>
        </w:tc>
        <w:tc>
          <w:tcPr>
            <w:tcW w:w="3744" w:type="dxa"/>
          </w:tcPr>
          <w:p w14:paraId="2C9D8B2D" w14:textId="77777777" w:rsidR="003E4CB2" w:rsidRDefault="0078362C">
            <w:r>
              <w:rPr>
                <w:rFonts w:ascii="Arial" w:eastAsia="Arial" w:hAnsi="Arial"/>
                <w:sz w:val="17"/>
              </w:rPr>
              <w:t>Construir el panel alumno-periodo: características hasta t y etiqueta de abandono en t+1</w:t>
            </w:r>
          </w:p>
        </w:tc>
        <w:tc>
          <w:tcPr>
            <w:tcW w:w="936" w:type="dxa"/>
          </w:tcPr>
          <w:p w14:paraId="32F104C1" w14:textId="77777777" w:rsidR="003E4CB2" w:rsidRDefault="0078362C">
            <w:r>
              <w:rPr>
                <w:rFonts w:ascii="Arial" w:eastAsia="Arial" w:hAnsi="Arial"/>
                <w:sz w:val="17"/>
              </w:rPr>
              <w:t>HU-01</w:t>
            </w:r>
          </w:p>
        </w:tc>
        <w:tc>
          <w:tcPr>
            <w:tcW w:w="648" w:type="dxa"/>
          </w:tcPr>
          <w:p w14:paraId="63503DEC" w14:textId="77777777" w:rsidR="003E4CB2" w:rsidRDefault="0078362C">
            <w:r>
              <w:rPr>
                <w:rFonts w:ascii="Arial" w:eastAsia="Arial" w:hAnsi="Arial"/>
                <w:sz w:val="17"/>
              </w:rPr>
              <w:t>OE1</w:t>
            </w:r>
          </w:p>
        </w:tc>
        <w:tc>
          <w:tcPr>
            <w:tcW w:w="2232" w:type="dxa"/>
          </w:tcPr>
          <w:p w14:paraId="18647076" w14:textId="77777777" w:rsidR="003E4CB2" w:rsidRDefault="0078362C">
            <w:r>
              <w:rPr>
                <w:rFonts w:ascii="Arial" w:eastAsia="Arial" w:hAnsi="Arial"/>
                <w:sz w:val="17"/>
              </w:rPr>
              <w:t>ml/features_abandono.py</w:t>
            </w:r>
          </w:p>
        </w:tc>
      </w:tr>
      <w:tr w:rsidR="003E4CB2" w14:paraId="06FD2638" w14:textId="77777777">
        <w:trPr>
          <w:jc w:val="center"/>
        </w:trPr>
        <w:tc>
          <w:tcPr>
            <w:tcW w:w="720" w:type="dxa"/>
          </w:tcPr>
          <w:p w14:paraId="56ED981C" w14:textId="77777777" w:rsidR="003E4CB2" w:rsidRDefault="0078362C">
            <w:r>
              <w:rPr>
                <w:rFonts w:ascii="Arial" w:eastAsia="Arial" w:hAnsi="Arial"/>
                <w:sz w:val="17"/>
              </w:rPr>
              <w:t>RF-02</w:t>
            </w:r>
          </w:p>
        </w:tc>
        <w:tc>
          <w:tcPr>
            <w:tcW w:w="1080" w:type="dxa"/>
          </w:tcPr>
          <w:p w14:paraId="73F16174" w14:textId="77777777" w:rsidR="003E4CB2" w:rsidRDefault="0078362C">
            <w:r>
              <w:rPr>
                <w:rFonts w:ascii="Arial" w:eastAsia="Arial" w:hAnsi="Arial"/>
                <w:sz w:val="17"/>
              </w:rPr>
              <w:t>Modelo</w:t>
            </w:r>
          </w:p>
        </w:tc>
        <w:tc>
          <w:tcPr>
            <w:tcW w:w="3744" w:type="dxa"/>
          </w:tcPr>
          <w:p w14:paraId="0E34A5F1" w14:textId="77777777" w:rsidR="003E4CB2" w:rsidRDefault="0078362C">
            <w:r>
              <w:rPr>
                <w:rFonts w:ascii="Arial" w:eastAsia="Arial" w:hAnsi="Arial"/>
                <w:sz w:val="17"/>
              </w:rPr>
              <w:t>Entrenar un modelo por institución, con ajuste de hiperparámetros y comparación de cuatro técnicas</w:t>
            </w:r>
          </w:p>
        </w:tc>
        <w:tc>
          <w:tcPr>
            <w:tcW w:w="936" w:type="dxa"/>
          </w:tcPr>
          <w:p w14:paraId="14CEB956" w14:textId="77777777" w:rsidR="003E4CB2" w:rsidRDefault="0078362C">
            <w:r>
              <w:rPr>
                <w:rFonts w:ascii="Arial" w:eastAsia="Arial" w:hAnsi="Arial"/>
                <w:sz w:val="17"/>
              </w:rPr>
              <w:t>HU-01</w:t>
            </w:r>
          </w:p>
        </w:tc>
        <w:tc>
          <w:tcPr>
            <w:tcW w:w="648" w:type="dxa"/>
          </w:tcPr>
          <w:p w14:paraId="59A8E737" w14:textId="77777777" w:rsidR="003E4CB2" w:rsidRDefault="0078362C">
            <w:r>
              <w:rPr>
                <w:rFonts w:ascii="Arial" w:eastAsia="Arial" w:hAnsi="Arial"/>
                <w:sz w:val="17"/>
              </w:rPr>
              <w:t>OE2</w:t>
            </w:r>
          </w:p>
        </w:tc>
        <w:tc>
          <w:tcPr>
            <w:tcW w:w="2232" w:type="dxa"/>
          </w:tcPr>
          <w:p w14:paraId="3FBB140E" w14:textId="77777777" w:rsidR="003E4CB2" w:rsidRDefault="0078362C">
            <w:r>
              <w:rPr>
                <w:rFonts w:ascii="Arial" w:eastAsia="Arial" w:hAnsi="Arial"/>
                <w:sz w:val="17"/>
              </w:rPr>
              <w:t>ml/entrenar_abandono.py</w:t>
            </w:r>
          </w:p>
        </w:tc>
      </w:tr>
      <w:tr w:rsidR="003E4CB2" w14:paraId="19840FDE" w14:textId="77777777">
        <w:trPr>
          <w:jc w:val="center"/>
        </w:trPr>
        <w:tc>
          <w:tcPr>
            <w:tcW w:w="720" w:type="dxa"/>
          </w:tcPr>
          <w:p w14:paraId="38AFF09C" w14:textId="77777777" w:rsidR="003E4CB2" w:rsidRDefault="0078362C">
            <w:r>
              <w:rPr>
                <w:rFonts w:ascii="Arial" w:eastAsia="Arial" w:hAnsi="Arial"/>
                <w:sz w:val="17"/>
              </w:rPr>
              <w:t>RF-03</w:t>
            </w:r>
          </w:p>
        </w:tc>
        <w:tc>
          <w:tcPr>
            <w:tcW w:w="1080" w:type="dxa"/>
          </w:tcPr>
          <w:p w14:paraId="50AE6856" w14:textId="77777777" w:rsidR="003E4CB2" w:rsidRDefault="0078362C">
            <w:r>
              <w:rPr>
                <w:rFonts w:ascii="Arial" w:eastAsia="Arial" w:hAnsi="Arial"/>
                <w:sz w:val="17"/>
              </w:rPr>
              <w:t>Modelo</w:t>
            </w:r>
          </w:p>
        </w:tc>
        <w:tc>
          <w:tcPr>
            <w:tcW w:w="3744" w:type="dxa"/>
          </w:tcPr>
          <w:p w14:paraId="4DE59903" w14:textId="77777777" w:rsidR="003E4CB2" w:rsidRDefault="0078362C">
            <w:r>
              <w:rPr>
                <w:rFonts w:ascii="Arial" w:eastAsia="Arial" w:hAnsi="Arial"/>
                <w:sz w:val="17"/>
              </w:rPr>
              <w:t>Validar con CV agrupada por alumno y con prueba temporal; guardar las métricas en el almacén</w:t>
            </w:r>
          </w:p>
        </w:tc>
        <w:tc>
          <w:tcPr>
            <w:tcW w:w="936" w:type="dxa"/>
          </w:tcPr>
          <w:p w14:paraId="7C2BE5E6" w14:textId="77777777" w:rsidR="003E4CB2" w:rsidRDefault="0078362C">
            <w:r>
              <w:rPr>
                <w:rFonts w:ascii="Arial" w:eastAsia="Arial" w:hAnsi="Arial"/>
                <w:sz w:val="17"/>
              </w:rPr>
              <w:t>HU-07</w:t>
            </w:r>
          </w:p>
        </w:tc>
        <w:tc>
          <w:tcPr>
            <w:tcW w:w="648" w:type="dxa"/>
          </w:tcPr>
          <w:p w14:paraId="3B1F9247" w14:textId="77777777" w:rsidR="003E4CB2" w:rsidRDefault="0078362C">
            <w:r>
              <w:rPr>
                <w:rFonts w:ascii="Arial" w:eastAsia="Arial" w:hAnsi="Arial"/>
                <w:sz w:val="17"/>
              </w:rPr>
              <w:t>OE3</w:t>
            </w:r>
          </w:p>
        </w:tc>
        <w:tc>
          <w:tcPr>
            <w:tcW w:w="2232" w:type="dxa"/>
          </w:tcPr>
          <w:p w14:paraId="453B9305" w14:textId="77777777" w:rsidR="003E4CB2" w:rsidRDefault="0078362C">
            <w:r>
              <w:rPr>
                <w:rFonts w:ascii="Arial" w:eastAsia="Arial" w:hAnsi="Arial"/>
                <w:sz w:val="17"/>
              </w:rPr>
              <w:t>ml/entrenar_abandono.py</w:t>
            </w:r>
          </w:p>
        </w:tc>
      </w:tr>
      <w:tr w:rsidR="003E4CB2" w14:paraId="4BF5E64E" w14:textId="77777777">
        <w:trPr>
          <w:jc w:val="center"/>
        </w:trPr>
        <w:tc>
          <w:tcPr>
            <w:tcW w:w="720" w:type="dxa"/>
          </w:tcPr>
          <w:p w14:paraId="7A618472" w14:textId="77777777" w:rsidR="003E4CB2" w:rsidRDefault="0078362C">
            <w:r>
              <w:rPr>
                <w:rFonts w:ascii="Arial" w:eastAsia="Arial" w:hAnsi="Arial"/>
                <w:sz w:val="17"/>
              </w:rPr>
              <w:t>RF-04</w:t>
            </w:r>
          </w:p>
        </w:tc>
        <w:tc>
          <w:tcPr>
            <w:tcW w:w="1080" w:type="dxa"/>
          </w:tcPr>
          <w:p w14:paraId="0A231097" w14:textId="77777777" w:rsidR="003E4CB2" w:rsidRDefault="0078362C">
            <w:r>
              <w:rPr>
                <w:rFonts w:ascii="Arial" w:eastAsia="Arial" w:hAnsi="Arial"/>
                <w:sz w:val="17"/>
              </w:rPr>
              <w:t>Modelo</w:t>
            </w:r>
          </w:p>
        </w:tc>
        <w:tc>
          <w:tcPr>
            <w:tcW w:w="3744" w:type="dxa"/>
          </w:tcPr>
          <w:p w14:paraId="7E40180A" w14:textId="77777777" w:rsidR="003E4CB2" w:rsidRDefault="0078362C">
            <w:r>
              <w:rPr>
                <w:rFonts w:ascii="Arial" w:eastAsia="Arial" w:hAnsi="Arial"/>
                <w:sz w:val="17"/>
              </w:rPr>
              <w:t>Calificar a los alumnos activos para el próximo periodo con umbral de recall ≥ 0,80</w:t>
            </w:r>
          </w:p>
        </w:tc>
        <w:tc>
          <w:tcPr>
            <w:tcW w:w="936" w:type="dxa"/>
          </w:tcPr>
          <w:p w14:paraId="7BE737C2" w14:textId="77777777" w:rsidR="003E4CB2" w:rsidRDefault="0078362C">
            <w:r>
              <w:rPr>
                <w:rFonts w:ascii="Arial" w:eastAsia="Arial" w:hAnsi="Arial"/>
                <w:sz w:val="17"/>
              </w:rPr>
              <w:t>HU-01</w:t>
            </w:r>
          </w:p>
        </w:tc>
        <w:tc>
          <w:tcPr>
            <w:tcW w:w="648" w:type="dxa"/>
          </w:tcPr>
          <w:p w14:paraId="7052FEB1" w14:textId="77777777" w:rsidR="003E4CB2" w:rsidRDefault="0078362C">
            <w:r>
              <w:rPr>
                <w:rFonts w:ascii="Arial" w:eastAsia="Arial" w:hAnsi="Arial"/>
                <w:sz w:val="17"/>
              </w:rPr>
              <w:t>OE2</w:t>
            </w:r>
          </w:p>
        </w:tc>
        <w:tc>
          <w:tcPr>
            <w:tcW w:w="2232" w:type="dxa"/>
          </w:tcPr>
          <w:p w14:paraId="3B01B7D3" w14:textId="77777777" w:rsidR="003E4CB2" w:rsidRDefault="0078362C">
            <w:r>
              <w:rPr>
                <w:rFonts w:ascii="Arial" w:eastAsia="Arial" w:hAnsi="Arial"/>
                <w:sz w:val="17"/>
              </w:rPr>
              <w:t>ml/predecir_abandono.py</w:t>
            </w:r>
          </w:p>
        </w:tc>
      </w:tr>
      <w:tr w:rsidR="003E4CB2" w14:paraId="4D7A2646" w14:textId="77777777">
        <w:trPr>
          <w:jc w:val="center"/>
        </w:trPr>
        <w:tc>
          <w:tcPr>
            <w:tcW w:w="720" w:type="dxa"/>
          </w:tcPr>
          <w:p w14:paraId="33911135" w14:textId="77777777" w:rsidR="003E4CB2" w:rsidRDefault="0078362C">
            <w:r>
              <w:rPr>
                <w:rFonts w:ascii="Arial" w:eastAsia="Arial" w:hAnsi="Arial"/>
                <w:sz w:val="17"/>
              </w:rPr>
              <w:t>RF-05</w:t>
            </w:r>
          </w:p>
        </w:tc>
        <w:tc>
          <w:tcPr>
            <w:tcW w:w="1080" w:type="dxa"/>
          </w:tcPr>
          <w:p w14:paraId="5F4DF40C" w14:textId="77777777" w:rsidR="003E4CB2" w:rsidRDefault="0078362C">
            <w:r>
              <w:rPr>
                <w:rFonts w:ascii="Arial" w:eastAsia="Arial" w:hAnsi="Arial"/>
                <w:sz w:val="17"/>
              </w:rPr>
              <w:t>Modelo</w:t>
            </w:r>
          </w:p>
        </w:tc>
        <w:tc>
          <w:tcPr>
            <w:tcW w:w="3744" w:type="dxa"/>
          </w:tcPr>
          <w:p w14:paraId="4C984960" w14:textId="77777777" w:rsidR="003E4CB2" w:rsidRDefault="0078362C">
            <w:r>
              <w:rPr>
                <w:rFonts w:ascii="Arial" w:eastAsia="Arial" w:hAnsi="Arial"/>
                <w:sz w:val="17"/>
              </w:rPr>
              <w:t>Explicar cada alumno en riesgo con tres factores SHAP en lenguaje natural</w:t>
            </w:r>
          </w:p>
        </w:tc>
        <w:tc>
          <w:tcPr>
            <w:tcW w:w="936" w:type="dxa"/>
          </w:tcPr>
          <w:p w14:paraId="0943B9A0" w14:textId="77777777" w:rsidR="003E4CB2" w:rsidRDefault="0078362C">
            <w:r>
              <w:rPr>
                <w:rFonts w:ascii="Arial" w:eastAsia="Arial" w:hAnsi="Arial"/>
                <w:sz w:val="17"/>
              </w:rPr>
              <w:t>HU-02</w:t>
            </w:r>
          </w:p>
        </w:tc>
        <w:tc>
          <w:tcPr>
            <w:tcW w:w="648" w:type="dxa"/>
          </w:tcPr>
          <w:p w14:paraId="0634E920" w14:textId="77777777" w:rsidR="003E4CB2" w:rsidRDefault="0078362C">
            <w:r>
              <w:rPr>
                <w:rFonts w:ascii="Arial" w:eastAsia="Arial" w:hAnsi="Arial"/>
                <w:sz w:val="17"/>
              </w:rPr>
              <w:t>OE2</w:t>
            </w:r>
          </w:p>
        </w:tc>
        <w:tc>
          <w:tcPr>
            <w:tcW w:w="2232" w:type="dxa"/>
          </w:tcPr>
          <w:p w14:paraId="36E0145E" w14:textId="77777777" w:rsidR="003E4CB2" w:rsidRDefault="0078362C">
            <w:r>
              <w:rPr>
                <w:rFonts w:ascii="Arial" w:eastAsia="Arial" w:hAnsi="Arial"/>
                <w:sz w:val="17"/>
              </w:rPr>
              <w:t>ml/predecir_abandono.py</w:t>
            </w:r>
          </w:p>
        </w:tc>
      </w:tr>
      <w:tr w:rsidR="003E4CB2" w14:paraId="464CE73B" w14:textId="77777777">
        <w:trPr>
          <w:jc w:val="center"/>
        </w:trPr>
        <w:tc>
          <w:tcPr>
            <w:tcW w:w="720" w:type="dxa"/>
          </w:tcPr>
          <w:p w14:paraId="621B3A3F" w14:textId="77777777" w:rsidR="003E4CB2" w:rsidRDefault="0078362C">
            <w:r>
              <w:rPr>
                <w:rFonts w:ascii="Arial" w:eastAsia="Arial" w:hAnsi="Arial"/>
                <w:sz w:val="17"/>
              </w:rPr>
              <w:t>RF-06</w:t>
            </w:r>
          </w:p>
        </w:tc>
        <w:tc>
          <w:tcPr>
            <w:tcW w:w="1080" w:type="dxa"/>
          </w:tcPr>
          <w:p w14:paraId="49967587" w14:textId="77777777" w:rsidR="003E4CB2" w:rsidRDefault="0078362C">
            <w:r>
              <w:rPr>
                <w:rFonts w:ascii="Arial" w:eastAsia="Arial" w:hAnsi="Arial"/>
                <w:sz w:val="17"/>
              </w:rPr>
              <w:t>Clustering</w:t>
            </w:r>
          </w:p>
        </w:tc>
        <w:tc>
          <w:tcPr>
            <w:tcW w:w="3744" w:type="dxa"/>
          </w:tcPr>
          <w:p w14:paraId="2C279270" w14:textId="77777777" w:rsidR="003E4CB2" w:rsidRDefault="0078362C">
            <w:r>
              <w:rPr>
                <w:rFonts w:ascii="Arial" w:eastAsia="Arial" w:hAnsi="Arial"/>
                <w:sz w:val="17"/>
              </w:rPr>
              <w:t>Segmentar las carreras en tres niveles de riesgo con K-Means</w:t>
            </w:r>
          </w:p>
        </w:tc>
        <w:tc>
          <w:tcPr>
            <w:tcW w:w="936" w:type="dxa"/>
          </w:tcPr>
          <w:p w14:paraId="052996BA" w14:textId="77777777" w:rsidR="003E4CB2" w:rsidRDefault="0078362C">
            <w:r>
              <w:rPr>
                <w:rFonts w:ascii="Arial" w:eastAsia="Arial" w:hAnsi="Arial"/>
                <w:sz w:val="17"/>
              </w:rPr>
              <w:t>HU-04</w:t>
            </w:r>
          </w:p>
        </w:tc>
        <w:tc>
          <w:tcPr>
            <w:tcW w:w="648" w:type="dxa"/>
          </w:tcPr>
          <w:p w14:paraId="27880E5A" w14:textId="77777777" w:rsidR="003E4CB2" w:rsidRDefault="0078362C">
            <w:r>
              <w:rPr>
                <w:rFonts w:ascii="Arial" w:eastAsia="Arial" w:hAnsi="Arial"/>
                <w:sz w:val="17"/>
              </w:rPr>
              <w:t>OE2</w:t>
            </w:r>
          </w:p>
        </w:tc>
        <w:tc>
          <w:tcPr>
            <w:tcW w:w="2232" w:type="dxa"/>
          </w:tcPr>
          <w:p w14:paraId="299B4FB0" w14:textId="77777777" w:rsidR="003E4CB2" w:rsidRDefault="0078362C">
            <w:r>
              <w:rPr>
                <w:rFonts w:ascii="Arial" w:eastAsia="Arial" w:hAnsi="Arial"/>
                <w:sz w:val="17"/>
              </w:rPr>
              <w:t>ml/clustering_institucional.py</w:t>
            </w:r>
          </w:p>
        </w:tc>
      </w:tr>
      <w:tr w:rsidR="003E4CB2" w14:paraId="71E1A6E6" w14:textId="77777777">
        <w:trPr>
          <w:jc w:val="center"/>
        </w:trPr>
        <w:tc>
          <w:tcPr>
            <w:tcW w:w="720" w:type="dxa"/>
          </w:tcPr>
          <w:p w14:paraId="0F4FA98A" w14:textId="77777777" w:rsidR="003E4CB2" w:rsidRDefault="0078362C">
            <w:r>
              <w:rPr>
                <w:rFonts w:ascii="Arial" w:eastAsia="Arial" w:hAnsi="Arial"/>
                <w:sz w:val="17"/>
              </w:rPr>
              <w:t>RF-07</w:t>
            </w:r>
          </w:p>
        </w:tc>
        <w:tc>
          <w:tcPr>
            <w:tcW w:w="1080" w:type="dxa"/>
          </w:tcPr>
          <w:p w14:paraId="7E27C435" w14:textId="77777777" w:rsidR="003E4CB2" w:rsidRDefault="0078362C">
            <w:r>
              <w:rPr>
                <w:rFonts w:ascii="Arial" w:eastAsia="Arial" w:hAnsi="Arial"/>
                <w:sz w:val="17"/>
              </w:rPr>
              <w:t>Clustering</w:t>
            </w:r>
          </w:p>
        </w:tc>
        <w:tc>
          <w:tcPr>
            <w:tcW w:w="3744" w:type="dxa"/>
          </w:tcPr>
          <w:p w14:paraId="569F247B" w14:textId="77777777" w:rsidR="003E4CB2" w:rsidRDefault="0078362C">
            <w:r>
              <w:rPr>
                <w:rFonts w:ascii="Arial" w:eastAsia="Arial" w:hAnsi="Arial"/>
                <w:sz w:val="17"/>
              </w:rPr>
              <w:t>Validar la segmentación: silhouette, estabilidad, comparación de algoritmos y Kruskal-Wallis</w:t>
            </w:r>
          </w:p>
        </w:tc>
        <w:tc>
          <w:tcPr>
            <w:tcW w:w="936" w:type="dxa"/>
          </w:tcPr>
          <w:p w14:paraId="32476D02" w14:textId="77777777" w:rsidR="003E4CB2" w:rsidRDefault="0078362C">
            <w:r>
              <w:rPr>
                <w:rFonts w:ascii="Arial" w:eastAsia="Arial" w:hAnsi="Arial"/>
                <w:sz w:val="17"/>
              </w:rPr>
              <w:t>HU-04</w:t>
            </w:r>
          </w:p>
        </w:tc>
        <w:tc>
          <w:tcPr>
            <w:tcW w:w="648" w:type="dxa"/>
          </w:tcPr>
          <w:p w14:paraId="792DB5E6" w14:textId="77777777" w:rsidR="003E4CB2" w:rsidRDefault="0078362C">
            <w:r>
              <w:rPr>
                <w:rFonts w:ascii="Arial" w:eastAsia="Arial" w:hAnsi="Arial"/>
                <w:sz w:val="17"/>
              </w:rPr>
              <w:t>OE3</w:t>
            </w:r>
          </w:p>
        </w:tc>
        <w:tc>
          <w:tcPr>
            <w:tcW w:w="2232" w:type="dxa"/>
          </w:tcPr>
          <w:p w14:paraId="69A82007" w14:textId="77777777" w:rsidR="003E4CB2" w:rsidRDefault="0078362C">
            <w:r>
              <w:rPr>
                <w:rFonts w:ascii="Arial" w:eastAsia="Arial" w:hAnsi="Arial"/>
                <w:sz w:val="17"/>
              </w:rPr>
              <w:t>ml/clustering_institucional.py</w:t>
            </w:r>
          </w:p>
        </w:tc>
      </w:tr>
      <w:tr w:rsidR="003E4CB2" w14:paraId="741C7170" w14:textId="77777777">
        <w:trPr>
          <w:jc w:val="center"/>
        </w:trPr>
        <w:tc>
          <w:tcPr>
            <w:tcW w:w="720" w:type="dxa"/>
          </w:tcPr>
          <w:p w14:paraId="78CCB725" w14:textId="77777777" w:rsidR="003E4CB2" w:rsidRDefault="0078362C">
            <w:r>
              <w:rPr>
                <w:rFonts w:ascii="Arial" w:eastAsia="Arial" w:hAnsi="Arial"/>
                <w:sz w:val="17"/>
              </w:rPr>
              <w:t>RF-08</w:t>
            </w:r>
          </w:p>
        </w:tc>
        <w:tc>
          <w:tcPr>
            <w:tcW w:w="1080" w:type="dxa"/>
          </w:tcPr>
          <w:p w14:paraId="609AEE5E" w14:textId="77777777" w:rsidR="003E4CB2" w:rsidRDefault="0078362C">
            <w:r>
              <w:rPr>
                <w:rFonts w:ascii="Arial" w:eastAsia="Arial" w:hAnsi="Arial"/>
                <w:sz w:val="17"/>
              </w:rPr>
              <w:t>NL2SQL</w:t>
            </w:r>
          </w:p>
        </w:tc>
        <w:tc>
          <w:tcPr>
            <w:tcW w:w="3744" w:type="dxa"/>
          </w:tcPr>
          <w:p w14:paraId="32B76397" w14:textId="77777777" w:rsidR="003E4CB2" w:rsidRDefault="0078362C">
            <w:r>
              <w:rPr>
                <w:rFonts w:ascii="Arial" w:eastAsia="Arial" w:hAnsi="Arial"/>
                <w:sz w:val="17"/>
              </w:rPr>
              <w:t xml:space="preserve">Traducir preguntas en español a SQL de solo lectura </w:t>
            </w:r>
            <w:r>
              <w:rPr>
                <w:rFonts w:ascii="Arial" w:eastAsia="Arial" w:hAnsi="Arial"/>
                <w:sz w:val="17"/>
              </w:rPr>
              <w:t>sobre vistas VIS_*, con métricas certificadas y lógica de negocio por institución</w:t>
            </w:r>
          </w:p>
        </w:tc>
        <w:tc>
          <w:tcPr>
            <w:tcW w:w="936" w:type="dxa"/>
          </w:tcPr>
          <w:p w14:paraId="407470B9" w14:textId="77777777" w:rsidR="003E4CB2" w:rsidRDefault="0078362C">
            <w:r>
              <w:rPr>
                <w:rFonts w:ascii="Arial" w:eastAsia="Arial" w:hAnsi="Arial"/>
                <w:sz w:val="17"/>
              </w:rPr>
              <w:t>HU-03</w:t>
            </w:r>
          </w:p>
        </w:tc>
        <w:tc>
          <w:tcPr>
            <w:tcW w:w="648" w:type="dxa"/>
          </w:tcPr>
          <w:p w14:paraId="4E152D04" w14:textId="77777777" w:rsidR="003E4CB2" w:rsidRDefault="0078362C">
            <w:r>
              <w:rPr>
                <w:rFonts w:ascii="Arial" w:eastAsia="Arial" w:hAnsi="Arial"/>
                <w:sz w:val="17"/>
              </w:rPr>
              <w:t>OE2</w:t>
            </w:r>
          </w:p>
        </w:tc>
        <w:tc>
          <w:tcPr>
            <w:tcW w:w="2232" w:type="dxa"/>
          </w:tcPr>
          <w:p w14:paraId="1D6CDB0E" w14:textId="77777777" w:rsidR="003E4CB2" w:rsidRDefault="0078362C">
            <w:r>
              <w:rPr>
                <w:rFonts w:ascii="Arial" w:eastAsia="Arial" w:hAnsi="Arial"/>
                <w:sz w:val="17"/>
              </w:rPr>
              <w:t>core/nl2sql_engine.py, knowledge/</w:t>
            </w:r>
          </w:p>
        </w:tc>
      </w:tr>
      <w:tr w:rsidR="003E4CB2" w14:paraId="1BB9F1B3" w14:textId="77777777">
        <w:trPr>
          <w:jc w:val="center"/>
        </w:trPr>
        <w:tc>
          <w:tcPr>
            <w:tcW w:w="720" w:type="dxa"/>
          </w:tcPr>
          <w:p w14:paraId="0238CF3A" w14:textId="77777777" w:rsidR="003E4CB2" w:rsidRDefault="0078362C">
            <w:r>
              <w:rPr>
                <w:rFonts w:ascii="Arial" w:eastAsia="Arial" w:hAnsi="Arial"/>
                <w:sz w:val="17"/>
              </w:rPr>
              <w:t>RF-09</w:t>
            </w:r>
          </w:p>
        </w:tc>
        <w:tc>
          <w:tcPr>
            <w:tcW w:w="1080" w:type="dxa"/>
          </w:tcPr>
          <w:p w14:paraId="58728929" w14:textId="77777777" w:rsidR="003E4CB2" w:rsidRDefault="0078362C">
            <w:r>
              <w:rPr>
                <w:rFonts w:ascii="Arial" w:eastAsia="Arial" w:hAnsi="Arial"/>
                <w:sz w:val="17"/>
              </w:rPr>
              <w:t>NL2SQL</w:t>
            </w:r>
          </w:p>
        </w:tc>
        <w:tc>
          <w:tcPr>
            <w:tcW w:w="3744" w:type="dxa"/>
          </w:tcPr>
          <w:p w14:paraId="3D04C05D" w14:textId="77777777" w:rsidR="003E4CB2" w:rsidRDefault="0078362C">
            <w:r>
              <w:rPr>
                <w:rFonts w:ascii="Arial" w:eastAsia="Arial" w:hAnsi="Arial"/>
                <w:sz w:val="17"/>
              </w:rPr>
              <w:t>Explicar la respuesta en lenguaje de negocio y ocultar el SQL a roles no administradores</w:t>
            </w:r>
          </w:p>
        </w:tc>
        <w:tc>
          <w:tcPr>
            <w:tcW w:w="936" w:type="dxa"/>
          </w:tcPr>
          <w:p w14:paraId="7A5491CA" w14:textId="77777777" w:rsidR="003E4CB2" w:rsidRDefault="0078362C">
            <w:r>
              <w:rPr>
                <w:rFonts w:ascii="Arial" w:eastAsia="Arial" w:hAnsi="Arial"/>
                <w:sz w:val="17"/>
              </w:rPr>
              <w:t>HU-03</w:t>
            </w:r>
          </w:p>
        </w:tc>
        <w:tc>
          <w:tcPr>
            <w:tcW w:w="648" w:type="dxa"/>
          </w:tcPr>
          <w:p w14:paraId="1969E2B4" w14:textId="77777777" w:rsidR="003E4CB2" w:rsidRDefault="0078362C">
            <w:r>
              <w:rPr>
                <w:rFonts w:ascii="Arial" w:eastAsia="Arial" w:hAnsi="Arial"/>
                <w:sz w:val="17"/>
              </w:rPr>
              <w:t>OE2</w:t>
            </w:r>
          </w:p>
        </w:tc>
        <w:tc>
          <w:tcPr>
            <w:tcW w:w="2232" w:type="dxa"/>
          </w:tcPr>
          <w:p w14:paraId="0E2AD1A9" w14:textId="77777777" w:rsidR="003E4CB2" w:rsidRDefault="0078362C">
            <w:r>
              <w:rPr>
                <w:rFonts w:ascii="Arial" w:eastAsia="Arial" w:hAnsi="Arial"/>
                <w:sz w:val="17"/>
              </w:rPr>
              <w:t>api/routes_query.py</w:t>
            </w:r>
          </w:p>
        </w:tc>
      </w:tr>
      <w:tr w:rsidR="003E4CB2" w14:paraId="282C68EE" w14:textId="77777777">
        <w:trPr>
          <w:jc w:val="center"/>
        </w:trPr>
        <w:tc>
          <w:tcPr>
            <w:tcW w:w="720" w:type="dxa"/>
          </w:tcPr>
          <w:p w14:paraId="477A276F" w14:textId="77777777" w:rsidR="003E4CB2" w:rsidRDefault="0078362C">
            <w:r>
              <w:rPr>
                <w:rFonts w:ascii="Arial" w:eastAsia="Arial" w:hAnsi="Arial"/>
                <w:sz w:val="17"/>
              </w:rPr>
              <w:lastRenderedPageBreak/>
              <w:t>RF-10</w:t>
            </w:r>
          </w:p>
        </w:tc>
        <w:tc>
          <w:tcPr>
            <w:tcW w:w="1080" w:type="dxa"/>
          </w:tcPr>
          <w:p w14:paraId="3447AB23" w14:textId="77777777" w:rsidR="003E4CB2" w:rsidRDefault="0078362C">
            <w:r>
              <w:rPr>
                <w:rFonts w:ascii="Arial" w:eastAsia="Arial" w:hAnsi="Arial"/>
                <w:sz w:val="17"/>
              </w:rPr>
              <w:t>NL2SQL</w:t>
            </w:r>
          </w:p>
        </w:tc>
        <w:tc>
          <w:tcPr>
            <w:tcW w:w="3744" w:type="dxa"/>
          </w:tcPr>
          <w:p w14:paraId="3C7D2113" w14:textId="77777777" w:rsidR="003E4CB2" w:rsidRDefault="0078362C">
            <w:r>
              <w:rPr>
                <w:rFonts w:ascii="Arial" w:eastAsia="Arial" w:hAnsi="Arial"/>
                <w:sz w:val="17"/>
              </w:rPr>
              <w:t>Responder preguntas sobre riesgo, segmentos, referentes y confiabilidad del modelo</w:t>
            </w:r>
          </w:p>
        </w:tc>
        <w:tc>
          <w:tcPr>
            <w:tcW w:w="936" w:type="dxa"/>
          </w:tcPr>
          <w:p w14:paraId="276ABB0F" w14:textId="77777777" w:rsidR="003E4CB2" w:rsidRDefault="0078362C">
            <w:r>
              <w:rPr>
                <w:rFonts w:ascii="Arial" w:eastAsia="Arial" w:hAnsi="Arial"/>
                <w:sz w:val="17"/>
              </w:rPr>
              <w:t>HU-04, 05, 07</w:t>
            </w:r>
          </w:p>
        </w:tc>
        <w:tc>
          <w:tcPr>
            <w:tcW w:w="648" w:type="dxa"/>
          </w:tcPr>
          <w:p w14:paraId="4496EA2B" w14:textId="77777777" w:rsidR="003E4CB2" w:rsidRDefault="0078362C">
            <w:r>
              <w:rPr>
                <w:rFonts w:ascii="Arial" w:eastAsia="Arial" w:hAnsi="Arial"/>
                <w:sz w:val="17"/>
              </w:rPr>
              <w:t>OE2</w:t>
            </w:r>
          </w:p>
        </w:tc>
        <w:tc>
          <w:tcPr>
            <w:tcW w:w="2232" w:type="dxa"/>
          </w:tcPr>
          <w:p w14:paraId="6CA2448B" w14:textId="77777777" w:rsidR="003E4CB2" w:rsidRDefault="0078362C">
            <w:r>
              <w:rPr>
                <w:rFonts w:ascii="Arial" w:eastAsia="Arial" w:hAnsi="Arial"/>
                <w:sz w:val="17"/>
              </w:rPr>
              <w:t>vistas VIS_* en CHAT</w:t>
            </w:r>
          </w:p>
        </w:tc>
      </w:tr>
      <w:tr w:rsidR="003E4CB2" w14:paraId="1164F9DA" w14:textId="77777777">
        <w:trPr>
          <w:jc w:val="center"/>
        </w:trPr>
        <w:tc>
          <w:tcPr>
            <w:tcW w:w="720" w:type="dxa"/>
          </w:tcPr>
          <w:p w14:paraId="4AC2439C" w14:textId="77777777" w:rsidR="003E4CB2" w:rsidRDefault="0078362C">
            <w:r>
              <w:rPr>
                <w:rFonts w:ascii="Arial" w:eastAsia="Arial" w:hAnsi="Arial"/>
                <w:sz w:val="17"/>
              </w:rPr>
              <w:t>RF-11</w:t>
            </w:r>
          </w:p>
        </w:tc>
        <w:tc>
          <w:tcPr>
            <w:tcW w:w="1080" w:type="dxa"/>
          </w:tcPr>
          <w:p w14:paraId="19A886A6" w14:textId="77777777" w:rsidR="003E4CB2" w:rsidRDefault="0078362C">
            <w:r>
              <w:rPr>
                <w:rFonts w:ascii="Arial" w:eastAsia="Arial" w:hAnsi="Arial"/>
                <w:sz w:val="17"/>
              </w:rPr>
              <w:t>Panel</w:t>
            </w:r>
          </w:p>
        </w:tc>
        <w:tc>
          <w:tcPr>
            <w:tcW w:w="3744" w:type="dxa"/>
          </w:tcPr>
          <w:p w14:paraId="71425303" w14:textId="77777777" w:rsidR="003E4CB2" w:rsidRDefault="0078362C">
            <w:r>
              <w:rPr>
                <w:rFonts w:ascii="Arial" w:eastAsia="Arial" w:hAnsi="Arial"/>
                <w:sz w:val="17"/>
              </w:rPr>
              <w:t>Mostrar el riesgo por alumno con sus factores y la confiabilidad del modelo</w:t>
            </w:r>
          </w:p>
        </w:tc>
        <w:tc>
          <w:tcPr>
            <w:tcW w:w="936" w:type="dxa"/>
          </w:tcPr>
          <w:p w14:paraId="18778996" w14:textId="77777777" w:rsidR="003E4CB2" w:rsidRDefault="0078362C">
            <w:r>
              <w:rPr>
                <w:rFonts w:ascii="Arial" w:eastAsia="Arial" w:hAnsi="Arial"/>
                <w:sz w:val="17"/>
              </w:rPr>
              <w:t>HU-01, 02, 07</w:t>
            </w:r>
          </w:p>
        </w:tc>
        <w:tc>
          <w:tcPr>
            <w:tcW w:w="648" w:type="dxa"/>
          </w:tcPr>
          <w:p w14:paraId="3CE5FDC2" w14:textId="77777777" w:rsidR="003E4CB2" w:rsidRDefault="0078362C">
            <w:r>
              <w:rPr>
                <w:rFonts w:ascii="Arial" w:eastAsia="Arial" w:hAnsi="Arial"/>
                <w:sz w:val="17"/>
              </w:rPr>
              <w:t>OE2</w:t>
            </w:r>
          </w:p>
        </w:tc>
        <w:tc>
          <w:tcPr>
            <w:tcW w:w="2232" w:type="dxa"/>
          </w:tcPr>
          <w:p w14:paraId="5E44D324" w14:textId="77777777" w:rsidR="003E4CB2" w:rsidRDefault="0078362C">
            <w:r>
              <w:rPr>
                <w:rFonts w:ascii="Arial" w:eastAsia="Arial" w:hAnsi="Arial"/>
                <w:sz w:val="17"/>
              </w:rPr>
              <w:t>RiesgoAbandonoCard.jsx</w:t>
            </w:r>
          </w:p>
        </w:tc>
      </w:tr>
      <w:tr w:rsidR="003E4CB2" w14:paraId="6F3AA61E" w14:textId="77777777">
        <w:trPr>
          <w:jc w:val="center"/>
        </w:trPr>
        <w:tc>
          <w:tcPr>
            <w:tcW w:w="720" w:type="dxa"/>
          </w:tcPr>
          <w:p w14:paraId="69D1D7A4" w14:textId="77777777" w:rsidR="003E4CB2" w:rsidRDefault="0078362C">
            <w:r>
              <w:rPr>
                <w:rFonts w:ascii="Arial" w:eastAsia="Arial" w:hAnsi="Arial"/>
                <w:sz w:val="17"/>
              </w:rPr>
              <w:t>RF-12</w:t>
            </w:r>
          </w:p>
        </w:tc>
        <w:tc>
          <w:tcPr>
            <w:tcW w:w="1080" w:type="dxa"/>
          </w:tcPr>
          <w:p w14:paraId="324A984E" w14:textId="77777777" w:rsidR="003E4CB2" w:rsidRDefault="0078362C">
            <w:r>
              <w:rPr>
                <w:rFonts w:ascii="Arial" w:eastAsia="Arial" w:hAnsi="Arial"/>
                <w:sz w:val="17"/>
              </w:rPr>
              <w:t>Panel</w:t>
            </w:r>
          </w:p>
        </w:tc>
        <w:tc>
          <w:tcPr>
            <w:tcW w:w="3744" w:type="dxa"/>
          </w:tcPr>
          <w:p w14:paraId="72C1A720" w14:textId="77777777" w:rsidR="003E4CB2" w:rsidRDefault="0078362C">
            <w:r>
              <w:rPr>
                <w:rFonts w:ascii="Arial" w:eastAsia="Arial" w:hAnsi="Arial"/>
                <w:sz w:val="17"/>
              </w:rPr>
              <w:t>Mostrar segmentos y referentes externos con fuente, DOI y comparabilidad</w:t>
            </w:r>
          </w:p>
        </w:tc>
        <w:tc>
          <w:tcPr>
            <w:tcW w:w="936" w:type="dxa"/>
          </w:tcPr>
          <w:p w14:paraId="0A3558B6" w14:textId="77777777" w:rsidR="003E4CB2" w:rsidRDefault="0078362C">
            <w:r>
              <w:rPr>
                <w:rFonts w:ascii="Arial" w:eastAsia="Arial" w:hAnsi="Arial"/>
                <w:sz w:val="17"/>
              </w:rPr>
              <w:t>HU-04, 05</w:t>
            </w:r>
          </w:p>
        </w:tc>
        <w:tc>
          <w:tcPr>
            <w:tcW w:w="648" w:type="dxa"/>
          </w:tcPr>
          <w:p w14:paraId="3B98E8C1" w14:textId="77777777" w:rsidR="003E4CB2" w:rsidRDefault="0078362C">
            <w:r>
              <w:rPr>
                <w:rFonts w:ascii="Arial" w:eastAsia="Arial" w:hAnsi="Arial"/>
                <w:sz w:val="17"/>
              </w:rPr>
              <w:t>OE2</w:t>
            </w:r>
          </w:p>
        </w:tc>
        <w:tc>
          <w:tcPr>
            <w:tcW w:w="2232" w:type="dxa"/>
          </w:tcPr>
          <w:p w14:paraId="7425F526" w14:textId="77777777" w:rsidR="003E4CB2" w:rsidRDefault="0078362C">
            <w:r>
              <w:rPr>
                <w:rFonts w:ascii="Arial" w:eastAsia="Arial" w:hAnsi="Arial"/>
                <w:sz w:val="17"/>
              </w:rPr>
              <w:t>InteligenciaInstitucionalCard.jsx</w:t>
            </w:r>
          </w:p>
        </w:tc>
      </w:tr>
      <w:tr w:rsidR="003E4CB2" w14:paraId="7D624B4A" w14:textId="77777777">
        <w:trPr>
          <w:jc w:val="center"/>
        </w:trPr>
        <w:tc>
          <w:tcPr>
            <w:tcW w:w="720" w:type="dxa"/>
          </w:tcPr>
          <w:p w14:paraId="3803BBB8" w14:textId="77777777" w:rsidR="003E4CB2" w:rsidRDefault="0078362C">
            <w:r>
              <w:rPr>
                <w:rFonts w:ascii="Arial" w:eastAsia="Arial" w:hAnsi="Arial"/>
                <w:sz w:val="17"/>
              </w:rPr>
              <w:t>RF-13</w:t>
            </w:r>
          </w:p>
        </w:tc>
        <w:tc>
          <w:tcPr>
            <w:tcW w:w="1080" w:type="dxa"/>
          </w:tcPr>
          <w:p w14:paraId="02454E33" w14:textId="77777777" w:rsidR="003E4CB2" w:rsidRDefault="0078362C">
            <w:r>
              <w:rPr>
                <w:rFonts w:ascii="Arial" w:eastAsia="Arial" w:hAnsi="Arial"/>
                <w:sz w:val="17"/>
              </w:rPr>
              <w:t>Panel</w:t>
            </w:r>
          </w:p>
        </w:tc>
        <w:tc>
          <w:tcPr>
            <w:tcW w:w="3744" w:type="dxa"/>
          </w:tcPr>
          <w:p w14:paraId="37D5B187" w14:textId="77777777" w:rsidR="003E4CB2" w:rsidRDefault="0078362C">
            <w:r>
              <w:rPr>
                <w:rFonts w:ascii="Arial" w:eastAsia="Arial" w:hAnsi="Arial"/>
                <w:sz w:val="17"/>
              </w:rPr>
              <w:t>Exportar resultados a Excel o PDF</w:t>
            </w:r>
          </w:p>
        </w:tc>
        <w:tc>
          <w:tcPr>
            <w:tcW w:w="936" w:type="dxa"/>
          </w:tcPr>
          <w:p w14:paraId="1C0847F6" w14:textId="77777777" w:rsidR="003E4CB2" w:rsidRDefault="0078362C">
            <w:r>
              <w:rPr>
                <w:rFonts w:ascii="Arial" w:eastAsia="Arial" w:hAnsi="Arial"/>
                <w:sz w:val="17"/>
              </w:rPr>
              <w:t>HU-06</w:t>
            </w:r>
          </w:p>
        </w:tc>
        <w:tc>
          <w:tcPr>
            <w:tcW w:w="648" w:type="dxa"/>
          </w:tcPr>
          <w:p w14:paraId="04BD7087" w14:textId="77777777" w:rsidR="003E4CB2" w:rsidRDefault="0078362C">
            <w:r>
              <w:rPr>
                <w:rFonts w:ascii="Arial" w:eastAsia="Arial" w:hAnsi="Arial"/>
                <w:sz w:val="17"/>
              </w:rPr>
              <w:t>OE2</w:t>
            </w:r>
          </w:p>
        </w:tc>
        <w:tc>
          <w:tcPr>
            <w:tcW w:w="2232" w:type="dxa"/>
          </w:tcPr>
          <w:p w14:paraId="72929B72" w14:textId="77777777" w:rsidR="003E4CB2" w:rsidRDefault="0078362C">
            <w:r>
              <w:rPr>
                <w:rFonts w:ascii="Arial" w:eastAsia="Arial" w:hAnsi="Arial"/>
                <w:sz w:val="17"/>
              </w:rPr>
              <w:t>core/excel_exporter.py</w:t>
            </w:r>
          </w:p>
        </w:tc>
      </w:tr>
      <w:tr w:rsidR="003E4CB2" w14:paraId="45DDA329" w14:textId="77777777">
        <w:trPr>
          <w:jc w:val="center"/>
        </w:trPr>
        <w:tc>
          <w:tcPr>
            <w:tcW w:w="720" w:type="dxa"/>
          </w:tcPr>
          <w:p w14:paraId="3EEF3EDC" w14:textId="77777777" w:rsidR="003E4CB2" w:rsidRDefault="0078362C">
            <w:r>
              <w:rPr>
                <w:rFonts w:ascii="Arial" w:eastAsia="Arial" w:hAnsi="Arial"/>
                <w:sz w:val="17"/>
              </w:rPr>
              <w:t>RF-14</w:t>
            </w:r>
          </w:p>
        </w:tc>
        <w:tc>
          <w:tcPr>
            <w:tcW w:w="1080" w:type="dxa"/>
          </w:tcPr>
          <w:p w14:paraId="7B4B43D4" w14:textId="77777777" w:rsidR="003E4CB2" w:rsidRDefault="0078362C">
            <w:r>
              <w:rPr>
                <w:rFonts w:ascii="Arial" w:eastAsia="Arial" w:hAnsi="Arial"/>
                <w:sz w:val="17"/>
              </w:rPr>
              <w:t>Transversal</w:t>
            </w:r>
          </w:p>
        </w:tc>
        <w:tc>
          <w:tcPr>
            <w:tcW w:w="3744" w:type="dxa"/>
          </w:tcPr>
          <w:p w14:paraId="117607EA" w14:textId="77777777" w:rsidR="003E4CB2" w:rsidRDefault="0078362C">
            <w:r>
              <w:rPr>
                <w:rFonts w:ascii="Arial" w:eastAsia="Arial" w:hAnsi="Arial"/>
                <w:sz w:val="17"/>
              </w:rPr>
              <w:t>Incorporar una institución mediante un perfil de mapeo, sin cambiar el ETL</w:t>
            </w:r>
          </w:p>
        </w:tc>
        <w:tc>
          <w:tcPr>
            <w:tcW w:w="936" w:type="dxa"/>
          </w:tcPr>
          <w:p w14:paraId="781A650F" w14:textId="77777777" w:rsidR="003E4CB2" w:rsidRDefault="0078362C">
            <w:r>
              <w:rPr>
                <w:rFonts w:ascii="Arial" w:eastAsia="Arial" w:hAnsi="Arial"/>
                <w:sz w:val="17"/>
              </w:rPr>
              <w:t>HU-08</w:t>
            </w:r>
          </w:p>
        </w:tc>
        <w:tc>
          <w:tcPr>
            <w:tcW w:w="648" w:type="dxa"/>
          </w:tcPr>
          <w:p w14:paraId="27A3F47A" w14:textId="77777777" w:rsidR="003E4CB2" w:rsidRDefault="0078362C">
            <w:r>
              <w:rPr>
                <w:rFonts w:ascii="Arial" w:eastAsia="Arial" w:hAnsi="Arial"/>
                <w:sz w:val="17"/>
              </w:rPr>
              <w:t>OE2</w:t>
            </w:r>
          </w:p>
        </w:tc>
        <w:tc>
          <w:tcPr>
            <w:tcW w:w="2232" w:type="dxa"/>
          </w:tcPr>
          <w:p w14:paraId="57E6A1E5" w14:textId="77777777" w:rsidR="003E4CB2" w:rsidRDefault="0078362C">
            <w:r>
              <w:rPr>
                <w:rFonts w:ascii="Arial" w:eastAsia="Arial" w:hAnsi="Arial"/>
                <w:sz w:val="17"/>
              </w:rPr>
              <w:t>etl/perfiles.py, scripts/etl_academico.py</w:t>
            </w:r>
          </w:p>
        </w:tc>
      </w:tr>
      <w:tr w:rsidR="003E4CB2" w14:paraId="390165EF" w14:textId="77777777">
        <w:trPr>
          <w:jc w:val="center"/>
        </w:trPr>
        <w:tc>
          <w:tcPr>
            <w:tcW w:w="720" w:type="dxa"/>
          </w:tcPr>
          <w:p w14:paraId="62C934FC" w14:textId="77777777" w:rsidR="003E4CB2" w:rsidRDefault="0078362C">
            <w:r>
              <w:rPr>
                <w:rFonts w:ascii="Arial" w:eastAsia="Arial" w:hAnsi="Arial"/>
                <w:sz w:val="17"/>
              </w:rPr>
              <w:t>RF-15</w:t>
            </w:r>
          </w:p>
        </w:tc>
        <w:tc>
          <w:tcPr>
            <w:tcW w:w="1080" w:type="dxa"/>
          </w:tcPr>
          <w:p w14:paraId="5C028043" w14:textId="77777777" w:rsidR="003E4CB2" w:rsidRDefault="0078362C">
            <w:r>
              <w:rPr>
                <w:rFonts w:ascii="Arial" w:eastAsia="Arial" w:hAnsi="Arial"/>
                <w:sz w:val="17"/>
              </w:rPr>
              <w:t>Transversal</w:t>
            </w:r>
          </w:p>
        </w:tc>
        <w:tc>
          <w:tcPr>
            <w:tcW w:w="3744" w:type="dxa"/>
          </w:tcPr>
          <w:p w14:paraId="66FF6693" w14:textId="77777777" w:rsidR="003E4CB2" w:rsidRDefault="0078362C">
            <w:r>
              <w:rPr>
                <w:rFonts w:ascii="Arial" w:eastAsia="Arial" w:hAnsi="Arial"/>
                <w:sz w:val="17"/>
              </w:rPr>
              <w:t>Cargar referentes externos solo con fuente académica verificable</w:t>
            </w:r>
          </w:p>
        </w:tc>
        <w:tc>
          <w:tcPr>
            <w:tcW w:w="936" w:type="dxa"/>
          </w:tcPr>
          <w:p w14:paraId="6F0F063E" w14:textId="77777777" w:rsidR="003E4CB2" w:rsidRDefault="0078362C">
            <w:r>
              <w:rPr>
                <w:rFonts w:ascii="Arial" w:eastAsia="Arial" w:hAnsi="Arial"/>
                <w:sz w:val="17"/>
              </w:rPr>
              <w:t>HU-05</w:t>
            </w:r>
          </w:p>
        </w:tc>
        <w:tc>
          <w:tcPr>
            <w:tcW w:w="648" w:type="dxa"/>
          </w:tcPr>
          <w:p w14:paraId="2E6F677E" w14:textId="77777777" w:rsidR="003E4CB2" w:rsidRDefault="0078362C">
            <w:r>
              <w:rPr>
                <w:rFonts w:ascii="Arial" w:eastAsia="Arial" w:hAnsi="Arial"/>
                <w:sz w:val="17"/>
              </w:rPr>
              <w:t>OE3</w:t>
            </w:r>
          </w:p>
        </w:tc>
        <w:tc>
          <w:tcPr>
            <w:tcW w:w="2232" w:type="dxa"/>
          </w:tcPr>
          <w:p w14:paraId="02E22711" w14:textId="77777777" w:rsidR="003E4CB2" w:rsidRDefault="0078362C">
            <w:r>
              <w:rPr>
                <w:rFonts w:ascii="Arial" w:eastAsia="Arial" w:hAnsi="Arial"/>
                <w:sz w:val="17"/>
              </w:rPr>
              <w:t>etl/etl_benchmarking.py</w:t>
            </w:r>
          </w:p>
        </w:tc>
      </w:tr>
      <w:tr w:rsidR="003E4CB2" w14:paraId="51848E1E" w14:textId="77777777">
        <w:trPr>
          <w:jc w:val="center"/>
        </w:trPr>
        <w:tc>
          <w:tcPr>
            <w:tcW w:w="720" w:type="dxa"/>
          </w:tcPr>
          <w:p w14:paraId="05B0427E" w14:textId="77777777" w:rsidR="003E4CB2" w:rsidRDefault="0078362C">
            <w:r>
              <w:rPr>
                <w:rFonts w:ascii="Arial" w:eastAsia="Arial" w:hAnsi="Arial"/>
                <w:sz w:val="17"/>
              </w:rPr>
              <w:t>RF-16</w:t>
            </w:r>
          </w:p>
        </w:tc>
        <w:tc>
          <w:tcPr>
            <w:tcW w:w="1080" w:type="dxa"/>
          </w:tcPr>
          <w:p w14:paraId="55F39CE3" w14:textId="77777777" w:rsidR="003E4CB2" w:rsidRDefault="0078362C">
            <w:r>
              <w:rPr>
                <w:rFonts w:ascii="Arial" w:eastAsia="Arial" w:hAnsi="Arial"/>
                <w:sz w:val="17"/>
              </w:rPr>
              <w:t>Transversal</w:t>
            </w:r>
          </w:p>
        </w:tc>
        <w:tc>
          <w:tcPr>
            <w:tcW w:w="3744" w:type="dxa"/>
          </w:tcPr>
          <w:p w14:paraId="7DD68462" w14:textId="77777777" w:rsidR="003E4CB2" w:rsidRDefault="0078362C">
            <w:r>
              <w:rPr>
                <w:rFonts w:ascii="Arial" w:eastAsia="Arial" w:hAnsi="Arial"/>
                <w:sz w:val="17"/>
              </w:rPr>
              <w:t>Aislar los datos por institución y ejecutar el SQL de la IA con una cuenta de solo lectura que falla cerrada</w:t>
            </w:r>
          </w:p>
        </w:tc>
        <w:tc>
          <w:tcPr>
            <w:tcW w:w="936" w:type="dxa"/>
          </w:tcPr>
          <w:p w14:paraId="29A18E3A" w14:textId="77777777" w:rsidR="003E4CB2" w:rsidRDefault="0078362C">
            <w:r>
              <w:rPr>
                <w:rFonts w:ascii="Arial" w:eastAsia="Arial" w:hAnsi="Arial"/>
                <w:sz w:val="17"/>
              </w:rPr>
              <w:t>HU-10</w:t>
            </w:r>
          </w:p>
        </w:tc>
        <w:tc>
          <w:tcPr>
            <w:tcW w:w="648" w:type="dxa"/>
          </w:tcPr>
          <w:p w14:paraId="35DA0CD4" w14:textId="77777777" w:rsidR="003E4CB2" w:rsidRDefault="0078362C">
            <w:r>
              <w:rPr>
                <w:rFonts w:ascii="Arial" w:eastAsia="Arial" w:hAnsi="Arial"/>
                <w:sz w:val="17"/>
              </w:rPr>
              <w:t>OE2</w:t>
            </w:r>
          </w:p>
        </w:tc>
        <w:tc>
          <w:tcPr>
            <w:tcW w:w="2232" w:type="dxa"/>
          </w:tcPr>
          <w:p w14:paraId="092AFEFB" w14:textId="77777777" w:rsidR="003E4CB2" w:rsidRDefault="0078362C">
            <w:r>
              <w:rPr>
                <w:rFonts w:ascii="Arial" w:eastAsia="Arial" w:hAnsi="Arial"/>
                <w:sz w:val="17"/>
              </w:rPr>
              <w:t>scripts/crear_chat_academico.sql, main.py</w:t>
            </w:r>
          </w:p>
        </w:tc>
      </w:tr>
    </w:tbl>
    <w:p w14:paraId="654CF1CF" w14:textId="77777777" w:rsidR="003E4CB2" w:rsidRDefault="0078362C">
      <w:pPr>
        <w:spacing w:after="200" w:line="360" w:lineRule="auto"/>
      </w:pPr>
      <w:r>
        <w:rPr>
          <w:rFonts w:ascii="Arial" w:eastAsia="Arial" w:hAnsi="Arial"/>
          <w:i/>
          <w:sz w:val="20"/>
        </w:rPr>
        <w:t xml:space="preserve">Nota. </w:t>
      </w:r>
      <w:r>
        <w:rPr>
          <w:rFonts w:ascii="Arial" w:eastAsia="Arial" w:hAnsi="Arial"/>
          <w:sz w:val="20"/>
        </w:rPr>
        <w:t>Elaboración propia. OE1, OE2 y OE3 son los objetivos específicos de la sección 1.2.</w:t>
      </w:r>
    </w:p>
    <w:p w14:paraId="53E57507" w14:textId="77777777" w:rsidR="003E4CB2" w:rsidRDefault="0078362C">
      <w:pPr>
        <w:keepNext/>
        <w:spacing w:after="200" w:line="360" w:lineRule="auto"/>
        <w:jc w:val="both"/>
      </w:pPr>
      <w:r>
        <w:rPr>
          <w:rFonts w:ascii="Arial" w:eastAsia="Arial" w:hAnsi="Arial"/>
          <w:b/>
          <w:sz w:val="24"/>
        </w:rPr>
        <w:t>Requerimientos no funcionales</w:t>
      </w:r>
    </w:p>
    <w:p w14:paraId="24C77DCA" w14:textId="77777777" w:rsidR="003E4CB2" w:rsidRDefault="0078362C">
      <w:pPr>
        <w:spacing w:after="200" w:line="360" w:lineRule="auto"/>
        <w:jc w:val="both"/>
      </w:pPr>
      <w:r>
        <w:rPr>
          <w:rFonts w:ascii="Arial" w:eastAsia="Arial" w:hAnsi="Arial"/>
          <w:sz w:val="24"/>
        </w:rPr>
        <w:t xml:space="preserve">Los requerimientos de </w:t>
      </w:r>
      <w:r>
        <w:rPr>
          <w:rFonts w:ascii="Arial" w:eastAsia="Arial" w:hAnsi="Arial"/>
          <w:b/>
          <w:sz w:val="24"/>
        </w:rPr>
        <w:t>protección de datos estudiantiles</w:t>
      </w:r>
      <w:r>
        <w:rPr>
          <w:rFonts w:ascii="Arial" w:eastAsia="Arial" w:hAnsi="Arial"/>
          <w:sz w:val="24"/>
        </w:rPr>
        <w:t xml:space="preserve"> se fundamentan en la Ley Orgánica de Protección de Datos Personales (Asamblea Nacional del Ecuador, 2021), en particular en los principios de minimización y finalidad: el sistema solo debe tratar los datos personales necesarios para priorizar la intervención, y no debe transferirlos a terceros cuando no es imprescindible. Como el prototipo usa proveedores externos de modelos de lenguaje, este punto se convirtió en requisitos verificables.</w:t>
      </w:r>
    </w:p>
    <w:p w14:paraId="1431659C" w14:textId="77777777" w:rsidR="003E4CB2" w:rsidRDefault="0078362C">
      <w:pPr>
        <w:keepNext/>
        <w:spacing w:after="0" w:line="360" w:lineRule="auto"/>
      </w:pPr>
      <w:r>
        <w:rPr>
          <w:rFonts w:ascii="Arial" w:eastAsia="Arial" w:hAnsi="Arial"/>
          <w:b/>
        </w:rPr>
        <w:t>Tabla 6</w:t>
      </w:r>
    </w:p>
    <w:p w14:paraId="4613C021" w14:textId="77777777" w:rsidR="003E4CB2" w:rsidRDefault="0078362C">
      <w:pPr>
        <w:keepNext/>
        <w:spacing w:after="80" w:line="360" w:lineRule="auto"/>
      </w:pPr>
      <w:r>
        <w:rPr>
          <w:rFonts w:ascii="Arial" w:eastAsia="Arial" w:hAnsi="Arial"/>
          <w:i/>
        </w:rPr>
        <w:t>Requerimientos no funcionales</w:t>
      </w:r>
    </w:p>
    <w:tbl>
      <w:tblPr>
        <w:tblStyle w:val="Tablaconcuadrcula"/>
        <w:tblW w:w="0" w:type="auto"/>
        <w:jc w:val="center"/>
        <w:tblLook w:val="04A0" w:firstRow="1" w:lastRow="0" w:firstColumn="1" w:lastColumn="0" w:noHBand="0" w:noVBand="1"/>
      </w:tblPr>
      <w:tblGrid>
        <w:gridCol w:w="779"/>
        <w:gridCol w:w="1641"/>
        <w:gridCol w:w="3362"/>
        <w:gridCol w:w="2712"/>
      </w:tblGrid>
      <w:tr w:rsidR="003E4CB2" w14:paraId="5211921B" w14:textId="77777777">
        <w:trPr>
          <w:tblHeader/>
          <w:jc w:val="center"/>
        </w:trPr>
        <w:tc>
          <w:tcPr>
            <w:tcW w:w="864" w:type="dxa"/>
            <w:shd w:val="clear" w:color="auto" w:fill="D9E2F3"/>
          </w:tcPr>
          <w:p w14:paraId="7EBE7D23" w14:textId="77777777" w:rsidR="003E4CB2" w:rsidRDefault="0078362C">
            <w:r>
              <w:rPr>
                <w:rFonts w:ascii="Arial" w:eastAsia="Arial" w:hAnsi="Arial"/>
                <w:b/>
                <w:sz w:val="17"/>
              </w:rPr>
              <w:t>ID</w:t>
            </w:r>
          </w:p>
        </w:tc>
        <w:tc>
          <w:tcPr>
            <w:tcW w:w="1728" w:type="dxa"/>
            <w:shd w:val="clear" w:color="auto" w:fill="D9E2F3"/>
          </w:tcPr>
          <w:p w14:paraId="6CD3AF08" w14:textId="77777777" w:rsidR="003E4CB2" w:rsidRDefault="0078362C">
            <w:r>
              <w:rPr>
                <w:rFonts w:ascii="Arial" w:eastAsia="Arial" w:hAnsi="Arial"/>
                <w:b/>
                <w:sz w:val="17"/>
              </w:rPr>
              <w:t>Atributo</w:t>
            </w:r>
          </w:p>
        </w:tc>
        <w:tc>
          <w:tcPr>
            <w:tcW w:w="4176" w:type="dxa"/>
            <w:shd w:val="clear" w:color="auto" w:fill="D9E2F3"/>
          </w:tcPr>
          <w:p w14:paraId="0FEEC7E9" w14:textId="77777777" w:rsidR="003E4CB2" w:rsidRDefault="0078362C">
            <w:r>
              <w:rPr>
                <w:rFonts w:ascii="Arial" w:eastAsia="Arial" w:hAnsi="Arial"/>
                <w:b/>
                <w:sz w:val="17"/>
              </w:rPr>
              <w:t>Requerimiento</w:t>
            </w:r>
          </w:p>
        </w:tc>
        <w:tc>
          <w:tcPr>
            <w:tcW w:w="2592" w:type="dxa"/>
            <w:shd w:val="clear" w:color="auto" w:fill="D9E2F3"/>
          </w:tcPr>
          <w:p w14:paraId="5677EED0" w14:textId="77777777" w:rsidR="003E4CB2" w:rsidRDefault="0078362C">
            <w:r>
              <w:rPr>
                <w:rFonts w:ascii="Arial" w:eastAsia="Arial" w:hAnsi="Arial"/>
                <w:b/>
                <w:sz w:val="17"/>
              </w:rPr>
              <w:t>Cómo se verifica</w:t>
            </w:r>
          </w:p>
        </w:tc>
      </w:tr>
      <w:tr w:rsidR="003E4CB2" w14:paraId="66360802" w14:textId="77777777">
        <w:trPr>
          <w:jc w:val="center"/>
        </w:trPr>
        <w:tc>
          <w:tcPr>
            <w:tcW w:w="864" w:type="dxa"/>
          </w:tcPr>
          <w:p w14:paraId="071EE8E8" w14:textId="77777777" w:rsidR="003E4CB2" w:rsidRDefault="0078362C">
            <w:r>
              <w:rPr>
                <w:rFonts w:ascii="Arial" w:eastAsia="Arial" w:hAnsi="Arial"/>
                <w:sz w:val="17"/>
              </w:rPr>
              <w:t>RNF-01</w:t>
            </w:r>
          </w:p>
        </w:tc>
        <w:tc>
          <w:tcPr>
            <w:tcW w:w="1728" w:type="dxa"/>
          </w:tcPr>
          <w:p w14:paraId="47D9D09E" w14:textId="77777777" w:rsidR="003E4CB2" w:rsidRDefault="0078362C">
            <w:r>
              <w:rPr>
                <w:rFonts w:ascii="Arial" w:eastAsia="Arial" w:hAnsi="Arial"/>
                <w:sz w:val="17"/>
              </w:rPr>
              <w:t>Seguridad</w:t>
            </w:r>
          </w:p>
        </w:tc>
        <w:tc>
          <w:tcPr>
            <w:tcW w:w="4176" w:type="dxa"/>
          </w:tcPr>
          <w:p w14:paraId="0A250A0E" w14:textId="77777777" w:rsidR="003E4CB2" w:rsidRDefault="0078362C">
            <w:r>
              <w:rPr>
                <w:rFonts w:ascii="Arial" w:eastAsia="Arial" w:hAnsi="Arial"/>
                <w:sz w:val="17"/>
              </w:rPr>
              <w:t>Tres capas: sanitizador de SQL, vistas filtradas por SESSION_CONTEXT y cuenta chat_reader sin acceso a tablas físicas ni bases operativas; si chat_reader no está disponible, la consulta no se ejecuta con otra cuenta</w:t>
            </w:r>
          </w:p>
        </w:tc>
        <w:tc>
          <w:tcPr>
            <w:tcW w:w="2592" w:type="dxa"/>
          </w:tcPr>
          <w:p w14:paraId="49FF6798" w14:textId="77777777" w:rsidR="003E4CB2" w:rsidRDefault="0078362C">
            <w:r>
              <w:rPr>
                <w:rFonts w:ascii="Arial" w:eastAsia="Arial" w:hAnsi="Arial"/>
                <w:sz w:val="17"/>
              </w:rPr>
              <w:t>tests/test_capa_seguridad_bd.py (22 pruebas, SQL Server real)</w:t>
            </w:r>
          </w:p>
        </w:tc>
      </w:tr>
      <w:tr w:rsidR="003E4CB2" w14:paraId="69E005F1" w14:textId="77777777">
        <w:trPr>
          <w:jc w:val="center"/>
        </w:trPr>
        <w:tc>
          <w:tcPr>
            <w:tcW w:w="864" w:type="dxa"/>
          </w:tcPr>
          <w:p w14:paraId="41DE341B" w14:textId="77777777" w:rsidR="003E4CB2" w:rsidRDefault="0078362C">
            <w:r>
              <w:rPr>
                <w:rFonts w:ascii="Arial" w:eastAsia="Arial" w:hAnsi="Arial"/>
                <w:sz w:val="17"/>
              </w:rPr>
              <w:t>RNF-02</w:t>
            </w:r>
          </w:p>
        </w:tc>
        <w:tc>
          <w:tcPr>
            <w:tcW w:w="1728" w:type="dxa"/>
          </w:tcPr>
          <w:p w14:paraId="0481C18F" w14:textId="77777777" w:rsidR="003E4CB2" w:rsidRDefault="0078362C">
            <w:r>
              <w:rPr>
                <w:rFonts w:ascii="Arial" w:eastAsia="Arial" w:hAnsi="Arial"/>
                <w:sz w:val="17"/>
              </w:rPr>
              <w:t>Privacidad: minimización</w:t>
            </w:r>
          </w:p>
        </w:tc>
        <w:tc>
          <w:tcPr>
            <w:tcW w:w="4176" w:type="dxa"/>
          </w:tcPr>
          <w:p w14:paraId="00EB44F3" w14:textId="77777777" w:rsidR="003E4CB2" w:rsidRDefault="0078362C">
            <w:r>
              <w:rPr>
                <w:rFonts w:ascii="Arial" w:eastAsia="Arial" w:hAnsi="Arial"/>
                <w:sz w:val="17"/>
              </w:rPr>
              <w:t>Toda fila enviada a un proveedor externo de IA reemplaza cédula, nombres, correo y teléfono por un seudónimo</w:t>
            </w:r>
          </w:p>
        </w:tc>
        <w:tc>
          <w:tcPr>
            <w:tcW w:w="2592" w:type="dxa"/>
          </w:tcPr>
          <w:p w14:paraId="5CC0C204" w14:textId="77777777" w:rsidR="003E4CB2" w:rsidRDefault="0078362C">
            <w:r>
              <w:rPr>
                <w:rFonts w:ascii="Arial" w:eastAsia="Arial" w:hAnsi="Arial"/>
                <w:sz w:val="17"/>
              </w:rPr>
              <w:t xml:space="preserve">tests/test_privacidad.py: el cuerpo HTTP enviado no </w:t>
            </w:r>
            <w:r>
              <w:rPr>
                <w:rFonts w:ascii="Arial" w:eastAsia="Arial" w:hAnsi="Arial"/>
                <w:sz w:val="17"/>
              </w:rPr>
              <w:t>contiene ninguna cédula</w:t>
            </w:r>
          </w:p>
        </w:tc>
      </w:tr>
      <w:tr w:rsidR="003E4CB2" w14:paraId="29746B1E" w14:textId="77777777">
        <w:trPr>
          <w:jc w:val="center"/>
        </w:trPr>
        <w:tc>
          <w:tcPr>
            <w:tcW w:w="864" w:type="dxa"/>
          </w:tcPr>
          <w:p w14:paraId="5250E8D5" w14:textId="77777777" w:rsidR="003E4CB2" w:rsidRDefault="0078362C">
            <w:r>
              <w:rPr>
                <w:rFonts w:ascii="Arial" w:eastAsia="Arial" w:hAnsi="Arial"/>
                <w:sz w:val="17"/>
              </w:rPr>
              <w:t>RNF-03</w:t>
            </w:r>
          </w:p>
        </w:tc>
        <w:tc>
          <w:tcPr>
            <w:tcW w:w="1728" w:type="dxa"/>
          </w:tcPr>
          <w:p w14:paraId="05011E01" w14:textId="77777777" w:rsidR="003E4CB2" w:rsidRDefault="0078362C">
            <w:r>
              <w:rPr>
                <w:rFonts w:ascii="Arial" w:eastAsia="Arial" w:hAnsi="Arial"/>
                <w:sz w:val="17"/>
              </w:rPr>
              <w:t>Privacidad: seudonimización</w:t>
            </w:r>
          </w:p>
        </w:tc>
        <w:tc>
          <w:tcPr>
            <w:tcW w:w="4176" w:type="dxa"/>
          </w:tcPr>
          <w:p w14:paraId="16E8D20D" w14:textId="77777777" w:rsidR="003E4CB2" w:rsidRDefault="0078362C">
            <w:r>
              <w:rPr>
                <w:rFonts w:ascii="Arial" w:eastAsia="Arial" w:hAnsi="Arial"/>
                <w:sz w:val="17"/>
              </w:rPr>
              <w:t>Los datos de prueba usan cédulas ficticias (código de provincia 00, no asignable) y nombres ficticios; el padrón real no está en el repositorio ni en la base</w:t>
            </w:r>
          </w:p>
        </w:tc>
        <w:tc>
          <w:tcPr>
            <w:tcW w:w="2592" w:type="dxa"/>
          </w:tcPr>
          <w:p w14:paraId="7CCEED59" w14:textId="77777777" w:rsidR="003E4CB2" w:rsidRDefault="0078362C">
            <w:r>
              <w:rPr>
                <w:rFonts w:ascii="Arial" w:eastAsia="Arial" w:hAnsi="Arial"/>
                <w:sz w:val="17"/>
              </w:rPr>
              <w:t>anonimizar_padron.py (huella de las columnas no personales idéntica antes y después)</w:t>
            </w:r>
          </w:p>
        </w:tc>
      </w:tr>
      <w:tr w:rsidR="003E4CB2" w14:paraId="05293B24" w14:textId="77777777">
        <w:trPr>
          <w:jc w:val="center"/>
        </w:trPr>
        <w:tc>
          <w:tcPr>
            <w:tcW w:w="864" w:type="dxa"/>
          </w:tcPr>
          <w:p w14:paraId="723E1412" w14:textId="77777777" w:rsidR="003E4CB2" w:rsidRDefault="0078362C">
            <w:r>
              <w:rPr>
                <w:rFonts w:ascii="Arial" w:eastAsia="Arial" w:hAnsi="Arial"/>
                <w:sz w:val="17"/>
              </w:rPr>
              <w:t>RNF-04</w:t>
            </w:r>
          </w:p>
        </w:tc>
        <w:tc>
          <w:tcPr>
            <w:tcW w:w="1728" w:type="dxa"/>
          </w:tcPr>
          <w:p w14:paraId="5294DCE4" w14:textId="77777777" w:rsidR="003E4CB2" w:rsidRDefault="0078362C">
            <w:r>
              <w:rPr>
                <w:rFonts w:ascii="Arial" w:eastAsia="Arial" w:hAnsi="Arial"/>
                <w:sz w:val="17"/>
              </w:rPr>
              <w:t>Privacidad: finalidad y acceso</w:t>
            </w:r>
          </w:p>
        </w:tc>
        <w:tc>
          <w:tcPr>
            <w:tcW w:w="4176" w:type="dxa"/>
          </w:tcPr>
          <w:p w14:paraId="33EAF577" w14:textId="77777777" w:rsidR="003E4CB2" w:rsidRDefault="0078362C">
            <w:r>
              <w:rPr>
                <w:rFonts w:ascii="Arial" w:eastAsia="Arial" w:hAnsi="Arial"/>
                <w:sz w:val="17"/>
              </w:rPr>
              <w:t>La cédula se muestra enmascarada; el SQL y la traza técnica solo los ve el rol administrador</w:t>
            </w:r>
          </w:p>
        </w:tc>
        <w:tc>
          <w:tcPr>
            <w:tcW w:w="2592" w:type="dxa"/>
          </w:tcPr>
          <w:p w14:paraId="57D79984" w14:textId="77777777" w:rsidR="003E4CB2" w:rsidRDefault="0078362C">
            <w:r>
              <w:rPr>
                <w:rFonts w:ascii="Arial" w:eastAsia="Arial" w:hAnsi="Arial"/>
                <w:sz w:val="17"/>
              </w:rPr>
              <w:t>core/privacidad.py, _redactar_campos_privados</w:t>
            </w:r>
          </w:p>
        </w:tc>
      </w:tr>
      <w:tr w:rsidR="003E4CB2" w14:paraId="18E5EB84" w14:textId="77777777">
        <w:trPr>
          <w:jc w:val="center"/>
        </w:trPr>
        <w:tc>
          <w:tcPr>
            <w:tcW w:w="864" w:type="dxa"/>
          </w:tcPr>
          <w:p w14:paraId="19CE93EB" w14:textId="77777777" w:rsidR="003E4CB2" w:rsidRDefault="0078362C">
            <w:r>
              <w:rPr>
                <w:rFonts w:ascii="Arial" w:eastAsia="Arial" w:hAnsi="Arial"/>
                <w:sz w:val="17"/>
              </w:rPr>
              <w:t>RNF-05</w:t>
            </w:r>
          </w:p>
        </w:tc>
        <w:tc>
          <w:tcPr>
            <w:tcW w:w="1728" w:type="dxa"/>
          </w:tcPr>
          <w:p w14:paraId="250D6EEC" w14:textId="77777777" w:rsidR="003E4CB2" w:rsidRDefault="0078362C">
            <w:r>
              <w:rPr>
                <w:rFonts w:ascii="Arial" w:eastAsia="Arial" w:hAnsi="Arial"/>
                <w:sz w:val="17"/>
              </w:rPr>
              <w:t>Privacidad: conservación</w:t>
            </w:r>
          </w:p>
        </w:tc>
        <w:tc>
          <w:tcPr>
            <w:tcW w:w="4176" w:type="dxa"/>
          </w:tcPr>
          <w:p w14:paraId="0F651154" w14:textId="77777777" w:rsidR="003E4CB2" w:rsidRDefault="0078362C">
            <w:r>
              <w:rPr>
                <w:rFonts w:ascii="Arial" w:eastAsia="Arial" w:hAnsi="Arial"/>
                <w:sz w:val="17"/>
              </w:rPr>
              <w:t>La política de retención y la base legal del tratamiento se acuerdan con la institución antes de conectar datos reales</w:t>
            </w:r>
          </w:p>
        </w:tc>
        <w:tc>
          <w:tcPr>
            <w:tcW w:w="2592" w:type="dxa"/>
          </w:tcPr>
          <w:p w14:paraId="335682D5" w14:textId="77777777" w:rsidR="003E4CB2" w:rsidRDefault="0078362C">
            <w:r>
              <w:rPr>
                <w:rFonts w:ascii="Arial" w:eastAsia="Arial" w:hAnsi="Arial"/>
                <w:sz w:val="17"/>
              </w:rPr>
              <w:t>Fuera del alcance del prototipo (declarado)</w:t>
            </w:r>
          </w:p>
        </w:tc>
      </w:tr>
      <w:tr w:rsidR="003E4CB2" w14:paraId="20B79F75" w14:textId="77777777">
        <w:trPr>
          <w:jc w:val="center"/>
        </w:trPr>
        <w:tc>
          <w:tcPr>
            <w:tcW w:w="864" w:type="dxa"/>
          </w:tcPr>
          <w:p w14:paraId="4788DB07" w14:textId="77777777" w:rsidR="003E4CB2" w:rsidRDefault="0078362C">
            <w:r>
              <w:rPr>
                <w:rFonts w:ascii="Arial" w:eastAsia="Arial" w:hAnsi="Arial"/>
                <w:sz w:val="17"/>
              </w:rPr>
              <w:lastRenderedPageBreak/>
              <w:t>RNF-06</w:t>
            </w:r>
          </w:p>
        </w:tc>
        <w:tc>
          <w:tcPr>
            <w:tcW w:w="1728" w:type="dxa"/>
          </w:tcPr>
          <w:p w14:paraId="68477E99" w14:textId="77777777" w:rsidR="003E4CB2" w:rsidRDefault="0078362C">
            <w:r>
              <w:rPr>
                <w:rFonts w:ascii="Arial" w:eastAsia="Arial" w:hAnsi="Arial"/>
                <w:sz w:val="17"/>
              </w:rPr>
              <w:t>Rendimiento</w:t>
            </w:r>
          </w:p>
        </w:tc>
        <w:tc>
          <w:tcPr>
            <w:tcW w:w="4176" w:type="dxa"/>
          </w:tcPr>
          <w:p w14:paraId="19D0925E" w14:textId="77777777" w:rsidR="003E4CB2" w:rsidRDefault="0078362C">
            <w:r>
              <w:rPr>
                <w:rFonts w:ascii="Arial" w:eastAsia="Arial" w:hAnsi="Arial"/>
                <w:sz w:val="17"/>
              </w:rPr>
              <w:t xml:space="preserve">Entrenamiento y calificación por lotes; el panel lee </w:t>
            </w:r>
            <w:r>
              <w:rPr>
                <w:rFonts w:ascii="Arial" w:eastAsia="Arial" w:hAnsi="Arial"/>
                <w:sz w:val="17"/>
              </w:rPr>
              <w:t>resultados precalculados</w:t>
            </w:r>
          </w:p>
        </w:tc>
        <w:tc>
          <w:tcPr>
            <w:tcW w:w="2592" w:type="dxa"/>
          </w:tcPr>
          <w:p w14:paraId="718BF15E" w14:textId="77777777" w:rsidR="003E4CB2" w:rsidRDefault="0078362C">
            <w:r>
              <w:rPr>
                <w:rFonts w:ascii="Arial" w:eastAsia="Arial" w:hAnsi="Arial"/>
                <w:sz w:val="17"/>
              </w:rPr>
              <w:t>Latencia NL2SQL medida: mediana 28,2 s</w:t>
            </w:r>
          </w:p>
        </w:tc>
      </w:tr>
      <w:tr w:rsidR="003E4CB2" w14:paraId="365B878F" w14:textId="77777777">
        <w:trPr>
          <w:jc w:val="center"/>
        </w:trPr>
        <w:tc>
          <w:tcPr>
            <w:tcW w:w="864" w:type="dxa"/>
          </w:tcPr>
          <w:p w14:paraId="3F6D0C2B" w14:textId="77777777" w:rsidR="003E4CB2" w:rsidRDefault="0078362C">
            <w:r>
              <w:rPr>
                <w:rFonts w:ascii="Arial" w:eastAsia="Arial" w:hAnsi="Arial"/>
                <w:sz w:val="17"/>
              </w:rPr>
              <w:t>RNF-07</w:t>
            </w:r>
          </w:p>
        </w:tc>
        <w:tc>
          <w:tcPr>
            <w:tcW w:w="1728" w:type="dxa"/>
          </w:tcPr>
          <w:p w14:paraId="55789E18" w14:textId="77777777" w:rsidR="003E4CB2" w:rsidRDefault="0078362C">
            <w:r>
              <w:rPr>
                <w:rFonts w:ascii="Arial" w:eastAsia="Arial" w:hAnsi="Arial"/>
                <w:sz w:val="17"/>
              </w:rPr>
              <w:t>Usabilidad</w:t>
            </w:r>
          </w:p>
        </w:tc>
        <w:tc>
          <w:tcPr>
            <w:tcW w:w="4176" w:type="dxa"/>
          </w:tcPr>
          <w:p w14:paraId="0F55DBB5" w14:textId="77777777" w:rsidR="003E4CB2" w:rsidRDefault="0078362C">
            <w:r>
              <w:rPr>
                <w:rFonts w:ascii="Arial" w:eastAsia="Arial" w:hAnsi="Arial"/>
                <w:sz w:val="17"/>
              </w:rPr>
              <w:t>Preguntas en español, sin SQL; respuestas en lenguaje de negocio</w:t>
            </w:r>
          </w:p>
        </w:tc>
        <w:tc>
          <w:tcPr>
            <w:tcW w:w="2592" w:type="dxa"/>
          </w:tcPr>
          <w:p w14:paraId="6BDA7230" w14:textId="77777777" w:rsidR="003E4CB2" w:rsidRDefault="0078362C">
            <w:r>
              <w:rPr>
                <w:rFonts w:ascii="Arial" w:eastAsia="Arial" w:hAnsi="Arial"/>
                <w:sz w:val="17"/>
              </w:rPr>
              <w:t>Conjunto de referencia y prueba con usuarios</w:t>
            </w:r>
          </w:p>
        </w:tc>
      </w:tr>
      <w:tr w:rsidR="003E4CB2" w14:paraId="7C0F1C0E" w14:textId="77777777">
        <w:trPr>
          <w:jc w:val="center"/>
        </w:trPr>
        <w:tc>
          <w:tcPr>
            <w:tcW w:w="864" w:type="dxa"/>
          </w:tcPr>
          <w:p w14:paraId="706C56FB" w14:textId="77777777" w:rsidR="003E4CB2" w:rsidRDefault="0078362C">
            <w:r>
              <w:rPr>
                <w:rFonts w:ascii="Arial" w:eastAsia="Arial" w:hAnsi="Arial"/>
                <w:sz w:val="17"/>
              </w:rPr>
              <w:t>RNF-08</w:t>
            </w:r>
          </w:p>
        </w:tc>
        <w:tc>
          <w:tcPr>
            <w:tcW w:w="1728" w:type="dxa"/>
          </w:tcPr>
          <w:p w14:paraId="0751D9D1" w14:textId="77777777" w:rsidR="003E4CB2" w:rsidRDefault="0078362C">
            <w:r>
              <w:rPr>
                <w:rFonts w:ascii="Arial" w:eastAsia="Arial" w:hAnsi="Arial"/>
                <w:sz w:val="17"/>
              </w:rPr>
              <w:t>Mantenibilidad</w:t>
            </w:r>
          </w:p>
        </w:tc>
        <w:tc>
          <w:tcPr>
            <w:tcW w:w="4176" w:type="dxa"/>
          </w:tcPr>
          <w:p w14:paraId="6A1DD980" w14:textId="77777777" w:rsidR="003E4CB2" w:rsidRDefault="0078362C">
            <w:r>
              <w:rPr>
                <w:rFonts w:ascii="Arial" w:eastAsia="Arial" w:hAnsi="Arial"/>
                <w:sz w:val="17"/>
              </w:rPr>
              <w:t xml:space="preserve">Una sola función de </w:t>
            </w:r>
            <w:r>
              <w:rPr>
                <w:rFonts w:ascii="Arial" w:eastAsia="Arial" w:hAnsi="Arial"/>
                <w:sz w:val="17"/>
              </w:rPr>
              <w:t>características para entrenar y calificar; pruebas automatizadas</w:t>
            </w:r>
          </w:p>
        </w:tc>
        <w:tc>
          <w:tcPr>
            <w:tcW w:w="2592" w:type="dxa"/>
          </w:tcPr>
          <w:p w14:paraId="162DF4A5" w14:textId="77777777" w:rsidR="003E4CB2" w:rsidRDefault="0078362C">
            <w:r>
              <w:rPr>
                <w:rFonts w:ascii="Arial" w:eastAsia="Arial" w:hAnsi="Arial"/>
                <w:sz w:val="17"/>
              </w:rPr>
              <w:t>pytest (suite del backend)</w:t>
            </w:r>
          </w:p>
        </w:tc>
      </w:tr>
      <w:tr w:rsidR="003E4CB2" w14:paraId="728CC5C6" w14:textId="77777777">
        <w:trPr>
          <w:jc w:val="center"/>
        </w:trPr>
        <w:tc>
          <w:tcPr>
            <w:tcW w:w="864" w:type="dxa"/>
          </w:tcPr>
          <w:p w14:paraId="6AB4352D" w14:textId="77777777" w:rsidR="003E4CB2" w:rsidRDefault="0078362C">
            <w:r>
              <w:rPr>
                <w:rFonts w:ascii="Arial" w:eastAsia="Arial" w:hAnsi="Arial"/>
                <w:sz w:val="17"/>
              </w:rPr>
              <w:t>RNF-09</w:t>
            </w:r>
          </w:p>
        </w:tc>
        <w:tc>
          <w:tcPr>
            <w:tcW w:w="1728" w:type="dxa"/>
          </w:tcPr>
          <w:p w14:paraId="1E68F55D" w14:textId="77777777" w:rsidR="003E4CB2" w:rsidRDefault="0078362C">
            <w:r>
              <w:rPr>
                <w:rFonts w:ascii="Arial" w:eastAsia="Arial" w:hAnsi="Arial"/>
                <w:sz w:val="17"/>
              </w:rPr>
              <w:t>Reproducibilidad</w:t>
            </w:r>
          </w:p>
        </w:tc>
        <w:tc>
          <w:tcPr>
            <w:tcW w:w="4176" w:type="dxa"/>
          </w:tcPr>
          <w:p w14:paraId="3B99A77C" w14:textId="77777777" w:rsidR="003E4CB2" w:rsidRDefault="0078362C">
            <w:r>
              <w:rPr>
                <w:rFonts w:ascii="Arial" w:eastAsia="Arial" w:hAnsi="Arial"/>
                <w:sz w:val="17"/>
              </w:rPr>
              <w:t>Semilla fija 20260909, versiones fijadas y pipeline en un solo script</w:t>
            </w:r>
          </w:p>
        </w:tc>
        <w:tc>
          <w:tcPr>
            <w:tcW w:w="2592" w:type="dxa"/>
          </w:tcPr>
          <w:p w14:paraId="10BB0A74" w14:textId="77777777" w:rsidR="003E4CB2" w:rsidRDefault="0078362C">
            <w:r>
              <w:rPr>
                <w:rFonts w:ascii="Arial" w:eastAsia="Arial" w:hAnsi="Arial"/>
                <w:sz w:val="17"/>
              </w:rPr>
              <w:t>requirements.lock.txt, scripts/demo_tesis.ps1</w:t>
            </w:r>
          </w:p>
        </w:tc>
      </w:tr>
      <w:tr w:rsidR="003E4CB2" w14:paraId="22A9AFCD" w14:textId="77777777">
        <w:trPr>
          <w:jc w:val="center"/>
        </w:trPr>
        <w:tc>
          <w:tcPr>
            <w:tcW w:w="864" w:type="dxa"/>
          </w:tcPr>
          <w:p w14:paraId="1D8C41A1" w14:textId="77777777" w:rsidR="003E4CB2" w:rsidRDefault="0078362C">
            <w:r>
              <w:rPr>
                <w:rFonts w:ascii="Arial" w:eastAsia="Arial" w:hAnsi="Arial"/>
                <w:sz w:val="17"/>
              </w:rPr>
              <w:t>RNF-10</w:t>
            </w:r>
          </w:p>
        </w:tc>
        <w:tc>
          <w:tcPr>
            <w:tcW w:w="1728" w:type="dxa"/>
          </w:tcPr>
          <w:p w14:paraId="28BE8B57" w14:textId="77777777" w:rsidR="003E4CB2" w:rsidRDefault="0078362C">
            <w:r>
              <w:rPr>
                <w:rFonts w:ascii="Arial" w:eastAsia="Arial" w:hAnsi="Arial"/>
                <w:sz w:val="17"/>
              </w:rPr>
              <w:t>Disponibilidad</w:t>
            </w:r>
          </w:p>
        </w:tc>
        <w:tc>
          <w:tcPr>
            <w:tcW w:w="4176" w:type="dxa"/>
          </w:tcPr>
          <w:p w14:paraId="30F457E1" w14:textId="77777777" w:rsidR="003E4CB2" w:rsidRDefault="0078362C">
            <w:r>
              <w:rPr>
                <w:rFonts w:ascii="Arial" w:eastAsia="Arial" w:hAnsi="Arial"/>
                <w:sz w:val="17"/>
              </w:rPr>
              <w:t>Cascada de proveedores de IA; las métricas certificadas no dependen del proveedor</w:t>
            </w:r>
          </w:p>
        </w:tc>
        <w:tc>
          <w:tcPr>
            <w:tcW w:w="2592" w:type="dxa"/>
          </w:tcPr>
          <w:p w14:paraId="28DC3353" w14:textId="77777777" w:rsidR="003E4CB2" w:rsidRDefault="0078362C">
            <w:r>
              <w:rPr>
                <w:rFonts w:ascii="Arial" w:eastAsia="Arial" w:hAnsi="Arial"/>
                <w:sz w:val="17"/>
              </w:rPr>
              <w:t>Evaluación NL2SQL: fallas técnicas registradas aparte</w:t>
            </w:r>
          </w:p>
        </w:tc>
      </w:tr>
      <w:tr w:rsidR="003E4CB2" w14:paraId="6BBE1078" w14:textId="77777777">
        <w:trPr>
          <w:jc w:val="center"/>
        </w:trPr>
        <w:tc>
          <w:tcPr>
            <w:tcW w:w="864" w:type="dxa"/>
          </w:tcPr>
          <w:p w14:paraId="62CA0B3C" w14:textId="77777777" w:rsidR="003E4CB2" w:rsidRDefault="0078362C">
            <w:r>
              <w:rPr>
                <w:rFonts w:ascii="Arial" w:eastAsia="Arial" w:hAnsi="Arial"/>
                <w:sz w:val="17"/>
              </w:rPr>
              <w:t>RNF-11</w:t>
            </w:r>
          </w:p>
        </w:tc>
        <w:tc>
          <w:tcPr>
            <w:tcW w:w="1728" w:type="dxa"/>
          </w:tcPr>
          <w:p w14:paraId="7C1DECBD" w14:textId="77777777" w:rsidR="003E4CB2" w:rsidRDefault="0078362C">
            <w:r>
              <w:rPr>
                <w:rFonts w:ascii="Arial" w:eastAsia="Arial" w:hAnsi="Arial"/>
                <w:sz w:val="17"/>
              </w:rPr>
              <w:t>Portabilidad</w:t>
            </w:r>
          </w:p>
        </w:tc>
        <w:tc>
          <w:tcPr>
            <w:tcW w:w="4176" w:type="dxa"/>
          </w:tcPr>
          <w:p w14:paraId="230FF6BD" w14:textId="77777777" w:rsidR="003E4CB2" w:rsidRDefault="0078362C">
            <w:r>
              <w:rPr>
                <w:rFonts w:ascii="Arial" w:eastAsia="Arial" w:hAnsi="Arial"/>
                <w:sz w:val="17"/>
              </w:rPr>
              <w:t>Una institución nueva se incorpora con un perfil; un modelo por institución, sin mezclar datos</w:t>
            </w:r>
          </w:p>
        </w:tc>
        <w:tc>
          <w:tcPr>
            <w:tcW w:w="2592" w:type="dxa"/>
          </w:tcPr>
          <w:p w14:paraId="36796FAD" w14:textId="77777777" w:rsidR="003E4CB2" w:rsidRDefault="0078362C">
            <w:r>
              <w:rPr>
                <w:rFonts w:ascii="Arial" w:eastAsia="Arial" w:hAnsi="Arial"/>
                <w:sz w:val="17"/>
              </w:rPr>
              <w:t>Perfil OULAD_UK cargado y entrenado con el mismo código</w:t>
            </w:r>
          </w:p>
        </w:tc>
      </w:tr>
    </w:tbl>
    <w:p w14:paraId="758AB683" w14:textId="77777777" w:rsidR="003E4CB2" w:rsidRDefault="0078362C">
      <w:pPr>
        <w:spacing w:after="200" w:line="360" w:lineRule="auto"/>
      </w:pPr>
      <w:r>
        <w:rPr>
          <w:rFonts w:ascii="Arial" w:eastAsia="Arial" w:hAnsi="Arial"/>
          <w:i/>
          <w:sz w:val="20"/>
        </w:rPr>
        <w:t xml:space="preserve">Nota. </w:t>
      </w:r>
      <w:r>
        <w:rPr>
          <w:rFonts w:ascii="Arial" w:eastAsia="Arial" w:hAnsi="Arial"/>
          <w:sz w:val="20"/>
        </w:rPr>
        <w:t>Elaboración propia.</w:t>
      </w:r>
    </w:p>
    <w:p w14:paraId="6588C795" w14:textId="77777777" w:rsidR="003E4CB2" w:rsidRDefault="0078362C">
      <w:pPr>
        <w:keepNext/>
        <w:spacing w:after="200" w:line="360" w:lineRule="auto"/>
        <w:jc w:val="both"/>
      </w:pPr>
      <w:r>
        <w:rPr>
          <w:rFonts w:ascii="Arial" w:eastAsia="Arial" w:hAnsi="Arial"/>
          <w:b/>
          <w:sz w:val="24"/>
        </w:rPr>
        <w:t>Métricas de calidad y resultados obtenidos</w:t>
      </w:r>
    </w:p>
    <w:p w14:paraId="4B5D930B" w14:textId="77777777" w:rsidR="003E4CB2" w:rsidRDefault="0078362C">
      <w:pPr>
        <w:spacing w:after="200" w:line="360" w:lineRule="auto"/>
        <w:jc w:val="both"/>
      </w:pPr>
      <w:r>
        <w:rPr>
          <w:rFonts w:ascii="Arial" w:eastAsia="Arial" w:hAnsi="Arial"/>
          <w:sz w:val="24"/>
        </w:rPr>
        <w:t>Cada pieza tiene una métrica con meta explícita. La exactitud del motor NL2SQL se mide por ejecución: se compara el resultado de la respuesta con el de una consulta de referencia ejecutada con la misma cuenta y la misma institución, porque a una autoridad le importa que la cifra sea correcta, aunque el SQL sea distinto. Es una métrica más exigente en lo práctico que la coincidencia exacta de conjuntos que reportan Ascoli y Choi (2025) sobre CoSQL, que compara la estructura de la consulta.</w:t>
      </w:r>
    </w:p>
    <w:p w14:paraId="5FDEE6C2" w14:textId="77777777" w:rsidR="003E4CB2" w:rsidRDefault="0078362C">
      <w:pPr>
        <w:keepNext/>
        <w:spacing w:after="0" w:line="360" w:lineRule="auto"/>
      </w:pPr>
      <w:r>
        <w:rPr>
          <w:rFonts w:ascii="Arial" w:eastAsia="Arial" w:hAnsi="Arial"/>
          <w:b/>
        </w:rPr>
        <w:t>Tabla 7</w:t>
      </w:r>
    </w:p>
    <w:p w14:paraId="0547918C" w14:textId="77777777" w:rsidR="003E4CB2" w:rsidRDefault="0078362C">
      <w:pPr>
        <w:keepNext/>
        <w:spacing w:after="80" w:line="360" w:lineRule="auto"/>
      </w:pPr>
      <w:r>
        <w:rPr>
          <w:rFonts w:ascii="Arial" w:eastAsia="Arial" w:hAnsi="Arial"/>
          <w:i/>
        </w:rPr>
        <w:t>Métricas de calidad: meta y resultado</w:t>
      </w:r>
    </w:p>
    <w:tbl>
      <w:tblPr>
        <w:tblStyle w:val="Tablaconcuadrcula"/>
        <w:tblW w:w="0" w:type="auto"/>
        <w:jc w:val="center"/>
        <w:tblLook w:val="04A0" w:firstRow="1" w:lastRow="0" w:firstColumn="1" w:lastColumn="0" w:noHBand="0" w:noVBand="1"/>
      </w:tblPr>
      <w:tblGrid>
        <w:gridCol w:w="2511"/>
        <w:gridCol w:w="1229"/>
        <w:gridCol w:w="980"/>
        <w:gridCol w:w="1945"/>
        <w:gridCol w:w="1829"/>
      </w:tblGrid>
      <w:tr w:rsidR="003E4CB2" w14:paraId="66657A09" w14:textId="77777777">
        <w:trPr>
          <w:tblHeader/>
          <w:jc w:val="center"/>
        </w:trPr>
        <w:tc>
          <w:tcPr>
            <w:tcW w:w="2880" w:type="dxa"/>
            <w:shd w:val="clear" w:color="auto" w:fill="D9E2F3"/>
          </w:tcPr>
          <w:p w14:paraId="25A75F02" w14:textId="77777777" w:rsidR="003E4CB2" w:rsidRDefault="0078362C">
            <w:r>
              <w:rPr>
                <w:rFonts w:ascii="Arial" w:eastAsia="Arial" w:hAnsi="Arial"/>
                <w:b/>
                <w:sz w:val="17"/>
              </w:rPr>
              <w:t>Métrica</w:t>
            </w:r>
          </w:p>
        </w:tc>
        <w:tc>
          <w:tcPr>
            <w:tcW w:w="1296" w:type="dxa"/>
            <w:shd w:val="clear" w:color="auto" w:fill="D9E2F3"/>
          </w:tcPr>
          <w:p w14:paraId="20F49D94" w14:textId="77777777" w:rsidR="003E4CB2" w:rsidRDefault="0078362C">
            <w:r>
              <w:rPr>
                <w:rFonts w:ascii="Arial" w:eastAsia="Arial" w:hAnsi="Arial"/>
                <w:b/>
                <w:sz w:val="17"/>
              </w:rPr>
              <w:t>Pieza</w:t>
            </w:r>
          </w:p>
        </w:tc>
        <w:tc>
          <w:tcPr>
            <w:tcW w:w="1008" w:type="dxa"/>
            <w:shd w:val="clear" w:color="auto" w:fill="D9E2F3"/>
          </w:tcPr>
          <w:p w14:paraId="634E060A" w14:textId="77777777" w:rsidR="003E4CB2" w:rsidRDefault="0078362C">
            <w:r>
              <w:rPr>
                <w:rFonts w:ascii="Arial" w:eastAsia="Arial" w:hAnsi="Arial"/>
                <w:b/>
                <w:sz w:val="17"/>
              </w:rPr>
              <w:t>Meta</w:t>
            </w:r>
          </w:p>
        </w:tc>
        <w:tc>
          <w:tcPr>
            <w:tcW w:w="2016" w:type="dxa"/>
            <w:shd w:val="clear" w:color="auto" w:fill="D9E2F3"/>
          </w:tcPr>
          <w:p w14:paraId="434A8E37" w14:textId="77777777" w:rsidR="003E4CB2" w:rsidRDefault="0078362C">
            <w:r>
              <w:rPr>
                <w:rFonts w:ascii="Arial" w:eastAsia="Arial" w:hAnsi="Arial"/>
                <w:b/>
                <w:sz w:val="17"/>
              </w:rPr>
              <w:t>UNEMI_PRUEBAS (sintéticos)</w:t>
            </w:r>
          </w:p>
        </w:tc>
        <w:tc>
          <w:tcPr>
            <w:tcW w:w="2016" w:type="dxa"/>
            <w:shd w:val="clear" w:color="auto" w:fill="D9E2F3"/>
          </w:tcPr>
          <w:p w14:paraId="1E3EB2FE" w14:textId="77777777" w:rsidR="003E4CB2" w:rsidRDefault="0078362C">
            <w:r>
              <w:rPr>
                <w:rFonts w:ascii="Arial" w:eastAsia="Arial" w:hAnsi="Arial"/>
                <w:b/>
                <w:sz w:val="17"/>
              </w:rPr>
              <w:t>OULAD_UK (reales)</w:t>
            </w:r>
          </w:p>
        </w:tc>
      </w:tr>
      <w:tr w:rsidR="003E4CB2" w14:paraId="72F1D953" w14:textId="77777777">
        <w:trPr>
          <w:jc w:val="center"/>
        </w:trPr>
        <w:tc>
          <w:tcPr>
            <w:tcW w:w="2880" w:type="dxa"/>
          </w:tcPr>
          <w:p w14:paraId="5E079B36" w14:textId="77777777" w:rsidR="003E4CB2" w:rsidRDefault="0078362C">
            <w:r>
              <w:rPr>
                <w:rFonts w:ascii="Arial" w:eastAsia="Arial" w:hAnsi="Arial"/>
                <w:sz w:val="17"/>
              </w:rPr>
              <w:t>ROC-AUC, prueba temporal</w:t>
            </w:r>
          </w:p>
        </w:tc>
        <w:tc>
          <w:tcPr>
            <w:tcW w:w="1296" w:type="dxa"/>
          </w:tcPr>
          <w:p w14:paraId="64DA4EB1" w14:textId="77777777" w:rsidR="003E4CB2" w:rsidRDefault="0078362C">
            <w:r>
              <w:rPr>
                <w:rFonts w:ascii="Arial" w:eastAsia="Arial" w:hAnsi="Arial"/>
                <w:sz w:val="17"/>
              </w:rPr>
              <w:t>Modelo</w:t>
            </w:r>
          </w:p>
        </w:tc>
        <w:tc>
          <w:tcPr>
            <w:tcW w:w="1008" w:type="dxa"/>
          </w:tcPr>
          <w:p w14:paraId="2609C19B" w14:textId="77777777" w:rsidR="003E4CB2" w:rsidRDefault="0078362C">
            <w:r>
              <w:rPr>
                <w:rFonts w:ascii="Arial" w:eastAsia="Arial" w:hAnsi="Arial"/>
                <w:sz w:val="17"/>
              </w:rPr>
              <w:t xml:space="preserve">≥ </w:t>
            </w:r>
            <w:r>
              <w:rPr>
                <w:rFonts w:ascii="Arial" w:eastAsia="Arial" w:hAnsi="Arial"/>
                <w:sz w:val="17"/>
              </w:rPr>
              <w:t>0,90</w:t>
            </w:r>
          </w:p>
        </w:tc>
        <w:tc>
          <w:tcPr>
            <w:tcW w:w="2016" w:type="dxa"/>
          </w:tcPr>
          <w:p w14:paraId="5F5520F6" w14:textId="77777777" w:rsidR="003E4CB2" w:rsidRDefault="0078362C">
            <w:r>
              <w:rPr>
                <w:rFonts w:ascii="Arial" w:eastAsia="Arial" w:hAnsi="Arial"/>
                <w:sz w:val="17"/>
              </w:rPr>
              <w:t>0,997</w:t>
            </w:r>
          </w:p>
        </w:tc>
        <w:tc>
          <w:tcPr>
            <w:tcW w:w="2016" w:type="dxa"/>
          </w:tcPr>
          <w:p w14:paraId="5FDE6C69" w14:textId="77777777" w:rsidR="003E4CB2" w:rsidRDefault="0078362C">
            <w:r>
              <w:rPr>
                <w:rFonts w:ascii="Arial" w:eastAsia="Arial" w:hAnsi="Arial"/>
                <w:sz w:val="17"/>
              </w:rPr>
              <w:t>0,752</w:t>
            </w:r>
          </w:p>
        </w:tc>
      </w:tr>
      <w:tr w:rsidR="003E4CB2" w14:paraId="4277ACC6" w14:textId="77777777">
        <w:trPr>
          <w:jc w:val="center"/>
        </w:trPr>
        <w:tc>
          <w:tcPr>
            <w:tcW w:w="2880" w:type="dxa"/>
          </w:tcPr>
          <w:p w14:paraId="432B358B" w14:textId="77777777" w:rsidR="003E4CB2" w:rsidRDefault="0078362C">
            <w:r>
              <w:rPr>
                <w:rFonts w:ascii="Arial" w:eastAsia="Arial" w:hAnsi="Arial"/>
                <w:sz w:val="17"/>
              </w:rPr>
              <w:t>Recall en el umbral operativo</w:t>
            </w:r>
          </w:p>
        </w:tc>
        <w:tc>
          <w:tcPr>
            <w:tcW w:w="1296" w:type="dxa"/>
          </w:tcPr>
          <w:p w14:paraId="6BB20104" w14:textId="77777777" w:rsidR="003E4CB2" w:rsidRDefault="0078362C">
            <w:r>
              <w:rPr>
                <w:rFonts w:ascii="Arial" w:eastAsia="Arial" w:hAnsi="Arial"/>
                <w:sz w:val="17"/>
              </w:rPr>
              <w:t>Modelo</w:t>
            </w:r>
          </w:p>
        </w:tc>
        <w:tc>
          <w:tcPr>
            <w:tcW w:w="1008" w:type="dxa"/>
          </w:tcPr>
          <w:p w14:paraId="26DDE965" w14:textId="77777777" w:rsidR="003E4CB2" w:rsidRDefault="0078362C">
            <w:r>
              <w:rPr>
                <w:rFonts w:ascii="Arial" w:eastAsia="Arial" w:hAnsi="Arial"/>
                <w:sz w:val="17"/>
              </w:rPr>
              <w:t>≥ 0,80</w:t>
            </w:r>
          </w:p>
        </w:tc>
        <w:tc>
          <w:tcPr>
            <w:tcW w:w="2016" w:type="dxa"/>
          </w:tcPr>
          <w:p w14:paraId="2A4F93BF" w14:textId="77777777" w:rsidR="003E4CB2" w:rsidRDefault="0078362C">
            <w:r>
              <w:rPr>
                <w:rFonts w:ascii="Arial" w:eastAsia="Arial" w:hAnsi="Arial"/>
                <w:sz w:val="17"/>
              </w:rPr>
              <w:t>0,777</w:t>
            </w:r>
          </w:p>
        </w:tc>
        <w:tc>
          <w:tcPr>
            <w:tcW w:w="2016" w:type="dxa"/>
          </w:tcPr>
          <w:p w14:paraId="49E3C7E0" w14:textId="77777777" w:rsidR="003E4CB2" w:rsidRDefault="0078362C">
            <w:r>
              <w:rPr>
                <w:rFonts w:ascii="Arial" w:eastAsia="Arial" w:hAnsi="Arial"/>
                <w:sz w:val="17"/>
              </w:rPr>
              <w:t>0,798</w:t>
            </w:r>
          </w:p>
        </w:tc>
      </w:tr>
      <w:tr w:rsidR="003E4CB2" w14:paraId="57ECF027" w14:textId="77777777">
        <w:trPr>
          <w:jc w:val="center"/>
        </w:trPr>
        <w:tc>
          <w:tcPr>
            <w:tcW w:w="2880" w:type="dxa"/>
          </w:tcPr>
          <w:p w14:paraId="042BFDF4" w14:textId="77777777" w:rsidR="003E4CB2" w:rsidRDefault="0078362C">
            <w:r>
              <w:rPr>
                <w:rFonts w:ascii="Arial" w:eastAsia="Arial" w:hAnsi="Arial"/>
                <w:sz w:val="17"/>
              </w:rPr>
              <w:t>PR-AUC, prueba temporal (prevalencia)</w:t>
            </w:r>
          </w:p>
        </w:tc>
        <w:tc>
          <w:tcPr>
            <w:tcW w:w="1296" w:type="dxa"/>
          </w:tcPr>
          <w:p w14:paraId="26BA1AD6" w14:textId="77777777" w:rsidR="003E4CB2" w:rsidRDefault="0078362C">
            <w:r>
              <w:rPr>
                <w:rFonts w:ascii="Arial" w:eastAsia="Arial" w:hAnsi="Arial"/>
                <w:sz w:val="17"/>
              </w:rPr>
              <w:t>Modelo</w:t>
            </w:r>
          </w:p>
        </w:tc>
        <w:tc>
          <w:tcPr>
            <w:tcW w:w="1008" w:type="dxa"/>
          </w:tcPr>
          <w:p w14:paraId="4CA44920" w14:textId="77777777" w:rsidR="003E4CB2" w:rsidRDefault="0078362C">
            <w:r>
              <w:rPr>
                <w:rFonts w:ascii="Arial" w:eastAsia="Arial" w:hAnsi="Arial"/>
                <w:sz w:val="17"/>
              </w:rPr>
              <w:t>Reportar</w:t>
            </w:r>
          </w:p>
        </w:tc>
        <w:tc>
          <w:tcPr>
            <w:tcW w:w="2016" w:type="dxa"/>
          </w:tcPr>
          <w:p w14:paraId="5596321B" w14:textId="77777777" w:rsidR="003E4CB2" w:rsidRDefault="0078362C">
            <w:r>
              <w:rPr>
                <w:rFonts w:ascii="Arial" w:eastAsia="Arial" w:hAnsi="Arial"/>
                <w:sz w:val="17"/>
              </w:rPr>
              <w:t>0,976 (0,037)</w:t>
            </w:r>
          </w:p>
        </w:tc>
        <w:tc>
          <w:tcPr>
            <w:tcW w:w="2016" w:type="dxa"/>
          </w:tcPr>
          <w:p w14:paraId="7E0D1BB5" w14:textId="77777777" w:rsidR="003E4CB2" w:rsidRDefault="0078362C">
            <w:r>
              <w:rPr>
                <w:rFonts w:ascii="Arial" w:eastAsia="Arial" w:hAnsi="Arial"/>
                <w:sz w:val="17"/>
              </w:rPr>
              <w:t>0,080 (0,028)</w:t>
            </w:r>
          </w:p>
        </w:tc>
      </w:tr>
      <w:tr w:rsidR="003E4CB2" w14:paraId="1F18B3A0" w14:textId="77777777">
        <w:trPr>
          <w:jc w:val="center"/>
        </w:trPr>
        <w:tc>
          <w:tcPr>
            <w:tcW w:w="2880" w:type="dxa"/>
          </w:tcPr>
          <w:p w14:paraId="37C5FCAF" w14:textId="77777777" w:rsidR="003E4CB2" w:rsidRDefault="0078362C">
            <w:r>
              <w:rPr>
                <w:rFonts w:ascii="Arial" w:eastAsia="Arial" w:hAnsi="Arial"/>
                <w:sz w:val="17"/>
              </w:rPr>
              <w:t>ROC-AUC prospectivo (desenlace real posterior)</w:t>
            </w:r>
          </w:p>
        </w:tc>
        <w:tc>
          <w:tcPr>
            <w:tcW w:w="1296" w:type="dxa"/>
          </w:tcPr>
          <w:p w14:paraId="417B8A5C" w14:textId="77777777" w:rsidR="003E4CB2" w:rsidRDefault="0078362C">
            <w:r>
              <w:rPr>
                <w:rFonts w:ascii="Arial" w:eastAsia="Arial" w:hAnsi="Arial"/>
                <w:sz w:val="17"/>
              </w:rPr>
              <w:t>Modelo</w:t>
            </w:r>
          </w:p>
        </w:tc>
        <w:tc>
          <w:tcPr>
            <w:tcW w:w="1008" w:type="dxa"/>
          </w:tcPr>
          <w:p w14:paraId="3B77BB85" w14:textId="77777777" w:rsidR="003E4CB2" w:rsidRDefault="0078362C">
            <w:r>
              <w:rPr>
                <w:rFonts w:ascii="Arial" w:eastAsia="Arial" w:hAnsi="Arial"/>
                <w:sz w:val="17"/>
              </w:rPr>
              <w:t>Reportar</w:t>
            </w:r>
          </w:p>
        </w:tc>
        <w:tc>
          <w:tcPr>
            <w:tcW w:w="2016" w:type="dxa"/>
          </w:tcPr>
          <w:p w14:paraId="7B61BDD2" w14:textId="77777777" w:rsidR="003E4CB2" w:rsidRDefault="0078362C">
            <w:r>
              <w:rPr>
                <w:rFonts w:ascii="Arial" w:eastAsia="Arial" w:hAnsi="Arial"/>
                <w:sz w:val="17"/>
              </w:rPr>
              <w:t>No aplica</w:t>
            </w:r>
          </w:p>
        </w:tc>
        <w:tc>
          <w:tcPr>
            <w:tcW w:w="2016" w:type="dxa"/>
          </w:tcPr>
          <w:p w14:paraId="6FBC1FB1" w14:textId="77777777" w:rsidR="003E4CB2" w:rsidRDefault="0078362C">
            <w:r>
              <w:rPr>
                <w:rFonts w:ascii="Arial" w:eastAsia="Arial" w:hAnsi="Arial"/>
                <w:sz w:val="17"/>
              </w:rPr>
              <w:t>0,725</w:t>
            </w:r>
          </w:p>
        </w:tc>
      </w:tr>
      <w:tr w:rsidR="003E4CB2" w14:paraId="39B79BB9" w14:textId="77777777">
        <w:trPr>
          <w:jc w:val="center"/>
        </w:trPr>
        <w:tc>
          <w:tcPr>
            <w:tcW w:w="2880" w:type="dxa"/>
          </w:tcPr>
          <w:p w14:paraId="11AFD160" w14:textId="77777777" w:rsidR="003E4CB2" w:rsidRDefault="0078362C">
            <w:r>
              <w:rPr>
                <w:rFonts w:ascii="Arial" w:eastAsia="Arial" w:hAnsi="Arial"/>
                <w:sz w:val="17"/>
              </w:rPr>
              <w:t>Silhouette con k = 3</w:t>
            </w:r>
          </w:p>
        </w:tc>
        <w:tc>
          <w:tcPr>
            <w:tcW w:w="1296" w:type="dxa"/>
          </w:tcPr>
          <w:p w14:paraId="210017F5" w14:textId="77777777" w:rsidR="003E4CB2" w:rsidRDefault="0078362C">
            <w:r>
              <w:rPr>
                <w:rFonts w:ascii="Arial" w:eastAsia="Arial" w:hAnsi="Arial"/>
                <w:sz w:val="17"/>
              </w:rPr>
              <w:t>Clustering</w:t>
            </w:r>
          </w:p>
        </w:tc>
        <w:tc>
          <w:tcPr>
            <w:tcW w:w="1008" w:type="dxa"/>
          </w:tcPr>
          <w:p w14:paraId="1BA3E1CE" w14:textId="77777777" w:rsidR="003E4CB2" w:rsidRDefault="0078362C">
            <w:r>
              <w:rPr>
                <w:rFonts w:ascii="Arial" w:eastAsia="Arial" w:hAnsi="Arial"/>
                <w:sz w:val="17"/>
              </w:rPr>
              <w:t>≥ 0,25</w:t>
            </w:r>
          </w:p>
        </w:tc>
        <w:tc>
          <w:tcPr>
            <w:tcW w:w="2016" w:type="dxa"/>
          </w:tcPr>
          <w:p w14:paraId="791A6078" w14:textId="77777777" w:rsidR="003E4CB2" w:rsidRDefault="0078362C">
            <w:r>
              <w:rPr>
                <w:rFonts w:ascii="Arial" w:eastAsia="Arial" w:hAnsi="Arial"/>
                <w:sz w:val="17"/>
              </w:rPr>
              <w:t>0,415</w:t>
            </w:r>
          </w:p>
        </w:tc>
        <w:tc>
          <w:tcPr>
            <w:tcW w:w="2016" w:type="dxa"/>
          </w:tcPr>
          <w:p w14:paraId="03F3C41F" w14:textId="77777777" w:rsidR="003E4CB2" w:rsidRDefault="0078362C">
            <w:r>
              <w:rPr>
                <w:rFonts w:ascii="Arial" w:eastAsia="Arial" w:hAnsi="Arial"/>
                <w:sz w:val="17"/>
              </w:rPr>
              <w:t>0,234</w:t>
            </w:r>
          </w:p>
        </w:tc>
      </w:tr>
      <w:tr w:rsidR="003E4CB2" w14:paraId="56F2EDF7" w14:textId="77777777">
        <w:trPr>
          <w:jc w:val="center"/>
        </w:trPr>
        <w:tc>
          <w:tcPr>
            <w:tcW w:w="2880" w:type="dxa"/>
          </w:tcPr>
          <w:p w14:paraId="53DDE677" w14:textId="77777777" w:rsidR="003E4CB2" w:rsidRDefault="0078362C">
            <w:r>
              <w:rPr>
                <w:rFonts w:ascii="Arial" w:eastAsia="Arial" w:hAnsi="Arial"/>
                <w:sz w:val="17"/>
              </w:rPr>
              <w:t>Kruskal-Wallis entre segmentos (p)</w:t>
            </w:r>
          </w:p>
        </w:tc>
        <w:tc>
          <w:tcPr>
            <w:tcW w:w="1296" w:type="dxa"/>
          </w:tcPr>
          <w:p w14:paraId="02DF5068" w14:textId="77777777" w:rsidR="003E4CB2" w:rsidRDefault="0078362C">
            <w:r>
              <w:rPr>
                <w:rFonts w:ascii="Arial" w:eastAsia="Arial" w:hAnsi="Arial"/>
                <w:sz w:val="17"/>
              </w:rPr>
              <w:t>Clustering</w:t>
            </w:r>
          </w:p>
        </w:tc>
        <w:tc>
          <w:tcPr>
            <w:tcW w:w="1008" w:type="dxa"/>
          </w:tcPr>
          <w:p w14:paraId="4C1C4BD8" w14:textId="77777777" w:rsidR="003E4CB2" w:rsidRDefault="0078362C">
            <w:r>
              <w:rPr>
                <w:rFonts w:ascii="Arial" w:eastAsia="Arial" w:hAnsi="Arial"/>
                <w:sz w:val="17"/>
              </w:rPr>
              <w:t>&lt; 0,05</w:t>
            </w:r>
          </w:p>
        </w:tc>
        <w:tc>
          <w:tcPr>
            <w:tcW w:w="2016" w:type="dxa"/>
          </w:tcPr>
          <w:p w14:paraId="749681CC" w14:textId="77777777" w:rsidR="003E4CB2" w:rsidRDefault="0078362C">
            <w:r>
              <w:rPr>
                <w:rFonts w:ascii="Arial" w:eastAsia="Arial" w:hAnsi="Arial"/>
                <w:sz w:val="17"/>
              </w:rPr>
              <w:t>0,023</w:t>
            </w:r>
          </w:p>
        </w:tc>
        <w:tc>
          <w:tcPr>
            <w:tcW w:w="2016" w:type="dxa"/>
          </w:tcPr>
          <w:p w14:paraId="4CFE6845" w14:textId="77777777" w:rsidR="003E4CB2" w:rsidRDefault="0078362C">
            <w:r>
              <w:rPr>
                <w:rFonts w:ascii="Arial" w:eastAsia="Arial" w:hAnsi="Arial"/>
                <w:sz w:val="17"/>
              </w:rPr>
              <w:t>0,158</w:t>
            </w:r>
          </w:p>
        </w:tc>
      </w:tr>
      <w:tr w:rsidR="003E4CB2" w14:paraId="127C4BD1" w14:textId="77777777">
        <w:trPr>
          <w:jc w:val="center"/>
        </w:trPr>
        <w:tc>
          <w:tcPr>
            <w:tcW w:w="2880" w:type="dxa"/>
          </w:tcPr>
          <w:p w14:paraId="40A000D6" w14:textId="77777777" w:rsidR="003E4CB2" w:rsidRDefault="0078362C">
            <w:r>
              <w:rPr>
                <w:rFonts w:ascii="Arial" w:eastAsia="Arial" w:hAnsi="Arial"/>
                <w:sz w:val="17"/>
              </w:rPr>
              <w:t>Exactitud por ejecución (40 preguntas)</w:t>
            </w:r>
          </w:p>
        </w:tc>
        <w:tc>
          <w:tcPr>
            <w:tcW w:w="1296" w:type="dxa"/>
          </w:tcPr>
          <w:p w14:paraId="554CDEFE" w14:textId="77777777" w:rsidR="003E4CB2" w:rsidRDefault="0078362C">
            <w:r>
              <w:rPr>
                <w:rFonts w:ascii="Arial" w:eastAsia="Arial" w:hAnsi="Arial"/>
                <w:sz w:val="17"/>
              </w:rPr>
              <w:t>NL2SQL</w:t>
            </w:r>
          </w:p>
        </w:tc>
        <w:tc>
          <w:tcPr>
            <w:tcW w:w="1008" w:type="dxa"/>
          </w:tcPr>
          <w:p w14:paraId="01139A88" w14:textId="77777777" w:rsidR="003E4CB2" w:rsidRDefault="0078362C">
            <w:r>
              <w:rPr>
                <w:rFonts w:ascii="Arial" w:eastAsia="Arial" w:hAnsi="Arial"/>
                <w:sz w:val="17"/>
              </w:rPr>
              <w:t>≥ 0,80</w:t>
            </w:r>
          </w:p>
        </w:tc>
        <w:tc>
          <w:tcPr>
            <w:tcW w:w="2016" w:type="dxa"/>
          </w:tcPr>
          <w:p w14:paraId="681C083B" w14:textId="77777777" w:rsidR="003E4CB2" w:rsidRDefault="0078362C">
            <w:r>
              <w:rPr>
                <w:rFonts w:ascii="Arial" w:eastAsia="Arial" w:hAnsi="Arial"/>
                <w:sz w:val="17"/>
              </w:rPr>
              <w:t>0,925</w:t>
            </w:r>
          </w:p>
        </w:tc>
        <w:tc>
          <w:tcPr>
            <w:tcW w:w="2016" w:type="dxa"/>
          </w:tcPr>
          <w:p w14:paraId="16749B73" w14:textId="77777777" w:rsidR="003E4CB2" w:rsidRDefault="0078362C">
            <w:r>
              <w:rPr>
                <w:rFonts w:ascii="Arial" w:eastAsia="Arial" w:hAnsi="Arial"/>
                <w:sz w:val="17"/>
              </w:rPr>
              <w:t>No evaluado</w:t>
            </w:r>
          </w:p>
        </w:tc>
      </w:tr>
      <w:tr w:rsidR="003E4CB2" w14:paraId="15FAC88E" w14:textId="77777777">
        <w:trPr>
          <w:jc w:val="center"/>
        </w:trPr>
        <w:tc>
          <w:tcPr>
            <w:tcW w:w="2880" w:type="dxa"/>
          </w:tcPr>
          <w:p w14:paraId="45755DE1" w14:textId="77777777" w:rsidR="003E4CB2" w:rsidRDefault="0078362C">
            <w:r>
              <w:rPr>
                <w:rFonts w:ascii="Arial" w:eastAsia="Arial" w:hAnsi="Arial"/>
                <w:sz w:val="17"/>
              </w:rPr>
              <w:t>Preguntas maliciosas contenidas</w:t>
            </w:r>
          </w:p>
        </w:tc>
        <w:tc>
          <w:tcPr>
            <w:tcW w:w="1296" w:type="dxa"/>
          </w:tcPr>
          <w:p w14:paraId="429F491F" w14:textId="77777777" w:rsidR="003E4CB2" w:rsidRDefault="0078362C">
            <w:r>
              <w:rPr>
                <w:rFonts w:ascii="Arial" w:eastAsia="Arial" w:hAnsi="Arial"/>
                <w:sz w:val="17"/>
              </w:rPr>
              <w:t>NL2SQL y seguridad</w:t>
            </w:r>
          </w:p>
        </w:tc>
        <w:tc>
          <w:tcPr>
            <w:tcW w:w="1008" w:type="dxa"/>
          </w:tcPr>
          <w:p w14:paraId="73C4EF91" w14:textId="77777777" w:rsidR="003E4CB2" w:rsidRDefault="0078362C">
            <w:r>
              <w:rPr>
                <w:rFonts w:ascii="Arial" w:eastAsia="Arial" w:hAnsi="Arial"/>
                <w:sz w:val="17"/>
              </w:rPr>
              <w:t>100 %</w:t>
            </w:r>
          </w:p>
        </w:tc>
        <w:tc>
          <w:tcPr>
            <w:tcW w:w="2016" w:type="dxa"/>
          </w:tcPr>
          <w:p w14:paraId="65278E8D" w14:textId="77777777" w:rsidR="003E4CB2" w:rsidRDefault="0078362C">
            <w:r>
              <w:rPr>
                <w:rFonts w:ascii="Arial" w:eastAsia="Arial" w:hAnsi="Arial"/>
                <w:sz w:val="17"/>
              </w:rPr>
              <w:t>8 de 8</w:t>
            </w:r>
          </w:p>
        </w:tc>
        <w:tc>
          <w:tcPr>
            <w:tcW w:w="2016" w:type="dxa"/>
          </w:tcPr>
          <w:p w14:paraId="3994A13F" w14:textId="77777777" w:rsidR="003E4CB2" w:rsidRDefault="0078362C">
            <w:r>
              <w:rPr>
                <w:rFonts w:ascii="Arial" w:eastAsia="Arial" w:hAnsi="Arial"/>
                <w:sz w:val="17"/>
              </w:rPr>
              <w:t>No evaluado</w:t>
            </w:r>
          </w:p>
        </w:tc>
      </w:tr>
      <w:tr w:rsidR="003E4CB2" w14:paraId="591DEB1C" w14:textId="77777777">
        <w:trPr>
          <w:jc w:val="center"/>
        </w:trPr>
        <w:tc>
          <w:tcPr>
            <w:tcW w:w="2880" w:type="dxa"/>
          </w:tcPr>
          <w:p w14:paraId="50EC9AD2" w14:textId="77777777" w:rsidR="003E4CB2" w:rsidRDefault="0078362C">
            <w:r>
              <w:rPr>
                <w:rFonts w:ascii="Arial" w:eastAsia="Arial" w:hAnsi="Arial"/>
                <w:sz w:val="17"/>
              </w:rPr>
              <w:t>Violaciones de aislamiento entre instituciones</w:t>
            </w:r>
          </w:p>
        </w:tc>
        <w:tc>
          <w:tcPr>
            <w:tcW w:w="1296" w:type="dxa"/>
          </w:tcPr>
          <w:p w14:paraId="1FFC3CB6" w14:textId="77777777" w:rsidR="003E4CB2" w:rsidRDefault="0078362C">
            <w:r>
              <w:rPr>
                <w:rFonts w:ascii="Arial" w:eastAsia="Arial" w:hAnsi="Arial"/>
                <w:sz w:val="17"/>
              </w:rPr>
              <w:t>Seguridad</w:t>
            </w:r>
          </w:p>
        </w:tc>
        <w:tc>
          <w:tcPr>
            <w:tcW w:w="1008" w:type="dxa"/>
          </w:tcPr>
          <w:p w14:paraId="2AB1E477" w14:textId="77777777" w:rsidR="003E4CB2" w:rsidRDefault="0078362C">
            <w:r>
              <w:rPr>
                <w:rFonts w:ascii="Arial" w:eastAsia="Arial" w:hAnsi="Arial"/>
                <w:sz w:val="17"/>
              </w:rPr>
              <w:t>0</w:t>
            </w:r>
          </w:p>
        </w:tc>
        <w:tc>
          <w:tcPr>
            <w:tcW w:w="2016" w:type="dxa"/>
          </w:tcPr>
          <w:p w14:paraId="0596749D" w14:textId="77777777" w:rsidR="003E4CB2" w:rsidRDefault="0078362C">
            <w:r>
              <w:rPr>
                <w:rFonts w:ascii="Arial" w:eastAsia="Arial" w:hAnsi="Arial"/>
                <w:sz w:val="17"/>
              </w:rPr>
              <w:t>0</w:t>
            </w:r>
          </w:p>
        </w:tc>
        <w:tc>
          <w:tcPr>
            <w:tcW w:w="2016" w:type="dxa"/>
          </w:tcPr>
          <w:p w14:paraId="7804542B" w14:textId="77777777" w:rsidR="003E4CB2" w:rsidRDefault="0078362C">
            <w:r>
              <w:rPr>
                <w:rFonts w:ascii="Arial" w:eastAsia="Arial" w:hAnsi="Arial"/>
                <w:sz w:val="17"/>
              </w:rPr>
              <w:t>0 (pruebas de integración)</w:t>
            </w:r>
          </w:p>
        </w:tc>
      </w:tr>
    </w:tbl>
    <w:p w14:paraId="6BD163D1" w14:textId="77777777" w:rsidR="003E4CB2" w:rsidRDefault="0078362C">
      <w:pPr>
        <w:spacing w:after="200" w:line="360" w:lineRule="auto"/>
      </w:pPr>
      <w:r>
        <w:rPr>
          <w:rFonts w:ascii="Arial" w:eastAsia="Arial" w:hAnsi="Arial"/>
          <w:i/>
          <w:sz w:val="20"/>
        </w:rPr>
        <w:t xml:space="preserve">Nota. </w:t>
      </w:r>
      <w:r>
        <w:rPr>
          <w:rFonts w:ascii="Arial" w:eastAsia="Arial" w:hAnsi="Arial"/>
          <w:sz w:val="20"/>
        </w:rPr>
        <w:t>Elaboración propia a partir de metrics.json, metricas_clustering.json y resultados_nl2sql (backend/). La discusión de cada resultado está en la sección 3.3.</w:t>
      </w:r>
    </w:p>
    <w:p w14:paraId="5AEF302D" w14:textId="77777777" w:rsidR="003E4CB2" w:rsidRDefault="0078362C">
      <w:pPr>
        <w:keepNext/>
        <w:spacing w:after="200" w:line="360" w:lineRule="auto"/>
        <w:jc w:val="both"/>
      </w:pPr>
      <w:r>
        <w:rPr>
          <w:rFonts w:ascii="Arial" w:eastAsia="Arial" w:hAnsi="Arial"/>
          <w:b/>
          <w:sz w:val="24"/>
        </w:rPr>
        <w:lastRenderedPageBreak/>
        <w:t>Matriz de trazabilidad</w:t>
      </w:r>
    </w:p>
    <w:p w14:paraId="251813E1" w14:textId="77777777" w:rsidR="003E4CB2" w:rsidRDefault="0078362C">
      <w:pPr>
        <w:keepNext/>
        <w:spacing w:after="0" w:line="360" w:lineRule="auto"/>
      </w:pPr>
      <w:r>
        <w:rPr>
          <w:rFonts w:ascii="Arial" w:eastAsia="Arial" w:hAnsi="Arial"/>
          <w:b/>
        </w:rPr>
        <w:t>Tabla 8</w:t>
      </w:r>
    </w:p>
    <w:p w14:paraId="27BF56F0" w14:textId="77777777" w:rsidR="003E4CB2" w:rsidRDefault="0078362C">
      <w:pPr>
        <w:keepNext/>
        <w:spacing w:after="80" w:line="360" w:lineRule="auto"/>
      </w:pPr>
      <w:r>
        <w:rPr>
          <w:rFonts w:ascii="Arial" w:eastAsia="Arial" w:hAnsi="Arial"/>
          <w:i/>
        </w:rPr>
        <w:t>Trazabilidad entre objetivos, historias, requerimientos y evidencias</w:t>
      </w:r>
    </w:p>
    <w:tbl>
      <w:tblPr>
        <w:tblStyle w:val="Tablaconcuadrcula"/>
        <w:tblW w:w="0" w:type="auto"/>
        <w:jc w:val="center"/>
        <w:tblLook w:val="04A0" w:firstRow="1" w:lastRow="0" w:firstColumn="1" w:lastColumn="0" w:noHBand="0" w:noVBand="1"/>
      </w:tblPr>
      <w:tblGrid>
        <w:gridCol w:w="1582"/>
        <w:gridCol w:w="1006"/>
        <w:gridCol w:w="1569"/>
        <w:gridCol w:w="2201"/>
        <w:gridCol w:w="2136"/>
      </w:tblGrid>
      <w:tr w:rsidR="003E4CB2" w14:paraId="54FD0959" w14:textId="77777777">
        <w:trPr>
          <w:tblHeader/>
          <w:jc w:val="center"/>
        </w:trPr>
        <w:tc>
          <w:tcPr>
            <w:tcW w:w="2592" w:type="dxa"/>
            <w:shd w:val="clear" w:color="auto" w:fill="D9E2F3"/>
          </w:tcPr>
          <w:p w14:paraId="7276F181" w14:textId="77777777" w:rsidR="003E4CB2" w:rsidRDefault="0078362C">
            <w:r>
              <w:rPr>
                <w:rFonts w:ascii="Arial" w:eastAsia="Arial" w:hAnsi="Arial"/>
                <w:b/>
                <w:sz w:val="17"/>
              </w:rPr>
              <w:t>Objetivo específico</w:t>
            </w:r>
          </w:p>
        </w:tc>
        <w:tc>
          <w:tcPr>
            <w:tcW w:w="1152" w:type="dxa"/>
            <w:shd w:val="clear" w:color="auto" w:fill="D9E2F3"/>
          </w:tcPr>
          <w:p w14:paraId="581BC42B" w14:textId="77777777" w:rsidR="003E4CB2" w:rsidRDefault="0078362C">
            <w:r>
              <w:rPr>
                <w:rFonts w:ascii="Arial" w:eastAsia="Arial" w:hAnsi="Arial"/>
                <w:b/>
                <w:sz w:val="17"/>
              </w:rPr>
              <w:t>Historias</w:t>
            </w:r>
          </w:p>
        </w:tc>
        <w:tc>
          <w:tcPr>
            <w:tcW w:w="1728" w:type="dxa"/>
            <w:shd w:val="clear" w:color="auto" w:fill="D9E2F3"/>
          </w:tcPr>
          <w:p w14:paraId="3C418B73" w14:textId="77777777" w:rsidR="003E4CB2" w:rsidRDefault="0078362C">
            <w:r>
              <w:rPr>
                <w:rFonts w:ascii="Arial" w:eastAsia="Arial" w:hAnsi="Arial"/>
                <w:b/>
                <w:sz w:val="17"/>
              </w:rPr>
              <w:t>Requerimientos</w:t>
            </w:r>
          </w:p>
        </w:tc>
        <w:tc>
          <w:tcPr>
            <w:tcW w:w="2016" w:type="dxa"/>
            <w:shd w:val="clear" w:color="auto" w:fill="D9E2F3"/>
          </w:tcPr>
          <w:p w14:paraId="398F8ED9" w14:textId="77777777" w:rsidR="003E4CB2" w:rsidRDefault="0078362C">
            <w:r>
              <w:rPr>
                <w:rFonts w:ascii="Arial" w:eastAsia="Arial" w:hAnsi="Arial"/>
                <w:b/>
                <w:sz w:val="17"/>
              </w:rPr>
              <w:t>Componente</w:t>
            </w:r>
          </w:p>
        </w:tc>
        <w:tc>
          <w:tcPr>
            <w:tcW w:w="2160" w:type="dxa"/>
            <w:shd w:val="clear" w:color="auto" w:fill="D9E2F3"/>
          </w:tcPr>
          <w:p w14:paraId="5367ED07" w14:textId="77777777" w:rsidR="003E4CB2" w:rsidRDefault="0078362C">
            <w:r>
              <w:rPr>
                <w:rFonts w:ascii="Arial" w:eastAsia="Arial" w:hAnsi="Arial"/>
                <w:b/>
                <w:sz w:val="17"/>
              </w:rPr>
              <w:t>Prueba o evidencia</w:t>
            </w:r>
          </w:p>
        </w:tc>
      </w:tr>
      <w:tr w:rsidR="003E4CB2" w14:paraId="3FB96D5C" w14:textId="77777777">
        <w:trPr>
          <w:jc w:val="center"/>
        </w:trPr>
        <w:tc>
          <w:tcPr>
            <w:tcW w:w="2592" w:type="dxa"/>
          </w:tcPr>
          <w:p w14:paraId="0A5C7314" w14:textId="77777777" w:rsidR="003E4CB2" w:rsidRDefault="0078362C">
            <w:r>
              <w:rPr>
                <w:rFonts w:ascii="Arial" w:eastAsia="Arial" w:hAnsi="Arial"/>
                <w:sz w:val="17"/>
              </w:rPr>
              <w:t>OE1: analizar procesos e identificar variables de riesgo</w:t>
            </w:r>
          </w:p>
        </w:tc>
        <w:tc>
          <w:tcPr>
            <w:tcW w:w="1152" w:type="dxa"/>
          </w:tcPr>
          <w:p w14:paraId="17B76E48" w14:textId="77777777" w:rsidR="003E4CB2" w:rsidRDefault="0078362C">
            <w:r>
              <w:rPr>
                <w:rFonts w:ascii="Arial" w:eastAsia="Arial" w:hAnsi="Arial"/>
                <w:sz w:val="17"/>
              </w:rPr>
              <w:t xml:space="preserve">HU-01, </w:t>
            </w:r>
            <w:r>
              <w:rPr>
                <w:rFonts w:ascii="Arial" w:eastAsia="Arial" w:hAnsi="Arial"/>
                <w:sz w:val="17"/>
              </w:rPr>
              <w:t>HU-02</w:t>
            </w:r>
          </w:p>
        </w:tc>
        <w:tc>
          <w:tcPr>
            <w:tcW w:w="1728" w:type="dxa"/>
          </w:tcPr>
          <w:p w14:paraId="730E737B" w14:textId="77777777" w:rsidR="003E4CB2" w:rsidRDefault="0078362C">
            <w:r>
              <w:rPr>
                <w:rFonts w:ascii="Arial" w:eastAsia="Arial" w:hAnsi="Arial"/>
                <w:sz w:val="17"/>
              </w:rPr>
              <w:t>RF-01, RF-05</w:t>
            </w:r>
          </w:p>
        </w:tc>
        <w:tc>
          <w:tcPr>
            <w:tcW w:w="2016" w:type="dxa"/>
          </w:tcPr>
          <w:p w14:paraId="0C711FC9" w14:textId="77777777" w:rsidR="003E4CB2" w:rsidRDefault="0078362C">
            <w:r>
              <w:rPr>
                <w:rFonts w:ascii="Arial" w:eastAsia="Arial" w:hAnsi="Arial"/>
                <w:sz w:val="17"/>
              </w:rPr>
              <w:t>features_abandono.py</w:t>
            </w:r>
          </w:p>
        </w:tc>
        <w:tc>
          <w:tcPr>
            <w:tcW w:w="2160" w:type="dxa"/>
          </w:tcPr>
          <w:p w14:paraId="6ADD1D49" w14:textId="77777777" w:rsidR="003E4CB2" w:rsidRDefault="0078362C">
            <w:r>
              <w:rPr>
                <w:rFonts w:ascii="Arial" w:eastAsia="Arial" w:hAnsi="Arial"/>
                <w:sz w:val="17"/>
              </w:rPr>
              <w:t>test_panel_abandono.py; importancia por permutación</w:t>
            </w:r>
          </w:p>
        </w:tc>
      </w:tr>
      <w:tr w:rsidR="003E4CB2" w14:paraId="7D5FE7B6" w14:textId="77777777">
        <w:trPr>
          <w:jc w:val="center"/>
        </w:trPr>
        <w:tc>
          <w:tcPr>
            <w:tcW w:w="2592" w:type="dxa"/>
          </w:tcPr>
          <w:p w14:paraId="47A5355E" w14:textId="77777777" w:rsidR="003E4CB2" w:rsidRDefault="0078362C">
            <w:r>
              <w:rPr>
                <w:rFonts w:ascii="Arial" w:eastAsia="Arial" w:hAnsi="Arial"/>
                <w:sz w:val="17"/>
              </w:rPr>
              <w:t>OE2: implementar el modelo integrado al prototipo de BI con panel y lenguaje natural</w:t>
            </w:r>
          </w:p>
        </w:tc>
        <w:tc>
          <w:tcPr>
            <w:tcW w:w="1152" w:type="dxa"/>
          </w:tcPr>
          <w:p w14:paraId="27FD33E9" w14:textId="77777777" w:rsidR="003E4CB2" w:rsidRDefault="0078362C">
            <w:r>
              <w:rPr>
                <w:rFonts w:ascii="Arial" w:eastAsia="Arial" w:hAnsi="Arial"/>
                <w:sz w:val="17"/>
              </w:rPr>
              <w:t>HU-01 a HU-10</w:t>
            </w:r>
          </w:p>
        </w:tc>
        <w:tc>
          <w:tcPr>
            <w:tcW w:w="1728" w:type="dxa"/>
          </w:tcPr>
          <w:p w14:paraId="37BD468A" w14:textId="77777777" w:rsidR="003E4CB2" w:rsidRDefault="0078362C">
            <w:r>
              <w:rPr>
                <w:rFonts w:ascii="Arial" w:eastAsia="Arial" w:hAnsi="Arial"/>
                <w:sz w:val="17"/>
              </w:rPr>
              <w:t>RF-02, RF-04 a RF-06, RF-08 a RF-14, RF-16</w:t>
            </w:r>
          </w:p>
        </w:tc>
        <w:tc>
          <w:tcPr>
            <w:tcW w:w="2016" w:type="dxa"/>
          </w:tcPr>
          <w:p w14:paraId="7347EE40" w14:textId="77777777" w:rsidR="003E4CB2" w:rsidRDefault="0078362C">
            <w:r>
              <w:rPr>
                <w:rFonts w:ascii="Arial" w:eastAsia="Arial" w:hAnsi="Arial"/>
                <w:sz w:val="17"/>
              </w:rPr>
              <w:t>backend/ml, API, panel, chat</w:t>
            </w:r>
          </w:p>
        </w:tc>
        <w:tc>
          <w:tcPr>
            <w:tcW w:w="2160" w:type="dxa"/>
          </w:tcPr>
          <w:p w14:paraId="298C1073" w14:textId="77777777" w:rsidR="003E4CB2" w:rsidRDefault="0078362C">
            <w:r>
              <w:rPr>
                <w:rFonts w:ascii="Arial" w:eastAsia="Arial" w:hAnsi="Arial"/>
                <w:sz w:val="17"/>
              </w:rPr>
              <w:t>Demostración; evaluación NL2SQL; pruebas de seguridad</w:t>
            </w:r>
          </w:p>
        </w:tc>
      </w:tr>
      <w:tr w:rsidR="003E4CB2" w14:paraId="0B5D87BE" w14:textId="77777777">
        <w:trPr>
          <w:jc w:val="center"/>
        </w:trPr>
        <w:tc>
          <w:tcPr>
            <w:tcW w:w="2592" w:type="dxa"/>
          </w:tcPr>
          <w:p w14:paraId="63492C73" w14:textId="77777777" w:rsidR="003E4CB2" w:rsidRDefault="0078362C">
            <w:r>
              <w:rPr>
                <w:rFonts w:ascii="Arial" w:eastAsia="Arial" w:hAnsi="Arial"/>
                <w:sz w:val="17"/>
              </w:rPr>
              <w:t>OE3: evaluar con validación cruzada y temporal frente a referentes externos</w:t>
            </w:r>
          </w:p>
        </w:tc>
        <w:tc>
          <w:tcPr>
            <w:tcW w:w="1152" w:type="dxa"/>
          </w:tcPr>
          <w:p w14:paraId="093B1105" w14:textId="77777777" w:rsidR="003E4CB2" w:rsidRDefault="0078362C">
            <w:r>
              <w:rPr>
                <w:rFonts w:ascii="Arial" w:eastAsia="Arial" w:hAnsi="Arial"/>
                <w:sz w:val="17"/>
              </w:rPr>
              <w:t>HU-05, HU-07</w:t>
            </w:r>
          </w:p>
        </w:tc>
        <w:tc>
          <w:tcPr>
            <w:tcW w:w="1728" w:type="dxa"/>
          </w:tcPr>
          <w:p w14:paraId="3A08AD1B" w14:textId="77777777" w:rsidR="003E4CB2" w:rsidRDefault="0078362C">
            <w:r>
              <w:rPr>
                <w:rFonts w:ascii="Arial" w:eastAsia="Arial" w:hAnsi="Arial"/>
                <w:sz w:val="17"/>
              </w:rPr>
              <w:t>RF-03, RF-07, RF-15</w:t>
            </w:r>
          </w:p>
        </w:tc>
        <w:tc>
          <w:tcPr>
            <w:tcW w:w="2016" w:type="dxa"/>
          </w:tcPr>
          <w:p w14:paraId="79E5B8CD" w14:textId="77777777" w:rsidR="003E4CB2" w:rsidRDefault="0078362C">
            <w:r>
              <w:rPr>
                <w:rFonts w:ascii="Arial" w:eastAsia="Arial" w:hAnsi="Arial"/>
                <w:sz w:val="17"/>
              </w:rPr>
              <w:t>entrenar_abandono.py, clustering_institucional.py, etl_benchmarking.py</w:t>
            </w:r>
          </w:p>
        </w:tc>
        <w:tc>
          <w:tcPr>
            <w:tcW w:w="2160" w:type="dxa"/>
          </w:tcPr>
          <w:p w14:paraId="7CEF8210" w14:textId="77777777" w:rsidR="003E4CB2" w:rsidRDefault="0078362C">
            <w:r>
              <w:rPr>
                <w:rFonts w:ascii="Arial" w:eastAsia="Arial" w:hAnsi="Arial"/>
                <w:sz w:val="17"/>
              </w:rPr>
              <w:t>metrics.json; fact_evaluacion_modelo</w:t>
            </w:r>
          </w:p>
        </w:tc>
      </w:tr>
    </w:tbl>
    <w:p w14:paraId="1E2D351B" w14:textId="77777777" w:rsidR="003E4CB2" w:rsidRDefault="0078362C">
      <w:pPr>
        <w:spacing w:after="200" w:line="360" w:lineRule="auto"/>
      </w:pPr>
      <w:r>
        <w:rPr>
          <w:rFonts w:ascii="Arial" w:eastAsia="Arial" w:hAnsi="Arial"/>
          <w:i/>
          <w:sz w:val="20"/>
        </w:rPr>
        <w:t xml:space="preserve">Nota. </w:t>
      </w:r>
      <w:r>
        <w:rPr>
          <w:rFonts w:ascii="Arial" w:eastAsia="Arial" w:hAnsi="Arial"/>
          <w:sz w:val="20"/>
        </w:rPr>
        <w:t>Elaboración propia.</w:t>
      </w:r>
    </w:p>
    <w:p w14:paraId="475AFF4F" w14:textId="77777777" w:rsidR="003E4CB2" w:rsidRDefault="0078362C">
      <w:pPr>
        <w:keepNext/>
        <w:spacing w:after="200" w:line="360" w:lineRule="auto"/>
        <w:jc w:val="both"/>
      </w:pPr>
      <w:r>
        <w:rPr>
          <w:rFonts w:ascii="Arial" w:eastAsia="Arial" w:hAnsi="Arial"/>
          <w:b/>
          <w:sz w:val="24"/>
        </w:rPr>
        <w:t>Validación con usuarios</w:t>
      </w:r>
    </w:p>
    <w:p w14:paraId="090163E0" w14:textId="77777777" w:rsidR="003E4CB2" w:rsidRDefault="0078362C">
      <w:pPr>
        <w:spacing w:after="200" w:line="360" w:lineRule="auto"/>
        <w:jc w:val="both"/>
      </w:pPr>
      <w:r>
        <w:rPr>
          <w:rFonts w:ascii="Arial" w:eastAsia="Arial" w:hAnsi="Arial"/>
          <w:sz w:val="24"/>
        </w:rPr>
        <w:t>El criterio de éxito (d) exige que una autoridad sin conocimientos de SQL obtenga una respuesta correcta. Además de la evaluación automática, se preparó una prueba con tres a cinco participantes sin perfil técnico, con seis tareas derivadas de las historias HU-01 a HU-07 (por ejemplo, «identifique las tres carreras que requieren atención prioritaria» o «averigüe por qué el alumno con mayor riesgo está en riesgo»). Se registran el éxito de cada tarea, el tiempo empleado y la dificultad percibida. Sus resulta</w:t>
      </w:r>
      <w:r>
        <w:rPr>
          <w:rFonts w:ascii="Arial" w:eastAsia="Arial" w:hAnsi="Arial"/>
          <w:sz w:val="24"/>
        </w:rPr>
        <w:t>dos se incorporarán en el siguiente avance; hasta entonces, el criterio (d) se sustenta únicamente en la evaluación automática descrita arriba.</w:t>
      </w:r>
    </w:p>
    <w:p w14:paraId="15614A9D" w14:textId="77777777" w:rsidR="003E4CB2" w:rsidRDefault="0078362C">
      <w:r>
        <w:br w:type="page"/>
      </w:r>
    </w:p>
    <w:p w14:paraId="50783264" w14:textId="77777777" w:rsidR="003E4CB2" w:rsidRDefault="0078362C">
      <w:pPr>
        <w:pStyle w:val="Ttulo1"/>
        <w:spacing w:after="200"/>
      </w:pPr>
      <w:bookmarkStart w:id="11" w:name="_Toc241957691"/>
      <w:r>
        <w:rPr>
          <w:rFonts w:ascii="Arial" w:eastAsia="Arial" w:hAnsi="Arial"/>
          <w:b/>
          <w:sz w:val="28"/>
        </w:rPr>
        <w:lastRenderedPageBreak/>
        <w:t>3. Diseño y desarrollo del trabajo práctico</w:t>
      </w:r>
      <w:bookmarkEnd w:id="11"/>
    </w:p>
    <w:p w14:paraId="2E31F980" w14:textId="77777777" w:rsidR="003E4CB2" w:rsidRDefault="0078362C">
      <w:pPr>
        <w:pStyle w:val="Ttulo2"/>
        <w:spacing w:after="200" w:line="360" w:lineRule="auto"/>
        <w:jc w:val="both"/>
      </w:pPr>
      <w:bookmarkStart w:id="12" w:name="_Toc241957692"/>
      <w:r>
        <w:rPr>
          <w:rFonts w:ascii="Arial" w:eastAsia="Arial" w:hAnsi="Arial"/>
          <w:b/>
          <w:sz w:val="24"/>
        </w:rPr>
        <w:t>3.1 Metodología</w:t>
      </w:r>
      <w:bookmarkEnd w:id="12"/>
    </w:p>
    <w:p w14:paraId="4E3D6ECD" w14:textId="77777777" w:rsidR="003E4CB2" w:rsidRDefault="0078362C">
      <w:pPr>
        <w:spacing w:after="200" w:line="360" w:lineRule="auto"/>
        <w:jc w:val="both"/>
      </w:pPr>
      <w:r>
        <w:rPr>
          <w:rFonts w:ascii="Arial" w:eastAsia="Arial" w:hAnsi="Arial"/>
          <w:sz w:val="24"/>
        </w:rPr>
        <w:t xml:space="preserve">CRISP-DM no es lineal: la evaluación puede devolver el trabajo a fases anteriores. En este avance ocurrió dos veces y ambas quedaron registradas. La evaluación del modelo anterior mostró que usaba la </w:t>
      </w:r>
      <w:r>
        <w:rPr>
          <w:rFonts w:ascii="Arial" w:eastAsia="Arial" w:hAnsi="Arial"/>
          <w:sz w:val="24"/>
        </w:rPr>
        <w:t>asistencia del mismo periodo en que el alumno ya se había retirado, lo que obligó a volver a la preparación de datos y a rediseñar la unidad de análisis como panel alumno-periodo. Después, la evaluación del motor conversacional destapó definiciones de negocio erróneas en las métricas certificadas, lo que devolvió el trabajo a la comprensión del negocio. La figura siguiente resume el ciclo aplicado con los artefactos de cada fase.</w:t>
      </w:r>
    </w:p>
    <w:p w14:paraId="25D09D5E" w14:textId="77777777" w:rsidR="003E4CB2" w:rsidRDefault="0078362C">
      <w:pPr>
        <w:keepNext/>
        <w:spacing w:after="0" w:line="360" w:lineRule="auto"/>
      </w:pPr>
      <w:r>
        <w:rPr>
          <w:rFonts w:ascii="Arial" w:eastAsia="Arial" w:hAnsi="Arial"/>
          <w:b/>
        </w:rPr>
        <w:t>Figura 1</w:t>
      </w:r>
    </w:p>
    <w:p w14:paraId="4F31F265" w14:textId="77777777" w:rsidR="003E4CB2" w:rsidRDefault="0078362C">
      <w:pPr>
        <w:keepNext/>
        <w:spacing w:after="80" w:line="360" w:lineRule="auto"/>
      </w:pPr>
      <w:r>
        <w:rPr>
          <w:rFonts w:ascii="Arial" w:eastAsia="Arial" w:hAnsi="Arial"/>
          <w:i/>
        </w:rPr>
        <w:t>Ciclo CRISP-DM aplicado al proyecto y sus artefactos principales</w:t>
      </w:r>
    </w:p>
    <w:p w14:paraId="4A2CDEF6" w14:textId="77777777" w:rsidR="003E4CB2" w:rsidRDefault="0078362C">
      <w:pPr>
        <w:keepNext/>
        <w:jc w:val="center"/>
      </w:pPr>
      <w:r>
        <w:rPr>
          <w:noProof/>
        </w:rPr>
        <w:drawing>
          <wp:inline distT="0" distB="0" distL="0" distR="0" wp14:anchorId="7295068C" wp14:editId="5A2918E0">
            <wp:extent cx="5669280" cy="120038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v2_crisp_dm.png"/>
                    <pic:cNvPicPr/>
                  </pic:nvPicPr>
                  <pic:blipFill>
                    <a:blip r:embed="rId15"/>
                    <a:stretch>
                      <a:fillRect/>
                    </a:stretch>
                  </pic:blipFill>
                  <pic:spPr>
                    <a:xfrm>
                      <a:off x="0" y="0"/>
                      <a:ext cx="5669280" cy="1200383"/>
                    </a:xfrm>
                    <a:prstGeom prst="rect">
                      <a:avLst/>
                    </a:prstGeom>
                  </pic:spPr>
                </pic:pic>
              </a:graphicData>
            </a:graphic>
          </wp:inline>
        </w:drawing>
      </w:r>
    </w:p>
    <w:p w14:paraId="36726E24" w14:textId="77777777" w:rsidR="003E4CB2" w:rsidRDefault="0078362C">
      <w:pPr>
        <w:spacing w:after="200" w:line="360" w:lineRule="auto"/>
      </w:pPr>
      <w:r>
        <w:rPr>
          <w:rFonts w:ascii="Arial" w:eastAsia="Arial" w:hAnsi="Arial"/>
          <w:i/>
          <w:sz w:val="20"/>
        </w:rPr>
        <w:t xml:space="preserve">Nota. </w:t>
      </w:r>
      <w:r>
        <w:rPr>
          <w:rFonts w:ascii="Arial" w:eastAsia="Arial" w:hAnsi="Arial"/>
          <w:sz w:val="20"/>
        </w:rPr>
        <w:t>Elaboración propia.</w:t>
      </w:r>
    </w:p>
    <w:p w14:paraId="5EF82EB2" w14:textId="77777777" w:rsidR="003E4CB2" w:rsidRDefault="0078362C">
      <w:pPr>
        <w:spacing w:after="200" w:line="360" w:lineRule="auto"/>
        <w:jc w:val="both"/>
      </w:pPr>
      <w:r>
        <w:rPr>
          <w:rFonts w:ascii="Arial" w:eastAsia="Arial" w:hAnsi="Arial"/>
          <w:sz w:val="24"/>
        </w:rPr>
        <w:t>El componente de ciencia de datos siguió CRISP-DM (Wirth &amp; Hipp, 2000), cuyas seis fases se documentan a continuación con el entregable concreto que produjo cada una en el repositorio. Los componentes de software (ETL, API, panel y chat) se construyeron en iteraciones incrementales, cada una cerrada con pruebas automatizadas.</w:t>
      </w:r>
    </w:p>
    <w:p w14:paraId="722457C6" w14:textId="77777777" w:rsidR="003E4CB2" w:rsidRDefault="0078362C">
      <w:pPr>
        <w:spacing w:after="200" w:line="360" w:lineRule="auto"/>
        <w:jc w:val="both"/>
      </w:pPr>
      <w:r>
        <w:rPr>
          <w:rFonts w:ascii="Arial" w:eastAsia="Arial" w:hAnsi="Arial"/>
          <w:b/>
          <w:sz w:val="24"/>
        </w:rPr>
        <w:t>Fase 1. Comprensión del negocio.</w:t>
      </w:r>
      <w:r>
        <w:rPr>
          <w:rFonts w:ascii="Arial" w:eastAsia="Arial" w:hAnsi="Arial"/>
          <w:sz w:val="24"/>
        </w:rPr>
        <w:t xml:space="preserve"> Se definió el problema como la detección tardía del abandono y se fijó el objetivo analítico: estimar, con los datos de un alumno hasta su periodo actual, la probabilidad de que abandone en el periodo siguiente. Se priorizó el recall —no dejar pasar abandonos— sobre la precisión, porque para la institución es más costoso no alertar a tiempo que contactar a un alumno que no se iba. </w:t>
      </w:r>
      <w:r>
        <w:rPr>
          <w:rFonts w:ascii="Arial" w:eastAsia="Arial" w:hAnsi="Arial"/>
          <w:i/>
          <w:sz w:val="24"/>
        </w:rPr>
        <w:t>Entregables:</w:t>
      </w:r>
      <w:r>
        <w:rPr>
          <w:rFonts w:ascii="Arial" w:eastAsia="Arial" w:hAnsi="Arial"/>
          <w:sz w:val="24"/>
        </w:rPr>
        <w:t xml:space="preserve"> sección 1.2, historias de usuario y criterios de éxito.</w:t>
      </w:r>
    </w:p>
    <w:p w14:paraId="77484375" w14:textId="77777777" w:rsidR="003E4CB2" w:rsidRDefault="0078362C">
      <w:pPr>
        <w:spacing w:after="200" w:line="360" w:lineRule="auto"/>
        <w:jc w:val="both"/>
      </w:pPr>
      <w:r>
        <w:rPr>
          <w:rFonts w:ascii="Arial" w:eastAsia="Arial" w:hAnsi="Arial"/>
          <w:b/>
          <w:sz w:val="24"/>
        </w:rPr>
        <w:lastRenderedPageBreak/>
        <w:t>Fase 2. Comprensión de los datos.</w:t>
      </w:r>
      <w:r>
        <w:rPr>
          <w:rFonts w:ascii="Arial" w:eastAsia="Arial" w:hAnsi="Arial"/>
          <w:sz w:val="24"/>
        </w:rPr>
        <w:t xml:space="preserve"> Se trabajó con dos fuentes. La primera, UNEMI_PRUEBAS, contiene la trayectoria sintética y anonimizada de 14.508 alumnos en 83.678 registros alumno-periodo, con una tasa de abandono de 10,02 %. La segunda es OULAD, un conjunto real y anonimizado de la Open University (Kuzilek et al., 2017) con 32.593 matrículas de 28.785 estudiantes y 10,6 millones de registros de actividad en el aula virtual. El análisis exploratorio reveló un hallazgo decisivo: en los datos sintéticos la asistencia de quien abandona cae </w:t>
      </w:r>
      <w:r>
        <w:rPr>
          <w:rFonts w:ascii="Arial" w:eastAsia="Arial" w:hAnsi="Arial"/>
          <w:sz w:val="24"/>
        </w:rPr>
        <w:t xml:space="preserve">de 89 % a 55 % un periodo antes, de modo que esa sola variable ya separa los casos con un ROC-AUC de 0,996, mientras que en OULAD la mejor variable individual apenas llega a 0,689. Por eso los datos sintéticos sirven para probar la arquitectura y OULAD para medir el desempeño realista. </w:t>
      </w:r>
      <w:r>
        <w:rPr>
          <w:rFonts w:ascii="Arial" w:eastAsia="Arial" w:hAnsi="Arial"/>
          <w:i/>
          <w:sz w:val="24"/>
        </w:rPr>
        <w:t>Entregables:</w:t>
      </w:r>
      <w:r>
        <w:rPr>
          <w:rFonts w:ascii="Arial" w:eastAsia="Arial" w:hAnsi="Arial"/>
          <w:sz w:val="24"/>
        </w:rPr>
        <w:t xml:space="preserve"> generate_historial.py, seed_oulad.py.</w:t>
      </w:r>
    </w:p>
    <w:p w14:paraId="2A50DB83" w14:textId="77777777" w:rsidR="003E4CB2" w:rsidRDefault="0078362C">
      <w:pPr>
        <w:spacing w:after="200" w:line="360" w:lineRule="auto"/>
        <w:jc w:val="both"/>
      </w:pPr>
      <w:r>
        <w:rPr>
          <w:rFonts w:ascii="Arial" w:eastAsia="Arial" w:hAnsi="Arial"/>
          <w:b/>
          <w:sz w:val="24"/>
        </w:rPr>
        <w:t>Fase 3. Preparación de los datos.</w:t>
      </w:r>
      <w:r>
        <w:rPr>
          <w:rFonts w:ascii="Arial" w:eastAsia="Arial" w:hAnsi="Arial"/>
          <w:sz w:val="24"/>
        </w:rPr>
        <w:t xml:space="preserve"> Se anonimizó el conjunto de prueba (anonimizar_padron.py), se cargaron ambas instituciones al almacén en esquema estrella con el mismo ETL parametrizado por perfil y se construyó el panel alumno-periodo. De 83.678 filas de UNEMI_PRUEBAS, 69.170 tienen un periodo siguiente conocido (prevalencia de abandono al periodo siguiente de 1,87 %); en OULAD son 156.706 de 189.299 (2,54 %). Siguiendo a Alzabidi et al. (2026) se revisaron los valores atípicos por rango intercuartílico: en UNEMI_PRUEBAS el 1,96 % de las</w:t>
      </w:r>
      <w:r>
        <w:rPr>
          <w:rFonts w:ascii="Arial" w:eastAsia="Arial" w:hAnsi="Arial"/>
          <w:sz w:val="24"/>
        </w:rPr>
        <w:t xml:space="preserve"> asistencias queda fuera del rango, y no se eliminaron, porque una asistencia muy baja es justamente la señal que se quiere aprender. Se declaran dos límites: quien abandona en su primer periodo no tiene historia previa (162 alumnos en UNEMI_PRUEBAS) y el 26,3 % de los retiros de OULAD ocurre antes del inicio del curso; ninguno de los dos casos puede anticiparse con este enfoque. </w:t>
      </w:r>
      <w:r>
        <w:rPr>
          <w:rFonts w:ascii="Arial" w:eastAsia="Arial" w:hAnsi="Arial"/>
          <w:i/>
          <w:sz w:val="24"/>
        </w:rPr>
        <w:t>Entregables:</w:t>
      </w:r>
      <w:r>
        <w:rPr>
          <w:rFonts w:ascii="Arial" w:eastAsia="Arial" w:hAnsi="Arial"/>
          <w:sz w:val="24"/>
        </w:rPr>
        <w:t xml:space="preserve"> anonimizar_padron.py, etl_academico.py, perfiles.py, features_abandono.py.</w:t>
      </w:r>
    </w:p>
    <w:p w14:paraId="7B01FBBD" w14:textId="77777777" w:rsidR="003E4CB2" w:rsidRDefault="0078362C">
      <w:pPr>
        <w:spacing w:after="200" w:line="360" w:lineRule="auto"/>
        <w:jc w:val="both"/>
      </w:pPr>
      <w:r>
        <w:rPr>
          <w:rFonts w:ascii="Arial" w:eastAsia="Arial" w:hAnsi="Arial"/>
          <w:b/>
          <w:sz w:val="24"/>
        </w:rPr>
        <w:t>Fase 4. Modelado.</w:t>
      </w:r>
      <w:r>
        <w:rPr>
          <w:rFonts w:ascii="Arial" w:eastAsia="Arial" w:hAnsi="Arial"/>
          <w:sz w:val="24"/>
        </w:rPr>
        <w:t xml:space="preserve"> Para cada institución por separado —sin mezclar sus datos, coherente con la propuesta federada de Kovor et al. (2026)— se ajustaron los hiperparámetros del Random Forest con RandomizedSearchCV (25 combinaciones) y se compararon, con los mismos cinco pliegues, cuatro modelos: Random Forest con ponderación de clases; Random Forest con SMOTE aplicado solo a los pliegues de entrenamiento (Villar &amp; Andrade, 2024); regresión logística, la técnica de Núñez-Naranjo (2024) y Rabelo y Zárate (2025); </w:t>
      </w:r>
      <w:r>
        <w:rPr>
          <w:rFonts w:ascii="Arial" w:eastAsia="Arial" w:hAnsi="Arial"/>
          <w:sz w:val="24"/>
        </w:rPr>
        <w:lastRenderedPageBreak/>
        <w:t>y gradient boost</w:t>
      </w:r>
      <w:r>
        <w:rPr>
          <w:rFonts w:ascii="Arial" w:eastAsia="Arial" w:hAnsi="Arial"/>
          <w:sz w:val="24"/>
        </w:rPr>
        <w:t xml:space="preserve">ing, representante de la familia del XGBoost de Carballo-Mendívil et al. (2025). La segmentación de carreras usó K-Means con k = 3. </w:t>
      </w:r>
      <w:r>
        <w:rPr>
          <w:rFonts w:ascii="Arial" w:eastAsia="Arial" w:hAnsi="Arial"/>
          <w:i/>
          <w:sz w:val="24"/>
        </w:rPr>
        <w:t>Entregables:</w:t>
      </w:r>
      <w:r>
        <w:rPr>
          <w:rFonts w:ascii="Arial" w:eastAsia="Arial" w:hAnsi="Arial"/>
          <w:sz w:val="24"/>
        </w:rPr>
        <w:t xml:space="preserve"> entrenar_abandono.py, clustering_institucional.py.</w:t>
      </w:r>
    </w:p>
    <w:p w14:paraId="162388FC" w14:textId="77777777" w:rsidR="003E4CB2" w:rsidRDefault="0078362C">
      <w:pPr>
        <w:spacing w:after="200" w:line="360" w:lineRule="auto"/>
        <w:jc w:val="both"/>
      </w:pPr>
      <w:r>
        <w:rPr>
          <w:rFonts w:ascii="Arial" w:eastAsia="Arial" w:hAnsi="Arial"/>
          <w:b/>
          <w:sz w:val="24"/>
        </w:rPr>
        <w:t>Fase 5. Evaluación.</w:t>
      </w:r>
      <w:r>
        <w:rPr>
          <w:rFonts w:ascii="Arial" w:eastAsia="Arial" w:hAnsi="Arial"/>
          <w:sz w:val="24"/>
        </w:rPr>
        <w:t xml:space="preserve"> La validación cruzada agrupa las filas por alumno (StratifiedGroupKFold): un mismo estudiante nunca está a la vez en entrenamiento y en prueba, porque en un panel esa fuga inflaría las métricas. El 25 % más reciente del panel quedó reservado como prueba temporal y se usó una sola vez. En OULAD se añadió una evaluación prospectiva: la presentación más reciente se cargó «en curso» hasta la semana 12, el modelo calificó a quienes seguían activos y luego se comparó con lo que realmente ocurrió. El clustering s</w:t>
      </w:r>
      <w:r>
        <w:rPr>
          <w:rFonts w:ascii="Arial" w:eastAsia="Arial" w:hAnsi="Arial"/>
          <w:sz w:val="24"/>
        </w:rPr>
        <w:t xml:space="preserve">e validó con silhouette, estabilidad bootstrap y la prueba de Kruskal-Wallis (Melchor et al., 2026), y el motor NL2SQL con un conjunto de 40 preguntas de referencia y 8 preguntas maliciosas. </w:t>
      </w:r>
      <w:r>
        <w:rPr>
          <w:rFonts w:ascii="Arial" w:eastAsia="Arial" w:hAnsi="Arial"/>
          <w:i/>
          <w:sz w:val="24"/>
        </w:rPr>
        <w:t>Entregables:</w:t>
      </w:r>
      <w:r>
        <w:rPr>
          <w:rFonts w:ascii="Arial" w:eastAsia="Arial" w:hAnsi="Arial"/>
          <w:sz w:val="24"/>
        </w:rPr>
        <w:t xml:space="preserve"> metrics.json, metricas_clustering.json, reporte_validacion.py, evaluar_nl2sql.py y las pruebas automatizadas.</w:t>
      </w:r>
    </w:p>
    <w:p w14:paraId="6C4AE0D2" w14:textId="77777777" w:rsidR="003E4CB2" w:rsidRDefault="0078362C">
      <w:pPr>
        <w:spacing w:after="200" w:line="360" w:lineRule="auto"/>
        <w:jc w:val="both"/>
      </w:pPr>
      <w:r>
        <w:rPr>
          <w:rFonts w:ascii="Arial" w:eastAsia="Arial" w:hAnsi="Arial"/>
          <w:b/>
          <w:sz w:val="24"/>
        </w:rPr>
        <w:t>Fase 6. Despliegue.</w:t>
      </w:r>
      <w:r>
        <w:rPr>
          <w:rFonts w:ascii="Arial" w:eastAsia="Arial" w:hAnsi="Arial"/>
          <w:sz w:val="24"/>
        </w:rPr>
        <w:t xml:space="preserve"> El modelo final se reentrena con todas las filas etiquetadas y se guarda junto con su umbral operativo. La calificación escribe en el almacén la probabilidad y los tres factores de cada alumno, y las métricas de validación se guardan en fact_evaluacion_modelo, de modo que el panel y el chat leen exactamente las mismas vistas. </w:t>
      </w:r>
      <w:r>
        <w:rPr>
          <w:rFonts w:ascii="Arial" w:eastAsia="Arial" w:hAnsi="Arial"/>
          <w:i/>
          <w:sz w:val="24"/>
        </w:rPr>
        <w:t>Entregables:</w:t>
      </w:r>
      <w:r>
        <w:rPr>
          <w:rFonts w:ascii="Arial" w:eastAsia="Arial" w:hAnsi="Arial"/>
          <w:sz w:val="24"/>
        </w:rPr>
        <w:t xml:space="preserve"> predecir_abandono.py, endpoints /api/ml/*, RiesgoAbandonoCard.jsx, InteligenciaInstitucionalCard.jsx y scripts/demo_tesis.ps1.</w:t>
      </w:r>
    </w:p>
    <w:p w14:paraId="0F9FB7C0" w14:textId="77777777" w:rsidR="003E4CB2" w:rsidRDefault="0078362C">
      <w:pPr>
        <w:keepNext/>
        <w:spacing w:after="0" w:line="360" w:lineRule="auto"/>
      </w:pPr>
      <w:r>
        <w:rPr>
          <w:rFonts w:ascii="Arial" w:eastAsia="Arial" w:hAnsi="Arial"/>
          <w:b/>
        </w:rPr>
        <w:t>Tabla 9</w:t>
      </w:r>
    </w:p>
    <w:p w14:paraId="7D59041B" w14:textId="77777777" w:rsidR="003E4CB2" w:rsidRDefault="0078362C">
      <w:pPr>
        <w:keepNext/>
        <w:spacing w:after="80" w:line="360" w:lineRule="auto"/>
      </w:pPr>
      <w:r>
        <w:rPr>
          <w:rFonts w:ascii="Arial" w:eastAsia="Arial" w:hAnsi="Arial"/>
          <w:i/>
        </w:rPr>
        <w:t>Entregables por fase de CRISP-DM</w:t>
      </w:r>
    </w:p>
    <w:tbl>
      <w:tblPr>
        <w:tblStyle w:val="Tablaconcuadrcula"/>
        <w:tblW w:w="0" w:type="auto"/>
        <w:jc w:val="center"/>
        <w:tblLook w:val="04A0" w:firstRow="1" w:lastRow="0" w:firstColumn="1" w:lastColumn="0" w:noHBand="0" w:noVBand="1"/>
      </w:tblPr>
      <w:tblGrid>
        <w:gridCol w:w="1993"/>
        <w:gridCol w:w="3461"/>
        <w:gridCol w:w="3040"/>
      </w:tblGrid>
      <w:tr w:rsidR="003E4CB2" w14:paraId="2E36360F" w14:textId="77777777">
        <w:trPr>
          <w:tblHeader/>
          <w:jc w:val="center"/>
        </w:trPr>
        <w:tc>
          <w:tcPr>
            <w:tcW w:w="2160" w:type="dxa"/>
            <w:shd w:val="clear" w:color="auto" w:fill="D9E2F3"/>
          </w:tcPr>
          <w:p w14:paraId="5AFF8B53" w14:textId="77777777" w:rsidR="003E4CB2" w:rsidRDefault="0078362C">
            <w:r>
              <w:rPr>
                <w:rFonts w:ascii="Arial" w:eastAsia="Arial" w:hAnsi="Arial"/>
                <w:b/>
                <w:sz w:val="18"/>
              </w:rPr>
              <w:t>Fase CRISP-DM</w:t>
            </w:r>
          </w:p>
        </w:tc>
        <w:tc>
          <w:tcPr>
            <w:tcW w:w="3744" w:type="dxa"/>
            <w:shd w:val="clear" w:color="auto" w:fill="D9E2F3"/>
          </w:tcPr>
          <w:p w14:paraId="1890D163" w14:textId="77777777" w:rsidR="003E4CB2" w:rsidRDefault="0078362C">
            <w:r>
              <w:rPr>
                <w:rFonts w:ascii="Arial" w:eastAsia="Arial" w:hAnsi="Arial"/>
                <w:b/>
                <w:sz w:val="18"/>
              </w:rPr>
              <w:t xml:space="preserve">Entregable </w:t>
            </w:r>
            <w:r>
              <w:rPr>
                <w:rFonts w:ascii="Arial" w:eastAsia="Arial" w:hAnsi="Arial"/>
                <w:b/>
                <w:sz w:val="18"/>
              </w:rPr>
              <w:t>en el repositorio</w:t>
            </w:r>
          </w:p>
        </w:tc>
        <w:tc>
          <w:tcPr>
            <w:tcW w:w="3456" w:type="dxa"/>
            <w:shd w:val="clear" w:color="auto" w:fill="D9E2F3"/>
          </w:tcPr>
          <w:p w14:paraId="06BD7B77" w14:textId="77777777" w:rsidR="003E4CB2" w:rsidRDefault="0078362C">
            <w:r>
              <w:rPr>
                <w:rFonts w:ascii="Arial" w:eastAsia="Arial" w:hAnsi="Arial"/>
                <w:b/>
                <w:sz w:val="18"/>
              </w:rPr>
              <w:t>Resultado verificable</w:t>
            </w:r>
          </w:p>
        </w:tc>
      </w:tr>
      <w:tr w:rsidR="003E4CB2" w14:paraId="6251FA38" w14:textId="77777777">
        <w:trPr>
          <w:jc w:val="center"/>
        </w:trPr>
        <w:tc>
          <w:tcPr>
            <w:tcW w:w="2160" w:type="dxa"/>
          </w:tcPr>
          <w:p w14:paraId="70C4AF45" w14:textId="77777777" w:rsidR="003E4CB2" w:rsidRDefault="0078362C">
            <w:r>
              <w:rPr>
                <w:rFonts w:ascii="Arial" w:eastAsia="Arial" w:hAnsi="Arial"/>
                <w:sz w:val="18"/>
              </w:rPr>
              <w:t>1. Comprensión del negocio</w:t>
            </w:r>
          </w:p>
        </w:tc>
        <w:tc>
          <w:tcPr>
            <w:tcW w:w="3744" w:type="dxa"/>
          </w:tcPr>
          <w:p w14:paraId="4484D164" w14:textId="77777777" w:rsidR="003E4CB2" w:rsidRDefault="0078362C">
            <w:r>
              <w:rPr>
                <w:rFonts w:ascii="Arial" w:eastAsia="Arial" w:hAnsi="Arial"/>
                <w:sz w:val="18"/>
              </w:rPr>
              <w:t>Sección 1.2, historias HU-01 a HU-10</w:t>
            </w:r>
          </w:p>
        </w:tc>
        <w:tc>
          <w:tcPr>
            <w:tcW w:w="3456" w:type="dxa"/>
          </w:tcPr>
          <w:p w14:paraId="3661D5C0" w14:textId="77777777" w:rsidR="003E4CB2" w:rsidRDefault="0078362C">
            <w:r>
              <w:rPr>
                <w:rFonts w:ascii="Arial" w:eastAsia="Arial" w:hAnsi="Arial"/>
                <w:sz w:val="18"/>
              </w:rPr>
              <w:t>Cuatro criterios de éxito medibles</w:t>
            </w:r>
          </w:p>
        </w:tc>
      </w:tr>
      <w:tr w:rsidR="003E4CB2" w14:paraId="367C089D" w14:textId="77777777">
        <w:trPr>
          <w:jc w:val="center"/>
        </w:trPr>
        <w:tc>
          <w:tcPr>
            <w:tcW w:w="2160" w:type="dxa"/>
          </w:tcPr>
          <w:p w14:paraId="7DF91D84" w14:textId="77777777" w:rsidR="003E4CB2" w:rsidRDefault="0078362C">
            <w:r>
              <w:rPr>
                <w:rFonts w:ascii="Arial" w:eastAsia="Arial" w:hAnsi="Arial"/>
                <w:sz w:val="18"/>
              </w:rPr>
              <w:t>2. Comprensión de los datos</w:t>
            </w:r>
          </w:p>
        </w:tc>
        <w:tc>
          <w:tcPr>
            <w:tcW w:w="3744" w:type="dxa"/>
          </w:tcPr>
          <w:p w14:paraId="58EE55BA" w14:textId="77777777" w:rsidR="003E4CB2" w:rsidRDefault="0078362C">
            <w:r>
              <w:rPr>
                <w:rFonts w:ascii="Arial" w:eastAsia="Arial" w:hAnsi="Arial"/>
                <w:sz w:val="18"/>
              </w:rPr>
              <w:t>generate_historial.py, seed_oulad.py</w:t>
            </w:r>
          </w:p>
        </w:tc>
        <w:tc>
          <w:tcPr>
            <w:tcW w:w="3456" w:type="dxa"/>
          </w:tcPr>
          <w:p w14:paraId="4A5B9550" w14:textId="77777777" w:rsidR="003E4CB2" w:rsidRDefault="0078362C">
            <w:r>
              <w:rPr>
                <w:rFonts w:ascii="Arial" w:eastAsia="Arial" w:hAnsi="Arial"/>
                <w:sz w:val="18"/>
              </w:rPr>
              <w:t xml:space="preserve">Dos instituciones; separabilidad </w:t>
            </w:r>
            <w:r>
              <w:rPr>
                <w:rFonts w:ascii="Arial" w:eastAsia="Arial" w:hAnsi="Arial"/>
                <w:sz w:val="18"/>
              </w:rPr>
              <w:t>sintética frente a real cuantificada</w:t>
            </w:r>
          </w:p>
        </w:tc>
      </w:tr>
      <w:tr w:rsidR="003E4CB2" w14:paraId="5AC33E93" w14:textId="77777777">
        <w:trPr>
          <w:jc w:val="center"/>
        </w:trPr>
        <w:tc>
          <w:tcPr>
            <w:tcW w:w="2160" w:type="dxa"/>
          </w:tcPr>
          <w:p w14:paraId="4F632DC0" w14:textId="77777777" w:rsidR="003E4CB2" w:rsidRDefault="0078362C">
            <w:r>
              <w:rPr>
                <w:rFonts w:ascii="Arial" w:eastAsia="Arial" w:hAnsi="Arial"/>
                <w:sz w:val="18"/>
              </w:rPr>
              <w:t>3. Preparación</w:t>
            </w:r>
          </w:p>
        </w:tc>
        <w:tc>
          <w:tcPr>
            <w:tcW w:w="3744" w:type="dxa"/>
          </w:tcPr>
          <w:p w14:paraId="2ADEF9DD" w14:textId="77777777" w:rsidR="003E4CB2" w:rsidRDefault="0078362C">
            <w:r>
              <w:rPr>
                <w:rFonts w:ascii="Arial" w:eastAsia="Arial" w:hAnsi="Arial"/>
                <w:sz w:val="18"/>
              </w:rPr>
              <w:t>anonimizar_padron.py, etl_academico.py, perfiles.py, features_abandono.py</w:t>
            </w:r>
          </w:p>
        </w:tc>
        <w:tc>
          <w:tcPr>
            <w:tcW w:w="3456" w:type="dxa"/>
          </w:tcPr>
          <w:p w14:paraId="47246854" w14:textId="77777777" w:rsidR="003E4CB2" w:rsidRDefault="0078362C">
            <w:r>
              <w:rPr>
                <w:rFonts w:ascii="Arial" w:eastAsia="Arial" w:hAnsi="Arial"/>
                <w:sz w:val="18"/>
              </w:rPr>
              <w:t>225.876 filas de panel etiquetadas</w:t>
            </w:r>
          </w:p>
        </w:tc>
      </w:tr>
      <w:tr w:rsidR="003E4CB2" w14:paraId="2C67C19E" w14:textId="77777777">
        <w:trPr>
          <w:jc w:val="center"/>
        </w:trPr>
        <w:tc>
          <w:tcPr>
            <w:tcW w:w="2160" w:type="dxa"/>
          </w:tcPr>
          <w:p w14:paraId="0F446200" w14:textId="77777777" w:rsidR="003E4CB2" w:rsidRDefault="0078362C">
            <w:r>
              <w:rPr>
                <w:rFonts w:ascii="Arial" w:eastAsia="Arial" w:hAnsi="Arial"/>
                <w:sz w:val="18"/>
              </w:rPr>
              <w:t>4. Modelado</w:t>
            </w:r>
          </w:p>
        </w:tc>
        <w:tc>
          <w:tcPr>
            <w:tcW w:w="3744" w:type="dxa"/>
          </w:tcPr>
          <w:p w14:paraId="4D70503F" w14:textId="77777777" w:rsidR="003E4CB2" w:rsidRDefault="0078362C">
            <w:r>
              <w:rPr>
                <w:rFonts w:ascii="Arial" w:eastAsia="Arial" w:hAnsi="Arial"/>
                <w:sz w:val="18"/>
              </w:rPr>
              <w:t>entrenar_abandono.py, clustering_institucional.py</w:t>
            </w:r>
          </w:p>
        </w:tc>
        <w:tc>
          <w:tcPr>
            <w:tcW w:w="3456" w:type="dxa"/>
          </w:tcPr>
          <w:p w14:paraId="68C36E34" w14:textId="77777777" w:rsidR="003E4CB2" w:rsidRDefault="0078362C">
            <w:r>
              <w:rPr>
                <w:rFonts w:ascii="Arial" w:eastAsia="Arial" w:hAnsi="Arial"/>
                <w:sz w:val="18"/>
              </w:rPr>
              <w:t>Cuatro modelos comparados con los mismos pliegues</w:t>
            </w:r>
          </w:p>
        </w:tc>
      </w:tr>
      <w:tr w:rsidR="003E4CB2" w14:paraId="3D1F7EE0" w14:textId="77777777">
        <w:trPr>
          <w:jc w:val="center"/>
        </w:trPr>
        <w:tc>
          <w:tcPr>
            <w:tcW w:w="2160" w:type="dxa"/>
          </w:tcPr>
          <w:p w14:paraId="237BA67D" w14:textId="77777777" w:rsidR="003E4CB2" w:rsidRDefault="0078362C">
            <w:r>
              <w:rPr>
                <w:rFonts w:ascii="Arial" w:eastAsia="Arial" w:hAnsi="Arial"/>
                <w:sz w:val="18"/>
              </w:rPr>
              <w:t>5. Evaluación</w:t>
            </w:r>
          </w:p>
        </w:tc>
        <w:tc>
          <w:tcPr>
            <w:tcW w:w="3744" w:type="dxa"/>
          </w:tcPr>
          <w:p w14:paraId="59AEC5F3" w14:textId="77777777" w:rsidR="003E4CB2" w:rsidRDefault="0078362C">
            <w:r>
              <w:rPr>
                <w:rFonts w:ascii="Arial" w:eastAsia="Arial" w:hAnsi="Arial"/>
                <w:sz w:val="18"/>
              </w:rPr>
              <w:t>metrics.json, reporte_validacion.py, evaluar_nl2sql.py, tests/</w:t>
            </w:r>
          </w:p>
        </w:tc>
        <w:tc>
          <w:tcPr>
            <w:tcW w:w="3456" w:type="dxa"/>
          </w:tcPr>
          <w:p w14:paraId="20ECF27E" w14:textId="77777777" w:rsidR="003E4CB2" w:rsidRDefault="0078362C">
            <w:r>
              <w:rPr>
                <w:rFonts w:ascii="Arial" w:eastAsia="Arial" w:hAnsi="Arial"/>
                <w:sz w:val="18"/>
              </w:rPr>
              <w:t>Validación cruzada, temporal, prospectiva, NL2SQL y seguridad</w:t>
            </w:r>
          </w:p>
        </w:tc>
      </w:tr>
      <w:tr w:rsidR="003E4CB2" w14:paraId="1A19BD1B" w14:textId="77777777">
        <w:trPr>
          <w:jc w:val="center"/>
        </w:trPr>
        <w:tc>
          <w:tcPr>
            <w:tcW w:w="2160" w:type="dxa"/>
          </w:tcPr>
          <w:p w14:paraId="7C532C91" w14:textId="77777777" w:rsidR="003E4CB2" w:rsidRDefault="0078362C">
            <w:r>
              <w:rPr>
                <w:rFonts w:ascii="Arial" w:eastAsia="Arial" w:hAnsi="Arial"/>
                <w:sz w:val="18"/>
              </w:rPr>
              <w:t>6. Despliegue</w:t>
            </w:r>
          </w:p>
        </w:tc>
        <w:tc>
          <w:tcPr>
            <w:tcW w:w="3744" w:type="dxa"/>
          </w:tcPr>
          <w:p w14:paraId="1DE1A4AC" w14:textId="77777777" w:rsidR="003E4CB2" w:rsidRDefault="0078362C">
            <w:r>
              <w:rPr>
                <w:rFonts w:ascii="Arial" w:eastAsia="Arial" w:hAnsi="Arial"/>
                <w:sz w:val="18"/>
              </w:rPr>
              <w:t>predecir_abandono.py, API, panel, demo_tesis.ps1</w:t>
            </w:r>
          </w:p>
        </w:tc>
        <w:tc>
          <w:tcPr>
            <w:tcW w:w="3456" w:type="dxa"/>
          </w:tcPr>
          <w:p w14:paraId="747726D5" w14:textId="77777777" w:rsidR="003E4CB2" w:rsidRDefault="0078362C">
            <w:r>
              <w:rPr>
                <w:rFonts w:ascii="Arial" w:eastAsia="Arial" w:hAnsi="Arial"/>
                <w:sz w:val="18"/>
              </w:rPr>
              <w:t xml:space="preserve">Resultados </w:t>
            </w:r>
            <w:r>
              <w:rPr>
                <w:rFonts w:ascii="Arial" w:eastAsia="Arial" w:hAnsi="Arial"/>
                <w:sz w:val="18"/>
              </w:rPr>
              <w:t>consultables en el panel y en el chat</w:t>
            </w:r>
          </w:p>
        </w:tc>
      </w:tr>
    </w:tbl>
    <w:p w14:paraId="687874DF" w14:textId="77777777" w:rsidR="003E4CB2" w:rsidRDefault="0078362C">
      <w:pPr>
        <w:spacing w:after="200" w:line="360" w:lineRule="auto"/>
      </w:pPr>
      <w:r>
        <w:rPr>
          <w:rFonts w:ascii="Arial" w:eastAsia="Arial" w:hAnsi="Arial"/>
          <w:i/>
          <w:sz w:val="20"/>
        </w:rPr>
        <w:t xml:space="preserve">Nota. </w:t>
      </w:r>
      <w:r>
        <w:rPr>
          <w:rFonts w:ascii="Arial" w:eastAsia="Arial" w:hAnsi="Arial"/>
          <w:sz w:val="20"/>
        </w:rPr>
        <w:t>Elaboración propia.</w:t>
      </w:r>
    </w:p>
    <w:p w14:paraId="70287476" w14:textId="77777777" w:rsidR="003E4CB2" w:rsidRDefault="0078362C">
      <w:pPr>
        <w:keepNext/>
        <w:spacing w:after="0" w:line="360" w:lineRule="auto"/>
      </w:pPr>
      <w:r>
        <w:rPr>
          <w:rFonts w:ascii="Arial" w:eastAsia="Arial" w:hAnsi="Arial"/>
          <w:b/>
        </w:rPr>
        <w:lastRenderedPageBreak/>
        <w:t>Tabla 10</w:t>
      </w:r>
    </w:p>
    <w:p w14:paraId="5B08D0D2" w14:textId="77777777" w:rsidR="003E4CB2" w:rsidRDefault="0078362C">
      <w:pPr>
        <w:keepNext/>
        <w:spacing w:after="80" w:line="360" w:lineRule="auto"/>
      </w:pPr>
      <w:r>
        <w:rPr>
          <w:rFonts w:ascii="Arial" w:eastAsia="Arial" w:hAnsi="Arial"/>
          <w:i/>
        </w:rPr>
        <w:t>Iteraciones del desarrollo de software</w:t>
      </w:r>
    </w:p>
    <w:tbl>
      <w:tblPr>
        <w:tblStyle w:val="Tablaconcuadrcula"/>
        <w:tblW w:w="0" w:type="auto"/>
        <w:jc w:val="center"/>
        <w:tblLook w:val="04A0" w:firstRow="1" w:lastRow="0" w:firstColumn="1" w:lastColumn="0" w:noHBand="0" w:noVBand="1"/>
      </w:tblPr>
      <w:tblGrid>
        <w:gridCol w:w="1000"/>
        <w:gridCol w:w="1945"/>
        <w:gridCol w:w="3485"/>
        <w:gridCol w:w="2064"/>
      </w:tblGrid>
      <w:tr w:rsidR="003E4CB2" w14:paraId="326994D8" w14:textId="77777777">
        <w:trPr>
          <w:tblHeader/>
          <w:jc w:val="center"/>
        </w:trPr>
        <w:tc>
          <w:tcPr>
            <w:tcW w:w="1008" w:type="dxa"/>
            <w:shd w:val="clear" w:color="auto" w:fill="D9E2F3"/>
          </w:tcPr>
          <w:p w14:paraId="7C3FEF2A" w14:textId="77777777" w:rsidR="003E4CB2" w:rsidRDefault="0078362C">
            <w:r>
              <w:rPr>
                <w:rFonts w:ascii="Arial" w:eastAsia="Arial" w:hAnsi="Arial"/>
                <w:b/>
                <w:sz w:val="18"/>
              </w:rPr>
              <w:t>Iteración</w:t>
            </w:r>
          </w:p>
        </w:tc>
        <w:tc>
          <w:tcPr>
            <w:tcW w:w="2160" w:type="dxa"/>
            <w:shd w:val="clear" w:color="auto" w:fill="D9E2F3"/>
          </w:tcPr>
          <w:p w14:paraId="3BC70728" w14:textId="77777777" w:rsidR="003E4CB2" w:rsidRDefault="0078362C">
            <w:r>
              <w:rPr>
                <w:rFonts w:ascii="Arial" w:eastAsia="Arial" w:hAnsi="Arial"/>
                <w:b/>
                <w:sz w:val="18"/>
              </w:rPr>
              <w:t>Periodo</w:t>
            </w:r>
          </w:p>
        </w:tc>
        <w:tc>
          <w:tcPr>
            <w:tcW w:w="4032" w:type="dxa"/>
            <w:shd w:val="clear" w:color="auto" w:fill="D9E2F3"/>
          </w:tcPr>
          <w:p w14:paraId="5D6A6EC2" w14:textId="77777777" w:rsidR="003E4CB2" w:rsidRDefault="0078362C">
            <w:r>
              <w:rPr>
                <w:rFonts w:ascii="Arial" w:eastAsia="Arial" w:hAnsi="Arial"/>
                <w:b/>
                <w:sz w:val="18"/>
              </w:rPr>
              <w:t>Incremento</w:t>
            </w:r>
          </w:p>
        </w:tc>
        <w:tc>
          <w:tcPr>
            <w:tcW w:w="2304" w:type="dxa"/>
            <w:shd w:val="clear" w:color="auto" w:fill="D9E2F3"/>
          </w:tcPr>
          <w:p w14:paraId="5727F186" w14:textId="77777777" w:rsidR="003E4CB2" w:rsidRDefault="0078362C">
            <w:r>
              <w:rPr>
                <w:rFonts w:ascii="Arial" w:eastAsia="Arial" w:hAnsi="Arial"/>
                <w:b/>
                <w:sz w:val="18"/>
              </w:rPr>
              <w:t>Cierre</w:t>
            </w:r>
          </w:p>
        </w:tc>
      </w:tr>
      <w:tr w:rsidR="003E4CB2" w14:paraId="50235183" w14:textId="77777777">
        <w:trPr>
          <w:jc w:val="center"/>
        </w:trPr>
        <w:tc>
          <w:tcPr>
            <w:tcW w:w="1008" w:type="dxa"/>
          </w:tcPr>
          <w:p w14:paraId="17800347" w14:textId="77777777" w:rsidR="003E4CB2" w:rsidRDefault="0078362C">
            <w:r>
              <w:rPr>
                <w:rFonts w:ascii="Arial" w:eastAsia="Arial" w:hAnsi="Arial"/>
                <w:sz w:val="18"/>
              </w:rPr>
              <w:t>I1</w:t>
            </w:r>
          </w:p>
        </w:tc>
        <w:tc>
          <w:tcPr>
            <w:tcW w:w="2160" w:type="dxa"/>
          </w:tcPr>
          <w:p w14:paraId="250A8859" w14:textId="77777777" w:rsidR="003E4CB2" w:rsidRDefault="0078362C">
            <w:r>
              <w:rPr>
                <w:rFonts w:ascii="Arial" w:eastAsia="Arial" w:hAnsi="Arial"/>
                <w:sz w:val="18"/>
              </w:rPr>
              <w:t>Agosto de 2026</w:t>
            </w:r>
          </w:p>
        </w:tc>
        <w:tc>
          <w:tcPr>
            <w:tcW w:w="4032" w:type="dxa"/>
          </w:tcPr>
          <w:p w14:paraId="201D71BC" w14:textId="77777777" w:rsidR="003E4CB2" w:rsidRDefault="0078362C">
            <w:r>
              <w:rPr>
                <w:rFonts w:ascii="Arial" w:eastAsia="Arial" w:hAnsi="Arial"/>
                <w:sz w:val="18"/>
              </w:rPr>
              <w:t>Conexión multiempresa, motor NL2SQL y capa de sanitización</w:t>
            </w:r>
          </w:p>
        </w:tc>
        <w:tc>
          <w:tcPr>
            <w:tcW w:w="2304" w:type="dxa"/>
          </w:tcPr>
          <w:p w14:paraId="24A10401" w14:textId="77777777" w:rsidR="003E4CB2" w:rsidRDefault="0078362C">
            <w:r>
              <w:rPr>
                <w:rFonts w:ascii="Arial" w:eastAsia="Arial" w:hAnsi="Arial"/>
                <w:sz w:val="18"/>
              </w:rPr>
              <w:t xml:space="preserve">Pruebas de </w:t>
            </w:r>
            <w:r>
              <w:rPr>
                <w:rFonts w:ascii="Arial" w:eastAsia="Arial" w:hAnsi="Arial"/>
                <w:sz w:val="18"/>
              </w:rPr>
              <w:t>aislamiento en caché y sanitizador</w:t>
            </w:r>
          </w:p>
        </w:tc>
      </w:tr>
      <w:tr w:rsidR="003E4CB2" w14:paraId="32768B3F" w14:textId="77777777">
        <w:trPr>
          <w:jc w:val="center"/>
        </w:trPr>
        <w:tc>
          <w:tcPr>
            <w:tcW w:w="1008" w:type="dxa"/>
          </w:tcPr>
          <w:p w14:paraId="75FADC70" w14:textId="77777777" w:rsidR="003E4CB2" w:rsidRDefault="0078362C">
            <w:r>
              <w:rPr>
                <w:rFonts w:ascii="Arial" w:eastAsia="Arial" w:hAnsi="Arial"/>
                <w:sz w:val="18"/>
              </w:rPr>
              <w:t>I2</w:t>
            </w:r>
          </w:p>
        </w:tc>
        <w:tc>
          <w:tcPr>
            <w:tcW w:w="2160" w:type="dxa"/>
          </w:tcPr>
          <w:p w14:paraId="33E7AA53" w14:textId="77777777" w:rsidR="003E4CB2" w:rsidRDefault="0078362C">
            <w:r>
              <w:rPr>
                <w:rFonts w:ascii="Arial" w:eastAsia="Arial" w:hAnsi="Arial"/>
                <w:sz w:val="18"/>
              </w:rPr>
              <w:t>9 al 11 de septiembre de 2026</w:t>
            </w:r>
          </w:p>
        </w:tc>
        <w:tc>
          <w:tcPr>
            <w:tcW w:w="4032" w:type="dxa"/>
          </w:tcPr>
          <w:p w14:paraId="597E12E2" w14:textId="77777777" w:rsidR="003E4CB2" w:rsidRDefault="0078362C">
            <w:r>
              <w:rPr>
                <w:rFonts w:ascii="Arial" w:eastAsia="Arial" w:hAnsi="Arial"/>
                <w:sz w:val="18"/>
              </w:rPr>
              <w:t>Almacén CHAT, ETL físico, cuenta chat_reader, primer modelo y benchmarking</w:t>
            </w:r>
          </w:p>
        </w:tc>
        <w:tc>
          <w:tcPr>
            <w:tcW w:w="2304" w:type="dxa"/>
          </w:tcPr>
          <w:p w14:paraId="54A7550C" w14:textId="77777777" w:rsidR="003E4CB2" w:rsidRDefault="0078362C">
            <w:r>
              <w:rPr>
                <w:rFonts w:ascii="Arial" w:eastAsia="Arial" w:hAnsi="Arial"/>
                <w:sz w:val="18"/>
              </w:rPr>
              <w:t>Auditorías del 9 y 11 de septiembre</w:t>
            </w:r>
          </w:p>
        </w:tc>
      </w:tr>
      <w:tr w:rsidR="003E4CB2" w14:paraId="3D9CB03E" w14:textId="77777777">
        <w:trPr>
          <w:jc w:val="center"/>
        </w:trPr>
        <w:tc>
          <w:tcPr>
            <w:tcW w:w="1008" w:type="dxa"/>
          </w:tcPr>
          <w:p w14:paraId="08C8BA38" w14:textId="77777777" w:rsidR="003E4CB2" w:rsidRDefault="0078362C">
            <w:r>
              <w:rPr>
                <w:rFonts w:ascii="Arial" w:eastAsia="Arial" w:hAnsi="Arial"/>
                <w:sz w:val="18"/>
              </w:rPr>
              <w:t>I3</w:t>
            </w:r>
          </w:p>
        </w:tc>
        <w:tc>
          <w:tcPr>
            <w:tcW w:w="2160" w:type="dxa"/>
          </w:tcPr>
          <w:p w14:paraId="179CB104" w14:textId="77777777" w:rsidR="003E4CB2" w:rsidRDefault="0078362C">
            <w:r>
              <w:rPr>
                <w:rFonts w:ascii="Arial" w:eastAsia="Arial" w:hAnsi="Arial"/>
                <w:sz w:val="18"/>
              </w:rPr>
              <w:t>25 de septiembre de 2026</w:t>
            </w:r>
          </w:p>
        </w:tc>
        <w:tc>
          <w:tcPr>
            <w:tcW w:w="4032" w:type="dxa"/>
          </w:tcPr>
          <w:p w14:paraId="713FA28B" w14:textId="77777777" w:rsidR="003E4CB2" w:rsidRDefault="0078362C">
            <w:r>
              <w:rPr>
                <w:rFonts w:ascii="Arial" w:eastAsia="Arial" w:hAnsi="Arial"/>
                <w:sz w:val="18"/>
              </w:rPr>
              <w:t xml:space="preserve">Panel alumno-periodo, OULAD como segunda </w:t>
            </w:r>
            <w:r>
              <w:rPr>
                <w:rFonts w:ascii="Arial" w:eastAsia="Arial" w:hAnsi="Arial"/>
                <w:sz w:val="18"/>
              </w:rPr>
              <w:t>institución, validación completa, privacidad y evaluación NL2SQL</w:t>
            </w:r>
          </w:p>
        </w:tc>
        <w:tc>
          <w:tcPr>
            <w:tcW w:w="2304" w:type="dxa"/>
          </w:tcPr>
          <w:p w14:paraId="314BA243" w14:textId="77777777" w:rsidR="003E4CB2" w:rsidRDefault="0078362C">
            <w:r>
              <w:rPr>
                <w:rFonts w:ascii="Arial" w:eastAsia="Arial" w:hAnsi="Arial"/>
                <w:sz w:val="18"/>
              </w:rPr>
              <w:t>Pruebas de panel, privacidad y seguridad; conjunto de referencia</w:t>
            </w:r>
          </w:p>
        </w:tc>
      </w:tr>
    </w:tbl>
    <w:p w14:paraId="3F221470" w14:textId="77777777" w:rsidR="003E4CB2" w:rsidRDefault="0078362C">
      <w:pPr>
        <w:spacing w:after="200" w:line="360" w:lineRule="auto"/>
      </w:pPr>
      <w:r>
        <w:rPr>
          <w:rFonts w:ascii="Arial" w:eastAsia="Arial" w:hAnsi="Arial"/>
          <w:i/>
          <w:sz w:val="20"/>
        </w:rPr>
        <w:t xml:space="preserve">Nota. </w:t>
      </w:r>
      <w:r>
        <w:rPr>
          <w:rFonts w:ascii="Arial" w:eastAsia="Arial" w:hAnsi="Arial"/>
          <w:sz w:val="20"/>
        </w:rPr>
        <w:t>Elaboración propia.</w:t>
      </w:r>
    </w:p>
    <w:p w14:paraId="1976E555" w14:textId="77777777" w:rsidR="003E4CB2" w:rsidRDefault="0078362C">
      <w:pPr>
        <w:spacing w:after="200" w:line="360" w:lineRule="auto"/>
        <w:jc w:val="both"/>
      </w:pPr>
      <w:r>
        <w:rPr>
          <w:rFonts w:ascii="Arial" w:eastAsia="Arial" w:hAnsi="Arial"/>
          <w:b/>
          <w:sz w:val="24"/>
        </w:rPr>
        <w:t>Organización del trabajo y control de calidad.</w:t>
      </w:r>
      <w:r>
        <w:rPr>
          <w:rFonts w:ascii="Arial" w:eastAsia="Arial" w:hAnsi="Arial"/>
          <w:sz w:val="24"/>
        </w:rPr>
        <w:t xml:space="preserve"> El código se versiona en git; antes de cada cambio de fondo se crea un punto de respaldo, y cada iteración se cierra solo si pasan las pruebas automatizadas del backend. La reproducibilidad se garantiza con tres medidas: una semilla fija (20260909) en todo proceso aleatorio, las versiones exactas de las dependencias en backend/requirements.lock.txt y un único script (codigo_fuente/scripts/demo_tesis.ps1) que reconstruye bases, modelos, resultados y pruebas en el mismo orden. Así, cualquier cifra de este do</w:t>
      </w:r>
      <w:r>
        <w:rPr>
          <w:rFonts w:ascii="Arial" w:eastAsia="Arial" w:hAnsi="Arial"/>
          <w:sz w:val="24"/>
        </w:rPr>
        <w:t>cumento puede regenerarse desde cero, y el propio documento se genera leyendo esos resultados (_build_avance2.py), de modo que texto y sistema no pueden diferir.</w:t>
      </w:r>
    </w:p>
    <w:p w14:paraId="01489CCA" w14:textId="77777777" w:rsidR="003E4CB2" w:rsidRDefault="0078362C">
      <w:pPr>
        <w:keepNext/>
        <w:spacing w:after="0" w:line="360" w:lineRule="auto"/>
      </w:pPr>
      <w:r>
        <w:rPr>
          <w:rFonts w:ascii="Arial" w:eastAsia="Arial" w:hAnsi="Arial"/>
          <w:b/>
        </w:rPr>
        <w:t>Tabla 11</w:t>
      </w:r>
    </w:p>
    <w:p w14:paraId="59B3999E" w14:textId="77777777" w:rsidR="003E4CB2" w:rsidRDefault="0078362C">
      <w:pPr>
        <w:keepNext/>
        <w:spacing w:after="80" w:line="360" w:lineRule="auto"/>
      </w:pPr>
      <w:r>
        <w:rPr>
          <w:rFonts w:ascii="Arial" w:eastAsia="Arial" w:hAnsi="Arial"/>
          <w:i/>
        </w:rPr>
        <w:t>Control de calidad por fase de CRISP-DM</w:t>
      </w:r>
    </w:p>
    <w:tbl>
      <w:tblPr>
        <w:tblStyle w:val="Tablaconcuadrcula"/>
        <w:tblW w:w="0" w:type="auto"/>
        <w:jc w:val="center"/>
        <w:tblLook w:val="04A0" w:firstRow="1" w:lastRow="0" w:firstColumn="1" w:lastColumn="0" w:noHBand="0" w:noVBand="1"/>
      </w:tblPr>
      <w:tblGrid>
        <w:gridCol w:w="1997"/>
        <w:gridCol w:w="3034"/>
        <w:gridCol w:w="3463"/>
      </w:tblGrid>
      <w:tr w:rsidR="003E4CB2" w14:paraId="52A9823A" w14:textId="77777777">
        <w:trPr>
          <w:tblHeader/>
          <w:jc w:val="center"/>
        </w:trPr>
        <w:tc>
          <w:tcPr>
            <w:tcW w:w="2160" w:type="dxa"/>
            <w:shd w:val="clear" w:color="auto" w:fill="D9E2F3"/>
          </w:tcPr>
          <w:p w14:paraId="5A1930FE" w14:textId="77777777" w:rsidR="003E4CB2" w:rsidRDefault="0078362C">
            <w:r>
              <w:rPr>
                <w:rFonts w:ascii="Arial" w:eastAsia="Arial" w:hAnsi="Arial"/>
                <w:b/>
                <w:sz w:val="18"/>
              </w:rPr>
              <w:t>Fase</w:t>
            </w:r>
          </w:p>
        </w:tc>
        <w:tc>
          <w:tcPr>
            <w:tcW w:w="3456" w:type="dxa"/>
            <w:shd w:val="clear" w:color="auto" w:fill="D9E2F3"/>
          </w:tcPr>
          <w:p w14:paraId="1379697A" w14:textId="77777777" w:rsidR="003E4CB2" w:rsidRDefault="0078362C">
            <w:r>
              <w:rPr>
                <w:rFonts w:ascii="Arial" w:eastAsia="Arial" w:hAnsi="Arial"/>
                <w:b/>
                <w:sz w:val="18"/>
              </w:rPr>
              <w:t>Pregunta de control</w:t>
            </w:r>
          </w:p>
        </w:tc>
        <w:tc>
          <w:tcPr>
            <w:tcW w:w="3744" w:type="dxa"/>
            <w:shd w:val="clear" w:color="auto" w:fill="D9E2F3"/>
          </w:tcPr>
          <w:p w14:paraId="33D021B2" w14:textId="77777777" w:rsidR="003E4CB2" w:rsidRDefault="0078362C">
            <w:r>
              <w:rPr>
                <w:rFonts w:ascii="Arial" w:eastAsia="Arial" w:hAnsi="Arial"/>
                <w:b/>
                <w:sz w:val="18"/>
              </w:rPr>
              <w:t>Cómo se verifica</w:t>
            </w:r>
          </w:p>
        </w:tc>
      </w:tr>
      <w:tr w:rsidR="003E4CB2" w14:paraId="289344BE" w14:textId="77777777">
        <w:trPr>
          <w:jc w:val="center"/>
        </w:trPr>
        <w:tc>
          <w:tcPr>
            <w:tcW w:w="2160" w:type="dxa"/>
          </w:tcPr>
          <w:p w14:paraId="4BF5DFBC" w14:textId="77777777" w:rsidR="003E4CB2" w:rsidRDefault="0078362C">
            <w:r>
              <w:rPr>
                <w:rFonts w:ascii="Arial" w:eastAsia="Arial" w:hAnsi="Arial"/>
                <w:sz w:val="18"/>
              </w:rPr>
              <w:t>Comprensión del negocio</w:t>
            </w:r>
          </w:p>
        </w:tc>
        <w:tc>
          <w:tcPr>
            <w:tcW w:w="3456" w:type="dxa"/>
          </w:tcPr>
          <w:p w14:paraId="32950205" w14:textId="77777777" w:rsidR="003E4CB2" w:rsidRDefault="0078362C">
            <w:r>
              <w:rPr>
                <w:rFonts w:ascii="Arial" w:eastAsia="Arial" w:hAnsi="Arial"/>
                <w:sz w:val="18"/>
              </w:rPr>
              <w:t>¿El objetivo analítico responde al problema de la sección 1.1?</w:t>
            </w:r>
          </w:p>
        </w:tc>
        <w:tc>
          <w:tcPr>
            <w:tcW w:w="3744" w:type="dxa"/>
          </w:tcPr>
          <w:p w14:paraId="197B41AD" w14:textId="77777777" w:rsidR="003E4CB2" w:rsidRDefault="0078362C">
            <w:r>
              <w:rPr>
                <w:rFonts w:ascii="Arial" w:eastAsia="Arial" w:hAnsi="Arial"/>
                <w:sz w:val="18"/>
              </w:rPr>
              <w:t>Trazabilidad objetivo, historia y requerimiento (sección 2.1)</w:t>
            </w:r>
          </w:p>
        </w:tc>
      </w:tr>
      <w:tr w:rsidR="003E4CB2" w14:paraId="2A490E11" w14:textId="77777777">
        <w:trPr>
          <w:jc w:val="center"/>
        </w:trPr>
        <w:tc>
          <w:tcPr>
            <w:tcW w:w="2160" w:type="dxa"/>
          </w:tcPr>
          <w:p w14:paraId="34C0FE06" w14:textId="77777777" w:rsidR="003E4CB2" w:rsidRDefault="0078362C">
            <w:r>
              <w:rPr>
                <w:rFonts w:ascii="Arial" w:eastAsia="Arial" w:hAnsi="Arial"/>
                <w:sz w:val="18"/>
              </w:rPr>
              <w:t>Comprensión de los datos</w:t>
            </w:r>
          </w:p>
        </w:tc>
        <w:tc>
          <w:tcPr>
            <w:tcW w:w="3456" w:type="dxa"/>
          </w:tcPr>
          <w:p w14:paraId="6ADDED37" w14:textId="77777777" w:rsidR="003E4CB2" w:rsidRDefault="0078362C">
            <w:r>
              <w:rPr>
                <w:rFonts w:ascii="Arial" w:eastAsia="Arial" w:hAnsi="Arial"/>
                <w:sz w:val="18"/>
              </w:rPr>
              <w:t>¿Los datos permiten medir lo que se afirma?</w:t>
            </w:r>
          </w:p>
        </w:tc>
        <w:tc>
          <w:tcPr>
            <w:tcW w:w="3744" w:type="dxa"/>
          </w:tcPr>
          <w:p w14:paraId="5EE24A4B" w14:textId="77777777" w:rsidR="003E4CB2" w:rsidRDefault="0078362C">
            <w:r>
              <w:rPr>
                <w:rFonts w:ascii="Arial" w:eastAsia="Arial" w:hAnsi="Arial"/>
                <w:sz w:val="18"/>
              </w:rPr>
              <w:t xml:space="preserve">Separabilidad sintética frente a </w:t>
            </w:r>
            <w:r>
              <w:rPr>
                <w:rFonts w:ascii="Arial" w:eastAsia="Arial" w:hAnsi="Arial"/>
                <w:sz w:val="18"/>
              </w:rPr>
              <w:t>real cuantificada antes de modelar</w:t>
            </w:r>
          </w:p>
        </w:tc>
      </w:tr>
      <w:tr w:rsidR="003E4CB2" w14:paraId="7FCB12F9" w14:textId="77777777">
        <w:trPr>
          <w:jc w:val="center"/>
        </w:trPr>
        <w:tc>
          <w:tcPr>
            <w:tcW w:w="2160" w:type="dxa"/>
          </w:tcPr>
          <w:p w14:paraId="4FAD6E74" w14:textId="77777777" w:rsidR="003E4CB2" w:rsidRDefault="0078362C">
            <w:r>
              <w:rPr>
                <w:rFonts w:ascii="Arial" w:eastAsia="Arial" w:hAnsi="Arial"/>
                <w:sz w:val="18"/>
              </w:rPr>
              <w:t>Preparación</w:t>
            </w:r>
          </w:p>
        </w:tc>
        <w:tc>
          <w:tcPr>
            <w:tcW w:w="3456" w:type="dxa"/>
          </w:tcPr>
          <w:p w14:paraId="4B732E88" w14:textId="77777777" w:rsidR="003E4CB2" w:rsidRDefault="0078362C">
            <w:r>
              <w:rPr>
                <w:rFonts w:ascii="Arial" w:eastAsia="Arial" w:hAnsi="Arial"/>
                <w:sz w:val="18"/>
              </w:rPr>
              <w:t>¿Hay fuga de información del futuro?</w:t>
            </w:r>
          </w:p>
        </w:tc>
        <w:tc>
          <w:tcPr>
            <w:tcW w:w="3744" w:type="dxa"/>
          </w:tcPr>
          <w:p w14:paraId="1CCD01CF" w14:textId="77777777" w:rsidR="003E4CB2" w:rsidRDefault="0078362C">
            <w:r>
              <w:rPr>
                <w:rFonts w:ascii="Arial" w:eastAsia="Arial" w:hAnsi="Arial"/>
                <w:sz w:val="18"/>
              </w:rPr>
              <w:t>test_panel_abandono.py: las características solo usan datos hasta t</w:t>
            </w:r>
          </w:p>
        </w:tc>
      </w:tr>
      <w:tr w:rsidR="003E4CB2" w14:paraId="5CE8266F" w14:textId="77777777">
        <w:trPr>
          <w:jc w:val="center"/>
        </w:trPr>
        <w:tc>
          <w:tcPr>
            <w:tcW w:w="2160" w:type="dxa"/>
          </w:tcPr>
          <w:p w14:paraId="2CA3E42D" w14:textId="77777777" w:rsidR="003E4CB2" w:rsidRDefault="0078362C">
            <w:r>
              <w:rPr>
                <w:rFonts w:ascii="Arial" w:eastAsia="Arial" w:hAnsi="Arial"/>
                <w:sz w:val="18"/>
              </w:rPr>
              <w:t>Modelado</w:t>
            </w:r>
          </w:p>
        </w:tc>
        <w:tc>
          <w:tcPr>
            <w:tcW w:w="3456" w:type="dxa"/>
          </w:tcPr>
          <w:p w14:paraId="267566CB" w14:textId="77777777" w:rsidR="003E4CB2" w:rsidRDefault="0078362C">
            <w:r>
              <w:rPr>
                <w:rFonts w:ascii="Arial" w:eastAsia="Arial" w:hAnsi="Arial"/>
                <w:sz w:val="18"/>
              </w:rPr>
              <w:t>¿Se comparó con alternativas razonables?</w:t>
            </w:r>
          </w:p>
        </w:tc>
        <w:tc>
          <w:tcPr>
            <w:tcW w:w="3744" w:type="dxa"/>
          </w:tcPr>
          <w:p w14:paraId="00F5486D" w14:textId="77777777" w:rsidR="003E4CB2" w:rsidRDefault="0078362C">
            <w:r>
              <w:rPr>
                <w:rFonts w:ascii="Arial" w:eastAsia="Arial" w:hAnsi="Arial"/>
                <w:sz w:val="18"/>
              </w:rPr>
              <w:t>Cuatro modelos con los mismos pliegues; advertencia si una línea base gana</w:t>
            </w:r>
          </w:p>
        </w:tc>
      </w:tr>
      <w:tr w:rsidR="003E4CB2" w14:paraId="1460D716" w14:textId="77777777">
        <w:trPr>
          <w:jc w:val="center"/>
        </w:trPr>
        <w:tc>
          <w:tcPr>
            <w:tcW w:w="2160" w:type="dxa"/>
          </w:tcPr>
          <w:p w14:paraId="511749F0" w14:textId="77777777" w:rsidR="003E4CB2" w:rsidRDefault="0078362C">
            <w:r>
              <w:rPr>
                <w:rFonts w:ascii="Arial" w:eastAsia="Arial" w:hAnsi="Arial"/>
                <w:sz w:val="18"/>
              </w:rPr>
              <w:t>Evaluación</w:t>
            </w:r>
          </w:p>
        </w:tc>
        <w:tc>
          <w:tcPr>
            <w:tcW w:w="3456" w:type="dxa"/>
          </w:tcPr>
          <w:p w14:paraId="057C6AC9" w14:textId="77777777" w:rsidR="003E4CB2" w:rsidRDefault="0078362C">
            <w:r>
              <w:rPr>
                <w:rFonts w:ascii="Arial" w:eastAsia="Arial" w:hAnsi="Arial"/>
                <w:sz w:val="18"/>
              </w:rPr>
              <w:t>¿La métrica refleja el uso real?</w:t>
            </w:r>
          </w:p>
        </w:tc>
        <w:tc>
          <w:tcPr>
            <w:tcW w:w="3744" w:type="dxa"/>
          </w:tcPr>
          <w:p w14:paraId="11195865" w14:textId="77777777" w:rsidR="003E4CB2" w:rsidRDefault="0078362C">
            <w:r>
              <w:rPr>
                <w:rFonts w:ascii="Arial" w:eastAsia="Arial" w:hAnsi="Arial"/>
                <w:sz w:val="18"/>
              </w:rPr>
              <w:t>Prueba temporal usada una vez, evaluación prospectiva y conjunto de referencia NL2SQL</w:t>
            </w:r>
          </w:p>
        </w:tc>
      </w:tr>
      <w:tr w:rsidR="003E4CB2" w14:paraId="2DF409B7" w14:textId="77777777">
        <w:trPr>
          <w:jc w:val="center"/>
        </w:trPr>
        <w:tc>
          <w:tcPr>
            <w:tcW w:w="2160" w:type="dxa"/>
          </w:tcPr>
          <w:p w14:paraId="622829E7" w14:textId="77777777" w:rsidR="003E4CB2" w:rsidRDefault="0078362C">
            <w:r>
              <w:rPr>
                <w:rFonts w:ascii="Arial" w:eastAsia="Arial" w:hAnsi="Arial"/>
                <w:sz w:val="18"/>
              </w:rPr>
              <w:t>Despliegue</w:t>
            </w:r>
          </w:p>
        </w:tc>
        <w:tc>
          <w:tcPr>
            <w:tcW w:w="3456" w:type="dxa"/>
          </w:tcPr>
          <w:p w14:paraId="39DC64A0" w14:textId="77777777" w:rsidR="003E4CB2" w:rsidRDefault="0078362C">
            <w:r>
              <w:rPr>
                <w:rFonts w:ascii="Arial" w:eastAsia="Arial" w:hAnsi="Arial"/>
                <w:sz w:val="18"/>
              </w:rPr>
              <w:t>¿El panel y el chat muestran lo mismo y de forma segura?</w:t>
            </w:r>
          </w:p>
        </w:tc>
        <w:tc>
          <w:tcPr>
            <w:tcW w:w="3744" w:type="dxa"/>
          </w:tcPr>
          <w:p w14:paraId="570D2291" w14:textId="77777777" w:rsidR="003E4CB2" w:rsidRDefault="0078362C">
            <w:r>
              <w:rPr>
                <w:rFonts w:ascii="Arial" w:eastAsia="Arial" w:hAnsi="Arial"/>
                <w:sz w:val="18"/>
              </w:rPr>
              <w:t>Mismas vistas VIS_*; pruebas de integración de seguridad y privacidad</w:t>
            </w:r>
          </w:p>
        </w:tc>
      </w:tr>
    </w:tbl>
    <w:p w14:paraId="062580AF" w14:textId="77777777" w:rsidR="003E4CB2" w:rsidRDefault="0078362C">
      <w:pPr>
        <w:spacing w:after="200" w:line="360" w:lineRule="auto"/>
      </w:pPr>
      <w:r>
        <w:rPr>
          <w:rFonts w:ascii="Arial" w:eastAsia="Arial" w:hAnsi="Arial"/>
          <w:i/>
          <w:sz w:val="20"/>
        </w:rPr>
        <w:t xml:space="preserve">Nota. </w:t>
      </w:r>
      <w:r>
        <w:rPr>
          <w:rFonts w:ascii="Arial" w:eastAsia="Arial" w:hAnsi="Arial"/>
          <w:sz w:val="20"/>
        </w:rPr>
        <w:t>Elaboración propia.</w:t>
      </w:r>
    </w:p>
    <w:p w14:paraId="67C66CD3" w14:textId="77777777" w:rsidR="003E4CB2" w:rsidRDefault="0078362C">
      <w:pPr>
        <w:pStyle w:val="Ttulo2"/>
        <w:spacing w:after="200" w:line="360" w:lineRule="auto"/>
        <w:jc w:val="both"/>
      </w:pPr>
      <w:bookmarkStart w:id="13" w:name="_Toc241957693"/>
      <w:r>
        <w:rPr>
          <w:rFonts w:ascii="Arial" w:eastAsia="Arial" w:hAnsi="Arial"/>
          <w:b/>
          <w:sz w:val="24"/>
        </w:rPr>
        <w:lastRenderedPageBreak/>
        <w:t>3.2 Diseño</w:t>
      </w:r>
      <w:bookmarkEnd w:id="13"/>
    </w:p>
    <w:p w14:paraId="4249BDC8" w14:textId="77777777" w:rsidR="003E4CB2" w:rsidRDefault="0078362C">
      <w:pPr>
        <w:keepNext/>
        <w:spacing w:after="200" w:line="360" w:lineRule="auto"/>
        <w:jc w:val="both"/>
      </w:pPr>
      <w:r>
        <w:rPr>
          <w:rFonts w:ascii="Arial" w:eastAsia="Arial" w:hAnsi="Arial"/>
          <w:b/>
          <w:sz w:val="24"/>
        </w:rPr>
        <w:t>Arquitectura de la solución</w:t>
      </w:r>
    </w:p>
    <w:p w14:paraId="22028769" w14:textId="77777777" w:rsidR="003E4CB2" w:rsidRDefault="0078362C">
      <w:pPr>
        <w:spacing w:after="200" w:line="360" w:lineRule="auto"/>
        <w:jc w:val="both"/>
      </w:pPr>
      <w:r>
        <w:rPr>
          <w:rFonts w:ascii="Arial" w:eastAsia="Arial" w:hAnsi="Arial"/>
          <w:sz w:val="24"/>
        </w:rPr>
        <w:t xml:space="preserve">La solución sigue una arquitectura en capas con separación estricta entre los datos operativos de cada institución y lo que puede consultar el motor de </w:t>
      </w:r>
      <w:r>
        <w:rPr>
          <w:rFonts w:ascii="Arial" w:eastAsia="Arial" w:hAnsi="Arial"/>
          <w:sz w:val="24"/>
        </w:rPr>
        <w:t>inteligencia artificial. Las bases operativas solo se leen desde el ETL; el almacén CHAT concentra el modelo dimensional y los resultados de los procesos por lotes; y todo lo que llega al panel o al chat pasa por vistas filtradas por institución y por una cuenta que solo tiene permiso de lectura sobre esas vistas.</w:t>
      </w:r>
    </w:p>
    <w:p w14:paraId="5611943F" w14:textId="77777777" w:rsidR="003E4CB2" w:rsidRDefault="0078362C">
      <w:pPr>
        <w:keepNext/>
        <w:spacing w:after="0" w:line="360" w:lineRule="auto"/>
      </w:pPr>
      <w:r>
        <w:rPr>
          <w:rFonts w:ascii="Arial" w:eastAsia="Arial" w:hAnsi="Arial"/>
          <w:b/>
        </w:rPr>
        <w:t>Figura 2</w:t>
      </w:r>
    </w:p>
    <w:p w14:paraId="7B710B33" w14:textId="77777777" w:rsidR="003E4CB2" w:rsidRDefault="0078362C">
      <w:pPr>
        <w:keepNext/>
        <w:spacing w:after="80" w:line="360" w:lineRule="auto"/>
      </w:pPr>
      <w:r>
        <w:rPr>
          <w:rFonts w:ascii="Arial" w:eastAsia="Arial" w:hAnsi="Arial"/>
          <w:i/>
        </w:rPr>
        <w:t>Arquitectura del sistema y sus tres capas de seguridad</w:t>
      </w:r>
    </w:p>
    <w:p w14:paraId="3AC7AD52" w14:textId="77777777" w:rsidR="003E4CB2" w:rsidRDefault="0078362C">
      <w:pPr>
        <w:keepNext/>
        <w:jc w:val="center"/>
      </w:pPr>
      <w:r>
        <w:rPr>
          <w:noProof/>
        </w:rPr>
        <w:drawing>
          <wp:inline distT="0" distB="0" distL="0" distR="0" wp14:anchorId="75AC387E" wp14:editId="6B0021EC">
            <wp:extent cx="5669280" cy="240799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v2_arquitectura.png"/>
                    <pic:cNvPicPr/>
                  </pic:nvPicPr>
                  <pic:blipFill>
                    <a:blip r:embed="rId16"/>
                    <a:stretch>
                      <a:fillRect/>
                    </a:stretch>
                  </pic:blipFill>
                  <pic:spPr>
                    <a:xfrm>
                      <a:off x="0" y="0"/>
                      <a:ext cx="5669280" cy="2407998"/>
                    </a:xfrm>
                    <a:prstGeom prst="rect">
                      <a:avLst/>
                    </a:prstGeom>
                  </pic:spPr>
                </pic:pic>
              </a:graphicData>
            </a:graphic>
          </wp:inline>
        </w:drawing>
      </w:r>
    </w:p>
    <w:p w14:paraId="1950FE21" w14:textId="77777777" w:rsidR="003E4CB2" w:rsidRDefault="0078362C">
      <w:pPr>
        <w:spacing w:after="200" w:line="360" w:lineRule="auto"/>
      </w:pPr>
      <w:r>
        <w:rPr>
          <w:rFonts w:ascii="Arial" w:eastAsia="Arial" w:hAnsi="Arial"/>
          <w:i/>
          <w:sz w:val="20"/>
        </w:rPr>
        <w:t xml:space="preserve">Nota. </w:t>
      </w:r>
      <w:r>
        <w:rPr>
          <w:rFonts w:ascii="Arial" w:eastAsia="Arial" w:hAnsi="Arial"/>
          <w:sz w:val="20"/>
        </w:rPr>
        <w:t>Elaboración propia.</w:t>
      </w:r>
    </w:p>
    <w:p w14:paraId="5331FB93" w14:textId="77777777" w:rsidR="003E4CB2" w:rsidRDefault="0078362C">
      <w:pPr>
        <w:spacing w:after="200" w:line="360" w:lineRule="auto"/>
        <w:jc w:val="both"/>
      </w:pPr>
      <w:r>
        <w:rPr>
          <w:rFonts w:ascii="Arial" w:eastAsia="Arial" w:hAnsi="Arial"/>
          <w:sz w:val="24"/>
        </w:rPr>
        <w:t>La primera capa es el motor de base de datos: la cuenta chat_reader no puede leer las bases operativas ni las tablas físicas del almacén, ni escribir en ningún objeto. La segunda es semántica: el modelo de lenguaje solo conoce los nombres de las vistas VIS_*, y cada vista devuelve únicamente las filas de la institución fijada en SESSION_CONTEXT. La tercera es la aplicación: el sanitizador rechaza cualquier sentencia que no sea de lectura. Como la garantía descansa en el motor, se mantiene aunque alguna de l</w:t>
      </w:r>
      <w:r>
        <w:rPr>
          <w:rFonts w:ascii="Arial" w:eastAsia="Arial" w:hAnsi="Arial"/>
          <w:sz w:val="24"/>
        </w:rPr>
        <w:t>as otras dos fallara.</w:t>
      </w:r>
    </w:p>
    <w:p w14:paraId="3F8D0A19" w14:textId="77777777" w:rsidR="003E4CB2" w:rsidRDefault="0078362C">
      <w:pPr>
        <w:keepNext/>
        <w:spacing w:after="200" w:line="360" w:lineRule="auto"/>
        <w:jc w:val="both"/>
      </w:pPr>
      <w:r>
        <w:rPr>
          <w:rFonts w:ascii="Arial" w:eastAsia="Arial" w:hAnsi="Arial"/>
          <w:b/>
          <w:sz w:val="24"/>
        </w:rPr>
        <w:t>Comparación de estilos arquitectónicos</w:t>
      </w:r>
    </w:p>
    <w:p w14:paraId="20C936CD" w14:textId="77777777" w:rsidR="003E4CB2" w:rsidRDefault="0078362C">
      <w:pPr>
        <w:spacing w:after="200" w:line="360" w:lineRule="auto"/>
        <w:jc w:val="both"/>
      </w:pPr>
      <w:r>
        <w:rPr>
          <w:rFonts w:ascii="Arial" w:eastAsia="Arial" w:hAnsi="Arial"/>
          <w:sz w:val="24"/>
        </w:rPr>
        <w:t xml:space="preserve">El estilo se eligió comparando tres alternativas frente a seis escenarios de atributos de calidad derivados de los requerimientos, con pesos que suman 100 </w:t>
      </w:r>
      <w:r>
        <w:rPr>
          <w:rFonts w:ascii="Arial" w:eastAsia="Arial" w:hAnsi="Arial"/>
          <w:sz w:val="24"/>
        </w:rPr>
        <w:lastRenderedPageBreak/>
        <w:t>y un puntaje de 1 a 5 por escenario. Cada puntaje se respalda en los trabajos previos, en artículos con DOI o en las pruebas del propio prototipo; la justificación y la fuente de cada celda están en documentacion/decisiones/.</w:t>
      </w:r>
    </w:p>
    <w:p w14:paraId="62482884" w14:textId="77777777" w:rsidR="003E4CB2" w:rsidRDefault="0078362C">
      <w:pPr>
        <w:keepNext/>
        <w:spacing w:after="0" w:line="360" w:lineRule="auto"/>
      </w:pPr>
      <w:r>
        <w:rPr>
          <w:rFonts w:ascii="Arial" w:eastAsia="Arial" w:hAnsi="Arial"/>
          <w:b/>
        </w:rPr>
        <w:t>Tabla 12</w:t>
      </w:r>
    </w:p>
    <w:p w14:paraId="05474C30" w14:textId="77777777" w:rsidR="003E4CB2" w:rsidRDefault="0078362C">
      <w:pPr>
        <w:keepNext/>
        <w:spacing w:after="80" w:line="360" w:lineRule="auto"/>
      </w:pPr>
      <w:r>
        <w:rPr>
          <w:rFonts w:ascii="Arial" w:eastAsia="Arial" w:hAnsi="Arial"/>
          <w:i/>
        </w:rPr>
        <w:t>Comparación de estilos arquitectónicos (matriz ponderada)</w:t>
      </w:r>
    </w:p>
    <w:tbl>
      <w:tblPr>
        <w:tblStyle w:val="Tablaconcuadrcula"/>
        <w:tblW w:w="0" w:type="auto"/>
        <w:jc w:val="center"/>
        <w:tblLook w:val="04A0" w:firstRow="1" w:lastRow="0" w:firstColumn="1" w:lastColumn="0" w:noHBand="0" w:noVBand="1"/>
      </w:tblPr>
      <w:tblGrid>
        <w:gridCol w:w="2758"/>
        <w:gridCol w:w="1907"/>
        <w:gridCol w:w="1889"/>
        <w:gridCol w:w="1940"/>
      </w:tblGrid>
      <w:tr w:rsidR="003E4CB2" w14:paraId="4542AFFF" w14:textId="77777777">
        <w:trPr>
          <w:tblHeader/>
          <w:jc w:val="center"/>
        </w:trPr>
        <w:tc>
          <w:tcPr>
            <w:tcW w:w="3168" w:type="dxa"/>
            <w:shd w:val="clear" w:color="auto" w:fill="D9E2F3"/>
          </w:tcPr>
          <w:p w14:paraId="1B42870F" w14:textId="77777777" w:rsidR="003E4CB2" w:rsidRDefault="0078362C">
            <w:r>
              <w:rPr>
                <w:rFonts w:ascii="Arial" w:eastAsia="Arial" w:hAnsi="Arial"/>
                <w:b/>
                <w:sz w:val="17"/>
              </w:rPr>
              <w:t>Criterio (peso)</w:t>
            </w:r>
          </w:p>
        </w:tc>
        <w:tc>
          <w:tcPr>
            <w:tcW w:w="2088" w:type="dxa"/>
            <w:shd w:val="clear" w:color="auto" w:fill="D9E2F3"/>
          </w:tcPr>
          <w:p w14:paraId="62441813" w14:textId="77777777" w:rsidR="003E4CB2" w:rsidRDefault="0078362C">
            <w:r>
              <w:rPr>
                <w:rFonts w:ascii="Arial" w:eastAsia="Arial" w:hAnsi="Arial"/>
                <w:b/>
                <w:sz w:val="17"/>
              </w:rPr>
              <w:t>Cliente-servidor desacoplado (SPA + API REST) con backend en capas</w:t>
            </w:r>
          </w:p>
        </w:tc>
        <w:tc>
          <w:tcPr>
            <w:tcW w:w="2088" w:type="dxa"/>
            <w:shd w:val="clear" w:color="auto" w:fill="D9E2F3"/>
          </w:tcPr>
          <w:p w14:paraId="695C71A2" w14:textId="77777777" w:rsidR="003E4CB2" w:rsidRDefault="0078362C">
            <w:r>
              <w:rPr>
                <w:rFonts w:ascii="Arial" w:eastAsia="Arial" w:hAnsi="Arial"/>
                <w:b/>
                <w:sz w:val="17"/>
              </w:rPr>
              <w:t>Monolito en capas (interfaz renderizada en el servidor)</w:t>
            </w:r>
          </w:p>
        </w:tc>
        <w:tc>
          <w:tcPr>
            <w:tcW w:w="2088" w:type="dxa"/>
            <w:shd w:val="clear" w:color="auto" w:fill="D9E2F3"/>
          </w:tcPr>
          <w:p w14:paraId="1A8040CD" w14:textId="77777777" w:rsidR="003E4CB2" w:rsidRDefault="0078362C">
            <w:r>
              <w:rPr>
                <w:rFonts w:ascii="Arial" w:eastAsia="Arial" w:hAnsi="Arial"/>
                <w:b/>
                <w:sz w:val="17"/>
              </w:rPr>
              <w:t>Microservicios (modelo, NL2SQL, ETL y panel por separado)</w:t>
            </w:r>
          </w:p>
        </w:tc>
      </w:tr>
      <w:tr w:rsidR="003E4CB2" w14:paraId="4A17B5EB" w14:textId="77777777">
        <w:trPr>
          <w:jc w:val="center"/>
        </w:trPr>
        <w:tc>
          <w:tcPr>
            <w:tcW w:w="3168" w:type="dxa"/>
          </w:tcPr>
          <w:p w14:paraId="2A6693F8" w14:textId="77777777" w:rsidR="003E4CB2" w:rsidRDefault="0078362C">
            <w:r>
              <w:rPr>
                <w:rFonts w:ascii="Arial" w:eastAsia="Arial" w:hAnsi="Arial"/>
                <w:sz w:val="17"/>
              </w:rPr>
              <w:t>Incorporar una institución con solo un perfil de mapeo (20 %)</w:t>
            </w:r>
          </w:p>
        </w:tc>
        <w:tc>
          <w:tcPr>
            <w:tcW w:w="2088" w:type="dxa"/>
          </w:tcPr>
          <w:p w14:paraId="3C474BC3" w14:textId="77777777" w:rsidR="003E4CB2" w:rsidRDefault="0078362C">
            <w:r>
              <w:rPr>
                <w:rFonts w:ascii="Arial" w:eastAsia="Arial" w:hAnsi="Arial"/>
                <w:sz w:val="17"/>
              </w:rPr>
              <w:t>5</w:t>
            </w:r>
          </w:p>
        </w:tc>
        <w:tc>
          <w:tcPr>
            <w:tcW w:w="2088" w:type="dxa"/>
          </w:tcPr>
          <w:p w14:paraId="16325A4C" w14:textId="77777777" w:rsidR="003E4CB2" w:rsidRDefault="0078362C">
            <w:r>
              <w:rPr>
                <w:rFonts w:ascii="Arial" w:eastAsia="Arial" w:hAnsi="Arial"/>
                <w:sz w:val="17"/>
              </w:rPr>
              <w:t>4</w:t>
            </w:r>
          </w:p>
        </w:tc>
        <w:tc>
          <w:tcPr>
            <w:tcW w:w="2088" w:type="dxa"/>
          </w:tcPr>
          <w:p w14:paraId="24BEE303" w14:textId="77777777" w:rsidR="003E4CB2" w:rsidRDefault="0078362C">
            <w:r>
              <w:rPr>
                <w:rFonts w:ascii="Arial" w:eastAsia="Arial" w:hAnsi="Arial"/>
                <w:sz w:val="17"/>
              </w:rPr>
              <w:t>5</w:t>
            </w:r>
          </w:p>
        </w:tc>
      </w:tr>
      <w:tr w:rsidR="003E4CB2" w14:paraId="205040D7" w14:textId="77777777">
        <w:trPr>
          <w:jc w:val="center"/>
        </w:trPr>
        <w:tc>
          <w:tcPr>
            <w:tcW w:w="3168" w:type="dxa"/>
          </w:tcPr>
          <w:p w14:paraId="0AAACB52" w14:textId="77777777" w:rsidR="003E4CB2" w:rsidRDefault="0078362C">
            <w:r>
              <w:rPr>
                <w:rFonts w:ascii="Arial" w:eastAsia="Arial" w:hAnsi="Arial"/>
                <w:sz w:val="17"/>
              </w:rPr>
              <w:t>Aislamiento de datos garantizado en el motor (20 %)</w:t>
            </w:r>
          </w:p>
        </w:tc>
        <w:tc>
          <w:tcPr>
            <w:tcW w:w="2088" w:type="dxa"/>
          </w:tcPr>
          <w:p w14:paraId="5546BF30" w14:textId="77777777" w:rsidR="003E4CB2" w:rsidRDefault="0078362C">
            <w:r>
              <w:rPr>
                <w:rFonts w:ascii="Arial" w:eastAsia="Arial" w:hAnsi="Arial"/>
                <w:sz w:val="17"/>
              </w:rPr>
              <w:t>5</w:t>
            </w:r>
          </w:p>
        </w:tc>
        <w:tc>
          <w:tcPr>
            <w:tcW w:w="2088" w:type="dxa"/>
          </w:tcPr>
          <w:p w14:paraId="16216956" w14:textId="77777777" w:rsidR="003E4CB2" w:rsidRDefault="0078362C">
            <w:r>
              <w:rPr>
                <w:rFonts w:ascii="Arial" w:eastAsia="Arial" w:hAnsi="Arial"/>
                <w:sz w:val="17"/>
              </w:rPr>
              <w:t>5</w:t>
            </w:r>
          </w:p>
        </w:tc>
        <w:tc>
          <w:tcPr>
            <w:tcW w:w="2088" w:type="dxa"/>
          </w:tcPr>
          <w:p w14:paraId="1AD2B401" w14:textId="77777777" w:rsidR="003E4CB2" w:rsidRDefault="0078362C">
            <w:r>
              <w:rPr>
                <w:rFonts w:ascii="Arial" w:eastAsia="Arial" w:hAnsi="Arial"/>
                <w:sz w:val="17"/>
              </w:rPr>
              <w:t>5</w:t>
            </w:r>
          </w:p>
        </w:tc>
      </w:tr>
      <w:tr w:rsidR="003E4CB2" w14:paraId="242B8D4F" w14:textId="77777777">
        <w:trPr>
          <w:jc w:val="center"/>
        </w:trPr>
        <w:tc>
          <w:tcPr>
            <w:tcW w:w="3168" w:type="dxa"/>
          </w:tcPr>
          <w:p w14:paraId="41D42D9B" w14:textId="77777777" w:rsidR="003E4CB2" w:rsidRDefault="0078362C">
            <w:r>
              <w:rPr>
                <w:rFonts w:ascii="Arial" w:eastAsia="Arial" w:hAnsi="Arial"/>
                <w:sz w:val="17"/>
              </w:rPr>
              <w:t xml:space="preserve">Panel y chat con las mismas </w:t>
            </w:r>
            <w:r>
              <w:rPr>
                <w:rFonts w:ascii="Arial" w:eastAsia="Arial" w:hAnsi="Arial"/>
                <w:sz w:val="17"/>
              </w:rPr>
              <w:t>cifras (15 %)</w:t>
            </w:r>
          </w:p>
        </w:tc>
        <w:tc>
          <w:tcPr>
            <w:tcW w:w="2088" w:type="dxa"/>
          </w:tcPr>
          <w:p w14:paraId="03E66150" w14:textId="77777777" w:rsidR="003E4CB2" w:rsidRDefault="0078362C">
            <w:r>
              <w:rPr>
                <w:rFonts w:ascii="Arial" w:eastAsia="Arial" w:hAnsi="Arial"/>
                <w:sz w:val="17"/>
              </w:rPr>
              <w:t>5</w:t>
            </w:r>
          </w:p>
        </w:tc>
        <w:tc>
          <w:tcPr>
            <w:tcW w:w="2088" w:type="dxa"/>
          </w:tcPr>
          <w:p w14:paraId="382FF0E9" w14:textId="77777777" w:rsidR="003E4CB2" w:rsidRDefault="0078362C">
            <w:r>
              <w:rPr>
                <w:rFonts w:ascii="Arial" w:eastAsia="Arial" w:hAnsi="Arial"/>
                <w:sz w:val="17"/>
              </w:rPr>
              <w:t>5</w:t>
            </w:r>
          </w:p>
        </w:tc>
        <w:tc>
          <w:tcPr>
            <w:tcW w:w="2088" w:type="dxa"/>
          </w:tcPr>
          <w:p w14:paraId="2239F2FD" w14:textId="77777777" w:rsidR="003E4CB2" w:rsidRDefault="0078362C">
            <w:r>
              <w:rPr>
                <w:rFonts w:ascii="Arial" w:eastAsia="Arial" w:hAnsi="Arial"/>
                <w:sz w:val="17"/>
              </w:rPr>
              <w:t>3</w:t>
            </w:r>
          </w:p>
        </w:tc>
      </w:tr>
      <w:tr w:rsidR="003E4CB2" w14:paraId="50EDA544" w14:textId="77777777">
        <w:trPr>
          <w:jc w:val="center"/>
        </w:trPr>
        <w:tc>
          <w:tcPr>
            <w:tcW w:w="3168" w:type="dxa"/>
          </w:tcPr>
          <w:p w14:paraId="35D8C86C" w14:textId="77777777" w:rsidR="003E4CB2" w:rsidRDefault="0078362C">
            <w:r>
              <w:rPr>
                <w:rFonts w:ascii="Arial" w:eastAsia="Arial" w:hAnsi="Arial"/>
                <w:sz w:val="17"/>
              </w:rPr>
              <w:t>Costo de operación para 2 personas en un equipo local (25 %)</w:t>
            </w:r>
          </w:p>
        </w:tc>
        <w:tc>
          <w:tcPr>
            <w:tcW w:w="2088" w:type="dxa"/>
          </w:tcPr>
          <w:p w14:paraId="588D9DF7" w14:textId="77777777" w:rsidR="003E4CB2" w:rsidRDefault="0078362C">
            <w:r>
              <w:rPr>
                <w:rFonts w:ascii="Arial" w:eastAsia="Arial" w:hAnsi="Arial"/>
                <w:sz w:val="17"/>
              </w:rPr>
              <w:t>4</w:t>
            </w:r>
          </w:p>
        </w:tc>
        <w:tc>
          <w:tcPr>
            <w:tcW w:w="2088" w:type="dxa"/>
          </w:tcPr>
          <w:p w14:paraId="4BF1F88D" w14:textId="77777777" w:rsidR="003E4CB2" w:rsidRDefault="0078362C">
            <w:r>
              <w:rPr>
                <w:rFonts w:ascii="Arial" w:eastAsia="Arial" w:hAnsi="Arial"/>
                <w:sz w:val="17"/>
              </w:rPr>
              <w:t>5</w:t>
            </w:r>
          </w:p>
        </w:tc>
        <w:tc>
          <w:tcPr>
            <w:tcW w:w="2088" w:type="dxa"/>
          </w:tcPr>
          <w:p w14:paraId="1CD921AD" w14:textId="77777777" w:rsidR="003E4CB2" w:rsidRDefault="0078362C">
            <w:r>
              <w:rPr>
                <w:rFonts w:ascii="Arial" w:eastAsia="Arial" w:hAnsi="Arial"/>
                <w:sz w:val="17"/>
              </w:rPr>
              <w:t>1</w:t>
            </w:r>
          </w:p>
        </w:tc>
      </w:tr>
      <w:tr w:rsidR="003E4CB2" w14:paraId="44A702BE" w14:textId="77777777">
        <w:trPr>
          <w:jc w:val="center"/>
        </w:trPr>
        <w:tc>
          <w:tcPr>
            <w:tcW w:w="3168" w:type="dxa"/>
          </w:tcPr>
          <w:p w14:paraId="47E9FD1E" w14:textId="77777777" w:rsidR="003E4CB2" w:rsidRDefault="0078362C">
            <w:r>
              <w:rPr>
                <w:rFonts w:ascii="Arial" w:eastAsia="Arial" w:hAnsi="Arial"/>
                <w:sz w:val="17"/>
              </w:rPr>
              <w:t>Evolución de la interfaz independiente del backend (10 %)</w:t>
            </w:r>
          </w:p>
        </w:tc>
        <w:tc>
          <w:tcPr>
            <w:tcW w:w="2088" w:type="dxa"/>
          </w:tcPr>
          <w:p w14:paraId="76A03273" w14:textId="77777777" w:rsidR="003E4CB2" w:rsidRDefault="0078362C">
            <w:r>
              <w:rPr>
                <w:rFonts w:ascii="Arial" w:eastAsia="Arial" w:hAnsi="Arial"/>
                <w:sz w:val="17"/>
              </w:rPr>
              <w:t>5</w:t>
            </w:r>
          </w:p>
        </w:tc>
        <w:tc>
          <w:tcPr>
            <w:tcW w:w="2088" w:type="dxa"/>
          </w:tcPr>
          <w:p w14:paraId="7ABC5BB6" w14:textId="77777777" w:rsidR="003E4CB2" w:rsidRDefault="0078362C">
            <w:r>
              <w:rPr>
                <w:rFonts w:ascii="Arial" w:eastAsia="Arial" w:hAnsi="Arial"/>
                <w:sz w:val="17"/>
              </w:rPr>
              <w:t>2</w:t>
            </w:r>
          </w:p>
        </w:tc>
        <w:tc>
          <w:tcPr>
            <w:tcW w:w="2088" w:type="dxa"/>
          </w:tcPr>
          <w:p w14:paraId="271751BA" w14:textId="77777777" w:rsidR="003E4CB2" w:rsidRDefault="0078362C">
            <w:r>
              <w:rPr>
                <w:rFonts w:ascii="Arial" w:eastAsia="Arial" w:hAnsi="Arial"/>
                <w:sz w:val="17"/>
              </w:rPr>
              <w:t>5</w:t>
            </w:r>
          </w:p>
        </w:tc>
      </w:tr>
      <w:tr w:rsidR="003E4CB2" w14:paraId="528938BF" w14:textId="77777777">
        <w:trPr>
          <w:jc w:val="center"/>
        </w:trPr>
        <w:tc>
          <w:tcPr>
            <w:tcW w:w="3168" w:type="dxa"/>
          </w:tcPr>
          <w:p w14:paraId="56211960" w14:textId="77777777" w:rsidR="003E4CB2" w:rsidRDefault="0078362C">
            <w:r>
              <w:rPr>
                <w:rFonts w:ascii="Arial" w:eastAsia="Arial" w:hAnsi="Arial"/>
                <w:sz w:val="17"/>
              </w:rPr>
              <w:t>Evidencia en trabajos previos (10 %)</w:t>
            </w:r>
          </w:p>
        </w:tc>
        <w:tc>
          <w:tcPr>
            <w:tcW w:w="2088" w:type="dxa"/>
          </w:tcPr>
          <w:p w14:paraId="4ED7565C" w14:textId="77777777" w:rsidR="003E4CB2" w:rsidRDefault="0078362C">
            <w:r>
              <w:rPr>
                <w:rFonts w:ascii="Arial" w:eastAsia="Arial" w:hAnsi="Arial"/>
                <w:sz w:val="17"/>
              </w:rPr>
              <w:t>4</w:t>
            </w:r>
          </w:p>
        </w:tc>
        <w:tc>
          <w:tcPr>
            <w:tcW w:w="2088" w:type="dxa"/>
          </w:tcPr>
          <w:p w14:paraId="3618E323" w14:textId="77777777" w:rsidR="003E4CB2" w:rsidRDefault="0078362C">
            <w:r>
              <w:rPr>
                <w:rFonts w:ascii="Arial" w:eastAsia="Arial" w:hAnsi="Arial"/>
                <w:sz w:val="17"/>
              </w:rPr>
              <w:t>4</w:t>
            </w:r>
          </w:p>
        </w:tc>
        <w:tc>
          <w:tcPr>
            <w:tcW w:w="2088" w:type="dxa"/>
          </w:tcPr>
          <w:p w14:paraId="73CE75C7" w14:textId="77777777" w:rsidR="003E4CB2" w:rsidRDefault="0078362C">
            <w:r>
              <w:rPr>
                <w:rFonts w:ascii="Arial" w:eastAsia="Arial" w:hAnsi="Arial"/>
                <w:sz w:val="17"/>
              </w:rPr>
              <w:t>1</w:t>
            </w:r>
          </w:p>
        </w:tc>
      </w:tr>
      <w:tr w:rsidR="003E4CB2" w14:paraId="1254BA80" w14:textId="77777777">
        <w:trPr>
          <w:jc w:val="center"/>
        </w:trPr>
        <w:tc>
          <w:tcPr>
            <w:tcW w:w="3168" w:type="dxa"/>
          </w:tcPr>
          <w:p w14:paraId="7552CF20" w14:textId="77777777" w:rsidR="003E4CB2" w:rsidRDefault="0078362C">
            <w:r>
              <w:rPr>
                <w:rFonts w:ascii="Arial" w:eastAsia="Arial" w:hAnsi="Arial"/>
                <w:b/>
                <w:sz w:val="17"/>
              </w:rPr>
              <w:t>Puntaje ponderado (sobre 5)</w:t>
            </w:r>
          </w:p>
        </w:tc>
        <w:tc>
          <w:tcPr>
            <w:tcW w:w="2088" w:type="dxa"/>
          </w:tcPr>
          <w:p w14:paraId="04E0F35E" w14:textId="77777777" w:rsidR="003E4CB2" w:rsidRDefault="0078362C">
            <w:r>
              <w:rPr>
                <w:rFonts w:ascii="Arial" w:eastAsia="Arial" w:hAnsi="Arial"/>
                <w:b/>
                <w:sz w:val="17"/>
              </w:rPr>
              <w:t>4,65</w:t>
            </w:r>
          </w:p>
        </w:tc>
        <w:tc>
          <w:tcPr>
            <w:tcW w:w="2088" w:type="dxa"/>
          </w:tcPr>
          <w:p w14:paraId="44E510A0" w14:textId="77777777" w:rsidR="003E4CB2" w:rsidRDefault="0078362C">
            <w:r>
              <w:rPr>
                <w:rFonts w:ascii="Arial" w:eastAsia="Arial" w:hAnsi="Arial"/>
                <w:b/>
                <w:sz w:val="17"/>
              </w:rPr>
              <w:t>4,40</w:t>
            </w:r>
          </w:p>
        </w:tc>
        <w:tc>
          <w:tcPr>
            <w:tcW w:w="2088" w:type="dxa"/>
          </w:tcPr>
          <w:p w14:paraId="22BB9BCD" w14:textId="77777777" w:rsidR="003E4CB2" w:rsidRDefault="0078362C">
            <w:r>
              <w:rPr>
                <w:rFonts w:ascii="Arial" w:eastAsia="Arial" w:hAnsi="Arial"/>
                <w:b/>
                <w:sz w:val="17"/>
              </w:rPr>
              <w:t>3,30</w:t>
            </w:r>
          </w:p>
        </w:tc>
      </w:tr>
    </w:tbl>
    <w:p w14:paraId="57838EB9" w14:textId="77777777" w:rsidR="003E4CB2" w:rsidRDefault="0078362C">
      <w:pPr>
        <w:spacing w:after="200" w:line="360" w:lineRule="auto"/>
      </w:pPr>
      <w:r>
        <w:rPr>
          <w:rFonts w:ascii="Arial" w:eastAsia="Arial" w:hAnsi="Arial"/>
          <w:i/>
          <w:sz w:val="20"/>
        </w:rPr>
        <w:t xml:space="preserve">Nota. </w:t>
      </w:r>
      <w:r>
        <w:rPr>
          <w:rFonts w:ascii="Arial" w:eastAsia="Arial" w:hAnsi="Arial"/>
          <w:sz w:val="20"/>
        </w:rPr>
        <w:t>Elaboración propia. Puntajes de 1 (peor) a 5 (mejor).</w:t>
      </w:r>
    </w:p>
    <w:p w14:paraId="6D074152" w14:textId="77777777" w:rsidR="003E4CB2" w:rsidRDefault="0078362C">
      <w:pPr>
        <w:spacing w:after="200" w:line="360" w:lineRule="auto"/>
        <w:jc w:val="both"/>
      </w:pPr>
      <w:r>
        <w:rPr>
          <w:rFonts w:ascii="Arial" w:eastAsia="Arial" w:hAnsi="Arial"/>
          <w:sz w:val="24"/>
        </w:rPr>
        <w:t>Ganó el estilo «Cliente-servidor desacoplado (SPA + API REST) con backend en capas». Ninguna variación de ±20 % en un solo peso cambia la ganadora. Frente al monolito en capas gana por independizar la interfaz (panel, chat y variantes móviles) sin multiplicar la operación. Frente a los microservicios evita un costo que no se justifica para un equipo de dos personas: Hassan et al. (2025) advierten que pasar a microservicios exige un esfuerzo de desarrollo y recursos considerables, y que el éxito no está gara</w:t>
      </w:r>
      <w:r>
        <w:rPr>
          <w:rFonts w:ascii="Arial" w:eastAsia="Arial" w:hAnsi="Arial"/>
          <w:sz w:val="24"/>
        </w:rPr>
        <w:t>ntizado. La arquitectura implementada se verificó automáticamente sobre el repositorio: dos desplegables (frontend y backend), ninguna dependencia prohibida entre capas y una sola excepción documentada, un texto de ayuda del frontend que describe una consulta del backend.</w:t>
      </w:r>
    </w:p>
    <w:p w14:paraId="4A61D921" w14:textId="77777777" w:rsidR="003E4CB2" w:rsidRDefault="0078362C">
      <w:pPr>
        <w:keepNext/>
        <w:spacing w:after="200" w:line="360" w:lineRule="auto"/>
        <w:jc w:val="both"/>
      </w:pPr>
      <w:r>
        <w:rPr>
          <w:rFonts w:ascii="Arial" w:eastAsia="Arial" w:hAnsi="Arial"/>
          <w:b/>
          <w:sz w:val="24"/>
        </w:rPr>
        <w:lastRenderedPageBreak/>
        <w:t>Diagramas UML</w:t>
      </w:r>
    </w:p>
    <w:p w14:paraId="26D3A806" w14:textId="77777777" w:rsidR="003E4CB2" w:rsidRDefault="0078362C">
      <w:pPr>
        <w:keepNext/>
        <w:spacing w:after="0" w:line="360" w:lineRule="auto"/>
      </w:pPr>
      <w:r>
        <w:rPr>
          <w:rFonts w:ascii="Arial" w:eastAsia="Arial" w:hAnsi="Arial"/>
          <w:b/>
        </w:rPr>
        <w:t>Figura 3</w:t>
      </w:r>
    </w:p>
    <w:p w14:paraId="20E1AA46" w14:textId="77777777" w:rsidR="003E4CB2" w:rsidRDefault="0078362C">
      <w:pPr>
        <w:keepNext/>
        <w:spacing w:after="80" w:line="360" w:lineRule="auto"/>
      </w:pPr>
      <w:r>
        <w:rPr>
          <w:rFonts w:ascii="Arial" w:eastAsia="Arial" w:hAnsi="Arial"/>
          <w:i/>
        </w:rPr>
        <w:t>Diagrama de casos de uso</w:t>
      </w:r>
    </w:p>
    <w:p w14:paraId="0C4E0CD6" w14:textId="77777777" w:rsidR="003E4CB2" w:rsidRDefault="0078362C">
      <w:pPr>
        <w:keepNext/>
        <w:jc w:val="center"/>
      </w:pPr>
      <w:r>
        <w:rPr>
          <w:noProof/>
        </w:rPr>
        <w:drawing>
          <wp:inline distT="0" distB="0" distL="0" distR="0" wp14:anchorId="7F224727" wp14:editId="61109D13">
            <wp:extent cx="4754880" cy="735672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v2_casos_uso.png"/>
                    <pic:cNvPicPr/>
                  </pic:nvPicPr>
                  <pic:blipFill>
                    <a:blip r:embed="rId17"/>
                    <a:stretch>
                      <a:fillRect/>
                    </a:stretch>
                  </pic:blipFill>
                  <pic:spPr>
                    <a:xfrm>
                      <a:off x="0" y="0"/>
                      <a:ext cx="4754880" cy="7356721"/>
                    </a:xfrm>
                    <a:prstGeom prst="rect">
                      <a:avLst/>
                    </a:prstGeom>
                  </pic:spPr>
                </pic:pic>
              </a:graphicData>
            </a:graphic>
          </wp:inline>
        </w:drawing>
      </w:r>
    </w:p>
    <w:p w14:paraId="294F1335" w14:textId="77777777" w:rsidR="003E4CB2" w:rsidRDefault="0078362C">
      <w:pPr>
        <w:spacing w:after="200" w:line="360" w:lineRule="auto"/>
      </w:pPr>
      <w:r>
        <w:rPr>
          <w:rFonts w:ascii="Arial" w:eastAsia="Arial" w:hAnsi="Arial"/>
          <w:i/>
          <w:sz w:val="20"/>
        </w:rPr>
        <w:t xml:space="preserve">Nota. </w:t>
      </w:r>
      <w:r>
        <w:rPr>
          <w:rFonts w:ascii="Arial" w:eastAsia="Arial" w:hAnsi="Arial"/>
          <w:sz w:val="20"/>
        </w:rPr>
        <w:t>Elaboración propia.</w:t>
      </w:r>
    </w:p>
    <w:p w14:paraId="59A0AB33" w14:textId="77777777" w:rsidR="003E4CB2" w:rsidRDefault="0078362C">
      <w:pPr>
        <w:spacing w:after="200" w:line="360" w:lineRule="auto"/>
        <w:jc w:val="both"/>
      </w:pPr>
      <w:r>
        <w:rPr>
          <w:rFonts w:ascii="Arial" w:eastAsia="Arial" w:hAnsi="Arial"/>
          <w:sz w:val="24"/>
        </w:rPr>
        <w:lastRenderedPageBreak/>
        <w:t xml:space="preserve">La autoridad académica inicia los casos de consulta y decisión (CU-01 a CU-07); bienestar </w:t>
      </w:r>
      <w:r>
        <w:rPr>
          <w:rFonts w:ascii="Arial" w:eastAsia="Arial" w:hAnsi="Arial"/>
          <w:sz w:val="24"/>
        </w:rPr>
        <w:t>estudiantil comparte los tres primeros; y el administrador de TI opera la incorporación de instituciones y los procesos por lotes (CU-08 y CU-09). El motor de IA solo participa dentro de CU-03, a través de CU-10: ejecutar SQL de lectura sobre vistas gobernadas. No existe ningún caso de uso en el que la IA escriba datos.</w:t>
      </w:r>
    </w:p>
    <w:p w14:paraId="03D4A04B" w14:textId="77777777" w:rsidR="003E4CB2" w:rsidRDefault="0078362C">
      <w:pPr>
        <w:keepNext/>
        <w:spacing w:after="0" w:line="360" w:lineRule="auto"/>
      </w:pPr>
      <w:r>
        <w:rPr>
          <w:rFonts w:ascii="Arial" w:eastAsia="Arial" w:hAnsi="Arial"/>
          <w:b/>
        </w:rPr>
        <w:t>Figura 4</w:t>
      </w:r>
    </w:p>
    <w:p w14:paraId="0F160BC8" w14:textId="77777777" w:rsidR="003E4CB2" w:rsidRDefault="0078362C">
      <w:pPr>
        <w:keepNext/>
        <w:spacing w:after="80" w:line="360" w:lineRule="auto"/>
      </w:pPr>
      <w:r>
        <w:rPr>
          <w:rFonts w:ascii="Arial" w:eastAsia="Arial" w:hAnsi="Arial"/>
          <w:i/>
        </w:rPr>
        <w:t>Diagrama de secuencia de una consulta en lenguaje natural</w:t>
      </w:r>
    </w:p>
    <w:p w14:paraId="5BCEA36A" w14:textId="77777777" w:rsidR="003E4CB2" w:rsidRDefault="0078362C">
      <w:pPr>
        <w:keepNext/>
        <w:jc w:val="center"/>
      </w:pPr>
      <w:r>
        <w:rPr>
          <w:noProof/>
        </w:rPr>
        <w:drawing>
          <wp:inline distT="0" distB="0" distL="0" distR="0" wp14:anchorId="5566D01F" wp14:editId="644B1684">
            <wp:extent cx="5669280" cy="321789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v2_secuencia_nl2sql.png"/>
                    <pic:cNvPicPr/>
                  </pic:nvPicPr>
                  <pic:blipFill>
                    <a:blip r:embed="rId18"/>
                    <a:stretch>
                      <a:fillRect/>
                    </a:stretch>
                  </pic:blipFill>
                  <pic:spPr>
                    <a:xfrm>
                      <a:off x="0" y="0"/>
                      <a:ext cx="5669280" cy="3217895"/>
                    </a:xfrm>
                    <a:prstGeom prst="rect">
                      <a:avLst/>
                    </a:prstGeom>
                  </pic:spPr>
                </pic:pic>
              </a:graphicData>
            </a:graphic>
          </wp:inline>
        </w:drawing>
      </w:r>
    </w:p>
    <w:p w14:paraId="215FF659" w14:textId="77777777" w:rsidR="003E4CB2" w:rsidRDefault="0078362C">
      <w:pPr>
        <w:spacing w:after="200" w:line="360" w:lineRule="auto"/>
      </w:pPr>
      <w:r>
        <w:rPr>
          <w:rFonts w:ascii="Arial" w:eastAsia="Arial" w:hAnsi="Arial"/>
          <w:i/>
          <w:sz w:val="20"/>
        </w:rPr>
        <w:t xml:space="preserve">Nota. </w:t>
      </w:r>
      <w:r>
        <w:rPr>
          <w:rFonts w:ascii="Arial" w:eastAsia="Arial" w:hAnsi="Arial"/>
          <w:sz w:val="20"/>
        </w:rPr>
        <w:t>Elaboración propia.</w:t>
      </w:r>
    </w:p>
    <w:p w14:paraId="797A69D4" w14:textId="77777777" w:rsidR="003E4CB2" w:rsidRDefault="0078362C">
      <w:pPr>
        <w:spacing w:after="200" w:line="360" w:lineRule="auto"/>
        <w:jc w:val="both"/>
      </w:pPr>
      <w:r>
        <w:rPr>
          <w:rFonts w:ascii="Arial" w:eastAsia="Arial" w:hAnsi="Arial"/>
          <w:sz w:val="24"/>
        </w:rPr>
        <w:t xml:space="preserve">La secuencia refleja el flujo real del endpoint /api/query. Primero se busca una métrica </w:t>
      </w:r>
      <w:r>
        <w:rPr>
          <w:rFonts w:ascii="Arial" w:eastAsia="Arial" w:hAnsi="Arial"/>
          <w:sz w:val="24"/>
        </w:rPr>
        <w:t>certificada (pasos 4 y 5): si existe, el SQL es fijo y pre-aprobado y el modelo de lenguaje no interviene en la cifra. Si no existe, el modelo recibe la pregunta, el esquema de las vistas y la lógica de negocio de la institución, nunca filas de datos (paso 6). El paso crítico de seguridad es el 13: el contexto de institución y el SELECT se ejecutan en la misma conexión física, lo que evita que dos consultas concurrentes de instituciones distintas se crucen. Si se pide redactar la explicación, las filas viaj</w:t>
      </w:r>
      <w:r>
        <w:rPr>
          <w:rFonts w:ascii="Arial" w:eastAsia="Arial" w:hAnsi="Arial"/>
          <w:sz w:val="24"/>
        </w:rPr>
        <w:t>an al proveedor externo con los datos personales enmascarados (paso 18).</w:t>
      </w:r>
    </w:p>
    <w:p w14:paraId="683ADE61" w14:textId="77777777" w:rsidR="003E4CB2" w:rsidRDefault="0078362C">
      <w:pPr>
        <w:keepNext/>
        <w:spacing w:after="0" w:line="360" w:lineRule="auto"/>
      </w:pPr>
      <w:r>
        <w:rPr>
          <w:rFonts w:ascii="Arial" w:eastAsia="Arial" w:hAnsi="Arial"/>
          <w:b/>
        </w:rPr>
        <w:lastRenderedPageBreak/>
        <w:t>Figura 5</w:t>
      </w:r>
    </w:p>
    <w:p w14:paraId="35720C86" w14:textId="77777777" w:rsidR="003E4CB2" w:rsidRDefault="0078362C">
      <w:pPr>
        <w:keepNext/>
        <w:spacing w:after="80" w:line="360" w:lineRule="auto"/>
      </w:pPr>
      <w:r>
        <w:rPr>
          <w:rFonts w:ascii="Arial" w:eastAsia="Arial" w:hAnsi="Arial"/>
          <w:i/>
        </w:rPr>
        <w:t>Diagrama de secuencia de los procesos por lotes</w:t>
      </w:r>
    </w:p>
    <w:p w14:paraId="73574FFC" w14:textId="77777777" w:rsidR="003E4CB2" w:rsidRDefault="0078362C">
      <w:pPr>
        <w:keepNext/>
        <w:jc w:val="center"/>
      </w:pPr>
      <w:r>
        <w:rPr>
          <w:noProof/>
        </w:rPr>
        <w:drawing>
          <wp:inline distT="0" distB="0" distL="0" distR="0" wp14:anchorId="2FABBD51" wp14:editId="6A8A8D76">
            <wp:extent cx="5669280" cy="372408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v2_secuencia_lotes.png"/>
                    <pic:cNvPicPr/>
                  </pic:nvPicPr>
                  <pic:blipFill>
                    <a:blip r:embed="rId19"/>
                    <a:stretch>
                      <a:fillRect/>
                    </a:stretch>
                  </pic:blipFill>
                  <pic:spPr>
                    <a:xfrm>
                      <a:off x="0" y="0"/>
                      <a:ext cx="5669280" cy="3724081"/>
                    </a:xfrm>
                    <a:prstGeom prst="rect">
                      <a:avLst/>
                    </a:prstGeom>
                  </pic:spPr>
                </pic:pic>
              </a:graphicData>
            </a:graphic>
          </wp:inline>
        </w:drawing>
      </w:r>
    </w:p>
    <w:p w14:paraId="77A4788B" w14:textId="77777777" w:rsidR="003E4CB2" w:rsidRDefault="0078362C">
      <w:pPr>
        <w:spacing w:after="200" w:line="360" w:lineRule="auto"/>
      </w:pPr>
      <w:r>
        <w:rPr>
          <w:rFonts w:ascii="Arial" w:eastAsia="Arial" w:hAnsi="Arial"/>
          <w:i/>
          <w:sz w:val="20"/>
        </w:rPr>
        <w:t xml:space="preserve">Nota. </w:t>
      </w:r>
      <w:r>
        <w:rPr>
          <w:rFonts w:ascii="Arial" w:eastAsia="Arial" w:hAnsi="Arial"/>
          <w:sz w:val="20"/>
        </w:rPr>
        <w:t>Elaboración propia.</w:t>
      </w:r>
    </w:p>
    <w:p w14:paraId="7BB17264" w14:textId="77777777" w:rsidR="003E4CB2" w:rsidRDefault="0078362C">
      <w:pPr>
        <w:spacing w:after="200" w:line="360" w:lineRule="auto"/>
        <w:jc w:val="both"/>
      </w:pPr>
      <w:r>
        <w:rPr>
          <w:rFonts w:ascii="Arial" w:eastAsia="Arial" w:hAnsi="Arial"/>
          <w:sz w:val="24"/>
        </w:rPr>
        <w:t>Los procesos pesados (ETL, entrenamiento, calificación y segmentación) se ejecutan fuera del ciclo de la consulta interactiva y escriben sus resultados en el almacén. Así la respuesta al usuario nunca espera un entrenamiento, y el panel y el chat muestran siempre las mismas cifras, porque leen las mismas vistas.</w:t>
      </w:r>
    </w:p>
    <w:p w14:paraId="617E56F2" w14:textId="77777777" w:rsidR="003E4CB2" w:rsidRDefault="0078362C">
      <w:pPr>
        <w:keepNext/>
        <w:spacing w:after="0" w:line="360" w:lineRule="auto"/>
      </w:pPr>
      <w:r>
        <w:rPr>
          <w:rFonts w:ascii="Arial" w:eastAsia="Arial" w:hAnsi="Arial"/>
          <w:b/>
        </w:rPr>
        <w:t>Figura 6</w:t>
      </w:r>
    </w:p>
    <w:p w14:paraId="46DA5C0D" w14:textId="77777777" w:rsidR="003E4CB2" w:rsidRDefault="0078362C">
      <w:pPr>
        <w:keepNext/>
        <w:spacing w:after="80" w:line="360" w:lineRule="auto"/>
      </w:pPr>
      <w:r>
        <w:rPr>
          <w:rFonts w:ascii="Arial" w:eastAsia="Arial" w:hAnsi="Arial"/>
          <w:i/>
        </w:rPr>
        <w:t>Diagrama de colaboración entre componentes</w:t>
      </w:r>
    </w:p>
    <w:p w14:paraId="420A4C45" w14:textId="77777777" w:rsidR="003E4CB2" w:rsidRDefault="0078362C">
      <w:pPr>
        <w:keepNext/>
        <w:jc w:val="center"/>
      </w:pPr>
      <w:r>
        <w:rPr>
          <w:noProof/>
        </w:rPr>
        <w:drawing>
          <wp:inline distT="0" distB="0" distL="0" distR="0" wp14:anchorId="6061DB2E" wp14:editId="25226275">
            <wp:extent cx="5669280" cy="151132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v2_colaboracion.png"/>
                    <pic:cNvPicPr/>
                  </pic:nvPicPr>
                  <pic:blipFill>
                    <a:blip r:embed="rId20"/>
                    <a:stretch>
                      <a:fillRect/>
                    </a:stretch>
                  </pic:blipFill>
                  <pic:spPr>
                    <a:xfrm>
                      <a:off x="0" y="0"/>
                      <a:ext cx="5669280" cy="1511326"/>
                    </a:xfrm>
                    <a:prstGeom prst="rect">
                      <a:avLst/>
                    </a:prstGeom>
                  </pic:spPr>
                </pic:pic>
              </a:graphicData>
            </a:graphic>
          </wp:inline>
        </w:drawing>
      </w:r>
    </w:p>
    <w:p w14:paraId="201CBBF9" w14:textId="77777777" w:rsidR="003E4CB2" w:rsidRDefault="0078362C">
      <w:pPr>
        <w:spacing w:after="200" w:line="360" w:lineRule="auto"/>
      </w:pPr>
      <w:r>
        <w:rPr>
          <w:rFonts w:ascii="Arial" w:eastAsia="Arial" w:hAnsi="Arial"/>
          <w:i/>
          <w:sz w:val="20"/>
        </w:rPr>
        <w:t xml:space="preserve">Nota. </w:t>
      </w:r>
      <w:r>
        <w:rPr>
          <w:rFonts w:ascii="Arial" w:eastAsia="Arial" w:hAnsi="Arial"/>
          <w:sz w:val="20"/>
        </w:rPr>
        <w:t>Elaboración propia.</w:t>
      </w:r>
    </w:p>
    <w:p w14:paraId="09640F2F" w14:textId="77777777" w:rsidR="003E4CB2" w:rsidRDefault="0078362C">
      <w:pPr>
        <w:spacing w:after="200" w:line="360" w:lineRule="auto"/>
        <w:jc w:val="both"/>
      </w:pPr>
      <w:r>
        <w:rPr>
          <w:rFonts w:ascii="Arial" w:eastAsia="Arial" w:hAnsi="Arial"/>
          <w:sz w:val="24"/>
        </w:rPr>
        <w:t xml:space="preserve">El diagrama de colaboración numera los mensajes que intercambian los componentes en las dos interacciones principales: la carga del panel de riesgo </w:t>
      </w:r>
      <w:r>
        <w:rPr>
          <w:rFonts w:ascii="Arial" w:eastAsia="Arial" w:hAnsi="Arial"/>
          <w:sz w:val="24"/>
        </w:rPr>
        <w:lastRenderedPageBreak/>
        <w:t>(mensajes 1 a 5) y una pregunta en el chat (mensajes 6 a 11). El módulo core/privacidad.py interviene dos veces: al enmascarar la cédula que ve la pantalla y al seudonimizar las filas antes de que salgan hacia el proveedor de IA.</w:t>
      </w:r>
    </w:p>
    <w:p w14:paraId="5EA73BBD" w14:textId="77777777" w:rsidR="003E4CB2" w:rsidRDefault="0078362C">
      <w:pPr>
        <w:keepNext/>
        <w:spacing w:after="0" w:line="360" w:lineRule="auto"/>
      </w:pPr>
      <w:r>
        <w:rPr>
          <w:rFonts w:ascii="Arial" w:eastAsia="Arial" w:hAnsi="Arial"/>
          <w:b/>
        </w:rPr>
        <w:t>Figura 7</w:t>
      </w:r>
    </w:p>
    <w:p w14:paraId="50ABAE4E" w14:textId="77777777" w:rsidR="003E4CB2" w:rsidRDefault="0078362C">
      <w:pPr>
        <w:keepNext/>
        <w:spacing w:after="80" w:line="360" w:lineRule="auto"/>
      </w:pPr>
      <w:r>
        <w:rPr>
          <w:rFonts w:ascii="Arial" w:eastAsia="Arial" w:hAnsi="Arial"/>
          <w:i/>
        </w:rPr>
        <w:t>Diagrama de actividades del ETL</w:t>
      </w:r>
    </w:p>
    <w:p w14:paraId="654ACEB6" w14:textId="77777777" w:rsidR="003E4CB2" w:rsidRDefault="0078362C">
      <w:pPr>
        <w:keepNext/>
        <w:jc w:val="center"/>
      </w:pPr>
      <w:r>
        <w:rPr>
          <w:noProof/>
        </w:rPr>
        <w:drawing>
          <wp:inline distT="0" distB="0" distL="0" distR="0" wp14:anchorId="3327E7D0" wp14:editId="1CF4F114">
            <wp:extent cx="5303520" cy="600704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v2_actividad_etl.png"/>
                    <pic:cNvPicPr/>
                  </pic:nvPicPr>
                  <pic:blipFill>
                    <a:blip r:embed="rId21"/>
                    <a:stretch>
                      <a:fillRect/>
                    </a:stretch>
                  </pic:blipFill>
                  <pic:spPr>
                    <a:xfrm>
                      <a:off x="0" y="0"/>
                      <a:ext cx="5303520" cy="6007048"/>
                    </a:xfrm>
                    <a:prstGeom prst="rect">
                      <a:avLst/>
                    </a:prstGeom>
                  </pic:spPr>
                </pic:pic>
              </a:graphicData>
            </a:graphic>
          </wp:inline>
        </w:drawing>
      </w:r>
    </w:p>
    <w:p w14:paraId="01E8F6EF" w14:textId="77777777" w:rsidR="003E4CB2" w:rsidRDefault="0078362C">
      <w:pPr>
        <w:spacing w:after="200" w:line="360" w:lineRule="auto"/>
      </w:pPr>
      <w:r>
        <w:rPr>
          <w:rFonts w:ascii="Arial" w:eastAsia="Arial" w:hAnsi="Arial"/>
          <w:i/>
          <w:sz w:val="20"/>
        </w:rPr>
        <w:t xml:space="preserve">Nota. </w:t>
      </w:r>
      <w:r>
        <w:rPr>
          <w:rFonts w:ascii="Arial" w:eastAsia="Arial" w:hAnsi="Arial"/>
          <w:sz w:val="20"/>
        </w:rPr>
        <w:t>Elaboración propia.</w:t>
      </w:r>
    </w:p>
    <w:p w14:paraId="6155E7FE" w14:textId="77777777" w:rsidR="003E4CB2" w:rsidRDefault="0078362C">
      <w:pPr>
        <w:spacing w:after="200" w:line="360" w:lineRule="auto"/>
        <w:jc w:val="both"/>
      </w:pPr>
      <w:r>
        <w:rPr>
          <w:rFonts w:ascii="Arial" w:eastAsia="Arial" w:hAnsi="Arial"/>
          <w:sz w:val="24"/>
        </w:rPr>
        <w:t xml:space="preserve">El ETL se </w:t>
      </w:r>
      <w:r>
        <w:rPr>
          <w:rFonts w:ascii="Arial" w:eastAsia="Arial" w:hAnsi="Arial"/>
          <w:sz w:val="24"/>
        </w:rPr>
        <w:t xml:space="preserve">organiza en tres carriles. El administrador de TI solo registra el perfil de la institución y ejecuta el proceso; el ETL valida que el perfil produzca las 20 columnas del contrato antes de tocar el almacén y, en ese caso, recarga únicamente los datos de esa institución, en el orden que imponen las llaves </w:t>
      </w:r>
      <w:r>
        <w:rPr>
          <w:rFonts w:ascii="Arial" w:eastAsia="Arial" w:hAnsi="Arial"/>
          <w:sz w:val="24"/>
        </w:rPr>
        <w:lastRenderedPageBreak/>
        <w:t>foráneas. Con este mismo flujo se cargaron UNEMI_PRUEBAS y OULAD_UK sin modificar el código.</w:t>
      </w:r>
    </w:p>
    <w:p w14:paraId="37B1EBD2" w14:textId="77777777" w:rsidR="003E4CB2" w:rsidRDefault="0078362C">
      <w:pPr>
        <w:keepNext/>
        <w:spacing w:after="0" w:line="360" w:lineRule="auto"/>
      </w:pPr>
      <w:r>
        <w:rPr>
          <w:rFonts w:ascii="Arial" w:eastAsia="Arial" w:hAnsi="Arial"/>
          <w:b/>
        </w:rPr>
        <w:lastRenderedPageBreak/>
        <w:t>Figura 8</w:t>
      </w:r>
    </w:p>
    <w:p w14:paraId="3FB09B06" w14:textId="77777777" w:rsidR="003E4CB2" w:rsidRDefault="0078362C">
      <w:pPr>
        <w:keepNext/>
        <w:spacing w:after="80" w:line="360" w:lineRule="auto"/>
      </w:pPr>
      <w:r>
        <w:rPr>
          <w:rFonts w:ascii="Arial" w:eastAsia="Arial" w:hAnsi="Arial"/>
          <w:i/>
        </w:rPr>
        <w:t>Diagrama de actividades del entrenamiento y la calificación</w:t>
      </w:r>
    </w:p>
    <w:p w14:paraId="753816CF" w14:textId="77777777" w:rsidR="003E4CB2" w:rsidRDefault="0078362C">
      <w:pPr>
        <w:keepNext/>
        <w:jc w:val="center"/>
      </w:pPr>
      <w:r>
        <w:rPr>
          <w:noProof/>
        </w:rPr>
        <w:drawing>
          <wp:inline distT="0" distB="0" distL="0" distR="0" wp14:anchorId="7BD14FEC" wp14:editId="27F411C3">
            <wp:extent cx="5303520" cy="800263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v2_actividad_modelo.png"/>
                    <pic:cNvPicPr/>
                  </pic:nvPicPr>
                  <pic:blipFill>
                    <a:blip r:embed="rId22"/>
                    <a:stretch>
                      <a:fillRect/>
                    </a:stretch>
                  </pic:blipFill>
                  <pic:spPr>
                    <a:xfrm>
                      <a:off x="0" y="0"/>
                      <a:ext cx="5303520" cy="8002633"/>
                    </a:xfrm>
                    <a:prstGeom prst="rect">
                      <a:avLst/>
                    </a:prstGeom>
                  </pic:spPr>
                </pic:pic>
              </a:graphicData>
            </a:graphic>
          </wp:inline>
        </w:drawing>
      </w:r>
    </w:p>
    <w:p w14:paraId="03CFF70B" w14:textId="77777777" w:rsidR="003E4CB2" w:rsidRDefault="0078362C">
      <w:pPr>
        <w:spacing w:after="200" w:line="360" w:lineRule="auto"/>
      </w:pPr>
      <w:r>
        <w:rPr>
          <w:rFonts w:ascii="Arial" w:eastAsia="Arial" w:hAnsi="Arial"/>
          <w:i/>
          <w:sz w:val="20"/>
        </w:rPr>
        <w:t xml:space="preserve">Nota. </w:t>
      </w:r>
      <w:r>
        <w:rPr>
          <w:rFonts w:ascii="Arial" w:eastAsia="Arial" w:hAnsi="Arial"/>
          <w:sz w:val="20"/>
        </w:rPr>
        <w:t>Elaboración propia.</w:t>
      </w:r>
    </w:p>
    <w:p w14:paraId="5C450D94" w14:textId="77777777" w:rsidR="003E4CB2" w:rsidRDefault="0078362C">
      <w:pPr>
        <w:spacing w:after="200" w:line="360" w:lineRule="auto"/>
        <w:jc w:val="both"/>
      </w:pPr>
      <w:r>
        <w:rPr>
          <w:rFonts w:ascii="Arial" w:eastAsia="Arial" w:hAnsi="Arial"/>
          <w:sz w:val="24"/>
        </w:rPr>
        <w:lastRenderedPageBreak/>
        <w:t>El entrenamiento reserva la prueba temporal antes de cualquier decisión: ajuste, comparación y elección del umbral usan solo el 75 % más antiguo, y la prueba temporal se consulta una sola vez. Si un modelo de referencia supera al Random Forest por más de 0,01 de ROC-AUC, queda registrado como advertencia en lugar de ocultarse.</w:t>
      </w:r>
    </w:p>
    <w:p w14:paraId="6026C386" w14:textId="77777777" w:rsidR="003E4CB2" w:rsidRDefault="0078362C">
      <w:pPr>
        <w:keepNext/>
        <w:spacing w:after="0" w:line="360" w:lineRule="auto"/>
      </w:pPr>
      <w:r>
        <w:rPr>
          <w:rFonts w:ascii="Arial" w:eastAsia="Arial" w:hAnsi="Arial"/>
          <w:b/>
        </w:rPr>
        <w:lastRenderedPageBreak/>
        <w:t>Figura 9</w:t>
      </w:r>
    </w:p>
    <w:p w14:paraId="4A27E6F0" w14:textId="77777777" w:rsidR="003E4CB2" w:rsidRDefault="0078362C">
      <w:pPr>
        <w:keepNext/>
        <w:spacing w:after="80" w:line="360" w:lineRule="auto"/>
      </w:pPr>
      <w:r>
        <w:rPr>
          <w:rFonts w:ascii="Arial" w:eastAsia="Arial" w:hAnsi="Arial"/>
          <w:i/>
        </w:rPr>
        <w:t>Diagrama de estados de la matrícula y del riesgo predicho</w:t>
      </w:r>
    </w:p>
    <w:p w14:paraId="77D3574E" w14:textId="77777777" w:rsidR="003E4CB2" w:rsidRDefault="0078362C">
      <w:pPr>
        <w:keepNext/>
        <w:jc w:val="center"/>
      </w:pPr>
      <w:r>
        <w:rPr>
          <w:noProof/>
        </w:rPr>
        <w:drawing>
          <wp:inline distT="0" distB="0" distL="0" distR="0" wp14:anchorId="595A3796" wp14:editId="751355D9">
            <wp:extent cx="4572000" cy="741894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v2_estados.png"/>
                    <pic:cNvPicPr/>
                  </pic:nvPicPr>
                  <pic:blipFill>
                    <a:blip r:embed="rId23"/>
                    <a:stretch>
                      <a:fillRect/>
                    </a:stretch>
                  </pic:blipFill>
                  <pic:spPr>
                    <a:xfrm>
                      <a:off x="0" y="0"/>
                      <a:ext cx="4572000" cy="7418944"/>
                    </a:xfrm>
                    <a:prstGeom prst="rect">
                      <a:avLst/>
                    </a:prstGeom>
                  </pic:spPr>
                </pic:pic>
              </a:graphicData>
            </a:graphic>
          </wp:inline>
        </w:drawing>
      </w:r>
    </w:p>
    <w:p w14:paraId="01C94E8A" w14:textId="77777777" w:rsidR="003E4CB2" w:rsidRDefault="0078362C">
      <w:pPr>
        <w:spacing w:after="200" w:line="360" w:lineRule="auto"/>
      </w:pPr>
      <w:r>
        <w:rPr>
          <w:rFonts w:ascii="Arial" w:eastAsia="Arial" w:hAnsi="Arial"/>
          <w:i/>
          <w:sz w:val="20"/>
        </w:rPr>
        <w:t xml:space="preserve">Nota. </w:t>
      </w:r>
      <w:r>
        <w:rPr>
          <w:rFonts w:ascii="Arial" w:eastAsia="Arial" w:hAnsi="Arial"/>
          <w:sz w:val="20"/>
        </w:rPr>
        <w:t>Elaboración propia.</w:t>
      </w:r>
    </w:p>
    <w:p w14:paraId="22D6B9B5" w14:textId="77777777" w:rsidR="003E4CB2" w:rsidRDefault="0078362C">
      <w:pPr>
        <w:spacing w:after="200" w:line="360" w:lineRule="auto"/>
        <w:jc w:val="both"/>
      </w:pPr>
      <w:r>
        <w:rPr>
          <w:rFonts w:ascii="Arial" w:eastAsia="Arial" w:hAnsi="Arial"/>
          <w:sz w:val="24"/>
        </w:rPr>
        <w:t xml:space="preserve">La trayectoria de matrícula permanece en ACTIVO periodo tras periodo hasta un estado final (retirado, graduado, egresado o, en OULAD, reprobado). La etiqueta </w:t>
      </w:r>
      <w:r>
        <w:rPr>
          <w:rFonts w:ascii="Arial" w:eastAsia="Arial" w:hAnsi="Arial"/>
          <w:sz w:val="24"/>
        </w:rPr>
        <w:lastRenderedPageBreak/>
        <w:t>del modelo es la transición de ACTIVO a RETIRADO en el periodo siguiente. El riesgo predicho es un estado distinto, que cambia con cada nueva calificación: sus umbrales derivan del umbral operativo elegido para alcanzar un recall de 0,80.</w:t>
      </w:r>
    </w:p>
    <w:p w14:paraId="229F29BA" w14:textId="77777777" w:rsidR="003E4CB2" w:rsidRDefault="0078362C">
      <w:pPr>
        <w:keepNext/>
        <w:spacing w:after="200" w:line="360" w:lineRule="auto"/>
        <w:jc w:val="both"/>
      </w:pPr>
      <w:r>
        <w:rPr>
          <w:rFonts w:ascii="Arial" w:eastAsia="Arial" w:hAnsi="Arial"/>
          <w:b/>
          <w:sz w:val="24"/>
        </w:rPr>
        <w:t>Modelo de datos: esquema estrella y diccionario de datos</w:t>
      </w:r>
    </w:p>
    <w:p w14:paraId="4F108E4D" w14:textId="77777777" w:rsidR="003E4CB2" w:rsidRDefault="0078362C">
      <w:pPr>
        <w:keepNext/>
        <w:spacing w:after="0" w:line="360" w:lineRule="auto"/>
      </w:pPr>
      <w:r>
        <w:rPr>
          <w:rFonts w:ascii="Arial" w:eastAsia="Arial" w:hAnsi="Arial"/>
          <w:b/>
        </w:rPr>
        <w:t>Figura 10</w:t>
      </w:r>
    </w:p>
    <w:p w14:paraId="492FEF9F" w14:textId="77777777" w:rsidR="003E4CB2" w:rsidRDefault="0078362C">
      <w:pPr>
        <w:keepNext/>
        <w:spacing w:after="80" w:line="360" w:lineRule="auto"/>
      </w:pPr>
      <w:r>
        <w:rPr>
          <w:rFonts w:ascii="Arial" w:eastAsia="Arial" w:hAnsi="Arial"/>
          <w:i/>
        </w:rPr>
        <w:t>Modelo dimensional del almacén CHAT (esquema estrella)</w:t>
      </w:r>
    </w:p>
    <w:p w14:paraId="4F0883D2" w14:textId="77777777" w:rsidR="003E4CB2" w:rsidRDefault="0078362C">
      <w:pPr>
        <w:keepNext/>
        <w:jc w:val="center"/>
      </w:pPr>
      <w:r>
        <w:rPr>
          <w:noProof/>
        </w:rPr>
        <w:drawing>
          <wp:inline distT="0" distB="0" distL="0" distR="0" wp14:anchorId="01D1564E" wp14:editId="56E8942C">
            <wp:extent cx="5669280" cy="438212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v2_modelo_dimensional.png"/>
                    <pic:cNvPicPr/>
                  </pic:nvPicPr>
                  <pic:blipFill>
                    <a:blip r:embed="rId24"/>
                    <a:stretch>
                      <a:fillRect/>
                    </a:stretch>
                  </pic:blipFill>
                  <pic:spPr>
                    <a:xfrm>
                      <a:off x="0" y="0"/>
                      <a:ext cx="5669280" cy="4382122"/>
                    </a:xfrm>
                    <a:prstGeom prst="rect">
                      <a:avLst/>
                    </a:prstGeom>
                  </pic:spPr>
                </pic:pic>
              </a:graphicData>
            </a:graphic>
          </wp:inline>
        </w:drawing>
      </w:r>
    </w:p>
    <w:p w14:paraId="14B6000F" w14:textId="77777777" w:rsidR="003E4CB2" w:rsidRDefault="0078362C">
      <w:pPr>
        <w:spacing w:after="200" w:line="360" w:lineRule="auto"/>
      </w:pPr>
      <w:r>
        <w:rPr>
          <w:rFonts w:ascii="Arial" w:eastAsia="Arial" w:hAnsi="Arial"/>
          <w:i/>
          <w:sz w:val="20"/>
        </w:rPr>
        <w:t xml:space="preserve">Nota. </w:t>
      </w:r>
      <w:r>
        <w:rPr>
          <w:rFonts w:ascii="Arial" w:eastAsia="Arial" w:hAnsi="Arial"/>
          <w:sz w:val="20"/>
        </w:rPr>
        <w:t>Elaboración propia.</w:t>
      </w:r>
    </w:p>
    <w:p w14:paraId="252D0117" w14:textId="77777777" w:rsidR="003E4CB2" w:rsidRDefault="0078362C">
      <w:pPr>
        <w:spacing w:after="200" w:line="360" w:lineRule="auto"/>
        <w:jc w:val="both"/>
      </w:pPr>
      <w:r>
        <w:rPr>
          <w:rFonts w:ascii="Arial" w:eastAsia="Arial" w:hAnsi="Arial"/>
          <w:sz w:val="24"/>
        </w:rPr>
        <w:t xml:space="preserve">fact_matriculas tiene grano de «un alumno en un periodo», la </w:t>
      </w:r>
      <w:r>
        <w:rPr>
          <w:rFonts w:ascii="Arial" w:eastAsia="Arial" w:hAnsi="Arial"/>
          <w:sz w:val="24"/>
        </w:rPr>
        <w:t>unidad de análisis declarada en la sección 1.3. Desde este avance, dim_alumno se identifica por la pareja (institución, cédula), para que dos instituciones con un identificador coincidente no se fusionen en una sola persona. Las tablas de resultados (predicción, segmentos y métricas) son derivadas: las escriben los procesos por lotes, nunca un usuario. El diccionario siguiente se generó automáticamente desde el esquema real de la base (scripts/generar_diccionario_datos.py).</w:t>
      </w:r>
    </w:p>
    <w:p w14:paraId="4A8F8754" w14:textId="77777777" w:rsidR="003E4CB2" w:rsidRDefault="0078362C">
      <w:pPr>
        <w:keepNext/>
        <w:spacing w:after="0" w:line="360" w:lineRule="auto"/>
      </w:pPr>
      <w:r>
        <w:rPr>
          <w:rFonts w:ascii="Arial" w:eastAsia="Arial" w:hAnsi="Arial"/>
          <w:b/>
        </w:rPr>
        <w:lastRenderedPageBreak/>
        <w:t>Tabla 13</w:t>
      </w:r>
    </w:p>
    <w:p w14:paraId="7F476F4A" w14:textId="77777777" w:rsidR="003E4CB2" w:rsidRDefault="0078362C">
      <w:pPr>
        <w:keepNext/>
        <w:spacing w:after="80" w:line="360" w:lineRule="auto"/>
      </w:pPr>
      <w:r>
        <w:rPr>
          <w:rFonts w:ascii="Arial" w:eastAsia="Arial" w:hAnsi="Arial"/>
          <w:i/>
        </w:rPr>
        <w:t>Diccionario de datos: fact_matriculas</w:t>
      </w:r>
    </w:p>
    <w:tbl>
      <w:tblPr>
        <w:tblStyle w:val="Tablaconcuadrcula"/>
        <w:tblW w:w="0" w:type="auto"/>
        <w:jc w:val="center"/>
        <w:tblLook w:val="04A0" w:firstRow="1" w:lastRow="0" w:firstColumn="1" w:lastColumn="0" w:noHBand="0" w:noVBand="1"/>
      </w:tblPr>
      <w:tblGrid>
        <w:gridCol w:w="1968"/>
        <w:gridCol w:w="1613"/>
        <w:gridCol w:w="1845"/>
        <w:gridCol w:w="3068"/>
      </w:tblGrid>
      <w:tr w:rsidR="003E4CB2" w14:paraId="0D3CADEA" w14:textId="77777777">
        <w:trPr>
          <w:tblHeader/>
          <w:jc w:val="center"/>
        </w:trPr>
        <w:tc>
          <w:tcPr>
            <w:tcW w:w="2160" w:type="dxa"/>
            <w:shd w:val="clear" w:color="auto" w:fill="D9E2F3"/>
          </w:tcPr>
          <w:p w14:paraId="7285588D" w14:textId="77777777" w:rsidR="003E4CB2" w:rsidRDefault="0078362C">
            <w:r>
              <w:rPr>
                <w:rFonts w:ascii="Arial" w:eastAsia="Arial" w:hAnsi="Arial"/>
                <w:b/>
                <w:sz w:val="16"/>
              </w:rPr>
              <w:t>Columna</w:t>
            </w:r>
          </w:p>
        </w:tc>
        <w:tc>
          <w:tcPr>
            <w:tcW w:w="1728" w:type="dxa"/>
            <w:shd w:val="clear" w:color="auto" w:fill="D9E2F3"/>
          </w:tcPr>
          <w:p w14:paraId="00A2FE01" w14:textId="77777777" w:rsidR="003E4CB2" w:rsidRDefault="0078362C">
            <w:r>
              <w:rPr>
                <w:rFonts w:ascii="Arial" w:eastAsia="Arial" w:hAnsi="Arial"/>
                <w:b/>
                <w:sz w:val="16"/>
              </w:rPr>
              <w:t>Tipo</w:t>
            </w:r>
          </w:p>
        </w:tc>
        <w:tc>
          <w:tcPr>
            <w:tcW w:w="1872" w:type="dxa"/>
            <w:shd w:val="clear" w:color="auto" w:fill="D9E2F3"/>
          </w:tcPr>
          <w:p w14:paraId="07F72BAE" w14:textId="77777777" w:rsidR="003E4CB2" w:rsidRDefault="0078362C">
            <w:r>
              <w:rPr>
                <w:rFonts w:ascii="Arial" w:eastAsia="Arial" w:hAnsi="Arial"/>
                <w:b/>
                <w:sz w:val="16"/>
              </w:rPr>
              <w:t>Clave</w:t>
            </w:r>
          </w:p>
        </w:tc>
        <w:tc>
          <w:tcPr>
            <w:tcW w:w="3600" w:type="dxa"/>
            <w:shd w:val="clear" w:color="auto" w:fill="D9E2F3"/>
          </w:tcPr>
          <w:p w14:paraId="30537859" w14:textId="77777777" w:rsidR="003E4CB2" w:rsidRDefault="0078362C">
            <w:r>
              <w:rPr>
                <w:rFonts w:ascii="Arial" w:eastAsia="Arial" w:hAnsi="Arial"/>
                <w:b/>
                <w:sz w:val="16"/>
              </w:rPr>
              <w:t>Descripción</w:t>
            </w:r>
          </w:p>
        </w:tc>
      </w:tr>
      <w:tr w:rsidR="003E4CB2" w14:paraId="00F099DF" w14:textId="77777777">
        <w:trPr>
          <w:jc w:val="center"/>
        </w:trPr>
        <w:tc>
          <w:tcPr>
            <w:tcW w:w="2160" w:type="dxa"/>
          </w:tcPr>
          <w:p w14:paraId="6BE88EFC" w14:textId="77777777" w:rsidR="003E4CB2" w:rsidRDefault="0078362C">
            <w:r>
              <w:rPr>
                <w:rFonts w:ascii="Arial" w:eastAsia="Arial" w:hAnsi="Arial"/>
                <w:sz w:val="16"/>
              </w:rPr>
              <w:t>fact_id</w:t>
            </w:r>
          </w:p>
        </w:tc>
        <w:tc>
          <w:tcPr>
            <w:tcW w:w="1728" w:type="dxa"/>
          </w:tcPr>
          <w:p w14:paraId="53C238BE" w14:textId="77777777" w:rsidR="003E4CB2" w:rsidRDefault="0078362C">
            <w:r>
              <w:rPr>
                <w:rFonts w:ascii="Arial" w:eastAsia="Arial" w:hAnsi="Arial"/>
                <w:sz w:val="16"/>
              </w:rPr>
              <w:t>INT</w:t>
            </w:r>
          </w:p>
        </w:tc>
        <w:tc>
          <w:tcPr>
            <w:tcW w:w="1872" w:type="dxa"/>
          </w:tcPr>
          <w:p w14:paraId="5D07B580" w14:textId="77777777" w:rsidR="003E4CB2" w:rsidRDefault="0078362C">
            <w:r>
              <w:rPr>
                <w:rFonts w:ascii="Arial" w:eastAsia="Arial" w:hAnsi="Arial"/>
                <w:sz w:val="16"/>
              </w:rPr>
              <w:t>PK</w:t>
            </w:r>
          </w:p>
        </w:tc>
        <w:tc>
          <w:tcPr>
            <w:tcW w:w="3600" w:type="dxa"/>
          </w:tcPr>
          <w:p w14:paraId="0BCADF99" w14:textId="77777777" w:rsidR="003E4CB2" w:rsidRDefault="0078362C">
            <w:r>
              <w:rPr>
                <w:rFonts w:ascii="Arial" w:eastAsia="Arial" w:hAnsi="Arial"/>
                <w:sz w:val="16"/>
              </w:rPr>
              <w:t>Identificador sustituto de la fila</w:t>
            </w:r>
          </w:p>
        </w:tc>
      </w:tr>
      <w:tr w:rsidR="003E4CB2" w14:paraId="6EB45DE5" w14:textId="77777777">
        <w:trPr>
          <w:jc w:val="center"/>
        </w:trPr>
        <w:tc>
          <w:tcPr>
            <w:tcW w:w="2160" w:type="dxa"/>
          </w:tcPr>
          <w:p w14:paraId="294BB6B6" w14:textId="77777777" w:rsidR="003E4CB2" w:rsidRDefault="0078362C">
            <w:r>
              <w:rPr>
                <w:rFonts w:ascii="Arial" w:eastAsia="Arial" w:hAnsi="Arial"/>
                <w:sz w:val="16"/>
              </w:rPr>
              <w:t>empresa_codigo</w:t>
            </w:r>
          </w:p>
        </w:tc>
        <w:tc>
          <w:tcPr>
            <w:tcW w:w="1728" w:type="dxa"/>
          </w:tcPr>
          <w:p w14:paraId="58AD2E85" w14:textId="77777777" w:rsidR="003E4CB2" w:rsidRDefault="0078362C">
            <w:r>
              <w:rPr>
                <w:rFonts w:ascii="Arial" w:eastAsia="Arial" w:hAnsi="Arial"/>
                <w:sz w:val="16"/>
              </w:rPr>
              <w:t>VARCHAR(30)</w:t>
            </w:r>
          </w:p>
        </w:tc>
        <w:tc>
          <w:tcPr>
            <w:tcW w:w="1872" w:type="dxa"/>
          </w:tcPr>
          <w:p w14:paraId="06DE97D2" w14:textId="77777777" w:rsidR="003E4CB2" w:rsidRDefault="0078362C">
            <w:r>
              <w:rPr>
                <w:rFonts w:ascii="Arial" w:eastAsia="Arial" w:hAnsi="Arial"/>
                <w:sz w:val="16"/>
              </w:rPr>
              <w:t>FK → dim_empresa</w:t>
            </w:r>
          </w:p>
        </w:tc>
        <w:tc>
          <w:tcPr>
            <w:tcW w:w="3600" w:type="dxa"/>
          </w:tcPr>
          <w:p w14:paraId="247319E0" w14:textId="77777777" w:rsidR="003E4CB2" w:rsidRDefault="0078362C">
            <w:r>
              <w:rPr>
                <w:rFonts w:ascii="Arial" w:eastAsia="Arial" w:hAnsi="Arial"/>
                <w:sz w:val="16"/>
              </w:rPr>
              <w:t>Institución dueña del dato (aislamiento por SESSION_CONTEXT)</w:t>
            </w:r>
          </w:p>
        </w:tc>
      </w:tr>
      <w:tr w:rsidR="003E4CB2" w14:paraId="7E131883" w14:textId="77777777">
        <w:trPr>
          <w:jc w:val="center"/>
        </w:trPr>
        <w:tc>
          <w:tcPr>
            <w:tcW w:w="2160" w:type="dxa"/>
          </w:tcPr>
          <w:p w14:paraId="18830AE3" w14:textId="77777777" w:rsidR="003E4CB2" w:rsidRDefault="0078362C">
            <w:r>
              <w:rPr>
                <w:rFonts w:ascii="Arial" w:eastAsia="Arial" w:hAnsi="Arial"/>
                <w:sz w:val="16"/>
              </w:rPr>
              <w:t>alumno_id</w:t>
            </w:r>
          </w:p>
        </w:tc>
        <w:tc>
          <w:tcPr>
            <w:tcW w:w="1728" w:type="dxa"/>
          </w:tcPr>
          <w:p w14:paraId="76456121" w14:textId="77777777" w:rsidR="003E4CB2" w:rsidRDefault="0078362C">
            <w:r>
              <w:rPr>
                <w:rFonts w:ascii="Arial" w:eastAsia="Arial" w:hAnsi="Arial"/>
                <w:sz w:val="16"/>
              </w:rPr>
              <w:t>INT</w:t>
            </w:r>
          </w:p>
        </w:tc>
        <w:tc>
          <w:tcPr>
            <w:tcW w:w="1872" w:type="dxa"/>
          </w:tcPr>
          <w:p w14:paraId="5EAC37CE" w14:textId="77777777" w:rsidR="003E4CB2" w:rsidRDefault="0078362C">
            <w:r>
              <w:rPr>
                <w:rFonts w:ascii="Arial" w:eastAsia="Arial" w:hAnsi="Arial"/>
                <w:sz w:val="16"/>
              </w:rPr>
              <w:t>FK → dim_alumno</w:t>
            </w:r>
          </w:p>
        </w:tc>
        <w:tc>
          <w:tcPr>
            <w:tcW w:w="3600" w:type="dxa"/>
          </w:tcPr>
          <w:p w14:paraId="0FE5CDC1" w14:textId="77777777" w:rsidR="003E4CB2" w:rsidRDefault="0078362C">
            <w:r>
              <w:rPr>
                <w:rFonts w:ascii="Arial" w:eastAsia="Arial" w:hAnsi="Arial"/>
                <w:sz w:val="16"/>
              </w:rPr>
              <w:t xml:space="preserve">Alumno (clave </w:t>
            </w:r>
            <w:r>
              <w:rPr>
                <w:rFonts w:ascii="Arial" w:eastAsia="Arial" w:hAnsi="Arial"/>
                <w:sz w:val="16"/>
              </w:rPr>
              <w:t>sustituta)</w:t>
            </w:r>
          </w:p>
        </w:tc>
      </w:tr>
      <w:tr w:rsidR="003E4CB2" w14:paraId="63A0AA18" w14:textId="77777777">
        <w:trPr>
          <w:jc w:val="center"/>
        </w:trPr>
        <w:tc>
          <w:tcPr>
            <w:tcW w:w="2160" w:type="dxa"/>
          </w:tcPr>
          <w:p w14:paraId="3DA04AA8" w14:textId="77777777" w:rsidR="003E4CB2" w:rsidRDefault="0078362C">
            <w:r>
              <w:rPr>
                <w:rFonts w:ascii="Arial" w:eastAsia="Arial" w:hAnsi="Arial"/>
                <w:sz w:val="16"/>
              </w:rPr>
              <w:t>carrera_id</w:t>
            </w:r>
          </w:p>
        </w:tc>
        <w:tc>
          <w:tcPr>
            <w:tcW w:w="1728" w:type="dxa"/>
          </w:tcPr>
          <w:p w14:paraId="495CEC9E" w14:textId="77777777" w:rsidR="003E4CB2" w:rsidRDefault="0078362C">
            <w:r>
              <w:rPr>
                <w:rFonts w:ascii="Arial" w:eastAsia="Arial" w:hAnsi="Arial"/>
                <w:sz w:val="16"/>
              </w:rPr>
              <w:t>INT</w:t>
            </w:r>
          </w:p>
        </w:tc>
        <w:tc>
          <w:tcPr>
            <w:tcW w:w="1872" w:type="dxa"/>
          </w:tcPr>
          <w:p w14:paraId="0CEE3E39" w14:textId="77777777" w:rsidR="003E4CB2" w:rsidRDefault="0078362C">
            <w:r>
              <w:rPr>
                <w:rFonts w:ascii="Arial" w:eastAsia="Arial" w:hAnsi="Arial"/>
                <w:sz w:val="16"/>
              </w:rPr>
              <w:t>FK → dim_carrera</w:t>
            </w:r>
          </w:p>
        </w:tc>
        <w:tc>
          <w:tcPr>
            <w:tcW w:w="3600" w:type="dxa"/>
          </w:tcPr>
          <w:p w14:paraId="2AD5B580" w14:textId="77777777" w:rsidR="003E4CB2" w:rsidRDefault="0078362C">
            <w:r>
              <w:rPr>
                <w:rFonts w:ascii="Arial" w:eastAsia="Arial" w:hAnsi="Arial"/>
                <w:sz w:val="16"/>
              </w:rPr>
              <w:t>Carrera o módulo</w:t>
            </w:r>
          </w:p>
        </w:tc>
      </w:tr>
      <w:tr w:rsidR="003E4CB2" w14:paraId="2EA14290" w14:textId="77777777">
        <w:trPr>
          <w:jc w:val="center"/>
        </w:trPr>
        <w:tc>
          <w:tcPr>
            <w:tcW w:w="2160" w:type="dxa"/>
          </w:tcPr>
          <w:p w14:paraId="25AA3635" w14:textId="77777777" w:rsidR="003E4CB2" w:rsidRDefault="0078362C">
            <w:r>
              <w:rPr>
                <w:rFonts w:ascii="Arial" w:eastAsia="Arial" w:hAnsi="Arial"/>
                <w:sz w:val="16"/>
              </w:rPr>
              <w:t>facultad_codigo</w:t>
            </w:r>
          </w:p>
        </w:tc>
        <w:tc>
          <w:tcPr>
            <w:tcW w:w="1728" w:type="dxa"/>
          </w:tcPr>
          <w:p w14:paraId="0DEE60C7" w14:textId="77777777" w:rsidR="003E4CB2" w:rsidRDefault="0078362C">
            <w:r>
              <w:rPr>
                <w:rFonts w:ascii="Arial" w:eastAsia="Arial" w:hAnsi="Arial"/>
                <w:sz w:val="16"/>
              </w:rPr>
              <w:t>VARCHAR(20)</w:t>
            </w:r>
          </w:p>
        </w:tc>
        <w:tc>
          <w:tcPr>
            <w:tcW w:w="1872" w:type="dxa"/>
          </w:tcPr>
          <w:p w14:paraId="0D037DC0" w14:textId="77777777" w:rsidR="003E4CB2" w:rsidRDefault="0078362C">
            <w:r>
              <w:rPr>
                <w:rFonts w:ascii="Arial" w:eastAsia="Arial" w:hAnsi="Arial"/>
                <w:sz w:val="16"/>
              </w:rPr>
              <w:t>FK → dim_facultad</w:t>
            </w:r>
          </w:p>
        </w:tc>
        <w:tc>
          <w:tcPr>
            <w:tcW w:w="3600" w:type="dxa"/>
          </w:tcPr>
          <w:p w14:paraId="59FBDEDA" w14:textId="77777777" w:rsidR="003E4CB2" w:rsidRDefault="0078362C">
            <w:r>
              <w:rPr>
                <w:rFonts w:ascii="Arial" w:eastAsia="Arial" w:hAnsi="Arial"/>
                <w:sz w:val="16"/>
              </w:rPr>
              <w:t>Código de la facultad o dominio</w:t>
            </w:r>
          </w:p>
        </w:tc>
      </w:tr>
      <w:tr w:rsidR="003E4CB2" w14:paraId="2900C2B9" w14:textId="77777777">
        <w:trPr>
          <w:jc w:val="center"/>
        </w:trPr>
        <w:tc>
          <w:tcPr>
            <w:tcW w:w="2160" w:type="dxa"/>
          </w:tcPr>
          <w:p w14:paraId="7B836154" w14:textId="77777777" w:rsidR="003E4CB2" w:rsidRDefault="0078362C">
            <w:r>
              <w:rPr>
                <w:rFonts w:ascii="Arial" w:eastAsia="Arial" w:hAnsi="Arial"/>
                <w:sz w:val="16"/>
              </w:rPr>
              <w:t>estado_codigo</w:t>
            </w:r>
          </w:p>
        </w:tc>
        <w:tc>
          <w:tcPr>
            <w:tcW w:w="1728" w:type="dxa"/>
          </w:tcPr>
          <w:p w14:paraId="7A39DD9B" w14:textId="77777777" w:rsidR="003E4CB2" w:rsidRDefault="0078362C">
            <w:r>
              <w:rPr>
                <w:rFonts w:ascii="Arial" w:eastAsia="Arial" w:hAnsi="Arial"/>
                <w:sz w:val="16"/>
              </w:rPr>
              <w:t>VARCHAR(20)</w:t>
            </w:r>
          </w:p>
        </w:tc>
        <w:tc>
          <w:tcPr>
            <w:tcW w:w="1872" w:type="dxa"/>
          </w:tcPr>
          <w:p w14:paraId="18F77A86" w14:textId="77777777" w:rsidR="003E4CB2" w:rsidRDefault="0078362C">
            <w:r>
              <w:rPr>
                <w:rFonts w:ascii="Arial" w:eastAsia="Arial" w:hAnsi="Arial"/>
                <w:sz w:val="16"/>
              </w:rPr>
              <w:t>FK → dim_estado_matricula</w:t>
            </w:r>
          </w:p>
        </w:tc>
        <w:tc>
          <w:tcPr>
            <w:tcW w:w="3600" w:type="dxa"/>
          </w:tcPr>
          <w:p w14:paraId="692419DB" w14:textId="77777777" w:rsidR="003E4CB2" w:rsidRDefault="0078362C">
            <w:r>
              <w:rPr>
                <w:rFonts w:ascii="Arial" w:eastAsia="Arial" w:hAnsi="Arial"/>
                <w:sz w:val="16"/>
              </w:rPr>
              <w:t xml:space="preserve">Estado al cierre del periodo (ACTIVO, RETIRADO, </w:t>
            </w:r>
            <w:r>
              <w:rPr>
                <w:rFonts w:ascii="Arial" w:eastAsia="Arial" w:hAnsi="Arial"/>
                <w:sz w:val="16"/>
              </w:rPr>
              <w:t>GRADUADO, EGRESADO, REPROBADO)</w:t>
            </w:r>
          </w:p>
        </w:tc>
      </w:tr>
      <w:tr w:rsidR="003E4CB2" w14:paraId="5011F57B" w14:textId="77777777">
        <w:trPr>
          <w:jc w:val="center"/>
        </w:trPr>
        <w:tc>
          <w:tcPr>
            <w:tcW w:w="2160" w:type="dxa"/>
          </w:tcPr>
          <w:p w14:paraId="1D3AF6B8" w14:textId="77777777" w:rsidR="003E4CB2" w:rsidRDefault="0078362C">
            <w:r>
              <w:rPr>
                <w:rFonts w:ascii="Arial" w:eastAsia="Arial" w:hAnsi="Arial"/>
                <w:sz w:val="16"/>
              </w:rPr>
              <w:t>tiempo_id</w:t>
            </w:r>
          </w:p>
        </w:tc>
        <w:tc>
          <w:tcPr>
            <w:tcW w:w="1728" w:type="dxa"/>
          </w:tcPr>
          <w:p w14:paraId="7A17BD91" w14:textId="77777777" w:rsidR="003E4CB2" w:rsidRDefault="0078362C">
            <w:r>
              <w:rPr>
                <w:rFonts w:ascii="Arial" w:eastAsia="Arial" w:hAnsi="Arial"/>
                <w:sz w:val="16"/>
              </w:rPr>
              <w:t>INT</w:t>
            </w:r>
          </w:p>
        </w:tc>
        <w:tc>
          <w:tcPr>
            <w:tcW w:w="1872" w:type="dxa"/>
          </w:tcPr>
          <w:p w14:paraId="7BD063E0" w14:textId="77777777" w:rsidR="003E4CB2" w:rsidRDefault="0078362C">
            <w:r>
              <w:rPr>
                <w:rFonts w:ascii="Arial" w:eastAsia="Arial" w:hAnsi="Arial"/>
                <w:sz w:val="16"/>
              </w:rPr>
              <w:t>FK → dim_tiempo</w:t>
            </w:r>
          </w:p>
        </w:tc>
        <w:tc>
          <w:tcPr>
            <w:tcW w:w="3600" w:type="dxa"/>
          </w:tcPr>
          <w:p w14:paraId="0494807D" w14:textId="77777777" w:rsidR="003E4CB2" w:rsidRDefault="0078362C">
            <w:r>
              <w:rPr>
                <w:rFonts w:ascii="Arial" w:eastAsia="Arial" w:hAnsi="Arial"/>
                <w:sz w:val="16"/>
              </w:rPr>
              <w:t>Fecha de matrícula del periodo</w:t>
            </w:r>
          </w:p>
        </w:tc>
      </w:tr>
      <w:tr w:rsidR="003E4CB2" w14:paraId="0DD5D0ED" w14:textId="77777777">
        <w:trPr>
          <w:jc w:val="center"/>
        </w:trPr>
        <w:tc>
          <w:tcPr>
            <w:tcW w:w="2160" w:type="dxa"/>
          </w:tcPr>
          <w:p w14:paraId="5C0340C1" w14:textId="77777777" w:rsidR="003E4CB2" w:rsidRDefault="0078362C">
            <w:r>
              <w:rPr>
                <w:rFonts w:ascii="Arial" w:eastAsia="Arial" w:hAnsi="Arial"/>
                <w:sz w:val="16"/>
              </w:rPr>
              <w:t>sede_codigo</w:t>
            </w:r>
          </w:p>
        </w:tc>
        <w:tc>
          <w:tcPr>
            <w:tcW w:w="1728" w:type="dxa"/>
          </w:tcPr>
          <w:p w14:paraId="03D81A7D" w14:textId="77777777" w:rsidR="003E4CB2" w:rsidRDefault="0078362C">
            <w:r>
              <w:rPr>
                <w:rFonts w:ascii="Arial" w:eastAsia="Arial" w:hAnsi="Arial"/>
                <w:sz w:val="16"/>
              </w:rPr>
              <w:t>VARCHAR(20)</w:t>
            </w:r>
          </w:p>
        </w:tc>
        <w:tc>
          <w:tcPr>
            <w:tcW w:w="1872" w:type="dxa"/>
          </w:tcPr>
          <w:p w14:paraId="147CCFE1" w14:textId="77777777" w:rsidR="003E4CB2" w:rsidRDefault="0078362C">
            <w:r>
              <w:rPr>
                <w:rFonts w:ascii="Arial" w:eastAsia="Arial" w:hAnsi="Arial"/>
                <w:sz w:val="16"/>
              </w:rPr>
              <w:t>FK → dim_sede</w:t>
            </w:r>
          </w:p>
        </w:tc>
        <w:tc>
          <w:tcPr>
            <w:tcW w:w="3600" w:type="dxa"/>
          </w:tcPr>
          <w:p w14:paraId="133FB37F" w14:textId="77777777" w:rsidR="003E4CB2" w:rsidRDefault="0078362C">
            <w:r>
              <w:rPr>
                <w:rFonts w:ascii="Arial" w:eastAsia="Arial" w:hAnsi="Arial"/>
                <w:sz w:val="16"/>
              </w:rPr>
              <w:t>Sede o campus</w:t>
            </w:r>
          </w:p>
        </w:tc>
      </w:tr>
      <w:tr w:rsidR="003E4CB2" w14:paraId="4F2E577B" w14:textId="77777777">
        <w:trPr>
          <w:jc w:val="center"/>
        </w:trPr>
        <w:tc>
          <w:tcPr>
            <w:tcW w:w="2160" w:type="dxa"/>
          </w:tcPr>
          <w:p w14:paraId="5EBCDA01" w14:textId="77777777" w:rsidR="003E4CB2" w:rsidRDefault="0078362C">
            <w:r>
              <w:rPr>
                <w:rFonts w:ascii="Arial" w:eastAsia="Arial" w:hAnsi="Arial"/>
                <w:sz w:val="16"/>
              </w:rPr>
              <w:t>canal_codigo</w:t>
            </w:r>
          </w:p>
        </w:tc>
        <w:tc>
          <w:tcPr>
            <w:tcW w:w="1728" w:type="dxa"/>
          </w:tcPr>
          <w:p w14:paraId="0E044443" w14:textId="77777777" w:rsidR="003E4CB2" w:rsidRDefault="0078362C">
            <w:r>
              <w:rPr>
                <w:rFonts w:ascii="Arial" w:eastAsia="Arial" w:hAnsi="Arial"/>
                <w:sz w:val="16"/>
              </w:rPr>
              <w:t>VARCHAR(20)</w:t>
            </w:r>
          </w:p>
        </w:tc>
        <w:tc>
          <w:tcPr>
            <w:tcW w:w="1872" w:type="dxa"/>
          </w:tcPr>
          <w:p w14:paraId="54BB8765" w14:textId="77777777" w:rsidR="003E4CB2" w:rsidRDefault="0078362C">
            <w:r>
              <w:rPr>
                <w:rFonts w:ascii="Arial" w:eastAsia="Arial" w:hAnsi="Arial"/>
                <w:sz w:val="16"/>
              </w:rPr>
              <w:t>FK → dim_canal</w:t>
            </w:r>
          </w:p>
        </w:tc>
        <w:tc>
          <w:tcPr>
            <w:tcW w:w="3600" w:type="dxa"/>
          </w:tcPr>
          <w:p w14:paraId="39460B5A" w14:textId="77777777" w:rsidR="003E4CB2" w:rsidRDefault="0078362C">
            <w:r>
              <w:rPr>
                <w:rFonts w:ascii="Arial" w:eastAsia="Arial" w:hAnsi="Arial"/>
                <w:sz w:val="16"/>
              </w:rPr>
              <w:t>Modalidad (PRESENCIAL, EN LINEA)</w:t>
            </w:r>
          </w:p>
        </w:tc>
      </w:tr>
      <w:tr w:rsidR="003E4CB2" w14:paraId="78928C67" w14:textId="77777777">
        <w:trPr>
          <w:jc w:val="center"/>
        </w:trPr>
        <w:tc>
          <w:tcPr>
            <w:tcW w:w="2160" w:type="dxa"/>
          </w:tcPr>
          <w:p w14:paraId="3FDEF714" w14:textId="77777777" w:rsidR="003E4CB2" w:rsidRDefault="0078362C">
            <w:r>
              <w:rPr>
                <w:rFonts w:ascii="Arial" w:eastAsia="Arial" w:hAnsi="Arial"/>
                <w:sz w:val="16"/>
              </w:rPr>
              <w:t>semestre</w:t>
            </w:r>
          </w:p>
        </w:tc>
        <w:tc>
          <w:tcPr>
            <w:tcW w:w="1728" w:type="dxa"/>
          </w:tcPr>
          <w:p w14:paraId="67B99B98" w14:textId="77777777" w:rsidR="003E4CB2" w:rsidRDefault="0078362C">
            <w:r>
              <w:rPr>
                <w:rFonts w:ascii="Arial" w:eastAsia="Arial" w:hAnsi="Arial"/>
                <w:sz w:val="16"/>
              </w:rPr>
              <w:t>TINYINT</w:t>
            </w:r>
          </w:p>
        </w:tc>
        <w:tc>
          <w:tcPr>
            <w:tcW w:w="1872" w:type="dxa"/>
          </w:tcPr>
          <w:p w14:paraId="5693148C" w14:textId="77777777" w:rsidR="003E4CB2" w:rsidRDefault="003E4CB2"/>
        </w:tc>
        <w:tc>
          <w:tcPr>
            <w:tcW w:w="3600" w:type="dxa"/>
          </w:tcPr>
          <w:p w14:paraId="63882223" w14:textId="77777777" w:rsidR="003E4CB2" w:rsidRDefault="0078362C">
            <w:r>
              <w:rPr>
                <w:rFonts w:ascii="Arial" w:eastAsia="Arial" w:hAnsi="Arial"/>
                <w:sz w:val="16"/>
              </w:rPr>
              <w:t xml:space="preserve">Número de </w:t>
            </w:r>
            <w:r>
              <w:rPr>
                <w:rFonts w:ascii="Arial" w:eastAsia="Arial" w:hAnsi="Arial"/>
                <w:sz w:val="16"/>
              </w:rPr>
              <w:t>periodo dentro de la trayectoria</w:t>
            </w:r>
          </w:p>
        </w:tc>
      </w:tr>
      <w:tr w:rsidR="003E4CB2" w14:paraId="08B68523" w14:textId="77777777">
        <w:trPr>
          <w:jc w:val="center"/>
        </w:trPr>
        <w:tc>
          <w:tcPr>
            <w:tcW w:w="2160" w:type="dxa"/>
          </w:tcPr>
          <w:p w14:paraId="292136A4" w14:textId="77777777" w:rsidR="003E4CB2" w:rsidRDefault="0078362C">
            <w:r>
              <w:rPr>
                <w:rFonts w:ascii="Arial" w:eastAsia="Arial" w:hAnsi="Arial"/>
                <w:sz w:val="16"/>
              </w:rPr>
              <w:t>promedio</w:t>
            </w:r>
          </w:p>
        </w:tc>
        <w:tc>
          <w:tcPr>
            <w:tcW w:w="1728" w:type="dxa"/>
          </w:tcPr>
          <w:p w14:paraId="7A3A08B7" w14:textId="77777777" w:rsidR="003E4CB2" w:rsidRDefault="0078362C">
            <w:r>
              <w:rPr>
                <w:rFonts w:ascii="Arial" w:eastAsia="Arial" w:hAnsi="Arial"/>
                <w:sz w:val="16"/>
              </w:rPr>
              <w:t>DECIMAL(4,2)</w:t>
            </w:r>
          </w:p>
        </w:tc>
        <w:tc>
          <w:tcPr>
            <w:tcW w:w="1872" w:type="dxa"/>
          </w:tcPr>
          <w:p w14:paraId="1F6D5E33" w14:textId="77777777" w:rsidR="003E4CB2" w:rsidRDefault="003E4CB2"/>
        </w:tc>
        <w:tc>
          <w:tcPr>
            <w:tcW w:w="3600" w:type="dxa"/>
          </w:tcPr>
          <w:p w14:paraId="41C39EF9" w14:textId="77777777" w:rsidR="003E4CB2" w:rsidRDefault="0078362C">
            <w:r>
              <w:rPr>
                <w:rFonts w:ascii="Arial" w:eastAsia="Arial" w:hAnsi="Arial"/>
                <w:sz w:val="16"/>
              </w:rPr>
              <w:t>Promedio de calificaciones del periodo (0-10)</w:t>
            </w:r>
          </w:p>
        </w:tc>
      </w:tr>
      <w:tr w:rsidR="003E4CB2" w14:paraId="3C7D4A2D" w14:textId="77777777">
        <w:trPr>
          <w:jc w:val="center"/>
        </w:trPr>
        <w:tc>
          <w:tcPr>
            <w:tcW w:w="2160" w:type="dxa"/>
          </w:tcPr>
          <w:p w14:paraId="5D1E388D" w14:textId="77777777" w:rsidR="003E4CB2" w:rsidRDefault="0078362C">
            <w:r>
              <w:rPr>
                <w:rFonts w:ascii="Arial" w:eastAsia="Arial" w:hAnsi="Arial"/>
                <w:sz w:val="16"/>
              </w:rPr>
              <w:t>asistencia_pct</w:t>
            </w:r>
          </w:p>
        </w:tc>
        <w:tc>
          <w:tcPr>
            <w:tcW w:w="1728" w:type="dxa"/>
          </w:tcPr>
          <w:p w14:paraId="6B6C52D6" w14:textId="77777777" w:rsidR="003E4CB2" w:rsidRDefault="0078362C">
            <w:r>
              <w:rPr>
                <w:rFonts w:ascii="Arial" w:eastAsia="Arial" w:hAnsi="Arial"/>
                <w:sz w:val="16"/>
              </w:rPr>
              <w:t>DECIMAL(5,2)</w:t>
            </w:r>
          </w:p>
        </w:tc>
        <w:tc>
          <w:tcPr>
            <w:tcW w:w="1872" w:type="dxa"/>
          </w:tcPr>
          <w:p w14:paraId="35B2BEE0" w14:textId="77777777" w:rsidR="003E4CB2" w:rsidRDefault="003E4CB2"/>
        </w:tc>
        <w:tc>
          <w:tcPr>
            <w:tcW w:w="3600" w:type="dxa"/>
          </w:tcPr>
          <w:p w14:paraId="255156D7" w14:textId="77777777" w:rsidR="003E4CB2" w:rsidRDefault="0078362C">
            <w:r>
              <w:rPr>
                <w:rFonts w:ascii="Arial" w:eastAsia="Arial" w:hAnsi="Arial"/>
                <w:sz w:val="16"/>
              </w:rPr>
              <w:t>Asistencia del periodo (%); en OULAD, días con actividad en el aula virtual</w:t>
            </w:r>
          </w:p>
        </w:tc>
      </w:tr>
      <w:tr w:rsidR="003E4CB2" w14:paraId="65CE903F" w14:textId="77777777">
        <w:trPr>
          <w:jc w:val="center"/>
        </w:trPr>
        <w:tc>
          <w:tcPr>
            <w:tcW w:w="2160" w:type="dxa"/>
          </w:tcPr>
          <w:p w14:paraId="2D93728C" w14:textId="77777777" w:rsidR="003E4CB2" w:rsidRDefault="0078362C">
            <w:r>
              <w:rPr>
                <w:rFonts w:ascii="Arial" w:eastAsia="Arial" w:hAnsi="Arial"/>
                <w:sz w:val="16"/>
              </w:rPr>
              <w:t>monto_matricula</w:t>
            </w:r>
          </w:p>
        </w:tc>
        <w:tc>
          <w:tcPr>
            <w:tcW w:w="1728" w:type="dxa"/>
          </w:tcPr>
          <w:p w14:paraId="0C9E224E" w14:textId="77777777" w:rsidR="003E4CB2" w:rsidRDefault="0078362C">
            <w:r>
              <w:rPr>
                <w:rFonts w:ascii="Arial" w:eastAsia="Arial" w:hAnsi="Arial"/>
                <w:sz w:val="16"/>
              </w:rPr>
              <w:t>DECIMAL(10,2)</w:t>
            </w:r>
          </w:p>
        </w:tc>
        <w:tc>
          <w:tcPr>
            <w:tcW w:w="1872" w:type="dxa"/>
          </w:tcPr>
          <w:p w14:paraId="2996BBB7" w14:textId="77777777" w:rsidR="003E4CB2" w:rsidRDefault="003E4CB2"/>
        </w:tc>
        <w:tc>
          <w:tcPr>
            <w:tcW w:w="3600" w:type="dxa"/>
          </w:tcPr>
          <w:p w14:paraId="16AC29DC" w14:textId="77777777" w:rsidR="003E4CB2" w:rsidRDefault="0078362C">
            <w:r>
              <w:rPr>
                <w:rFonts w:ascii="Arial" w:eastAsia="Arial" w:hAnsi="Arial"/>
                <w:sz w:val="16"/>
              </w:rPr>
              <w:t xml:space="preserve">Valor de la </w:t>
            </w:r>
            <w:r>
              <w:rPr>
                <w:rFonts w:ascii="Arial" w:eastAsia="Arial" w:hAnsi="Arial"/>
                <w:sz w:val="16"/>
              </w:rPr>
              <w:t>matrícula</w:t>
            </w:r>
          </w:p>
        </w:tc>
      </w:tr>
      <w:tr w:rsidR="003E4CB2" w14:paraId="4A2A05B2" w14:textId="77777777">
        <w:trPr>
          <w:jc w:val="center"/>
        </w:trPr>
        <w:tc>
          <w:tcPr>
            <w:tcW w:w="2160" w:type="dxa"/>
          </w:tcPr>
          <w:p w14:paraId="4080AAFC" w14:textId="77777777" w:rsidR="003E4CB2" w:rsidRDefault="0078362C">
            <w:r>
              <w:rPr>
                <w:rFonts w:ascii="Arial" w:eastAsia="Arial" w:hAnsi="Arial"/>
                <w:sz w:val="16"/>
              </w:rPr>
              <w:t>beca_porcentaje</w:t>
            </w:r>
          </w:p>
        </w:tc>
        <w:tc>
          <w:tcPr>
            <w:tcW w:w="1728" w:type="dxa"/>
          </w:tcPr>
          <w:p w14:paraId="232C672E" w14:textId="77777777" w:rsidR="003E4CB2" w:rsidRDefault="0078362C">
            <w:r>
              <w:rPr>
                <w:rFonts w:ascii="Arial" w:eastAsia="Arial" w:hAnsi="Arial"/>
                <w:sz w:val="16"/>
              </w:rPr>
              <w:t>TINYINT</w:t>
            </w:r>
          </w:p>
        </w:tc>
        <w:tc>
          <w:tcPr>
            <w:tcW w:w="1872" w:type="dxa"/>
          </w:tcPr>
          <w:p w14:paraId="797F1D2F" w14:textId="77777777" w:rsidR="003E4CB2" w:rsidRDefault="003E4CB2"/>
        </w:tc>
        <w:tc>
          <w:tcPr>
            <w:tcW w:w="3600" w:type="dxa"/>
          </w:tcPr>
          <w:p w14:paraId="1C8F8D3C" w14:textId="77777777" w:rsidR="003E4CB2" w:rsidRDefault="0078362C">
            <w:r>
              <w:rPr>
                <w:rFonts w:ascii="Arial" w:eastAsia="Arial" w:hAnsi="Arial"/>
                <w:sz w:val="16"/>
              </w:rPr>
              <w:t>Porcentaje de beca (0-100)</w:t>
            </w:r>
          </w:p>
        </w:tc>
      </w:tr>
      <w:tr w:rsidR="003E4CB2" w14:paraId="51FCE791" w14:textId="77777777">
        <w:trPr>
          <w:jc w:val="center"/>
        </w:trPr>
        <w:tc>
          <w:tcPr>
            <w:tcW w:w="2160" w:type="dxa"/>
          </w:tcPr>
          <w:p w14:paraId="492961C5" w14:textId="77777777" w:rsidR="003E4CB2" w:rsidRDefault="0078362C">
            <w:r>
              <w:rPr>
                <w:rFonts w:ascii="Arial" w:eastAsia="Arial" w:hAnsi="Arial"/>
                <w:sz w:val="16"/>
              </w:rPr>
              <w:t>saldo_pendiente</w:t>
            </w:r>
          </w:p>
        </w:tc>
        <w:tc>
          <w:tcPr>
            <w:tcW w:w="1728" w:type="dxa"/>
          </w:tcPr>
          <w:p w14:paraId="53988FD1" w14:textId="77777777" w:rsidR="003E4CB2" w:rsidRDefault="0078362C">
            <w:r>
              <w:rPr>
                <w:rFonts w:ascii="Arial" w:eastAsia="Arial" w:hAnsi="Arial"/>
                <w:sz w:val="16"/>
              </w:rPr>
              <w:t>DECIMAL(10,2)</w:t>
            </w:r>
          </w:p>
        </w:tc>
        <w:tc>
          <w:tcPr>
            <w:tcW w:w="1872" w:type="dxa"/>
          </w:tcPr>
          <w:p w14:paraId="1ED2292F" w14:textId="77777777" w:rsidR="003E4CB2" w:rsidRDefault="003E4CB2"/>
        </w:tc>
        <w:tc>
          <w:tcPr>
            <w:tcW w:w="3600" w:type="dxa"/>
          </w:tcPr>
          <w:p w14:paraId="7F82A4E5" w14:textId="77777777" w:rsidR="003E4CB2" w:rsidRDefault="0078362C">
            <w:r>
              <w:rPr>
                <w:rFonts w:ascii="Arial" w:eastAsia="Arial" w:hAnsi="Arial"/>
                <w:sz w:val="16"/>
              </w:rPr>
              <w:t>Saldo adeudado al cierre del periodo (mora)</w:t>
            </w:r>
          </w:p>
        </w:tc>
      </w:tr>
      <w:tr w:rsidR="003E4CB2" w14:paraId="1CBAE794" w14:textId="77777777">
        <w:trPr>
          <w:jc w:val="center"/>
        </w:trPr>
        <w:tc>
          <w:tcPr>
            <w:tcW w:w="2160" w:type="dxa"/>
          </w:tcPr>
          <w:p w14:paraId="6E4C819C" w14:textId="77777777" w:rsidR="003E4CB2" w:rsidRDefault="0078362C">
            <w:r>
              <w:rPr>
                <w:rFonts w:ascii="Arial" w:eastAsia="Arial" w:hAnsi="Arial"/>
                <w:sz w:val="16"/>
              </w:rPr>
              <w:t>monto_neto</w:t>
            </w:r>
          </w:p>
        </w:tc>
        <w:tc>
          <w:tcPr>
            <w:tcW w:w="1728" w:type="dxa"/>
          </w:tcPr>
          <w:p w14:paraId="08153902" w14:textId="77777777" w:rsidR="003E4CB2" w:rsidRDefault="0078362C">
            <w:r>
              <w:rPr>
                <w:rFonts w:ascii="Arial" w:eastAsia="Arial" w:hAnsi="Arial"/>
                <w:sz w:val="16"/>
              </w:rPr>
              <w:t>DECIMAL(10,2)</w:t>
            </w:r>
          </w:p>
        </w:tc>
        <w:tc>
          <w:tcPr>
            <w:tcW w:w="1872" w:type="dxa"/>
          </w:tcPr>
          <w:p w14:paraId="3138B49B" w14:textId="77777777" w:rsidR="003E4CB2" w:rsidRDefault="003E4CB2"/>
        </w:tc>
        <w:tc>
          <w:tcPr>
            <w:tcW w:w="3600" w:type="dxa"/>
          </w:tcPr>
          <w:p w14:paraId="67755E98" w14:textId="77777777" w:rsidR="003E4CB2" w:rsidRDefault="0078362C">
            <w:r>
              <w:rPr>
                <w:rFonts w:ascii="Arial" w:eastAsia="Arial" w:hAnsi="Arial"/>
                <w:sz w:val="16"/>
              </w:rPr>
              <w:t>Matrícula menos beca (calculado en el ETL)</w:t>
            </w:r>
          </w:p>
        </w:tc>
      </w:tr>
      <w:tr w:rsidR="003E4CB2" w14:paraId="7904AF49" w14:textId="77777777">
        <w:trPr>
          <w:jc w:val="center"/>
        </w:trPr>
        <w:tc>
          <w:tcPr>
            <w:tcW w:w="2160" w:type="dxa"/>
          </w:tcPr>
          <w:p w14:paraId="4952E3FE" w14:textId="77777777" w:rsidR="003E4CB2" w:rsidRDefault="0078362C">
            <w:r>
              <w:rPr>
                <w:rFonts w:ascii="Arial" w:eastAsia="Arial" w:hAnsi="Arial"/>
                <w:sz w:val="16"/>
              </w:rPr>
              <w:t>es_ultimo_periodo</w:t>
            </w:r>
          </w:p>
        </w:tc>
        <w:tc>
          <w:tcPr>
            <w:tcW w:w="1728" w:type="dxa"/>
          </w:tcPr>
          <w:p w14:paraId="0C016F34" w14:textId="77777777" w:rsidR="003E4CB2" w:rsidRDefault="0078362C">
            <w:r>
              <w:rPr>
                <w:rFonts w:ascii="Arial" w:eastAsia="Arial" w:hAnsi="Arial"/>
                <w:sz w:val="16"/>
              </w:rPr>
              <w:t>BIT</w:t>
            </w:r>
          </w:p>
        </w:tc>
        <w:tc>
          <w:tcPr>
            <w:tcW w:w="1872" w:type="dxa"/>
          </w:tcPr>
          <w:p w14:paraId="2E13CEE5" w14:textId="77777777" w:rsidR="003E4CB2" w:rsidRDefault="003E4CB2"/>
        </w:tc>
        <w:tc>
          <w:tcPr>
            <w:tcW w:w="3600" w:type="dxa"/>
          </w:tcPr>
          <w:p w14:paraId="48F4F916" w14:textId="77777777" w:rsidR="003E4CB2" w:rsidRDefault="0078362C">
            <w:r>
              <w:rPr>
                <w:rFonts w:ascii="Arial" w:eastAsia="Arial" w:hAnsi="Arial"/>
                <w:sz w:val="16"/>
              </w:rPr>
              <w:t xml:space="preserve">1 = periodo más </w:t>
            </w:r>
            <w:r>
              <w:rPr>
                <w:rFonts w:ascii="Arial" w:eastAsia="Arial" w:hAnsi="Arial"/>
                <w:sz w:val="16"/>
              </w:rPr>
              <w:t>reciente de la trayectoria (estado vigente del alumno)</w:t>
            </w:r>
          </w:p>
        </w:tc>
      </w:tr>
    </w:tbl>
    <w:p w14:paraId="43C56BBF" w14:textId="77777777" w:rsidR="003E4CB2" w:rsidRDefault="0078362C">
      <w:pPr>
        <w:spacing w:after="200" w:line="360" w:lineRule="auto"/>
      </w:pPr>
      <w:r>
        <w:rPr>
          <w:rFonts w:ascii="Arial" w:eastAsia="Arial" w:hAnsi="Arial"/>
          <w:i/>
          <w:sz w:val="20"/>
        </w:rPr>
        <w:t xml:space="preserve">Nota. </w:t>
      </w:r>
      <w:r>
        <w:rPr>
          <w:rFonts w:ascii="Arial" w:eastAsia="Arial" w:hAnsi="Arial"/>
          <w:sz w:val="20"/>
        </w:rPr>
        <w:t>Elaboración propia, generado desde el esquema real. Hecho central. Grano: una fila por alumno y periodo académico (semestre en UNEMI, bloque de 28 días en OULAD).</w:t>
      </w:r>
    </w:p>
    <w:p w14:paraId="07C34B58" w14:textId="77777777" w:rsidR="003E4CB2" w:rsidRDefault="0078362C">
      <w:pPr>
        <w:keepNext/>
        <w:spacing w:after="0" w:line="360" w:lineRule="auto"/>
      </w:pPr>
      <w:r>
        <w:rPr>
          <w:rFonts w:ascii="Arial" w:eastAsia="Arial" w:hAnsi="Arial"/>
          <w:b/>
        </w:rPr>
        <w:t>Tabla 14</w:t>
      </w:r>
    </w:p>
    <w:p w14:paraId="6A2E10FC" w14:textId="77777777" w:rsidR="003E4CB2" w:rsidRDefault="0078362C">
      <w:pPr>
        <w:keepNext/>
        <w:spacing w:after="80" w:line="360" w:lineRule="auto"/>
      </w:pPr>
      <w:r>
        <w:rPr>
          <w:rFonts w:ascii="Arial" w:eastAsia="Arial" w:hAnsi="Arial"/>
          <w:i/>
        </w:rPr>
        <w:t xml:space="preserve">Diccionario de </w:t>
      </w:r>
      <w:r>
        <w:rPr>
          <w:rFonts w:ascii="Arial" w:eastAsia="Arial" w:hAnsi="Arial"/>
          <w:i/>
        </w:rPr>
        <w:t>datos: dim_alumno</w:t>
      </w:r>
    </w:p>
    <w:tbl>
      <w:tblPr>
        <w:tblStyle w:val="Tablaconcuadrcula"/>
        <w:tblW w:w="0" w:type="auto"/>
        <w:jc w:val="center"/>
        <w:tblLook w:val="04A0" w:firstRow="1" w:lastRow="0" w:firstColumn="1" w:lastColumn="0" w:noHBand="0" w:noVBand="1"/>
      </w:tblPr>
      <w:tblGrid>
        <w:gridCol w:w="1991"/>
        <w:gridCol w:w="1666"/>
        <w:gridCol w:w="1694"/>
        <w:gridCol w:w="3143"/>
      </w:tblGrid>
      <w:tr w:rsidR="003E4CB2" w14:paraId="01C6AB59" w14:textId="77777777">
        <w:trPr>
          <w:tblHeader/>
          <w:jc w:val="center"/>
        </w:trPr>
        <w:tc>
          <w:tcPr>
            <w:tcW w:w="2160" w:type="dxa"/>
            <w:shd w:val="clear" w:color="auto" w:fill="D9E2F3"/>
          </w:tcPr>
          <w:p w14:paraId="044E7F39" w14:textId="77777777" w:rsidR="003E4CB2" w:rsidRDefault="0078362C">
            <w:r>
              <w:rPr>
                <w:rFonts w:ascii="Arial" w:eastAsia="Arial" w:hAnsi="Arial"/>
                <w:b/>
                <w:sz w:val="16"/>
              </w:rPr>
              <w:t>Columna</w:t>
            </w:r>
          </w:p>
        </w:tc>
        <w:tc>
          <w:tcPr>
            <w:tcW w:w="1728" w:type="dxa"/>
            <w:shd w:val="clear" w:color="auto" w:fill="D9E2F3"/>
          </w:tcPr>
          <w:p w14:paraId="527361DB" w14:textId="77777777" w:rsidR="003E4CB2" w:rsidRDefault="0078362C">
            <w:r>
              <w:rPr>
                <w:rFonts w:ascii="Arial" w:eastAsia="Arial" w:hAnsi="Arial"/>
                <w:b/>
                <w:sz w:val="16"/>
              </w:rPr>
              <w:t>Tipo</w:t>
            </w:r>
          </w:p>
        </w:tc>
        <w:tc>
          <w:tcPr>
            <w:tcW w:w="1872" w:type="dxa"/>
            <w:shd w:val="clear" w:color="auto" w:fill="D9E2F3"/>
          </w:tcPr>
          <w:p w14:paraId="2F7DF895" w14:textId="77777777" w:rsidR="003E4CB2" w:rsidRDefault="0078362C">
            <w:r>
              <w:rPr>
                <w:rFonts w:ascii="Arial" w:eastAsia="Arial" w:hAnsi="Arial"/>
                <w:b/>
                <w:sz w:val="16"/>
              </w:rPr>
              <w:t>Clave</w:t>
            </w:r>
          </w:p>
        </w:tc>
        <w:tc>
          <w:tcPr>
            <w:tcW w:w="3600" w:type="dxa"/>
            <w:shd w:val="clear" w:color="auto" w:fill="D9E2F3"/>
          </w:tcPr>
          <w:p w14:paraId="0EB646CC" w14:textId="77777777" w:rsidR="003E4CB2" w:rsidRDefault="0078362C">
            <w:r>
              <w:rPr>
                <w:rFonts w:ascii="Arial" w:eastAsia="Arial" w:hAnsi="Arial"/>
                <w:b/>
                <w:sz w:val="16"/>
              </w:rPr>
              <w:t>Descripción</w:t>
            </w:r>
          </w:p>
        </w:tc>
      </w:tr>
      <w:tr w:rsidR="003E4CB2" w14:paraId="36A97B78" w14:textId="77777777">
        <w:trPr>
          <w:jc w:val="center"/>
        </w:trPr>
        <w:tc>
          <w:tcPr>
            <w:tcW w:w="2160" w:type="dxa"/>
          </w:tcPr>
          <w:p w14:paraId="3DA82164" w14:textId="77777777" w:rsidR="003E4CB2" w:rsidRDefault="0078362C">
            <w:r>
              <w:rPr>
                <w:rFonts w:ascii="Arial" w:eastAsia="Arial" w:hAnsi="Arial"/>
                <w:sz w:val="16"/>
              </w:rPr>
              <w:t>alumno_id</w:t>
            </w:r>
          </w:p>
        </w:tc>
        <w:tc>
          <w:tcPr>
            <w:tcW w:w="1728" w:type="dxa"/>
          </w:tcPr>
          <w:p w14:paraId="7615CBAC" w14:textId="77777777" w:rsidR="003E4CB2" w:rsidRDefault="0078362C">
            <w:r>
              <w:rPr>
                <w:rFonts w:ascii="Arial" w:eastAsia="Arial" w:hAnsi="Arial"/>
                <w:sz w:val="16"/>
              </w:rPr>
              <w:t>INT</w:t>
            </w:r>
          </w:p>
        </w:tc>
        <w:tc>
          <w:tcPr>
            <w:tcW w:w="1872" w:type="dxa"/>
          </w:tcPr>
          <w:p w14:paraId="3D338E3B" w14:textId="77777777" w:rsidR="003E4CB2" w:rsidRDefault="0078362C">
            <w:r>
              <w:rPr>
                <w:rFonts w:ascii="Arial" w:eastAsia="Arial" w:hAnsi="Arial"/>
                <w:sz w:val="16"/>
              </w:rPr>
              <w:t>PK</w:t>
            </w:r>
          </w:p>
        </w:tc>
        <w:tc>
          <w:tcPr>
            <w:tcW w:w="3600" w:type="dxa"/>
          </w:tcPr>
          <w:p w14:paraId="7DE433F0" w14:textId="77777777" w:rsidR="003E4CB2" w:rsidRDefault="0078362C">
            <w:r>
              <w:rPr>
                <w:rFonts w:ascii="Arial" w:eastAsia="Arial" w:hAnsi="Arial"/>
                <w:sz w:val="16"/>
              </w:rPr>
              <w:t>Alumno (clave sustituta)</w:t>
            </w:r>
          </w:p>
        </w:tc>
      </w:tr>
      <w:tr w:rsidR="003E4CB2" w14:paraId="357B363C" w14:textId="77777777">
        <w:trPr>
          <w:jc w:val="center"/>
        </w:trPr>
        <w:tc>
          <w:tcPr>
            <w:tcW w:w="2160" w:type="dxa"/>
          </w:tcPr>
          <w:p w14:paraId="1EF2790C" w14:textId="77777777" w:rsidR="003E4CB2" w:rsidRDefault="0078362C">
            <w:r>
              <w:rPr>
                <w:rFonts w:ascii="Arial" w:eastAsia="Arial" w:hAnsi="Arial"/>
                <w:sz w:val="16"/>
              </w:rPr>
              <w:t>empresa_codigo</w:t>
            </w:r>
          </w:p>
        </w:tc>
        <w:tc>
          <w:tcPr>
            <w:tcW w:w="1728" w:type="dxa"/>
          </w:tcPr>
          <w:p w14:paraId="571A7BA7" w14:textId="77777777" w:rsidR="003E4CB2" w:rsidRDefault="0078362C">
            <w:r>
              <w:rPr>
                <w:rFonts w:ascii="Arial" w:eastAsia="Arial" w:hAnsi="Arial"/>
                <w:sz w:val="16"/>
              </w:rPr>
              <w:t>VARCHAR(30)</w:t>
            </w:r>
          </w:p>
        </w:tc>
        <w:tc>
          <w:tcPr>
            <w:tcW w:w="1872" w:type="dxa"/>
          </w:tcPr>
          <w:p w14:paraId="2E069BA6" w14:textId="77777777" w:rsidR="003E4CB2" w:rsidRDefault="0078362C">
            <w:r>
              <w:rPr>
                <w:rFonts w:ascii="Arial" w:eastAsia="Arial" w:hAnsi="Arial"/>
                <w:sz w:val="16"/>
              </w:rPr>
              <w:t>FK → dim_empresa</w:t>
            </w:r>
          </w:p>
        </w:tc>
        <w:tc>
          <w:tcPr>
            <w:tcW w:w="3600" w:type="dxa"/>
          </w:tcPr>
          <w:p w14:paraId="4E8DEAF2" w14:textId="77777777" w:rsidR="003E4CB2" w:rsidRDefault="0078362C">
            <w:r>
              <w:rPr>
                <w:rFonts w:ascii="Arial" w:eastAsia="Arial" w:hAnsi="Arial"/>
                <w:sz w:val="16"/>
              </w:rPr>
              <w:t>Institución dueña del dato (aislamiento por SESSION_CONTEXT)</w:t>
            </w:r>
          </w:p>
        </w:tc>
      </w:tr>
      <w:tr w:rsidR="003E4CB2" w14:paraId="39AE7E9D" w14:textId="77777777">
        <w:trPr>
          <w:jc w:val="center"/>
        </w:trPr>
        <w:tc>
          <w:tcPr>
            <w:tcW w:w="2160" w:type="dxa"/>
          </w:tcPr>
          <w:p w14:paraId="52DC59FD" w14:textId="77777777" w:rsidR="003E4CB2" w:rsidRDefault="0078362C">
            <w:r>
              <w:rPr>
                <w:rFonts w:ascii="Arial" w:eastAsia="Arial" w:hAnsi="Arial"/>
                <w:sz w:val="16"/>
              </w:rPr>
              <w:t>cedula</w:t>
            </w:r>
          </w:p>
        </w:tc>
        <w:tc>
          <w:tcPr>
            <w:tcW w:w="1728" w:type="dxa"/>
          </w:tcPr>
          <w:p w14:paraId="6A750F9B" w14:textId="77777777" w:rsidR="003E4CB2" w:rsidRDefault="0078362C">
            <w:r>
              <w:rPr>
                <w:rFonts w:ascii="Arial" w:eastAsia="Arial" w:hAnsi="Arial"/>
                <w:sz w:val="16"/>
              </w:rPr>
              <w:t>VARCHAR(15)</w:t>
            </w:r>
          </w:p>
        </w:tc>
        <w:tc>
          <w:tcPr>
            <w:tcW w:w="1872" w:type="dxa"/>
          </w:tcPr>
          <w:p w14:paraId="27E49F34" w14:textId="77777777" w:rsidR="003E4CB2" w:rsidRDefault="003E4CB2"/>
        </w:tc>
        <w:tc>
          <w:tcPr>
            <w:tcW w:w="3600" w:type="dxa"/>
          </w:tcPr>
          <w:p w14:paraId="08BC44F7" w14:textId="77777777" w:rsidR="003E4CB2" w:rsidRDefault="0078362C">
            <w:r>
              <w:rPr>
                <w:rFonts w:ascii="Arial" w:eastAsia="Arial" w:hAnsi="Arial"/>
                <w:sz w:val="16"/>
              </w:rPr>
              <w:t xml:space="preserve">Identificador del alumno </w:t>
            </w:r>
            <w:r>
              <w:rPr>
                <w:rFonts w:ascii="Arial" w:eastAsia="Arial" w:hAnsi="Arial"/>
                <w:sz w:val="16"/>
              </w:rPr>
              <w:t>(ficticio en los datos de prueba)</w:t>
            </w:r>
          </w:p>
        </w:tc>
      </w:tr>
      <w:tr w:rsidR="003E4CB2" w14:paraId="6D0EB1B5" w14:textId="77777777">
        <w:trPr>
          <w:jc w:val="center"/>
        </w:trPr>
        <w:tc>
          <w:tcPr>
            <w:tcW w:w="2160" w:type="dxa"/>
          </w:tcPr>
          <w:p w14:paraId="763C206D" w14:textId="77777777" w:rsidR="003E4CB2" w:rsidRDefault="0078362C">
            <w:r>
              <w:rPr>
                <w:rFonts w:ascii="Arial" w:eastAsia="Arial" w:hAnsi="Arial"/>
                <w:sz w:val="16"/>
              </w:rPr>
              <w:t>apellidos</w:t>
            </w:r>
          </w:p>
        </w:tc>
        <w:tc>
          <w:tcPr>
            <w:tcW w:w="1728" w:type="dxa"/>
          </w:tcPr>
          <w:p w14:paraId="7BB4FC2A" w14:textId="77777777" w:rsidR="003E4CB2" w:rsidRDefault="0078362C">
            <w:r>
              <w:rPr>
                <w:rFonts w:ascii="Arial" w:eastAsia="Arial" w:hAnsi="Arial"/>
                <w:sz w:val="16"/>
              </w:rPr>
              <w:t>NVARCHAR(100)</w:t>
            </w:r>
          </w:p>
        </w:tc>
        <w:tc>
          <w:tcPr>
            <w:tcW w:w="1872" w:type="dxa"/>
          </w:tcPr>
          <w:p w14:paraId="693AE026" w14:textId="77777777" w:rsidR="003E4CB2" w:rsidRDefault="003E4CB2"/>
        </w:tc>
        <w:tc>
          <w:tcPr>
            <w:tcW w:w="3600" w:type="dxa"/>
          </w:tcPr>
          <w:p w14:paraId="12B60C9E" w14:textId="77777777" w:rsidR="003E4CB2" w:rsidRDefault="0078362C">
            <w:r>
              <w:rPr>
                <w:rFonts w:ascii="Arial" w:eastAsia="Arial" w:hAnsi="Arial"/>
                <w:sz w:val="16"/>
              </w:rPr>
              <w:t>Apellidos (ficticios en los datos de prueba)</w:t>
            </w:r>
          </w:p>
        </w:tc>
      </w:tr>
      <w:tr w:rsidR="003E4CB2" w14:paraId="46BCAF86" w14:textId="77777777">
        <w:trPr>
          <w:jc w:val="center"/>
        </w:trPr>
        <w:tc>
          <w:tcPr>
            <w:tcW w:w="2160" w:type="dxa"/>
          </w:tcPr>
          <w:p w14:paraId="67C46250" w14:textId="77777777" w:rsidR="003E4CB2" w:rsidRDefault="0078362C">
            <w:r>
              <w:rPr>
                <w:rFonts w:ascii="Arial" w:eastAsia="Arial" w:hAnsi="Arial"/>
                <w:sz w:val="16"/>
              </w:rPr>
              <w:t>nombres</w:t>
            </w:r>
          </w:p>
        </w:tc>
        <w:tc>
          <w:tcPr>
            <w:tcW w:w="1728" w:type="dxa"/>
          </w:tcPr>
          <w:p w14:paraId="73FC971D" w14:textId="77777777" w:rsidR="003E4CB2" w:rsidRDefault="0078362C">
            <w:r>
              <w:rPr>
                <w:rFonts w:ascii="Arial" w:eastAsia="Arial" w:hAnsi="Arial"/>
                <w:sz w:val="16"/>
              </w:rPr>
              <w:t>NVARCHAR(100)</w:t>
            </w:r>
          </w:p>
        </w:tc>
        <w:tc>
          <w:tcPr>
            <w:tcW w:w="1872" w:type="dxa"/>
          </w:tcPr>
          <w:p w14:paraId="3C3E1DA2" w14:textId="77777777" w:rsidR="003E4CB2" w:rsidRDefault="003E4CB2"/>
        </w:tc>
        <w:tc>
          <w:tcPr>
            <w:tcW w:w="3600" w:type="dxa"/>
          </w:tcPr>
          <w:p w14:paraId="3603B17C" w14:textId="77777777" w:rsidR="003E4CB2" w:rsidRDefault="0078362C">
            <w:r>
              <w:rPr>
                <w:rFonts w:ascii="Arial" w:eastAsia="Arial" w:hAnsi="Arial"/>
                <w:sz w:val="16"/>
              </w:rPr>
              <w:t>Nombres (ficticios en los datos de prueba)</w:t>
            </w:r>
          </w:p>
        </w:tc>
      </w:tr>
      <w:tr w:rsidR="003E4CB2" w14:paraId="21717A99" w14:textId="77777777">
        <w:trPr>
          <w:jc w:val="center"/>
        </w:trPr>
        <w:tc>
          <w:tcPr>
            <w:tcW w:w="2160" w:type="dxa"/>
          </w:tcPr>
          <w:p w14:paraId="4FA67A7A" w14:textId="77777777" w:rsidR="003E4CB2" w:rsidRDefault="0078362C">
            <w:r>
              <w:rPr>
                <w:rFonts w:ascii="Arial" w:eastAsia="Arial" w:hAnsi="Arial"/>
                <w:sz w:val="16"/>
              </w:rPr>
              <w:t>genero</w:t>
            </w:r>
          </w:p>
        </w:tc>
        <w:tc>
          <w:tcPr>
            <w:tcW w:w="1728" w:type="dxa"/>
          </w:tcPr>
          <w:p w14:paraId="40B56925" w14:textId="77777777" w:rsidR="003E4CB2" w:rsidRDefault="0078362C">
            <w:r>
              <w:rPr>
                <w:rFonts w:ascii="Arial" w:eastAsia="Arial" w:hAnsi="Arial"/>
                <w:sz w:val="16"/>
              </w:rPr>
              <w:t>CHAR(1)</w:t>
            </w:r>
          </w:p>
        </w:tc>
        <w:tc>
          <w:tcPr>
            <w:tcW w:w="1872" w:type="dxa"/>
          </w:tcPr>
          <w:p w14:paraId="0A8F8D95" w14:textId="77777777" w:rsidR="003E4CB2" w:rsidRDefault="003E4CB2"/>
        </w:tc>
        <w:tc>
          <w:tcPr>
            <w:tcW w:w="3600" w:type="dxa"/>
          </w:tcPr>
          <w:p w14:paraId="40373823" w14:textId="77777777" w:rsidR="003E4CB2" w:rsidRDefault="0078362C">
            <w:r>
              <w:rPr>
                <w:rFonts w:ascii="Arial" w:eastAsia="Arial" w:hAnsi="Arial"/>
                <w:sz w:val="16"/>
              </w:rPr>
              <w:t>Género (M/F)</w:t>
            </w:r>
          </w:p>
        </w:tc>
      </w:tr>
      <w:tr w:rsidR="003E4CB2" w14:paraId="161475EE" w14:textId="77777777">
        <w:trPr>
          <w:jc w:val="center"/>
        </w:trPr>
        <w:tc>
          <w:tcPr>
            <w:tcW w:w="2160" w:type="dxa"/>
          </w:tcPr>
          <w:p w14:paraId="1978F7EE" w14:textId="77777777" w:rsidR="003E4CB2" w:rsidRDefault="0078362C">
            <w:r>
              <w:rPr>
                <w:rFonts w:ascii="Arial" w:eastAsia="Arial" w:hAnsi="Arial"/>
                <w:sz w:val="16"/>
              </w:rPr>
              <w:t>ciudad_residencia</w:t>
            </w:r>
          </w:p>
        </w:tc>
        <w:tc>
          <w:tcPr>
            <w:tcW w:w="1728" w:type="dxa"/>
          </w:tcPr>
          <w:p w14:paraId="50CC2FB7" w14:textId="77777777" w:rsidR="003E4CB2" w:rsidRDefault="0078362C">
            <w:r>
              <w:rPr>
                <w:rFonts w:ascii="Arial" w:eastAsia="Arial" w:hAnsi="Arial"/>
                <w:sz w:val="16"/>
              </w:rPr>
              <w:t>NVARCHAR(50)</w:t>
            </w:r>
          </w:p>
        </w:tc>
        <w:tc>
          <w:tcPr>
            <w:tcW w:w="1872" w:type="dxa"/>
          </w:tcPr>
          <w:p w14:paraId="444F598B" w14:textId="77777777" w:rsidR="003E4CB2" w:rsidRDefault="003E4CB2"/>
        </w:tc>
        <w:tc>
          <w:tcPr>
            <w:tcW w:w="3600" w:type="dxa"/>
          </w:tcPr>
          <w:p w14:paraId="332B1013" w14:textId="77777777" w:rsidR="003E4CB2" w:rsidRDefault="0078362C">
            <w:r>
              <w:rPr>
                <w:rFonts w:ascii="Arial" w:eastAsia="Arial" w:hAnsi="Arial"/>
                <w:sz w:val="16"/>
              </w:rPr>
              <w:t xml:space="preserve">Ciudad o región de </w:t>
            </w:r>
            <w:r>
              <w:rPr>
                <w:rFonts w:ascii="Arial" w:eastAsia="Arial" w:hAnsi="Arial"/>
                <w:sz w:val="16"/>
              </w:rPr>
              <w:t>residencia</w:t>
            </w:r>
          </w:p>
        </w:tc>
      </w:tr>
    </w:tbl>
    <w:p w14:paraId="29FCFAD0" w14:textId="77777777" w:rsidR="003E4CB2" w:rsidRDefault="0078362C">
      <w:pPr>
        <w:spacing w:after="200" w:line="360" w:lineRule="auto"/>
      </w:pPr>
      <w:r>
        <w:rPr>
          <w:rFonts w:ascii="Arial" w:eastAsia="Arial" w:hAnsi="Arial"/>
          <w:i/>
          <w:sz w:val="20"/>
        </w:rPr>
        <w:t xml:space="preserve">Nota. </w:t>
      </w:r>
      <w:r>
        <w:rPr>
          <w:rFonts w:ascii="Arial" w:eastAsia="Arial" w:hAnsi="Arial"/>
          <w:sz w:val="20"/>
        </w:rPr>
        <w:t>Elaboración propia, generado desde el esquema real. Alumno, identificado por (institución, cédula).</w:t>
      </w:r>
    </w:p>
    <w:p w14:paraId="692EBEBF" w14:textId="77777777" w:rsidR="003E4CB2" w:rsidRDefault="0078362C">
      <w:pPr>
        <w:keepNext/>
        <w:spacing w:after="0" w:line="360" w:lineRule="auto"/>
      </w:pPr>
      <w:r>
        <w:rPr>
          <w:rFonts w:ascii="Arial" w:eastAsia="Arial" w:hAnsi="Arial"/>
          <w:b/>
        </w:rPr>
        <w:t>Tabla 15</w:t>
      </w:r>
    </w:p>
    <w:p w14:paraId="4158A6A3" w14:textId="77777777" w:rsidR="003E4CB2" w:rsidRDefault="0078362C">
      <w:pPr>
        <w:keepNext/>
        <w:spacing w:after="80" w:line="360" w:lineRule="auto"/>
      </w:pPr>
      <w:r>
        <w:rPr>
          <w:rFonts w:ascii="Arial" w:eastAsia="Arial" w:hAnsi="Arial"/>
          <w:i/>
        </w:rPr>
        <w:t>Diccionario de datos: dim_tiempo</w:t>
      </w:r>
    </w:p>
    <w:tbl>
      <w:tblPr>
        <w:tblStyle w:val="Tablaconcuadrcula"/>
        <w:tblW w:w="0" w:type="auto"/>
        <w:jc w:val="center"/>
        <w:tblLook w:val="04A0" w:firstRow="1" w:lastRow="0" w:firstColumn="1" w:lastColumn="0" w:noHBand="0" w:noVBand="1"/>
      </w:tblPr>
      <w:tblGrid>
        <w:gridCol w:w="1970"/>
        <w:gridCol w:w="1617"/>
        <w:gridCol w:w="1684"/>
        <w:gridCol w:w="3223"/>
      </w:tblGrid>
      <w:tr w:rsidR="003E4CB2" w14:paraId="50FB0AA3" w14:textId="77777777">
        <w:trPr>
          <w:tblHeader/>
          <w:jc w:val="center"/>
        </w:trPr>
        <w:tc>
          <w:tcPr>
            <w:tcW w:w="2160" w:type="dxa"/>
            <w:shd w:val="clear" w:color="auto" w:fill="D9E2F3"/>
          </w:tcPr>
          <w:p w14:paraId="00FDA1B9" w14:textId="77777777" w:rsidR="003E4CB2" w:rsidRDefault="0078362C">
            <w:r>
              <w:rPr>
                <w:rFonts w:ascii="Arial" w:eastAsia="Arial" w:hAnsi="Arial"/>
                <w:b/>
                <w:sz w:val="16"/>
              </w:rPr>
              <w:t>Columna</w:t>
            </w:r>
          </w:p>
        </w:tc>
        <w:tc>
          <w:tcPr>
            <w:tcW w:w="1728" w:type="dxa"/>
            <w:shd w:val="clear" w:color="auto" w:fill="D9E2F3"/>
          </w:tcPr>
          <w:p w14:paraId="1D31D5E7" w14:textId="77777777" w:rsidR="003E4CB2" w:rsidRDefault="0078362C">
            <w:r>
              <w:rPr>
                <w:rFonts w:ascii="Arial" w:eastAsia="Arial" w:hAnsi="Arial"/>
                <w:b/>
                <w:sz w:val="16"/>
              </w:rPr>
              <w:t>Tipo</w:t>
            </w:r>
          </w:p>
        </w:tc>
        <w:tc>
          <w:tcPr>
            <w:tcW w:w="1872" w:type="dxa"/>
            <w:shd w:val="clear" w:color="auto" w:fill="D9E2F3"/>
          </w:tcPr>
          <w:p w14:paraId="1BE7D264" w14:textId="77777777" w:rsidR="003E4CB2" w:rsidRDefault="0078362C">
            <w:r>
              <w:rPr>
                <w:rFonts w:ascii="Arial" w:eastAsia="Arial" w:hAnsi="Arial"/>
                <w:b/>
                <w:sz w:val="16"/>
              </w:rPr>
              <w:t>Clave</w:t>
            </w:r>
          </w:p>
        </w:tc>
        <w:tc>
          <w:tcPr>
            <w:tcW w:w="3600" w:type="dxa"/>
            <w:shd w:val="clear" w:color="auto" w:fill="D9E2F3"/>
          </w:tcPr>
          <w:p w14:paraId="277F12A5" w14:textId="77777777" w:rsidR="003E4CB2" w:rsidRDefault="0078362C">
            <w:r>
              <w:rPr>
                <w:rFonts w:ascii="Arial" w:eastAsia="Arial" w:hAnsi="Arial"/>
                <w:b/>
                <w:sz w:val="16"/>
              </w:rPr>
              <w:t>Descripción</w:t>
            </w:r>
          </w:p>
        </w:tc>
      </w:tr>
      <w:tr w:rsidR="003E4CB2" w14:paraId="453BC8AB" w14:textId="77777777">
        <w:trPr>
          <w:jc w:val="center"/>
        </w:trPr>
        <w:tc>
          <w:tcPr>
            <w:tcW w:w="2160" w:type="dxa"/>
          </w:tcPr>
          <w:p w14:paraId="49D3E45F" w14:textId="77777777" w:rsidR="003E4CB2" w:rsidRDefault="0078362C">
            <w:r>
              <w:rPr>
                <w:rFonts w:ascii="Arial" w:eastAsia="Arial" w:hAnsi="Arial"/>
                <w:sz w:val="16"/>
              </w:rPr>
              <w:t>tiempo_id</w:t>
            </w:r>
          </w:p>
        </w:tc>
        <w:tc>
          <w:tcPr>
            <w:tcW w:w="1728" w:type="dxa"/>
          </w:tcPr>
          <w:p w14:paraId="60ECE7E0" w14:textId="77777777" w:rsidR="003E4CB2" w:rsidRDefault="0078362C">
            <w:r>
              <w:rPr>
                <w:rFonts w:ascii="Arial" w:eastAsia="Arial" w:hAnsi="Arial"/>
                <w:sz w:val="16"/>
              </w:rPr>
              <w:t>INT</w:t>
            </w:r>
          </w:p>
        </w:tc>
        <w:tc>
          <w:tcPr>
            <w:tcW w:w="1872" w:type="dxa"/>
          </w:tcPr>
          <w:p w14:paraId="7B8874A2" w14:textId="77777777" w:rsidR="003E4CB2" w:rsidRDefault="0078362C">
            <w:r>
              <w:rPr>
                <w:rFonts w:ascii="Arial" w:eastAsia="Arial" w:hAnsi="Arial"/>
                <w:sz w:val="16"/>
              </w:rPr>
              <w:t>PK</w:t>
            </w:r>
          </w:p>
        </w:tc>
        <w:tc>
          <w:tcPr>
            <w:tcW w:w="3600" w:type="dxa"/>
          </w:tcPr>
          <w:p w14:paraId="3CEF5926" w14:textId="77777777" w:rsidR="003E4CB2" w:rsidRDefault="0078362C">
            <w:r>
              <w:rPr>
                <w:rFonts w:ascii="Arial" w:eastAsia="Arial" w:hAnsi="Arial"/>
                <w:sz w:val="16"/>
              </w:rPr>
              <w:t>Fecha de matrícula del periodo</w:t>
            </w:r>
          </w:p>
        </w:tc>
      </w:tr>
      <w:tr w:rsidR="003E4CB2" w14:paraId="041677B4" w14:textId="77777777">
        <w:trPr>
          <w:jc w:val="center"/>
        </w:trPr>
        <w:tc>
          <w:tcPr>
            <w:tcW w:w="2160" w:type="dxa"/>
          </w:tcPr>
          <w:p w14:paraId="218E1500" w14:textId="77777777" w:rsidR="003E4CB2" w:rsidRDefault="0078362C">
            <w:r>
              <w:rPr>
                <w:rFonts w:ascii="Arial" w:eastAsia="Arial" w:hAnsi="Arial"/>
                <w:sz w:val="16"/>
              </w:rPr>
              <w:t>fecha</w:t>
            </w:r>
          </w:p>
        </w:tc>
        <w:tc>
          <w:tcPr>
            <w:tcW w:w="1728" w:type="dxa"/>
          </w:tcPr>
          <w:p w14:paraId="62C86269" w14:textId="77777777" w:rsidR="003E4CB2" w:rsidRDefault="0078362C">
            <w:r>
              <w:rPr>
                <w:rFonts w:ascii="Arial" w:eastAsia="Arial" w:hAnsi="Arial"/>
                <w:sz w:val="16"/>
              </w:rPr>
              <w:t>DATE</w:t>
            </w:r>
          </w:p>
        </w:tc>
        <w:tc>
          <w:tcPr>
            <w:tcW w:w="1872" w:type="dxa"/>
          </w:tcPr>
          <w:p w14:paraId="3C7445F0" w14:textId="77777777" w:rsidR="003E4CB2" w:rsidRDefault="003E4CB2"/>
        </w:tc>
        <w:tc>
          <w:tcPr>
            <w:tcW w:w="3600" w:type="dxa"/>
          </w:tcPr>
          <w:p w14:paraId="53ABE253" w14:textId="77777777" w:rsidR="003E4CB2" w:rsidRDefault="0078362C">
            <w:r>
              <w:rPr>
                <w:rFonts w:ascii="Arial" w:eastAsia="Arial" w:hAnsi="Arial"/>
                <w:sz w:val="16"/>
              </w:rPr>
              <w:t>Fecha calendario</w:t>
            </w:r>
          </w:p>
        </w:tc>
      </w:tr>
      <w:tr w:rsidR="003E4CB2" w14:paraId="6D3AAB6A" w14:textId="77777777">
        <w:trPr>
          <w:jc w:val="center"/>
        </w:trPr>
        <w:tc>
          <w:tcPr>
            <w:tcW w:w="2160" w:type="dxa"/>
          </w:tcPr>
          <w:p w14:paraId="6CFAD6EE" w14:textId="77777777" w:rsidR="003E4CB2" w:rsidRDefault="0078362C">
            <w:r>
              <w:rPr>
                <w:rFonts w:ascii="Arial" w:eastAsia="Arial" w:hAnsi="Arial"/>
                <w:sz w:val="16"/>
              </w:rPr>
              <w:t>anio</w:t>
            </w:r>
          </w:p>
        </w:tc>
        <w:tc>
          <w:tcPr>
            <w:tcW w:w="1728" w:type="dxa"/>
          </w:tcPr>
          <w:p w14:paraId="6E145E8C" w14:textId="77777777" w:rsidR="003E4CB2" w:rsidRDefault="0078362C">
            <w:r>
              <w:rPr>
                <w:rFonts w:ascii="Arial" w:eastAsia="Arial" w:hAnsi="Arial"/>
                <w:sz w:val="16"/>
              </w:rPr>
              <w:t>SMALLINT</w:t>
            </w:r>
          </w:p>
        </w:tc>
        <w:tc>
          <w:tcPr>
            <w:tcW w:w="1872" w:type="dxa"/>
          </w:tcPr>
          <w:p w14:paraId="1E7C04E4" w14:textId="77777777" w:rsidR="003E4CB2" w:rsidRDefault="003E4CB2"/>
        </w:tc>
        <w:tc>
          <w:tcPr>
            <w:tcW w:w="3600" w:type="dxa"/>
          </w:tcPr>
          <w:p w14:paraId="16D46530" w14:textId="77777777" w:rsidR="003E4CB2" w:rsidRDefault="0078362C">
            <w:r>
              <w:rPr>
                <w:rFonts w:ascii="Arial" w:eastAsia="Arial" w:hAnsi="Arial"/>
                <w:sz w:val="16"/>
              </w:rPr>
              <w:t>Año</w:t>
            </w:r>
          </w:p>
        </w:tc>
      </w:tr>
      <w:tr w:rsidR="003E4CB2" w14:paraId="6DF452E0" w14:textId="77777777">
        <w:trPr>
          <w:jc w:val="center"/>
        </w:trPr>
        <w:tc>
          <w:tcPr>
            <w:tcW w:w="2160" w:type="dxa"/>
          </w:tcPr>
          <w:p w14:paraId="7ECEFE8F" w14:textId="77777777" w:rsidR="003E4CB2" w:rsidRDefault="0078362C">
            <w:r>
              <w:rPr>
                <w:rFonts w:ascii="Arial" w:eastAsia="Arial" w:hAnsi="Arial"/>
                <w:sz w:val="16"/>
              </w:rPr>
              <w:t>mes</w:t>
            </w:r>
          </w:p>
        </w:tc>
        <w:tc>
          <w:tcPr>
            <w:tcW w:w="1728" w:type="dxa"/>
          </w:tcPr>
          <w:p w14:paraId="6608BA4B" w14:textId="77777777" w:rsidR="003E4CB2" w:rsidRDefault="0078362C">
            <w:r>
              <w:rPr>
                <w:rFonts w:ascii="Arial" w:eastAsia="Arial" w:hAnsi="Arial"/>
                <w:sz w:val="16"/>
              </w:rPr>
              <w:t>TINYINT</w:t>
            </w:r>
          </w:p>
        </w:tc>
        <w:tc>
          <w:tcPr>
            <w:tcW w:w="1872" w:type="dxa"/>
          </w:tcPr>
          <w:p w14:paraId="77DFC34F" w14:textId="77777777" w:rsidR="003E4CB2" w:rsidRDefault="003E4CB2"/>
        </w:tc>
        <w:tc>
          <w:tcPr>
            <w:tcW w:w="3600" w:type="dxa"/>
          </w:tcPr>
          <w:p w14:paraId="5E549566" w14:textId="77777777" w:rsidR="003E4CB2" w:rsidRDefault="0078362C">
            <w:r>
              <w:rPr>
                <w:rFonts w:ascii="Arial" w:eastAsia="Arial" w:hAnsi="Arial"/>
                <w:sz w:val="16"/>
              </w:rPr>
              <w:t>Mes</w:t>
            </w:r>
          </w:p>
        </w:tc>
      </w:tr>
      <w:tr w:rsidR="003E4CB2" w14:paraId="6B7DE1B3" w14:textId="77777777">
        <w:trPr>
          <w:jc w:val="center"/>
        </w:trPr>
        <w:tc>
          <w:tcPr>
            <w:tcW w:w="2160" w:type="dxa"/>
          </w:tcPr>
          <w:p w14:paraId="511C5FFF" w14:textId="77777777" w:rsidR="003E4CB2" w:rsidRDefault="0078362C">
            <w:r>
              <w:rPr>
                <w:rFonts w:ascii="Arial" w:eastAsia="Arial" w:hAnsi="Arial"/>
                <w:sz w:val="16"/>
              </w:rPr>
              <w:t>trimestre</w:t>
            </w:r>
          </w:p>
        </w:tc>
        <w:tc>
          <w:tcPr>
            <w:tcW w:w="1728" w:type="dxa"/>
          </w:tcPr>
          <w:p w14:paraId="489BA6F5" w14:textId="77777777" w:rsidR="003E4CB2" w:rsidRDefault="0078362C">
            <w:r>
              <w:rPr>
                <w:rFonts w:ascii="Arial" w:eastAsia="Arial" w:hAnsi="Arial"/>
                <w:sz w:val="16"/>
              </w:rPr>
              <w:t>TINYINT</w:t>
            </w:r>
          </w:p>
        </w:tc>
        <w:tc>
          <w:tcPr>
            <w:tcW w:w="1872" w:type="dxa"/>
          </w:tcPr>
          <w:p w14:paraId="1660DF5F" w14:textId="77777777" w:rsidR="003E4CB2" w:rsidRDefault="003E4CB2"/>
        </w:tc>
        <w:tc>
          <w:tcPr>
            <w:tcW w:w="3600" w:type="dxa"/>
          </w:tcPr>
          <w:p w14:paraId="1D65F53D" w14:textId="77777777" w:rsidR="003E4CB2" w:rsidRDefault="0078362C">
            <w:r>
              <w:rPr>
                <w:rFonts w:ascii="Arial" w:eastAsia="Arial" w:hAnsi="Arial"/>
                <w:sz w:val="16"/>
              </w:rPr>
              <w:t>Trimestre</w:t>
            </w:r>
          </w:p>
        </w:tc>
      </w:tr>
    </w:tbl>
    <w:p w14:paraId="5748873D" w14:textId="77777777" w:rsidR="003E4CB2" w:rsidRDefault="0078362C">
      <w:pPr>
        <w:spacing w:after="200" w:line="360" w:lineRule="auto"/>
      </w:pPr>
      <w:r>
        <w:rPr>
          <w:rFonts w:ascii="Arial" w:eastAsia="Arial" w:hAnsi="Arial"/>
          <w:i/>
          <w:sz w:val="20"/>
        </w:rPr>
        <w:lastRenderedPageBreak/>
        <w:t xml:space="preserve">Nota. </w:t>
      </w:r>
      <w:r>
        <w:rPr>
          <w:rFonts w:ascii="Arial" w:eastAsia="Arial" w:hAnsi="Arial"/>
          <w:sz w:val="20"/>
        </w:rPr>
        <w:t>Elaboración propia, generado desde el esquema real. Calendario de las fechas de matrícula.</w:t>
      </w:r>
    </w:p>
    <w:p w14:paraId="147908B4" w14:textId="77777777" w:rsidR="003E4CB2" w:rsidRDefault="0078362C">
      <w:pPr>
        <w:keepNext/>
        <w:spacing w:after="0" w:line="360" w:lineRule="auto"/>
      </w:pPr>
      <w:r>
        <w:rPr>
          <w:rFonts w:ascii="Arial" w:eastAsia="Arial" w:hAnsi="Arial"/>
          <w:b/>
        </w:rPr>
        <w:t>Tabla 16</w:t>
      </w:r>
    </w:p>
    <w:p w14:paraId="024F9731" w14:textId="77777777" w:rsidR="003E4CB2" w:rsidRDefault="0078362C">
      <w:pPr>
        <w:keepNext/>
        <w:spacing w:after="80" w:line="360" w:lineRule="auto"/>
      </w:pPr>
      <w:r>
        <w:rPr>
          <w:rFonts w:ascii="Arial" w:eastAsia="Arial" w:hAnsi="Arial"/>
          <w:i/>
        </w:rPr>
        <w:t xml:space="preserve">Diccionario de datos: </w:t>
      </w:r>
      <w:r>
        <w:rPr>
          <w:rFonts w:ascii="Arial" w:eastAsia="Arial" w:hAnsi="Arial"/>
          <w:i/>
        </w:rPr>
        <w:t>fact_prediccion_abandono</w:t>
      </w:r>
    </w:p>
    <w:tbl>
      <w:tblPr>
        <w:tblStyle w:val="Tablaconcuadrcula"/>
        <w:tblW w:w="0" w:type="auto"/>
        <w:jc w:val="center"/>
        <w:tblLook w:val="04A0" w:firstRow="1" w:lastRow="0" w:firstColumn="1" w:lastColumn="0" w:noHBand="0" w:noVBand="1"/>
      </w:tblPr>
      <w:tblGrid>
        <w:gridCol w:w="1974"/>
        <w:gridCol w:w="1665"/>
        <w:gridCol w:w="1719"/>
        <w:gridCol w:w="3136"/>
      </w:tblGrid>
      <w:tr w:rsidR="003E4CB2" w14:paraId="0212E511" w14:textId="77777777">
        <w:trPr>
          <w:tblHeader/>
          <w:jc w:val="center"/>
        </w:trPr>
        <w:tc>
          <w:tcPr>
            <w:tcW w:w="2160" w:type="dxa"/>
            <w:shd w:val="clear" w:color="auto" w:fill="D9E2F3"/>
          </w:tcPr>
          <w:p w14:paraId="4267F650" w14:textId="77777777" w:rsidR="003E4CB2" w:rsidRDefault="0078362C">
            <w:r>
              <w:rPr>
                <w:rFonts w:ascii="Arial" w:eastAsia="Arial" w:hAnsi="Arial"/>
                <w:b/>
                <w:sz w:val="16"/>
              </w:rPr>
              <w:t>Columna</w:t>
            </w:r>
          </w:p>
        </w:tc>
        <w:tc>
          <w:tcPr>
            <w:tcW w:w="1728" w:type="dxa"/>
            <w:shd w:val="clear" w:color="auto" w:fill="D9E2F3"/>
          </w:tcPr>
          <w:p w14:paraId="296127CB" w14:textId="77777777" w:rsidR="003E4CB2" w:rsidRDefault="0078362C">
            <w:r>
              <w:rPr>
                <w:rFonts w:ascii="Arial" w:eastAsia="Arial" w:hAnsi="Arial"/>
                <w:b/>
                <w:sz w:val="16"/>
              </w:rPr>
              <w:t>Tipo</w:t>
            </w:r>
          </w:p>
        </w:tc>
        <w:tc>
          <w:tcPr>
            <w:tcW w:w="1872" w:type="dxa"/>
            <w:shd w:val="clear" w:color="auto" w:fill="D9E2F3"/>
          </w:tcPr>
          <w:p w14:paraId="0F40613A" w14:textId="77777777" w:rsidR="003E4CB2" w:rsidRDefault="0078362C">
            <w:r>
              <w:rPr>
                <w:rFonts w:ascii="Arial" w:eastAsia="Arial" w:hAnsi="Arial"/>
                <w:b/>
                <w:sz w:val="16"/>
              </w:rPr>
              <w:t>Clave</w:t>
            </w:r>
          </w:p>
        </w:tc>
        <w:tc>
          <w:tcPr>
            <w:tcW w:w="3600" w:type="dxa"/>
            <w:shd w:val="clear" w:color="auto" w:fill="D9E2F3"/>
          </w:tcPr>
          <w:p w14:paraId="33DEB6AD" w14:textId="77777777" w:rsidR="003E4CB2" w:rsidRDefault="0078362C">
            <w:r>
              <w:rPr>
                <w:rFonts w:ascii="Arial" w:eastAsia="Arial" w:hAnsi="Arial"/>
                <w:b/>
                <w:sz w:val="16"/>
              </w:rPr>
              <w:t>Descripción</w:t>
            </w:r>
          </w:p>
        </w:tc>
      </w:tr>
      <w:tr w:rsidR="003E4CB2" w14:paraId="70DB36FB" w14:textId="77777777">
        <w:trPr>
          <w:jc w:val="center"/>
        </w:trPr>
        <w:tc>
          <w:tcPr>
            <w:tcW w:w="2160" w:type="dxa"/>
          </w:tcPr>
          <w:p w14:paraId="29EA64F7" w14:textId="77777777" w:rsidR="003E4CB2" w:rsidRDefault="0078362C">
            <w:r>
              <w:rPr>
                <w:rFonts w:ascii="Arial" w:eastAsia="Arial" w:hAnsi="Arial"/>
                <w:sz w:val="16"/>
              </w:rPr>
              <w:t>prediccion_id</w:t>
            </w:r>
          </w:p>
        </w:tc>
        <w:tc>
          <w:tcPr>
            <w:tcW w:w="1728" w:type="dxa"/>
          </w:tcPr>
          <w:p w14:paraId="20301C85" w14:textId="77777777" w:rsidR="003E4CB2" w:rsidRDefault="0078362C">
            <w:r>
              <w:rPr>
                <w:rFonts w:ascii="Arial" w:eastAsia="Arial" w:hAnsi="Arial"/>
                <w:sz w:val="16"/>
              </w:rPr>
              <w:t>INT</w:t>
            </w:r>
          </w:p>
        </w:tc>
        <w:tc>
          <w:tcPr>
            <w:tcW w:w="1872" w:type="dxa"/>
          </w:tcPr>
          <w:p w14:paraId="70C2DB0D" w14:textId="77777777" w:rsidR="003E4CB2" w:rsidRDefault="0078362C">
            <w:r>
              <w:rPr>
                <w:rFonts w:ascii="Arial" w:eastAsia="Arial" w:hAnsi="Arial"/>
                <w:sz w:val="16"/>
              </w:rPr>
              <w:t>PK</w:t>
            </w:r>
          </w:p>
        </w:tc>
        <w:tc>
          <w:tcPr>
            <w:tcW w:w="3600" w:type="dxa"/>
          </w:tcPr>
          <w:p w14:paraId="7E5A7F86" w14:textId="77777777" w:rsidR="003E4CB2" w:rsidRDefault="0078362C">
            <w:r>
              <w:rPr>
                <w:rFonts w:ascii="Arial" w:eastAsia="Arial" w:hAnsi="Arial"/>
                <w:sz w:val="16"/>
              </w:rPr>
              <w:t>Identificador de la predicción</w:t>
            </w:r>
          </w:p>
        </w:tc>
      </w:tr>
      <w:tr w:rsidR="003E4CB2" w14:paraId="5816ADED" w14:textId="77777777">
        <w:trPr>
          <w:jc w:val="center"/>
        </w:trPr>
        <w:tc>
          <w:tcPr>
            <w:tcW w:w="2160" w:type="dxa"/>
          </w:tcPr>
          <w:p w14:paraId="24D92C67" w14:textId="77777777" w:rsidR="003E4CB2" w:rsidRDefault="0078362C">
            <w:r>
              <w:rPr>
                <w:rFonts w:ascii="Arial" w:eastAsia="Arial" w:hAnsi="Arial"/>
                <w:sz w:val="16"/>
              </w:rPr>
              <w:t>empresa_codigo</w:t>
            </w:r>
          </w:p>
        </w:tc>
        <w:tc>
          <w:tcPr>
            <w:tcW w:w="1728" w:type="dxa"/>
          </w:tcPr>
          <w:p w14:paraId="3A893094" w14:textId="77777777" w:rsidR="003E4CB2" w:rsidRDefault="0078362C">
            <w:r>
              <w:rPr>
                <w:rFonts w:ascii="Arial" w:eastAsia="Arial" w:hAnsi="Arial"/>
                <w:sz w:val="16"/>
              </w:rPr>
              <w:t>VARCHAR(30)</w:t>
            </w:r>
          </w:p>
        </w:tc>
        <w:tc>
          <w:tcPr>
            <w:tcW w:w="1872" w:type="dxa"/>
          </w:tcPr>
          <w:p w14:paraId="3C196A58" w14:textId="77777777" w:rsidR="003E4CB2" w:rsidRDefault="0078362C">
            <w:r>
              <w:rPr>
                <w:rFonts w:ascii="Arial" w:eastAsia="Arial" w:hAnsi="Arial"/>
                <w:sz w:val="16"/>
              </w:rPr>
              <w:t>FK → dim_empresa</w:t>
            </w:r>
          </w:p>
        </w:tc>
        <w:tc>
          <w:tcPr>
            <w:tcW w:w="3600" w:type="dxa"/>
          </w:tcPr>
          <w:p w14:paraId="36117DDF" w14:textId="77777777" w:rsidR="003E4CB2" w:rsidRDefault="0078362C">
            <w:r>
              <w:rPr>
                <w:rFonts w:ascii="Arial" w:eastAsia="Arial" w:hAnsi="Arial"/>
                <w:sz w:val="16"/>
              </w:rPr>
              <w:t>Institución dueña del dato (aislamiento por SESSION_CONTEXT)</w:t>
            </w:r>
          </w:p>
        </w:tc>
      </w:tr>
      <w:tr w:rsidR="003E4CB2" w14:paraId="3B261683" w14:textId="77777777">
        <w:trPr>
          <w:jc w:val="center"/>
        </w:trPr>
        <w:tc>
          <w:tcPr>
            <w:tcW w:w="2160" w:type="dxa"/>
          </w:tcPr>
          <w:p w14:paraId="791B35BC" w14:textId="77777777" w:rsidR="003E4CB2" w:rsidRDefault="0078362C">
            <w:r>
              <w:rPr>
                <w:rFonts w:ascii="Arial" w:eastAsia="Arial" w:hAnsi="Arial"/>
                <w:sz w:val="16"/>
              </w:rPr>
              <w:t>alumno_id</w:t>
            </w:r>
          </w:p>
        </w:tc>
        <w:tc>
          <w:tcPr>
            <w:tcW w:w="1728" w:type="dxa"/>
          </w:tcPr>
          <w:p w14:paraId="23E968EE" w14:textId="77777777" w:rsidR="003E4CB2" w:rsidRDefault="0078362C">
            <w:r>
              <w:rPr>
                <w:rFonts w:ascii="Arial" w:eastAsia="Arial" w:hAnsi="Arial"/>
                <w:sz w:val="16"/>
              </w:rPr>
              <w:t>INT</w:t>
            </w:r>
          </w:p>
        </w:tc>
        <w:tc>
          <w:tcPr>
            <w:tcW w:w="1872" w:type="dxa"/>
          </w:tcPr>
          <w:p w14:paraId="4C6B4136" w14:textId="77777777" w:rsidR="003E4CB2" w:rsidRDefault="0078362C">
            <w:r>
              <w:rPr>
                <w:rFonts w:ascii="Arial" w:eastAsia="Arial" w:hAnsi="Arial"/>
                <w:sz w:val="16"/>
              </w:rPr>
              <w:t>FK → dim_alumno</w:t>
            </w:r>
          </w:p>
        </w:tc>
        <w:tc>
          <w:tcPr>
            <w:tcW w:w="3600" w:type="dxa"/>
          </w:tcPr>
          <w:p w14:paraId="49B18AC9" w14:textId="77777777" w:rsidR="003E4CB2" w:rsidRDefault="0078362C">
            <w:r>
              <w:rPr>
                <w:rFonts w:ascii="Arial" w:eastAsia="Arial" w:hAnsi="Arial"/>
                <w:sz w:val="16"/>
              </w:rPr>
              <w:t>Alumno (clave sustituta)</w:t>
            </w:r>
          </w:p>
        </w:tc>
      </w:tr>
      <w:tr w:rsidR="003E4CB2" w14:paraId="51B93A2D" w14:textId="77777777">
        <w:trPr>
          <w:jc w:val="center"/>
        </w:trPr>
        <w:tc>
          <w:tcPr>
            <w:tcW w:w="2160" w:type="dxa"/>
          </w:tcPr>
          <w:p w14:paraId="3F3A8318" w14:textId="77777777" w:rsidR="003E4CB2" w:rsidRDefault="0078362C">
            <w:r>
              <w:rPr>
                <w:rFonts w:ascii="Arial" w:eastAsia="Arial" w:hAnsi="Arial"/>
                <w:sz w:val="16"/>
              </w:rPr>
              <w:t>fact_id_base</w:t>
            </w:r>
          </w:p>
        </w:tc>
        <w:tc>
          <w:tcPr>
            <w:tcW w:w="1728" w:type="dxa"/>
          </w:tcPr>
          <w:p w14:paraId="42C411F3" w14:textId="77777777" w:rsidR="003E4CB2" w:rsidRDefault="0078362C">
            <w:r>
              <w:rPr>
                <w:rFonts w:ascii="Arial" w:eastAsia="Arial" w:hAnsi="Arial"/>
                <w:sz w:val="16"/>
              </w:rPr>
              <w:t>INT</w:t>
            </w:r>
          </w:p>
        </w:tc>
        <w:tc>
          <w:tcPr>
            <w:tcW w:w="1872" w:type="dxa"/>
          </w:tcPr>
          <w:p w14:paraId="76F17622" w14:textId="77777777" w:rsidR="003E4CB2" w:rsidRDefault="0078362C">
            <w:r>
              <w:rPr>
                <w:rFonts w:ascii="Arial" w:eastAsia="Arial" w:hAnsi="Arial"/>
                <w:sz w:val="16"/>
              </w:rPr>
              <w:t>FK → fact_matriculas</w:t>
            </w:r>
          </w:p>
        </w:tc>
        <w:tc>
          <w:tcPr>
            <w:tcW w:w="3600" w:type="dxa"/>
          </w:tcPr>
          <w:p w14:paraId="284DF4E8" w14:textId="77777777" w:rsidR="003E4CB2" w:rsidRDefault="0078362C">
            <w:r>
              <w:rPr>
                <w:rFonts w:ascii="Arial" w:eastAsia="Arial" w:hAnsi="Arial"/>
                <w:sz w:val="16"/>
              </w:rPr>
              <w:t>Periodo (fila de fact_matriculas) con cuyos datos se calculó la predicción</w:t>
            </w:r>
          </w:p>
        </w:tc>
      </w:tr>
      <w:tr w:rsidR="003E4CB2" w14:paraId="68273B9E" w14:textId="77777777">
        <w:trPr>
          <w:jc w:val="center"/>
        </w:trPr>
        <w:tc>
          <w:tcPr>
            <w:tcW w:w="2160" w:type="dxa"/>
          </w:tcPr>
          <w:p w14:paraId="49F9BEA4" w14:textId="77777777" w:rsidR="003E4CB2" w:rsidRDefault="0078362C">
            <w:r>
              <w:rPr>
                <w:rFonts w:ascii="Arial" w:eastAsia="Arial" w:hAnsi="Arial"/>
                <w:sz w:val="16"/>
              </w:rPr>
              <w:t>horizonte</w:t>
            </w:r>
          </w:p>
        </w:tc>
        <w:tc>
          <w:tcPr>
            <w:tcW w:w="1728" w:type="dxa"/>
          </w:tcPr>
          <w:p w14:paraId="0D1381CF" w14:textId="77777777" w:rsidR="003E4CB2" w:rsidRDefault="0078362C">
            <w:r>
              <w:rPr>
                <w:rFonts w:ascii="Arial" w:eastAsia="Arial" w:hAnsi="Arial"/>
                <w:sz w:val="16"/>
              </w:rPr>
              <w:t>VARCHAR(30)</w:t>
            </w:r>
          </w:p>
        </w:tc>
        <w:tc>
          <w:tcPr>
            <w:tcW w:w="1872" w:type="dxa"/>
          </w:tcPr>
          <w:p w14:paraId="406788B6" w14:textId="77777777" w:rsidR="003E4CB2" w:rsidRDefault="003E4CB2"/>
        </w:tc>
        <w:tc>
          <w:tcPr>
            <w:tcW w:w="3600" w:type="dxa"/>
          </w:tcPr>
          <w:p w14:paraId="5EF495E4" w14:textId="77777777" w:rsidR="003E4CB2" w:rsidRDefault="0078362C">
            <w:r>
              <w:rPr>
                <w:rFonts w:ascii="Arial" w:eastAsia="Arial" w:hAnsi="Arial"/>
                <w:sz w:val="16"/>
              </w:rPr>
              <w:t>Qué se predice: abandono en el PRÓXIMO periodo</w:t>
            </w:r>
          </w:p>
        </w:tc>
      </w:tr>
      <w:tr w:rsidR="003E4CB2" w14:paraId="6B87FBE6" w14:textId="77777777">
        <w:trPr>
          <w:jc w:val="center"/>
        </w:trPr>
        <w:tc>
          <w:tcPr>
            <w:tcW w:w="2160" w:type="dxa"/>
          </w:tcPr>
          <w:p w14:paraId="44271CE7" w14:textId="77777777" w:rsidR="003E4CB2" w:rsidRDefault="0078362C">
            <w:r>
              <w:rPr>
                <w:rFonts w:ascii="Arial" w:eastAsia="Arial" w:hAnsi="Arial"/>
                <w:sz w:val="16"/>
              </w:rPr>
              <w:t>probabilidad</w:t>
            </w:r>
          </w:p>
        </w:tc>
        <w:tc>
          <w:tcPr>
            <w:tcW w:w="1728" w:type="dxa"/>
          </w:tcPr>
          <w:p w14:paraId="2B8C911A" w14:textId="77777777" w:rsidR="003E4CB2" w:rsidRDefault="0078362C">
            <w:r>
              <w:rPr>
                <w:rFonts w:ascii="Arial" w:eastAsia="Arial" w:hAnsi="Arial"/>
                <w:sz w:val="16"/>
              </w:rPr>
              <w:t>DECIMAL(5,4)</w:t>
            </w:r>
          </w:p>
        </w:tc>
        <w:tc>
          <w:tcPr>
            <w:tcW w:w="1872" w:type="dxa"/>
          </w:tcPr>
          <w:p w14:paraId="4AA75B5A" w14:textId="77777777" w:rsidR="003E4CB2" w:rsidRDefault="003E4CB2"/>
        </w:tc>
        <w:tc>
          <w:tcPr>
            <w:tcW w:w="3600" w:type="dxa"/>
          </w:tcPr>
          <w:p w14:paraId="11685B6C" w14:textId="77777777" w:rsidR="003E4CB2" w:rsidRDefault="0078362C">
            <w:r>
              <w:rPr>
                <w:rFonts w:ascii="Arial" w:eastAsia="Arial" w:hAnsi="Arial"/>
                <w:sz w:val="16"/>
              </w:rPr>
              <w:t>Probabilidad estimada de abandono (0-1)</w:t>
            </w:r>
          </w:p>
        </w:tc>
      </w:tr>
      <w:tr w:rsidR="003E4CB2" w14:paraId="3C588E2E" w14:textId="77777777">
        <w:trPr>
          <w:jc w:val="center"/>
        </w:trPr>
        <w:tc>
          <w:tcPr>
            <w:tcW w:w="2160" w:type="dxa"/>
          </w:tcPr>
          <w:p w14:paraId="5AD79333" w14:textId="77777777" w:rsidR="003E4CB2" w:rsidRDefault="0078362C">
            <w:r>
              <w:rPr>
                <w:rFonts w:ascii="Arial" w:eastAsia="Arial" w:hAnsi="Arial"/>
                <w:sz w:val="16"/>
              </w:rPr>
              <w:t>umbral_operativo</w:t>
            </w:r>
          </w:p>
        </w:tc>
        <w:tc>
          <w:tcPr>
            <w:tcW w:w="1728" w:type="dxa"/>
          </w:tcPr>
          <w:p w14:paraId="1B36F40E" w14:textId="77777777" w:rsidR="003E4CB2" w:rsidRDefault="0078362C">
            <w:r>
              <w:rPr>
                <w:rFonts w:ascii="Arial" w:eastAsia="Arial" w:hAnsi="Arial"/>
                <w:sz w:val="16"/>
              </w:rPr>
              <w:t>DECIMAL(5,4)</w:t>
            </w:r>
          </w:p>
        </w:tc>
        <w:tc>
          <w:tcPr>
            <w:tcW w:w="1872" w:type="dxa"/>
          </w:tcPr>
          <w:p w14:paraId="263D7F79" w14:textId="77777777" w:rsidR="003E4CB2" w:rsidRDefault="003E4CB2"/>
        </w:tc>
        <w:tc>
          <w:tcPr>
            <w:tcW w:w="3600" w:type="dxa"/>
          </w:tcPr>
          <w:p w14:paraId="20501C40" w14:textId="77777777" w:rsidR="003E4CB2" w:rsidRDefault="0078362C">
            <w:r>
              <w:rPr>
                <w:rFonts w:ascii="Arial" w:eastAsia="Arial" w:hAnsi="Arial"/>
                <w:sz w:val="16"/>
              </w:rPr>
              <w:t>Umbral elegido para recall ≥ 0,80 en validación</w:t>
            </w:r>
          </w:p>
        </w:tc>
      </w:tr>
      <w:tr w:rsidR="003E4CB2" w14:paraId="23E644EB" w14:textId="77777777">
        <w:trPr>
          <w:jc w:val="center"/>
        </w:trPr>
        <w:tc>
          <w:tcPr>
            <w:tcW w:w="2160" w:type="dxa"/>
          </w:tcPr>
          <w:p w14:paraId="2C5346C4" w14:textId="77777777" w:rsidR="003E4CB2" w:rsidRDefault="0078362C">
            <w:r>
              <w:rPr>
                <w:rFonts w:ascii="Arial" w:eastAsia="Arial" w:hAnsi="Arial"/>
                <w:sz w:val="16"/>
              </w:rPr>
              <w:t>riesgo_categoria</w:t>
            </w:r>
          </w:p>
        </w:tc>
        <w:tc>
          <w:tcPr>
            <w:tcW w:w="1728" w:type="dxa"/>
          </w:tcPr>
          <w:p w14:paraId="11CE8EB2" w14:textId="77777777" w:rsidR="003E4CB2" w:rsidRDefault="0078362C">
            <w:r>
              <w:rPr>
                <w:rFonts w:ascii="Arial" w:eastAsia="Arial" w:hAnsi="Arial"/>
                <w:sz w:val="16"/>
              </w:rPr>
              <w:t>VARCHAR(10)</w:t>
            </w:r>
          </w:p>
        </w:tc>
        <w:tc>
          <w:tcPr>
            <w:tcW w:w="1872" w:type="dxa"/>
          </w:tcPr>
          <w:p w14:paraId="3C44ECB3" w14:textId="77777777" w:rsidR="003E4CB2" w:rsidRDefault="003E4CB2"/>
        </w:tc>
        <w:tc>
          <w:tcPr>
            <w:tcW w:w="3600" w:type="dxa"/>
          </w:tcPr>
          <w:p w14:paraId="3B39650C" w14:textId="77777777" w:rsidR="003E4CB2" w:rsidRDefault="0078362C">
            <w:r>
              <w:rPr>
                <w:rFonts w:ascii="Arial" w:eastAsia="Arial" w:hAnsi="Arial"/>
                <w:sz w:val="16"/>
              </w:rPr>
              <w:t>ALTO (≥ umbral), MEDIO (≥ umbral/2), BAJO</w:t>
            </w:r>
          </w:p>
        </w:tc>
      </w:tr>
      <w:tr w:rsidR="003E4CB2" w14:paraId="77D65E0B" w14:textId="77777777">
        <w:trPr>
          <w:jc w:val="center"/>
        </w:trPr>
        <w:tc>
          <w:tcPr>
            <w:tcW w:w="2160" w:type="dxa"/>
          </w:tcPr>
          <w:p w14:paraId="53EEB0C1" w14:textId="77777777" w:rsidR="003E4CB2" w:rsidRDefault="0078362C">
            <w:r>
              <w:rPr>
                <w:rFonts w:ascii="Arial" w:eastAsia="Arial" w:hAnsi="Arial"/>
                <w:sz w:val="16"/>
              </w:rPr>
              <w:t>factor_1</w:t>
            </w:r>
          </w:p>
        </w:tc>
        <w:tc>
          <w:tcPr>
            <w:tcW w:w="1728" w:type="dxa"/>
          </w:tcPr>
          <w:p w14:paraId="06FFBD99" w14:textId="77777777" w:rsidR="003E4CB2" w:rsidRDefault="0078362C">
            <w:r>
              <w:rPr>
                <w:rFonts w:ascii="Arial" w:eastAsia="Arial" w:hAnsi="Arial"/>
                <w:sz w:val="16"/>
              </w:rPr>
              <w:t>NVARCHAR(200)</w:t>
            </w:r>
          </w:p>
        </w:tc>
        <w:tc>
          <w:tcPr>
            <w:tcW w:w="1872" w:type="dxa"/>
          </w:tcPr>
          <w:p w14:paraId="1C195620" w14:textId="77777777" w:rsidR="003E4CB2" w:rsidRDefault="003E4CB2"/>
        </w:tc>
        <w:tc>
          <w:tcPr>
            <w:tcW w:w="3600" w:type="dxa"/>
          </w:tcPr>
          <w:p w14:paraId="1309BE4D" w14:textId="77777777" w:rsidR="003E4CB2" w:rsidRDefault="0078362C">
            <w:r>
              <w:rPr>
                <w:rFonts w:ascii="Arial" w:eastAsia="Arial" w:hAnsi="Arial"/>
                <w:sz w:val="16"/>
              </w:rPr>
              <w:t xml:space="preserve">Variable que más eleva el riesgo de </w:t>
            </w:r>
            <w:r>
              <w:rPr>
                <w:rFonts w:ascii="Arial" w:eastAsia="Arial" w:hAnsi="Arial"/>
                <w:sz w:val="16"/>
              </w:rPr>
              <w:t>ese alumno (SHAP)</w:t>
            </w:r>
          </w:p>
        </w:tc>
      </w:tr>
      <w:tr w:rsidR="003E4CB2" w14:paraId="0ACC5C5A" w14:textId="77777777">
        <w:trPr>
          <w:jc w:val="center"/>
        </w:trPr>
        <w:tc>
          <w:tcPr>
            <w:tcW w:w="2160" w:type="dxa"/>
          </w:tcPr>
          <w:p w14:paraId="75E2D689" w14:textId="77777777" w:rsidR="003E4CB2" w:rsidRDefault="0078362C">
            <w:r>
              <w:rPr>
                <w:rFonts w:ascii="Arial" w:eastAsia="Arial" w:hAnsi="Arial"/>
                <w:sz w:val="16"/>
              </w:rPr>
              <w:t>factor_2</w:t>
            </w:r>
          </w:p>
        </w:tc>
        <w:tc>
          <w:tcPr>
            <w:tcW w:w="1728" w:type="dxa"/>
          </w:tcPr>
          <w:p w14:paraId="1A4D406E" w14:textId="77777777" w:rsidR="003E4CB2" w:rsidRDefault="0078362C">
            <w:r>
              <w:rPr>
                <w:rFonts w:ascii="Arial" w:eastAsia="Arial" w:hAnsi="Arial"/>
                <w:sz w:val="16"/>
              </w:rPr>
              <w:t>NVARCHAR(200)</w:t>
            </w:r>
          </w:p>
        </w:tc>
        <w:tc>
          <w:tcPr>
            <w:tcW w:w="1872" w:type="dxa"/>
          </w:tcPr>
          <w:p w14:paraId="20AD7CC7" w14:textId="77777777" w:rsidR="003E4CB2" w:rsidRDefault="003E4CB2"/>
        </w:tc>
        <w:tc>
          <w:tcPr>
            <w:tcW w:w="3600" w:type="dxa"/>
          </w:tcPr>
          <w:p w14:paraId="3A989657" w14:textId="77777777" w:rsidR="003E4CB2" w:rsidRDefault="0078362C">
            <w:r>
              <w:rPr>
                <w:rFonts w:ascii="Arial" w:eastAsia="Arial" w:hAnsi="Arial"/>
                <w:sz w:val="16"/>
              </w:rPr>
              <w:t>Segunda variable que más eleva el riesgo (SHAP)</w:t>
            </w:r>
          </w:p>
        </w:tc>
      </w:tr>
      <w:tr w:rsidR="003E4CB2" w14:paraId="66741DE8" w14:textId="77777777">
        <w:trPr>
          <w:jc w:val="center"/>
        </w:trPr>
        <w:tc>
          <w:tcPr>
            <w:tcW w:w="2160" w:type="dxa"/>
          </w:tcPr>
          <w:p w14:paraId="5CFFACE1" w14:textId="77777777" w:rsidR="003E4CB2" w:rsidRDefault="0078362C">
            <w:r>
              <w:rPr>
                <w:rFonts w:ascii="Arial" w:eastAsia="Arial" w:hAnsi="Arial"/>
                <w:sz w:val="16"/>
              </w:rPr>
              <w:t>factor_3</w:t>
            </w:r>
          </w:p>
        </w:tc>
        <w:tc>
          <w:tcPr>
            <w:tcW w:w="1728" w:type="dxa"/>
          </w:tcPr>
          <w:p w14:paraId="579818D1" w14:textId="77777777" w:rsidR="003E4CB2" w:rsidRDefault="0078362C">
            <w:r>
              <w:rPr>
                <w:rFonts w:ascii="Arial" w:eastAsia="Arial" w:hAnsi="Arial"/>
                <w:sz w:val="16"/>
              </w:rPr>
              <w:t>NVARCHAR(200)</w:t>
            </w:r>
          </w:p>
        </w:tc>
        <w:tc>
          <w:tcPr>
            <w:tcW w:w="1872" w:type="dxa"/>
          </w:tcPr>
          <w:p w14:paraId="00FCE50B" w14:textId="77777777" w:rsidR="003E4CB2" w:rsidRDefault="003E4CB2"/>
        </w:tc>
        <w:tc>
          <w:tcPr>
            <w:tcW w:w="3600" w:type="dxa"/>
          </w:tcPr>
          <w:p w14:paraId="00EB85AE" w14:textId="77777777" w:rsidR="003E4CB2" w:rsidRDefault="0078362C">
            <w:r>
              <w:rPr>
                <w:rFonts w:ascii="Arial" w:eastAsia="Arial" w:hAnsi="Arial"/>
                <w:sz w:val="16"/>
              </w:rPr>
              <w:t>Tercera variable que más eleva el riesgo (SHAP)</w:t>
            </w:r>
          </w:p>
        </w:tc>
      </w:tr>
      <w:tr w:rsidR="003E4CB2" w14:paraId="0195F140" w14:textId="77777777">
        <w:trPr>
          <w:jc w:val="center"/>
        </w:trPr>
        <w:tc>
          <w:tcPr>
            <w:tcW w:w="2160" w:type="dxa"/>
          </w:tcPr>
          <w:p w14:paraId="0FAC2D61" w14:textId="77777777" w:rsidR="003E4CB2" w:rsidRDefault="0078362C">
            <w:r>
              <w:rPr>
                <w:rFonts w:ascii="Arial" w:eastAsia="Arial" w:hAnsi="Arial"/>
                <w:sz w:val="16"/>
              </w:rPr>
              <w:t>fecha_calculo</w:t>
            </w:r>
          </w:p>
        </w:tc>
        <w:tc>
          <w:tcPr>
            <w:tcW w:w="1728" w:type="dxa"/>
          </w:tcPr>
          <w:p w14:paraId="5B55902B" w14:textId="77777777" w:rsidR="003E4CB2" w:rsidRDefault="0078362C">
            <w:r>
              <w:rPr>
                <w:rFonts w:ascii="Arial" w:eastAsia="Arial" w:hAnsi="Arial"/>
                <w:sz w:val="16"/>
              </w:rPr>
              <w:t>DATETIME2</w:t>
            </w:r>
          </w:p>
        </w:tc>
        <w:tc>
          <w:tcPr>
            <w:tcW w:w="1872" w:type="dxa"/>
          </w:tcPr>
          <w:p w14:paraId="7C88A8B8" w14:textId="77777777" w:rsidR="003E4CB2" w:rsidRDefault="003E4CB2"/>
        </w:tc>
        <w:tc>
          <w:tcPr>
            <w:tcW w:w="3600" w:type="dxa"/>
          </w:tcPr>
          <w:p w14:paraId="21BD98A7" w14:textId="77777777" w:rsidR="003E4CB2" w:rsidRDefault="0078362C">
            <w:r>
              <w:rPr>
                <w:rFonts w:ascii="Arial" w:eastAsia="Arial" w:hAnsi="Arial"/>
                <w:sz w:val="16"/>
              </w:rPr>
              <w:t>Momento del cálculo (UTC)</w:t>
            </w:r>
          </w:p>
        </w:tc>
      </w:tr>
      <w:tr w:rsidR="003E4CB2" w14:paraId="4D00274E" w14:textId="77777777">
        <w:trPr>
          <w:jc w:val="center"/>
        </w:trPr>
        <w:tc>
          <w:tcPr>
            <w:tcW w:w="2160" w:type="dxa"/>
          </w:tcPr>
          <w:p w14:paraId="7054C8AA" w14:textId="77777777" w:rsidR="003E4CB2" w:rsidRDefault="0078362C">
            <w:r>
              <w:rPr>
                <w:rFonts w:ascii="Arial" w:eastAsia="Arial" w:hAnsi="Arial"/>
                <w:sz w:val="16"/>
              </w:rPr>
              <w:t>modelo_version</w:t>
            </w:r>
          </w:p>
        </w:tc>
        <w:tc>
          <w:tcPr>
            <w:tcW w:w="1728" w:type="dxa"/>
          </w:tcPr>
          <w:p w14:paraId="7FA3063C" w14:textId="77777777" w:rsidR="003E4CB2" w:rsidRDefault="0078362C">
            <w:r>
              <w:rPr>
                <w:rFonts w:ascii="Arial" w:eastAsia="Arial" w:hAnsi="Arial"/>
                <w:sz w:val="16"/>
              </w:rPr>
              <w:t>VARCHAR(40)</w:t>
            </w:r>
          </w:p>
        </w:tc>
        <w:tc>
          <w:tcPr>
            <w:tcW w:w="1872" w:type="dxa"/>
          </w:tcPr>
          <w:p w14:paraId="2C332781" w14:textId="77777777" w:rsidR="003E4CB2" w:rsidRDefault="003E4CB2"/>
        </w:tc>
        <w:tc>
          <w:tcPr>
            <w:tcW w:w="3600" w:type="dxa"/>
          </w:tcPr>
          <w:p w14:paraId="417F5582" w14:textId="77777777" w:rsidR="003E4CB2" w:rsidRDefault="0078362C">
            <w:r>
              <w:rPr>
                <w:rFonts w:ascii="Arial" w:eastAsia="Arial" w:hAnsi="Arial"/>
                <w:sz w:val="16"/>
              </w:rPr>
              <w:t>Versión del modelo que produjo la fila</w:t>
            </w:r>
          </w:p>
        </w:tc>
      </w:tr>
    </w:tbl>
    <w:p w14:paraId="19F0B554" w14:textId="77777777" w:rsidR="003E4CB2" w:rsidRDefault="0078362C">
      <w:pPr>
        <w:spacing w:after="200" w:line="360" w:lineRule="auto"/>
      </w:pPr>
      <w:r>
        <w:rPr>
          <w:rFonts w:ascii="Arial" w:eastAsia="Arial" w:hAnsi="Arial"/>
          <w:i/>
          <w:sz w:val="20"/>
        </w:rPr>
        <w:t xml:space="preserve">Nota. </w:t>
      </w:r>
      <w:r>
        <w:rPr>
          <w:rFonts w:ascii="Arial" w:eastAsia="Arial" w:hAnsi="Arial"/>
          <w:sz w:val="20"/>
        </w:rPr>
        <w:t>Elaboración propia, generado desde el esquema real. Resultado del modelo: una fila por alumno activo con su riesgo para el próximo periodo.</w:t>
      </w:r>
    </w:p>
    <w:p w14:paraId="426910C3" w14:textId="77777777" w:rsidR="003E4CB2" w:rsidRDefault="0078362C">
      <w:pPr>
        <w:keepNext/>
        <w:spacing w:after="0" w:line="360" w:lineRule="auto"/>
      </w:pPr>
      <w:r>
        <w:rPr>
          <w:rFonts w:ascii="Arial" w:eastAsia="Arial" w:hAnsi="Arial"/>
          <w:b/>
        </w:rPr>
        <w:t>Tabla 17</w:t>
      </w:r>
    </w:p>
    <w:p w14:paraId="53B4D9FC" w14:textId="77777777" w:rsidR="003E4CB2" w:rsidRDefault="0078362C">
      <w:pPr>
        <w:keepNext/>
        <w:spacing w:after="80" w:line="360" w:lineRule="auto"/>
      </w:pPr>
      <w:r>
        <w:rPr>
          <w:rFonts w:ascii="Arial" w:eastAsia="Arial" w:hAnsi="Arial"/>
          <w:i/>
        </w:rPr>
        <w:t>Diccionario de datos: fact_cluster_carrera</w:t>
      </w:r>
    </w:p>
    <w:tbl>
      <w:tblPr>
        <w:tblStyle w:val="Tablaconcuadrcula"/>
        <w:tblW w:w="0" w:type="auto"/>
        <w:jc w:val="center"/>
        <w:tblLook w:val="04A0" w:firstRow="1" w:lastRow="0" w:firstColumn="1" w:lastColumn="0" w:noHBand="0" w:noVBand="1"/>
      </w:tblPr>
      <w:tblGrid>
        <w:gridCol w:w="2028"/>
        <w:gridCol w:w="1641"/>
        <w:gridCol w:w="1691"/>
        <w:gridCol w:w="3134"/>
      </w:tblGrid>
      <w:tr w:rsidR="003E4CB2" w14:paraId="243746F2" w14:textId="77777777">
        <w:trPr>
          <w:tblHeader/>
          <w:jc w:val="center"/>
        </w:trPr>
        <w:tc>
          <w:tcPr>
            <w:tcW w:w="2160" w:type="dxa"/>
            <w:shd w:val="clear" w:color="auto" w:fill="D9E2F3"/>
          </w:tcPr>
          <w:p w14:paraId="5C1B8DE2" w14:textId="77777777" w:rsidR="003E4CB2" w:rsidRDefault="0078362C">
            <w:r>
              <w:rPr>
                <w:rFonts w:ascii="Arial" w:eastAsia="Arial" w:hAnsi="Arial"/>
                <w:b/>
                <w:sz w:val="16"/>
              </w:rPr>
              <w:t>Columna</w:t>
            </w:r>
          </w:p>
        </w:tc>
        <w:tc>
          <w:tcPr>
            <w:tcW w:w="1728" w:type="dxa"/>
            <w:shd w:val="clear" w:color="auto" w:fill="D9E2F3"/>
          </w:tcPr>
          <w:p w14:paraId="281F022D" w14:textId="77777777" w:rsidR="003E4CB2" w:rsidRDefault="0078362C">
            <w:r>
              <w:rPr>
                <w:rFonts w:ascii="Arial" w:eastAsia="Arial" w:hAnsi="Arial"/>
                <w:b/>
                <w:sz w:val="16"/>
              </w:rPr>
              <w:t>Tipo</w:t>
            </w:r>
          </w:p>
        </w:tc>
        <w:tc>
          <w:tcPr>
            <w:tcW w:w="1872" w:type="dxa"/>
            <w:shd w:val="clear" w:color="auto" w:fill="D9E2F3"/>
          </w:tcPr>
          <w:p w14:paraId="48A3417A" w14:textId="77777777" w:rsidR="003E4CB2" w:rsidRDefault="0078362C">
            <w:r>
              <w:rPr>
                <w:rFonts w:ascii="Arial" w:eastAsia="Arial" w:hAnsi="Arial"/>
                <w:b/>
                <w:sz w:val="16"/>
              </w:rPr>
              <w:t>Clave</w:t>
            </w:r>
          </w:p>
        </w:tc>
        <w:tc>
          <w:tcPr>
            <w:tcW w:w="3600" w:type="dxa"/>
            <w:shd w:val="clear" w:color="auto" w:fill="D9E2F3"/>
          </w:tcPr>
          <w:p w14:paraId="3A13C9F3" w14:textId="77777777" w:rsidR="003E4CB2" w:rsidRDefault="0078362C">
            <w:r>
              <w:rPr>
                <w:rFonts w:ascii="Arial" w:eastAsia="Arial" w:hAnsi="Arial"/>
                <w:b/>
                <w:sz w:val="16"/>
              </w:rPr>
              <w:t>Descripción</w:t>
            </w:r>
          </w:p>
        </w:tc>
      </w:tr>
      <w:tr w:rsidR="003E4CB2" w14:paraId="1B0B197E" w14:textId="77777777">
        <w:trPr>
          <w:jc w:val="center"/>
        </w:trPr>
        <w:tc>
          <w:tcPr>
            <w:tcW w:w="2160" w:type="dxa"/>
          </w:tcPr>
          <w:p w14:paraId="77A97951" w14:textId="77777777" w:rsidR="003E4CB2" w:rsidRDefault="0078362C">
            <w:r>
              <w:rPr>
                <w:rFonts w:ascii="Arial" w:eastAsia="Arial" w:hAnsi="Arial"/>
                <w:sz w:val="16"/>
              </w:rPr>
              <w:t>fact_id</w:t>
            </w:r>
          </w:p>
        </w:tc>
        <w:tc>
          <w:tcPr>
            <w:tcW w:w="1728" w:type="dxa"/>
          </w:tcPr>
          <w:p w14:paraId="3BA01C9A" w14:textId="77777777" w:rsidR="003E4CB2" w:rsidRDefault="0078362C">
            <w:r>
              <w:rPr>
                <w:rFonts w:ascii="Arial" w:eastAsia="Arial" w:hAnsi="Arial"/>
                <w:sz w:val="16"/>
              </w:rPr>
              <w:t>INT</w:t>
            </w:r>
          </w:p>
        </w:tc>
        <w:tc>
          <w:tcPr>
            <w:tcW w:w="1872" w:type="dxa"/>
          </w:tcPr>
          <w:p w14:paraId="0876034F" w14:textId="77777777" w:rsidR="003E4CB2" w:rsidRDefault="0078362C">
            <w:r>
              <w:rPr>
                <w:rFonts w:ascii="Arial" w:eastAsia="Arial" w:hAnsi="Arial"/>
                <w:sz w:val="16"/>
              </w:rPr>
              <w:t>PK</w:t>
            </w:r>
          </w:p>
        </w:tc>
        <w:tc>
          <w:tcPr>
            <w:tcW w:w="3600" w:type="dxa"/>
          </w:tcPr>
          <w:p w14:paraId="3269AC7E" w14:textId="77777777" w:rsidR="003E4CB2" w:rsidRDefault="0078362C">
            <w:r>
              <w:rPr>
                <w:rFonts w:ascii="Arial" w:eastAsia="Arial" w:hAnsi="Arial"/>
                <w:sz w:val="16"/>
              </w:rPr>
              <w:t>Identificador sustituto de la fila</w:t>
            </w:r>
          </w:p>
        </w:tc>
      </w:tr>
      <w:tr w:rsidR="003E4CB2" w14:paraId="1CB6ACF7" w14:textId="77777777">
        <w:trPr>
          <w:jc w:val="center"/>
        </w:trPr>
        <w:tc>
          <w:tcPr>
            <w:tcW w:w="2160" w:type="dxa"/>
          </w:tcPr>
          <w:p w14:paraId="13DDC7B3" w14:textId="77777777" w:rsidR="003E4CB2" w:rsidRDefault="0078362C">
            <w:r>
              <w:rPr>
                <w:rFonts w:ascii="Arial" w:eastAsia="Arial" w:hAnsi="Arial"/>
                <w:sz w:val="16"/>
              </w:rPr>
              <w:t>empresa_codigo</w:t>
            </w:r>
          </w:p>
        </w:tc>
        <w:tc>
          <w:tcPr>
            <w:tcW w:w="1728" w:type="dxa"/>
          </w:tcPr>
          <w:p w14:paraId="3E42D819" w14:textId="77777777" w:rsidR="003E4CB2" w:rsidRDefault="0078362C">
            <w:r>
              <w:rPr>
                <w:rFonts w:ascii="Arial" w:eastAsia="Arial" w:hAnsi="Arial"/>
                <w:sz w:val="16"/>
              </w:rPr>
              <w:t>VARCHAR(30)</w:t>
            </w:r>
          </w:p>
        </w:tc>
        <w:tc>
          <w:tcPr>
            <w:tcW w:w="1872" w:type="dxa"/>
          </w:tcPr>
          <w:p w14:paraId="25690828" w14:textId="77777777" w:rsidR="003E4CB2" w:rsidRDefault="0078362C">
            <w:r>
              <w:rPr>
                <w:rFonts w:ascii="Arial" w:eastAsia="Arial" w:hAnsi="Arial"/>
                <w:sz w:val="16"/>
              </w:rPr>
              <w:t>FK → dim_empresa</w:t>
            </w:r>
          </w:p>
        </w:tc>
        <w:tc>
          <w:tcPr>
            <w:tcW w:w="3600" w:type="dxa"/>
          </w:tcPr>
          <w:p w14:paraId="496AAE89" w14:textId="77777777" w:rsidR="003E4CB2" w:rsidRDefault="0078362C">
            <w:r>
              <w:rPr>
                <w:rFonts w:ascii="Arial" w:eastAsia="Arial" w:hAnsi="Arial"/>
                <w:sz w:val="16"/>
              </w:rPr>
              <w:t>Institución dueña del dato (aislamiento por SESSION_CONTEXT)</w:t>
            </w:r>
          </w:p>
        </w:tc>
      </w:tr>
      <w:tr w:rsidR="003E4CB2" w14:paraId="4B9D5CC3" w14:textId="77777777">
        <w:trPr>
          <w:jc w:val="center"/>
        </w:trPr>
        <w:tc>
          <w:tcPr>
            <w:tcW w:w="2160" w:type="dxa"/>
          </w:tcPr>
          <w:p w14:paraId="2716487D" w14:textId="77777777" w:rsidR="003E4CB2" w:rsidRDefault="0078362C">
            <w:r>
              <w:rPr>
                <w:rFonts w:ascii="Arial" w:eastAsia="Arial" w:hAnsi="Arial"/>
                <w:sz w:val="16"/>
              </w:rPr>
              <w:t>carrera_id</w:t>
            </w:r>
          </w:p>
        </w:tc>
        <w:tc>
          <w:tcPr>
            <w:tcW w:w="1728" w:type="dxa"/>
          </w:tcPr>
          <w:p w14:paraId="1CE7A533" w14:textId="77777777" w:rsidR="003E4CB2" w:rsidRDefault="0078362C">
            <w:r>
              <w:rPr>
                <w:rFonts w:ascii="Arial" w:eastAsia="Arial" w:hAnsi="Arial"/>
                <w:sz w:val="16"/>
              </w:rPr>
              <w:t>INT</w:t>
            </w:r>
          </w:p>
        </w:tc>
        <w:tc>
          <w:tcPr>
            <w:tcW w:w="1872" w:type="dxa"/>
          </w:tcPr>
          <w:p w14:paraId="7DB95B6F" w14:textId="77777777" w:rsidR="003E4CB2" w:rsidRDefault="0078362C">
            <w:r>
              <w:rPr>
                <w:rFonts w:ascii="Arial" w:eastAsia="Arial" w:hAnsi="Arial"/>
                <w:sz w:val="16"/>
              </w:rPr>
              <w:t>FK → dim_carrera</w:t>
            </w:r>
          </w:p>
        </w:tc>
        <w:tc>
          <w:tcPr>
            <w:tcW w:w="3600" w:type="dxa"/>
          </w:tcPr>
          <w:p w14:paraId="4AF59D38" w14:textId="77777777" w:rsidR="003E4CB2" w:rsidRDefault="0078362C">
            <w:r>
              <w:rPr>
                <w:rFonts w:ascii="Arial" w:eastAsia="Arial" w:hAnsi="Arial"/>
                <w:sz w:val="16"/>
              </w:rPr>
              <w:t>Carrera o módulo</w:t>
            </w:r>
          </w:p>
        </w:tc>
      </w:tr>
      <w:tr w:rsidR="003E4CB2" w14:paraId="10810E77" w14:textId="77777777">
        <w:trPr>
          <w:jc w:val="center"/>
        </w:trPr>
        <w:tc>
          <w:tcPr>
            <w:tcW w:w="2160" w:type="dxa"/>
          </w:tcPr>
          <w:p w14:paraId="6EFC827F" w14:textId="77777777" w:rsidR="003E4CB2" w:rsidRDefault="0078362C">
            <w:r>
              <w:rPr>
                <w:rFonts w:ascii="Arial" w:eastAsia="Arial" w:hAnsi="Arial"/>
                <w:sz w:val="16"/>
              </w:rPr>
              <w:t>cluster_id</w:t>
            </w:r>
          </w:p>
        </w:tc>
        <w:tc>
          <w:tcPr>
            <w:tcW w:w="1728" w:type="dxa"/>
          </w:tcPr>
          <w:p w14:paraId="68274449" w14:textId="77777777" w:rsidR="003E4CB2" w:rsidRDefault="0078362C">
            <w:r>
              <w:rPr>
                <w:rFonts w:ascii="Arial" w:eastAsia="Arial" w:hAnsi="Arial"/>
                <w:sz w:val="16"/>
              </w:rPr>
              <w:t>TINYINT</w:t>
            </w:r>
          </w:p>
        </w:tc>
        <w:tc>
          <w:tcPr>
            <w:tcW w:w="1872" w:type="dxa"/>
          </w:tcPr>
          <w:p w14:paraId="457391FD" w14:textId="77777777" w:rsidR="003E4CB2" w:rsidRDefault="003E4CB2"/>
        </w:tc>
        <w:tc>
          <w:tcPr>
            <w:tcW w:w="3600" w:type="dxa"/>
          </w:tcPr>
          <w:p w14:paraId="7DB47F35" w14:textId="77777777" w:rsidR="003E4CB2" w:rsidRDefault="0078362C">
            <w:r>
              <w:rPr>
                <w:rFonts w:ascii="Arial" w:eastAsia="Arial" w:hAnsi="Arial"/>
                <w:sz w:val="16"/>
              </w:rPr>
              <w:t>Número de clúster devuelto por K-Means</w:t>
            </w:r>
          </w:p>
        </w:tc>
      </w:tr>
      <w:tr w:rsidR="003E4CB2" w14:paraId="7313C02C" w14:textId="77777777">
        <w:trPr>
          <w:jc w:val="center"/>
        </w:trPr>
        <w:tc>
          <w:tcPr>
            <w:tcW w:w="2160" w:type="dxa"/>
          </w:tcPr>
          <w:p w14:paraId="4214A899" w14:textId="77777777" w:rsidR="003E4CB2" w:rsidRDefault="0078362C">
            <w:r>
              <w:rPr>
                <w:rFonts w:ascii="Arial" w:eastAsia="Arial" w:hAnsi="Arial"/>
                <w:sz w:val="16"/>
              </w:rPr>
              <w:t>cluster_label</w:t>
            </w:r>
          </w:p>
        </w:tc>
        <w:tc>
          <w:tcPr>
            <w:tcW w:w="1728" w:type="dxa"/>
          </w:tcPr>
          <w:p w14:paraId="2D94C65B" w14:textId="77777777" w:rsidR="003E4CB2" w:rsidRDefault="0078362C">
            <w:r>
              <w:rPr>
                <w:rFonts w:ascii="Arial" w:eastAsia="Arial" w:hAnsi="Arial"/>
                <w:sz w:val="16"/>
              </w:rPr>
              <w:t>NVARCHAR(60)</w:t>
            </w:r>
          </w:p>
        </w:tc>
        <w:tc>
          <w:tcPr>
            <w:tcW w:w="1872" w:type="dxa"/>
          </w:tcPr>
          <w:p w14:paraId="3F8A638E" w14:textId="77777777" w:rsidR="003E4CB2" w:rsidRDefault="003E4CB2"/>
        </w:tc>
        <w:tc>
          <w:tcPr>
            <w:tcW w:w="3600" w:type="dxa"/>
          </w:tcPr>
          <w:p w14:paraId="3B1A17E7" w14:textId="77777777" w:rsidR="003E4CB2" w:rsidRDefault="0078362C">
            <w:r>
              <w:rPr>
                <w:rFonts w:ascii="Arial" w:eastAsia="Arial" w:hAnsi="Arial"/>
                <w:sz w:val="16"/>
              </w:rPr>
              <w:t>Segmento: Atención prioritaria / Estable / Bajo riesgo</w:t>
            </w:r>
          </w:p>
        </w:tc>
      </w:tr>
      <w:tr w:rsidR="003E4CB2" w14:paraId="5AE05A37" w14:textId="77777777">
        <w:trPr>
          <w:jc w:val="center"/>
        </w:trPr>
        <w:tc>
          <w:tcPr>
            <w:tcW w:w="2160" w:type="dxa"/>
          </w:tcPr>
          <w:p w14:paraId="57C04E38" w14:textId="77777777" w:rsidR="003E4CB2" w:rsidRDefault="0078362C">
            <w:r>
              <w:rPr>
                <w:rFonts w:ascii="Arial" w:eastAsia="Arial" w:hAnsi="Arial"/>
                <w:sz w:val="16"/>
              </w:rPr>
              <w:t>matricula_total</w:t>
            </w:r>
          </w:p>
        </w:tc>
        <w:tc>
          <w:tcPr>
            <w:tcW w:w="1728" w:type="dxa"/>
          </w:tcPr>
          <w:p w14:paraId="0785AC77" w14:textId="77777777" w:rsidR="003E4CB2" w:rsidRDefault="0078362C">
            <w:r>
              <w:rPr>
                <w:rFonts w:ascii="Arial" w:eastAsia="Arial" w:hAnsi="Arial"/>
                <w:sz w:val="16"/>
              </w:rPr>
              <w:t>INT</w:t>
            </w:r>
          </w:p>
        </w:tc>
        <w:tc>
          <w:tcPr>
            <w:tcW w:w="1872" w:type="dxa"/>
          </w:tcPr>
          <w:p w14:paraId="2E35F6D9" w14:textId="77777777" w:rsidR="003E4CB2" w:rsidRDefault="003E4CB2"/>
        </w:tc>
        <w:tc>
          <w:tcPr>
            <w:tcW w:w="3600" w:type="dxa"/>
          </w:tcPr>
          <w:p w14:paraId="674B9D59" w14:textId="77777777" w:rsidR="003E4CB2" w:rsidRDefault="0078362C">
            <w:r>
              <w:rPr>
                <w:rFonts w:ascii="Arial" w:eastAsia="Arial" w:hAnsi="Arial"/>
                <w:sz w:val="16"/>
              </w:rPr>
              <w:t>Alumnos distintos de la carrera</w:t>
            </w:r>
          </w:p>
        </w:tc>
      </w:tr>
      <w:tr w:rsidR="003E4CB2" w14:paraId="458B4843" w14:textId="77777777">
        <w:trPr>
          <w:jc w:val="center"/>
        </w:trPr>
        <w:tc>
          <w:tcPr>
            <w:tcW w:w="2160" w:type="dxa"/>
          </w:tcPr>
          <w:p w14:paraId="6BF1C59F" w14:textId="77777777" w:rsidR="003E4CB2" w:rsidRDefault="0078362C">
            <w:r>
              <w:rPr>
                <w:rFonts w:ascii="Arial" w:eastAsia="Arial" w:hAnsi="Arial"/>
                <w:sz w:val="16"/>
              </w:rPr>
              <w:t>tasa_abandono_hist</w:t>
            </w:r>
          </w:p>
        </w:tc>
        <w:tc>
          <w:tcPr>
            <w:tcW w:w="1728" w:type="dxa"/>
          </w:tcPr>
          <w:p w14:paraId="35375634" w14:textId="77777777" w:rsidR="003E4CB2" w:rsidRDefault="0078362C">
            <w:r>
              <w:rPr>
                <w:rFonts w:ascii="Arial" w:eastAsia="Arial" w:hAnsi="Arial"/>
                <w:sz w:val="16"/>
              </w:rPr>
              <w:t>DECIMAL(5,4)</w:t>
            </w:r>
          </w:p>
        </w:tc>
        <w:tc>
          <w:tcPr>
            <w:tcW w:w="1872" w:type="dxa"/>
          </w:tcPr>
          <w:p w14:paraId="26F2E308" w14:textId="77777777" w:rsidR="003E4CB2" w:rsidRDefault="003E4CB2"/>
        </w:tc>
        <w:tc>
          <w:tcPr>
            <w:tcW w:w="3600" w:type="dxa"/>
          </w:tcPr>
          <w:p w14:paraId="4EFC7116" w14:textId="77777777" w:rsidR="003E4CB2" w:rsidRDefault="0078362C">
            <w:r>
              <w:rPr>
                <w:rFonts w:ascii="Arial" w:eastAsia="Arial" w:hAnsi="Arial"/>
                <w:sz w:val="16"/>
              </w:rPr>
              <w:t>Proporción histórica de trayectorias cerradas como RETIRADO</w:t>
            </w:r>
          </w:p>
        </w:tc>
      </w:tr>
      <w:tr w:rsidR="003E4CB2" w14:paraId="7C98EF2E" w14:textId="77777777">
        <w:trPr>
          <w:jc w:val="center"/>
        </w:trPr>
        <w:tc>
          <w:tcPr>
            <w:tcW w:w="2160" w:type="dxa"/>
          </w:tcPr>
          <w:p w14:paraId="0B600211" w14:textId="77777777" w:rsidR="003E4CB2" w:rsidRDefault="0078362C">
            <w:r>
              <w:rPr>
                <w:rFonts w:ascii="Arial" w:eastAsia="Arial" w:hAnsi="Arial"/>
                <w:sz w:val="16"/>
              </w:rPr>
              <w:t>promedio_hist</w:t>
            </w:r>
          </w:p>
        </w:tc>
        <w:tc>
          <w:tcPr>
            <w:tcW w:w="1728" w:type="dxa"/>
          </w:tcPr>
          <w:p w14:paraId="7D3C03D7" w14:textId="77777777" w:rsidR="003E4CB2" w:rsidRDefault="0078362C">
            <w:r>
              <w:rPr>
                <w:rFonts w:ascii="Arial" w:eastAsia="Arial" w:hAnsi="Arial"/>
                <w:sz w:val="16"/>
              </w:rPr>
              <w:t>DECIMAL(4,2)</w:t>
            </w:r>
          </w:p>
        </w:tc>
        <w:tc>
          <w:tcPr>
            <w:tcW w:w="1872" w:type="dxa"/>
          </w:tcPr>
          <w:p w14:paraId="026C3BC1" w14:textId="77777777" w:rsidR="003E4CB2" w:rsidRDefault="003E4CB2"/>
        </w:tc>
        <w:tc>
          <w:tcPr>
            <w:tcW w:w="3600" w:type="dxa"/>
          </w:tcPr>
          <w:p w14:paraId="0D3D1D47" w14:textId="77777777" w:rsidR="003E4CB2" w:rsidRDefault="0078362C">
            <w:r>
              <w:rPr>
                <w:rFonts w:ascii="Arial" w:eastAsia="Arial" w:hAnsi="Arial"/>
                <w:sz w:val="16"/>
              </w:rPr>
              <w:t>Promedio histórico de la carrera</w:t>
            </w:r>
          </w:p>
        </w:tc>
      </w:tr>
      <w:tr w:rsidR="003E4CB2" w14:paraId="5E6470F4" w14:textId="77777777">
        <w:trPr>
          <w:jc w:val="center"/>
        </w:trPr>
        <w:tc>
          <w:tcPr>
            <w:tcW w:w="2160" w:type="dxa"/>
          </w:tcPr>
          <w:p w14:paraId="121CA600" w14:textId="77777777" w:rsidR="003E4CB2" w:rsidRDefault="0078362C">
            <w:r>
              <w:rPr>
                <w:rFonts w:ascii="Arial" w:eastAsia="Arial" w:hAnsi="Arial"/>
                <w:sz w:val="16"/>
              </w:rPr>
              <w:t>riesgo_promedio</w:t>
            </w:r>
          </w:p>
        </w:tc>
        <w:tc>
          <w:tcPr>
            <w:tcW w:w="1728" w:type="dxa"/>
          </w:tcPr>
          <w:p w14:paraId="701900B9" w14:textId="77777777" w:rsidR="003E4CB2" w:rsidRDefault="0078362C">
            <w:r>
              <w:rPr>
                <w:rFonts w:ascii="Arial" w:eastAsia="Arial" w:hAnsi="Arial"/>
                <w:sz w:val="16"/>
              </w:rPr>
              <w:t>DECIMAL(5,4)</w:t>
            </w:r>
          </w:p>
        </w:tc>
        <w:tc>
          <w:tcPr>
            <w:tcW w:w="1872" w:type="dxa"/>
          </w:tcPr>
          <w:p w14:paraId="0A3DB84A" w14:textId="77777777" w:rsidR="003E4CB2" w:rsidRDefault="003E4CB2"/>
        </w:tc>
        <w:tc>
          <w:tcPr>
            <w:tcW w:w="3600" w:type="dxa"/>
          </w:tcPr>
          <w:p w14:paraId="7CD3A4C1" w14:textId="77777777" w:rsidR="003E4CB2" w:rsidRDefault="0078362C">
            <w:r>
              <w:rPr>
                <w:rFonts w:ascii="Arial" w:eastAsia="Arial" w:hAnsi="Arial"/>
                <w:sz w:val="16"/>
              </w:rPr>
              <w:t>Probabilidad media de abandono de los activos de la carrera</w:t>
            </w:r>
          </w:p>
        </w:tc>
      </w:tr>
      <w:tr w:rsidR="003E4CB2" w14:paraId="6A0E56E9" w14:textId="77777777">
        <w:trPr>
          <w:jc w:val="center"/>
        </w:trPr>
        <w:tc>
          <w:tcPr>
            <w:tcW w:w="2160" w:type="dxa"/>
          </w:tcPr>
          <w:p w14:paraId="4E4E2FC2" w14:textId="77777777" w:rsidR="003E4CB2" w:rsidRDefault="0078362C">
            <w:r>
              <w:rPr>
                <w:rFonts w:ascii="Arial" w:eastAsia="Arial" w:hAnsi="Arial"/>
                <w:sz w:val="16"/>
              </w:rPr>
              <w:t>fecha_calculo</w:t>
            </w:r>
          </w:p>
        </w:tc>
        <w:tc>
          <w:tcPr>
            <w:tcW w:w="1728" w:type="dxa"/>
          </w:tcPr>
          <w:p w14:paraId="288B0DA1" w14:textId="77777777" w:rsidR="003E4CB2" w:rsidRDefault="0078362C">
            <w:r>
              <w:rPr>
                <w:rFonts w:ascii="Arial" w:eastAsia="Arial" w:hAnsi="Arial"/>
                <w:sz w:val="16"/>
              </w:rPr>
              <w:t>DATETIME2</w:t>
            </w:r>
          </w:p>
        </w:tc>
        <w:tc>
          <w:tcPr>
            <w:tcW w:w="1872" w:type="dxa"/>
          </w:tcPr>
          <w:p w14:paraId="79969F65" w14:textId="77777777" w:rsidR="003E4CB2" w:rsidRDefault="003E4CB2"/>
        </w:tc>
        <w:tc>
          <w:tcPr>
            <w:tcW w:w="3600" w:type="dxa"/>
          </w:tcPr>
          <w:p w14:paraId="226DD197" w14:textId="77777777" w:rsidR="003E4CB2" w:rsidRDefault="0078362C">
            <w:r>
              <w:rPr>
                <w:rFonts w:ascii="Arial" w:eastAsia="Arial" w:hAnsi="Arial"/>
                <w:sz w:val="16"/>
              </w:rPr>
              <w:t>Momento del cálculo (UTC)</w:t>
            </w:r>
          </w:p>
        </w:tc>
      </w:tr>
      <w:tr w:rsidR="003E4CB2" w14:paraId="745A21C0" w14:textId="77777777">
        <w:trPr>
          <w:jc w:val="center"/>
        </w:trPr>
        <w:tc>
          <w:tcPr>
            <w:tcW w:w="2160" w:type="dxa"/>
          </w:tcPr>
          <w:p w14:paraId="4329064E" w14:textId="77777777" w:rsidR="003E4CB2" w:rsidRDefault="0078362C">
            <w:r>
              <w:rPr>
                <w:rFonts w:ascii="Arial" w:eastAsia="Arial" w:hAnsi="Arial"/>
                <w:sz w:val="16"/>
              </w:rPr>
              <w:t>modelo_version</w:t>
            </w:r>
          </w:p>
        </w:tc>
        <w:tc>
          <w:tcPr>
            <w:tcW w:w="1728" w:type="dxa"/>
          </w:tcPr>
          <w:p w14:paraId="17E3BA20" w14:textId="77777777" w:rsidR="003E4CB2" w:rsidRDefault="0078362C">
            <w:r>
              <w:rPr>
                <w:rFonts w:ascii="Arial" w:eastAsia="Arial" w:hAnsi="Arial"/>
                <w:sz w:val="16"/>
              </w:rPr>
              <w:t>VARCHAR(30)</w:t>
            </w:r>
          </w:p>
        </w:tc>
        <w:tc>
          <w:tcPr>
            <w:tcW w:w="1872" w:type="dxa"/>
          </w:tcPr>
          <w:p w14:paraId="166824A9" w14:textId="77777777" w:rsidR="003E4CB2" w:rsidRDefault="003E4CB2"/>
        </w:tc>
        <w:tc>
          <w:tcPr>
            <w:tcW w:w="3600" w:type="dxa"/>
          </w:tcPr>
          <w:p w14:paraId="3453225D" w14:textId="77777777" w:rsidR="003E4CB2" w:rsidRDefault="0078362C">
            <w:r>
              <w:rPr>
                <w:rFonts w:ascii="Arial" w:eastAsia="Arial" w:hAnsi="Arial"/>
                <w:sz w:val="16"/>
              </w:rPr>
              <w:t>Versión del modelo que produjo la fila</w:t>
            </w:r>
          </w:p>
        </w:tc>
      </w:tr>
    </w:tbl>
    <w:p w14:paraId="40CDA608" w14:textId="77777777" w:rsidR="003E4CB2" w:rsidRDefault="0078362C">
      <w:pPr>
        <w:spacing w:after="200" w:line="360" w:lineRule="auto"/>
      </w:pPr>
      <w:r>
        <w:rPr>
          <w:rFonts w:ascii="Arial" w:eastAsia="Arial" w:hAnsi="Arial"/>
          <w:i/>
          <w:sz w:val="20"/>
        </w:rPr>
        <w:t xml:space="preserve">Nota. </w:t>
      </w:r>
      <w:r>
        <w:rPr>
          <w:rFonts w:ascii="Arial" w:eastAsia="Arial" w:hAnsi="Arial"/>
          <w:sz w:val="20"/>
        </w:rPr>
        <w:t>Elaboración propia, generado desde el esquema real. Resultado de K-Means: una fila por carrera con su segmento de riesgo.</w:t>
      </w:r>
    </w:p>
    <w:p w14:paraId="2C674E4F" w14:textId="77777777" w:rsidR="003E4CB2" w:rsidRDefault="0078362C">
      <w:pPr>
        <w:keepNext/>
        <w:spacing w:after="0" w:line="360" w:lineRule="auto"/>
      </w:pPr>
      <w:r>
        <w:rPr>
          <w:rFonts w:ascii="Arial" w:eastAsia="Arial" w:hAnsi="Arial"/>
          <w:b/>
        </w:rPr>
        <w:t>Tabla 18</w:t>
      </w:r>
    </w:p>
    <w:p w14:paraId="1233F888" w14:textId="77777777" w:rsidR="003E4CB2" w:rsidRDefault="0078362C">
      <w:pPr>
        <w:keepNext/>
        <w:spacing w:after="80" w:line="360" w:lineRule="auto"/>
      </w:pPr>
      <w:r>
        <w:rPr>
          <w:rFonts w:ascii="Arial" w:eastAsia="Arial" w:hAnsi="Arial"/>
          <w:i/>
        </w:rPr>
        <w:t>Diccionario de datos: fact_evaluacion_modelo</w:t>
      </w:r>
    </w:p>
    <w:tbl>
      <w:tblPr>
        <w:tblStyle w:val="Tablaconcuadrcula"/>
        <w:tblW w:w="0" w:type="auto"/>
        <w:jc w:val="center"/>
        <w:tblLook w:val="04A0" w:firstRow="1" w:lastRow="0" w:firstColumn="1" w:lastColumn="0" w:noHBand="0" w:noVBand="1"/>
      </w:tblPr>
      <w:tblGrid>
        <w:gridCol w:w="2027"/>
        <w:gridCol w:w="1622"/>
        <w:gridCol w:w="1682"/>
        <w:gridCol w:w="3163"/>
      </w:tblGrid>
      <w:tr w:rsidR="003E4CB2" w14:paraId="61F94F0A" w14:textId="77777777">
        <w:trPr>
          <w:tblHeader/>
          <w:jc w:val="center"/>
        </w:trPr>
        <w:tc>
          <w:tcPr>
            <w:tcW w:w="2160" w:type="dxa"/>
            <w:shd w:val="clear" w:color="auto" w:fill="D9E2F3"/>
          </w:tcPr>
          <w:p w14:paraId="6ED225FC" w14:textId="77777777" w:rsidR="003E4CB2" w:rsidRDefault="0078362C">
            <w:r>
              <w:rPr>
                <w:rFonts w:ascii="Arial" w:eastAsia="Arial" w:hAnsi="Arial"/>
                <w:b/>
                <w:sz w:val="16"/>
              </w:rPr>
              <w:t>Columna</w:t>
            </w:r>
          </w:p>
        </w:tc>
        <w:tc>
          <w:tcPr>
            <w:tcW w:w="1728" w:type="dxa"/>
            <w:shd w:val="clear" w:color="auto" w:fill="D9E2F3"/>
          </w:tcPr>
          <w:p w14:paraId="0F0837AD" w14:textId="77777777" w:rsidR="003E4CB2" w:rsidRDefault="0078362C">
            <w:r>
              <w:rPr>
                <w:rFonts w:ascii="Arial" w:eastAsia="Arial" w:hAnsi="Arial"/>
                <w:b/>
                <w:sz w:val="16"/>
              </w:rPr>
              <w:t>Tipo</w:t>
            </w:r>
          </w:p>
        </w:tc>
        <w:tc>
          <w:tcPr>
            <w:tcW w:w="1872" w:type="dxa"/>
            <w:shd w:val="clear" w:color="auto" w:fill="D9E2F3"/>
          </w:tcPr>
          <w:p w14:paraId="494C9687" w14:textId="77777777" w:rsidR="003E4CB2" w:rsidRDefault="0078362C">
            <w:r>
              <w:rPr>
                <w:rFonts w:ascii="Arial" w:eastAsia="Arial" w:hAnsi="Arial"/>
                <w:b/>
                <w:sz w:val="16"/>
              </w:rPr>
              <w:t>Clave</w:t>
            </w:r>
          </w:p>
        </w:tc>
        <w:tc>
          <w:tcPr>
            <w:tcW w:w="3600" w:type="dxa"/>
            <w:shd w:val="clear" w:color="auto" w:fill="D9E2F3"/>
          </w:tcPr>
          <w:p w14:paraId="1A37991B" w14:textId="77777777" w:rsidR="003E4CB2" w:rsidRDefault="0078362C">
            <w:r>
              <w:rPr>
                <w:rFonts w:ascii="Arial" w:eastAsia="Arial" w:hAnsi="Arial"/>
                <w:b/>
                <w:sz w:val="16"/>
              </w:rPr>
              <w:t>Descripción</w:t>
            </w:r>
          </w:p>
        </w:tc>
      </w:tr>
      <w:tr w:rsidR="003E4CB2" w14:paraId="31C20CE1" w14:textId="77777777">
        <w:trPr>
          <w:jc w:val="center"/>
        </w:trPr>
        <w:tc>
          <w:tcPr>
            <w:tcW w:w="2160" w:type="dxa"/>
          </w:tcPr>
          <w:p w14:paraId="345A0F3F" w14:textId="77777777" w:rsidR="003E4CB2" w:rsidRDefault="0078362C">
            <w:r>
              <w:rPr>
                <w:rFonts w:ascii="Arial" w:eastAsia="Arial" w:hAnsi="Arial"/>
                <w:sz w:val="16"/>
              </w:rPr>
              <w:t>evaluacion_id</w:t>
            </w:r>
          </w:p>
        </w:tc>
        <w:tc>
          <w:tcPr>
            <w:tcW w:w="1728" w:type="dxa"/>
          </w:tcPr>
          <w:p w14:paraId="7E07AAD7" w14:textId="77777777" w:rsidR="003E4CB2" w:rsidRDefault="0078362C">
            <w:r>
              <w:rPr>
                <w:rFonts w:ascii="Arial" w:eastAsia="Arial" w:hAnsi="Arial"/>
                <w:sz w:val="16"/>
              </w:rPr>
              <w:t>INT</w:t>
            </w:r>
          </w:p>
        </w:tc>
        <w:tc>
          <w:tcPr>
            <w:tcW w:w="1872" w:type="dxa"/>
          </w:tcPr>
          <w:p w14:paraId="0731FAD6" w14:textId="77777777" w:rsidR="003E4CB2" w:rsidRDefault="0078362C">
            <w:r>
              <w:rPr>
                <w:rFonts w:ascii="Arial" w:eastAsia="Arial" w:hAnsi="Arial"/>
                <w:sz w:val="16"/>
              </w:rPr>
              <w:t>PK</w:t>
            </w:r>
          </w:p>
        </w:tc>
        <w:tc>
          <w:tcPr>
            <w:tcW w:w="3600" w:type="dxa"/>
          </w:tcPr>
          <w:p w14:paraId="2370999E" w14:textId="77777777" w:rsidR="003E4CB2" w:rsidRDefault="0078362C">
            <w:r>
              <w:rPr>
                <w:rFonts w:ascii="Arial" w:eastAsia="Arial" w:hAnsi="Arial"/>
                <w:sz w:val="16"/>
              </w:rPr>
              <w:t>Identificador de la métrica</w:t>
            </w:r>
          </w:p>
        </w:tc>
      </w:tr>
      <w:tr w:rsidR="003E4CB2" w14:paraId="2F5F51CF" w14:textId="77777777">
        <w:trPr>
          <w:jc w:val="center"/>
        </w:trPr>
        <w:tc>
          <w:tcPr>
            <w:tcW w:w="2160" w:type="dxa"/>
          </w:tcPr>
          <w:p w14:paraId="7C74DC57" w14:textId="77777777" w:rsidR="003E4CB2" w:rsidRDefault="0078362C">
            <w:r>
              <w:rPr>
                <w:rFonts w:ascii="Arial" w:eastAsia="Arial" w:hAnsi="Arial"/>
                <w:sz w:val="16"/>
              </w:rPr>
              <w:lastRenderedPageBreak/>
              <w:t>empresa_codigo</w:t>
            </w:r>
          </w:p>
        </w:tc>
        <w:tc>
          <w:tcPr>
            <w:tcW w:w="1728" w:type="dxa"/>
          </w:tcPr>
          <w:p w14:paraId="2A35F62F" w14:textId="77777777" w:rsidR="003E4CB2" w:rsidRDefault="0078362C">
            <w:r>
              <w:rPr>
                <w:rFonts w:ascii="Arial" w:eastAsia="Arial" w:hAnsi="Arial"/>
                <w:sz w:val="16"/>
              </w:rPr>
              <w:t>VARCHAR(30)</w:t>
            </w:r>
          </w:p>
        </w:tc>
        <w:tc>
          <w:tcPr>
            <w:tcW w:w="1872" w:type="dxa"/>
          </w:tcPr>
          <w:p w14:paraId="73323739" w14:textId="77777777" w:rsidR="003E4CB2" w:rsidRDefault="0078362C">
            <w:r>
              <w:rPr>
                <w:rFonts w:ascii="Arial" w:eastAsia="Arial" w:hAnsi="Arial"/>
                <w:sz w:val="16"/>
              </w:rPr>
              <w:t>FK → dim_empresa</w:t>
            </w:r>
          </w:p>
        </w:tc>
        <w:tc>
          <w:tcPr>
            <w:tcW w:w="3600" w:type="dxa"/>
          </w:tcPr>
          <w:p w14:paraId="687D70DA" w14:textId="77777777" w:rsidR="003E4CB2" w:rsidRDefault="0078362C">
            <w:r>
              <w:rPr>
                <w:rFonts w:ascii="Arial" w:eastAsia="Arial" w:hAnsi="Arial"/>
                <w:sz w:val="16"/>
              </w:rPr>
              <w:t>Institución dueña del dato (aislamiento por SESSION_CONTEXT)</w:t>
            </w:r>
          </w:p>
        </w:tc>
      </w:tr>
      <w:tr w:rsidR="003E4CB2" w14:paraId="003E502D" w14:textId="77777777">
        <w:trPr>
          <w:jc w:val="center"/>
        </w:trPr>
        <w:tc>
          <w:tcPr>
            <w:tcW w:w="2160" w:type="dxa"/>
          </w:tcPr>
          <w:p w14:paraId="76D23A47" w14:textId="77777777" w:rsidR="003E4CB2" w:rsidRDefault="0078362C">
            <w:r>
              <w:rPr>
                <w:rFonts w:ascii="Arial" w:eastAsia="Arial" w:hAnsi="Arial"/>
                <w:sz w:val="16"/>
              </w:rPr>
              <w:t>componente</w:t>
            </w:r>
          </w:p>
        </w:tc>
        <w:tc>
          <w:tcPr>
            <w:tcW w:w="1728" w:type="dxa"/>
          </w:tcPr>
          <w:p w14:paraId="7A12ABF4" w14:textId="77777777" w:rsidR="003E4CB2" w:rsidRDefault="0078362C">
            <w:r>
              <w:rPr>
                <w:rFonts w:ascii="Arial" w:eastAsia="Arial" w:hAnsi="Arial"/>
                <w:sz w:val="16"/>
              </w:rPr>
              <w:t>VARCHAR(20)</w:t>
            </w:r>
          </w:p>
        </w:tc>
        <w:tc>
          <w:tcPr>
            <w:tcW w:w="1872" w:type="dxa"/>
          </w:tcPr>
          <w:p w14:paraId="395B9AB7" w14:textId="77777777" w:rsidR="003E4CB2" w:rsidRDefault="003E4CB2"/>
        </w:tc>
        <w:tc>
          <w:tcPr>
            <w:tcW w:w="3600" w:type="dxa"/>
          </w:tcPr>
          <w:p w14:paraId="0A4B27B0" w14:textId="77777777" w:rsidR="003E4CB2" w:rsidRDefault="0078362C">
            <w:r>
              <w:rPr>
                <w:rFonts w:ascii="Arial" w:eastAsia="Arial" w:hAnsi="Arial"/>
                <w:sz w:val="16"/>
              </w:rPr>
              <w:t>PREDICCION, CLUSTERING o NL2SQL</w:t>
            </w:r>
          </w:p>
        </w:tc>
      </w:tr>
      <w:tr w:rsidR="003E4CB2" w14:paraId="5E58F0F8" w14:textId="77777777">
        <w:trPr>
          <w:jc w:val="center"/>
        </w:trPr>
        <w:tc>
          <w:tcPr>
            <w:tcW w:w="2160" w:type="dxa"/>
          </w:tcPr>
          <w:p w14:paraId="71967B87" w14:textId="77777777" w:rsidR="003E4CB2" w:rsidRDefault="0078362C">
            <w:r>
              <w:rPr>
                <w:rFonts w:ascii="Arial" w:eastAsia="Arial" w:hAnsi="Arial"/>
                <w:sz w:val="16"/>
              </w:rPr>
              <w:t>modelo</w:t>
            </w:r>
          </w:p>
        </w:tc>
        <w:tc>
          <w:tcPr>
            <w:tcW w:w="1728" w:type="dxa"/>
          </w:tcPr>
          <w:p w14:paraId="350DD831" w14:textId="77777777" w:rsidR="003E4CB2" w:rsidRDefault="0078362C">
            <w:r>
              <w:rPr>
                <w:rFonts w:ascii="Arial" w:eastAsia="Arial" w:hAnsi="Arial"/>
                <w:sz w:val="16"/>
              </w:rPr>
              <w:t>VARCHAR(60)</w:t>
            </w:r>
          </w:p>
        </w:tc>
        <w:tc>
          <w:tcPr>
            <w:tcW w:w="1872" w:type="dxa"/>
          </w:tcPr>
          <w:p w14:paraId="6F2B921C" w14:textId="77777777" w:rsidR="003E4CB2" w:rsidRDefault="003E4CB2"/>
        </w:tc>
        <w:tc>
          <w:tcPr>
            <w:tcW w:w="3600" w:type="dxa"/>
          </w:tcPr>
          <w:p w14:paraId="759132DB" w14:textId="77777777" w:rsidR="003E4CB2" w:rsidRDefault="0078362C">
            <w:r>
              <w:rPr>
                <w:rFonts w:ascii="Arial" w:eastAsia="Arial" w:hAnsi="Arial"/>
                <w:sz w:val="16"/>
              </w:rPr>
              <w:t>Modelo evaluado (ej. RF_SMOTE, KMEANS_K3)</w:t>
            </w:r>
          </w:p>
        </w:tc>
      </w:tr>
      <w:tr w:rsidR="003E4CB2" w14:paraId="7D45715F" w14:textId="77777777">
        <w:trPr>
          <w:jc w:val="center"/>
        </w:trPr>
        <w:tc>
          <w:tcPr>
            <w:tcW w:w="2160" w:type="dxa"/>
          </w:tcPr>
          <w:p w14:paraId="15214C36" w14:textId="77777777" w:rsidR="003E4CB2" w:rsidRDefault="0078362C">
            <w:r>
              <w:rPr>
                <w:rFonts w:ascii="Arial" w:eastAsia="Arial" w:hAnsi="Arial"/>
                <w:sz w:val="16"/>
              </w:rPr>
              <w:t>esquema_validacion</w:t>
            </w:r>
          </w:p>
        </w:tc>
        <w:tc>
          <w:tcPr>
            <w:tcW w:w="1728" w:type="dxa"/>
          </w:tcPr>
          <w:p w14:paraId="39757F98" w14:textId="77777777" w:rsidR="003E4CB2" w:rsidRDefault="0078362C">
            <w:r>
              <w:rPr>
                <w:rFonts w:ascii="Arial" w:eastAsia="Arial" w:hAnsi="Arial"/>
                <w:sz w:val="16"/>
              </w:rPr>
              <w:t>VARCHAR(40)</w:t>
            </w:r>
          </w:p>
        </w:tc>
        <w:tc>
          <w:tcPr>
            <w:tcW w:w="1872" w:type="dxa"/>
          </w:tcPr>
          <w:p w14:paraId="6BACCB19" w14:textId="77777777" w:rsidR="003E4CB2" w:rsidRDefault="003E4CB2"/>
        </w:tc>
        <w:tc>
          <w:tcPr>
            <w:tcW w:w="3600" w:type="dxa"/>
          </w:tcPr>
          <w:p w14:paraId="5EF878F6" w14:textId="77777777" w:rsidR="003E4CB2" w:rsidRDefault="0078362C">
            <w:r>
              <w:rPr>
                <w:rFonts w:ascii="Arial" w:eastAsia="Arial" w:hAnsi="Arial"/>
                <w:sz w:val="16"/>
              </w:rPr>
              <w:t>CV_GRUPOS_5, TEMPORAL, PROSPECTIVA, VALIDACION_INTERNA, CONJUNTO_DORADO</w:t>
            </w:r>
          </w:p>
        </w:tc>
      </w:tr>
      <w:tr w:rsidR="003E4CB2" w14:paraId="72C04C92" w14:textId="77777777">
        <w:trPr>
          <w:jc w:val="center"/>
        </w:trPr>
        <w:tc>
          <w:tcPr>
            <w:tcW w:w="2160" w:type="dxa"/>
          </w:tcPr>
          <w:p w14:paraId="6C1B3AF3" w14:textId="77777777" w:rsidR="003E4CB2" w:rsidRDefault="0078362C">
            <w:r>
              <w:rPr>
                <w:rFonts w:ascii="Arial" w:eastAsia="Arial" w:hAnsi="Arial"/>
                <w:sz w:val="16"/>
              </w:rPr>
              <w:t>metrica</w:t>
            </w:r>
          </w:p>
        </w:tc>
        <w:tc>
          <w:tcPr>
            <w:tcW w:w="1728" w:type="dxa"/>
          </w:tcPr>
          <w:p w14:paraId="6BB17CC7" w14:textId="77777777" w:rsidR="003E4CB2" w:rsidRDefault="0078362C">
            <w:r>
              <w:rPr>
                <w:rFonts w:ascii="Arial" w:eastAsia="Arial" w:hAnsi="Arial"/>
                <w:sz w:val="16"/>
              </w:rPr>
              <w:t>VARCHAR(40)</w:t>
            </w:r>
          </w:p>
        </w:tc>
        <w:tc>
          <w:tcPr>
            <w:tcW w:w="1872" w:type="dxa"/>
          </w:tcPr>
          <w:p w14:paraId="130CCBEB" w14:textId="77777777" w:rsidR="003E4CB2" w:rsidRDefault="003E4CB2"/>
        </w:tc>
        <w:tc>
          <w:tcPr>
            <w:tcW w:w="3600" w:type="dxa"/>
          </w:tcPr>
          <w:p w14:paraId="6CF79FF4" w14:textId="77777777" w:rsidR="003E4CB2" w:rsidRDefault="0078362C">
            <w:r>
              <w:rPr>
                <w:rFonts w:ascii="Arial" w:eastAsia="Arial" w:hAnsi="Arial"/>
                <w:sz w:val="16"/>
              </w:rPr>
              <w:t>Nombre de la métrica (ROC_AUC, RECALL, SILHOUETTE, ...)</w:t>
            </w:r>
          </w:p>
        </w:tc>
      </w:tr>
      <w:tr w:rsidR="003E4CB2" w14:paraId="4D9AD8FD" w14:textId="77777777">
        <w:trPr>
          <w:jc w:val="center"/>
        </w:trPr>
        <w:tc>
          <w:tcPr>
            <w:tcW w:w="2160" w:type="dxa"/>
          </w:tcPr>
          <w:p w14:paraId="564683D6" w14:textId="77777777" w:rsidR="003E4CB2" w:rsidRDefault="0078362C">
            <w:r>
              <w:rPr>
                <w:rFonts w:ascii="Arial" w:eastAsia="Arial" w:hAnsi="Arial"/>
                <w:sz w:val="16"/>
              </w:rPr>
              <w:t>valor</w:t>
            </w:r>
          </w:p>
        </w:tc>
        <w:tc>
          <w:tcPr>
            <w:tcW w:w="1728" w:type="dxa"/>
          </w:tcPr>
          <w:p w14:paraId="6A3C79E3" w14:textId="77777777" w:rsidR="003E4CB2" w:rsidRDefault="0078362C">
            <w:r>
              <w:rPr>
                <w:rFonts w:ascii="Arial" w:eastAsia="Arial" w:hAnsi="Arial"/>
                <w:sz w:val="16"/>
              </w:rPr>
              <w:t>DECIMAL(10,4)</w:t>
            </w:r>
          </w:p>
        </w:tc>
        <w:tc>
          <w:tcPr>
            <w:tcW w:w="1872" w:type="dxa"/>
          </w:tcPr>
          <w:p w14:paraId="2D1CEECE" w14:textId="77777777" w:rsidR="003E4CB2" w:rsidRDefault="003E4CB2"/>
        </w:tc>
        <w:tc>
          <w:tcPr>
            <w:tcW w:w="3600" w:type="dxa"/>
          </w:tcPr>
          <w:p w14:paraId="4A02198B" w14:textId="77777777" w:rsidR="003E4CB2" w:rsidRDefault="0078362C">
            <w:r>
              <w:rPr>
                <w:rFonts w:ascii="Arial" w:eastAsia="Arial" w:hAnsi="Arial"/>
                <w:sz w:val="16"/>
              </w:rPr>
              <w:t>Valor de la métrica o del indicador</w:t>
            </w:r>
          </w:p>
        </w:tc>
      </w:tr>
      <w:tr w:rsidR="003E4CB2" w14:paraId="32FE5B74" w14:textId="77777777">
        <w:trPr>
          <w:jc w:val="center"/>
        </w:trPr>
        <w:tc>
          <w:tcPr>
            <w:tcW w:w="2160" w:type="dxa"/>
          </w:tcPr>
          <w:p w14:paraId="4883468A" w14:textId="77777777" w:rsidR="003E4CB2" w:rsidRDefault="0078362C">
            <w:r>
              <w:rPr>
                <w:rFonts w:ascii="Arial" w:eastAsia="Arial" w:hAnsi="Arial"/>
                <w:sz w:val="16"/>
              </w:rPr>
              <w:t>desviacion</w:t>
            </w:r>
          </w:p>
        </w:tc>
        <w:tc>
          <w:tcPr>
            <w:tcW w:w="1728" w:type="dxa"/>
          </w:tcPr>
          <w:p w14:paraId="6F35F3CC" w14:textId="77777777" w:rsidR="003E4CB2" w:rsidRDefault="0078362C">
            <w:r>
              <w:rPr>
                <w:rFonts w:ascii="Arial" w:eastAsia="Arial" w:hAnsi="Arial"/>
                <w:sz w:val="16"/>
              </w:rPr>
              <w:t>DECIMAL(10,4)</w:t>
            </w:r>
          </w:p>
        </w:tc>
        <w:tc>
          <w:tcPr>
            <w:tcW w:w="1872" w:type="dxa"/>
          </w:tcPr>
          <w:p w14:paraId="03D6C6E2" w14:textId="77777777" w:rsidR="003E4CB2" w:rsidRDefault="003E4CB2"/>
        </w:tc>
        <w:tc>
          <w:tcPr>
            <w:tcW w:w="3600" w:type="dxa"/>
          </w:tcPr>
          <w:p w14:paraId="6198839F" w14:textId="77777777" w:rsidR="003E4CB2" w:rsidRDefault="0078362C">
            <w:r>
              <w:rPr>
                <w:rFonts w:ascii="Arial" w:eastAsia="Arial" w:hAnsi="Arial"/>
                <w:sz w:val="16"/>
              </w:rPr>
              <w:t>Desviación estándar entre pliegues, si aplica</w:t>
            </w:r>
          </w:p>
        </w:tc>
      </w:tr>
      <w:tr w:rsidR="003E4CB2" w14:paraId="49A4460A" w14:textId="77777777">
        <w:trPr>
          <w:jc w:val="center"/>
        </w:trPr>
        <w:tc>
          <w:tcPr>
            <w:tcW w:w="2160" w:type="dxa"/>
          </w:tcPr>
          <w:p w14:paraId="6307522C" w14:textId="77777777" w:rsidR="003E4CB2" w:rsidRDefault="0078362C">
            <w:r>
              <w:rPr>
                <w:rFonts w:ascii="Arial" w:eastAsia="Arial" w:hAnsi="Arial"/>
                <w:sz w:val="16"/>
              </w:rPr>
              <w:t>es_modelo_final</w:t>
            </w:r>
          </w:p>
        </w:tc>
        <w:tc>
          <w:tcPr>
            <w:tcW w:w="1728" w:type="dxa"/>
          </w:tcPr>
          <w:p w14:paraId="2AE84471" w14:textId="77777777" w:rsidR="003E4CB2" w:rsidRDefault="0078362C">
            <w:r>
              <w:rPr>
                <w:rFonts w:ascii="Arial" w:eastAsia="Arial" w:hAnsi="Arial"/>
                <w:sz w:val="16"/>
              </w:rPr>
              <w:t>BIT</w:t>
            </w:r>
          </w:p>
        </w:tc>
        <w:tc>
          <w:tcPr>
            <w:tcW w:w="1872" w:type="dxa"/>
          </w:tcPr>
          <w:p w14:paraId="2B967074" w14:textId="77777777" w:rsidR="003E4CB2" w:rsidRDefault="003E4CB2"/>
        </w:tc>
        <w:tc>
          <w:tcPr>
            <w:tcW w:w="3600" w:type="dxa"/>
          </w:tcPr>
          <w:p w14:paraId="4564DDF8" w14:textId="77777777" w:rsidR="003E4CB2" w:rsidRDefault="0078362C">
            <w:r>
              <w:rPr>
                <w:rFonts w:ascii="Arial" w:eastAsia="Arial" w:hAnsi="Arial"/>
                <w:sz w:val="16"/>
              </w:rPr>
              <w:t>1 = métrica del modelo elegido</w:t>
            </w:r>
          </w:p>
        </w:tc>
      </w:tr>
      <w:tr w:rsidR="003E4CB2" w14:paraId="27A8A6E0" w14:textId="77777777">
        <w:trPr>
          <w:jc w:val="center"/>
        </w:trPr>
        <w:tc>
          <w:tcPr>
            <w:tcW w:w="2160" w:type="dxa"/>
          </w:tcPr>
          <w:p w14:paraId="3E1FCA65" w14:textId="77777777" w:rsidR="003E4CB2" w:rsidRDefault="0078362C">
            <w:r>
              <w:rPr>
                <w:rFonts w:ascii="Arial" w:eastAsia="Arial" w:hAnsi="Arial"/>
                <w:sz w:val="16"/>
              </w:rPr>
              <w:t>fecha_calculo</w:t>
            </w:r>
          </w:p>
        </w:tc>
        <w:tc>
          <w:tcPr>
            <w:tcW w:w="1728" w:type="dxa"/>
          </w:tcPr>
          <w:p w14:paraId="64A45995" w14:textId="77777777" w:rsidR="003E4CB2" w:rsidRDefault="0078362C">
            <w:r>
              <w:rPr>
                <w:rFonts w:ascii="Arial" w:eastAsia="Arial" w:hAnsi="Arial"/>
                <w:sz w:val="16"/>
              </w:rPr>
              <w:t>DATETIME2</w:t>
            </w:r>
          </w:p>
        </w:tc>
        <w:tc>
          <w:tcPr>
            <w:tcW w:w="1872" w:type="dxa"/>
          </w:tcPr>
          <w:p w14:paraId="100DA19E" w14:textId="77777777" w:rsidR="003E4CB2" w:rsidRDefault="003E4CB2"/>
        </w:tc>
        <w:tc>
          <w:tcPr>
            <w:tcW w:w="3600" w:type="dxa"/>
          </w:tcPr>
          <w:p w14:paraId="75FDE0DE" w14:textId="77777777" w:rsidR="003E4CB2" w:rsidRDefault="0078362C">
            <w:r>
              <w:rPr>
                <w:rFonts w:ascii="Arial" w:eastAsia="Arial" w:hAnsi="Arial"/>
                <w:sz w:val="16"/>
              </w:rPr>
              <w:t>Momento del cálculo (UTC)</w:t>
            </w:r>
          </w:p>
        </w:tc>
      </w:tr>
      <w:tr w:rsidR="003E4CB2" w14:paraId="03C3680A" w14:textId="77777777">
        <w:trPr>
          <w:jc w:val="center"/>
        </w:trPr>
        <w:tc>
          <w:tcPr>
            <w:tcW w:w="2160" w:type="dxa"/>
          </w:tcPr>
          <w:p w14:paraId="0C16AD87" w14:textId="77777777" w:rsidR="003E4CB2" w:rsidRDefault="0078362C">
            <w:r>
              <w:rPr>
                <w:rFonts w:ascii="Arial" w:eastAsia="Arial" w:hAnsi="Arial"/>
                <w:sz w:val="16"/>
              </w:rPr>
              <w:t>modelo_version</w:t>
            </w:r>
          </w:p>
        </w:tc>
        <w:tc>
          <w:tcPr>
            <w:tcW w:w="1728" w:type="dxa"/>
          </w:tcPr>
          <w:p w14:paraId="5D0BD8D3" w14:textId="77777777" w:rsidR="003E4CB2" w:rsidRDefault="0078362C">
            <w:r>
              <w:rPr>
                <w:rFonts w:ascii="Arial" w:eastAsia="Arial" w:hAnsi="Arial"/>
                <w:sz w:val="16"/>
              </w:rPr>
              <w:t>VARCHAR(40)</w:t>
            </w:r>
          </w:p>
        </w:tc>
        <w:tc>
          <w:tcPr>
            <w:tcW w:w="1872" w:type="dxa"/>
          </w:tcPr>
          <w:p w14:paraId="2A8A0D1E" w14:textId="77777777" w:rsidR="003E4CB2" w:rsidRDefault="003E4CB2"/>
        </w:tc>
        <w:tc>
          <w:tcPr>
            <w:tcW w:w="3600" w:type="dxa"/>
          </w:tcPr>
          <w:p w14:paraId="0D25F20C" w14:textId="77777777" w:rsidR="003E4CB2" w:rsidRDefault="0078362C">
            <w:r>
              <w:rPr>
                <w:rFonts w:ascii="Arial" w:eastAsia="Arial" w:hAnsi="Arial"/>
                <w:sz w:val="16"/>
              </w:rPr>
              <w:t>Versión del modelo que produjo la fila</w:t>
            </w:r>
          </w:p>
        </w:tc>
      </w:tr>
    </w:tbl>
    <w:p w14:paraId="7A7B0B84" w14:textId="77777777" w:rsidR="003E4CB2" w:rsidRDefault="0078362C">
      <w:pPr>
        <w:spacing w:after="200" w:line="360" w:lineRule="auto"/>
      </w:pPr>
      <w:r>
        <w:rPr>
          <w:rFonts w:ascii="Arial" w:eastAsia="Arial" w:hAnsi="Arial"/>
          <w:i/>
          <w:sz w:val="20"/>
        </w:rPr>
        <w:t xml:space="preserve">Nota. </w:t>
      </w:r>
      <w:r>
        <w:rPr>
          <w:rFonts w:ascii="Arial" w:eastAsia="Arial" w:hAnsi="Arial"/>
          <w:sz w:val="20"/>
        </w:rPr>
        <w:t>Elaboración propia, generado desde el esquema real. Métricas de validación de los modelos (predicción, clustering, NL2SQL).</w:t>
      </w:r>
    </w:p>
    <w:p w14:paraId="5D75B685" w14:textId="77777777" w:rsidR="003E4CB2" w:rsidRDefault="0078362C">
      <w:pPr>
        <w:keepNext/>
        <w:spacing w:after="0" w:line="360" w:lineRule="auto"/>
      </w:pPr>
      <w:r>
        <w:rPr>
          <w:rFonts w:ascii="Arial" w:eastAsia="Arial" w:hAnsi="Arial"/>
          <w:b/>
        </w:rPr>
        <w:t>Tabla 19</w:t>
      </w:r>
    </w:p>
    <w:p w14:paraId="07E7F7FE" w14:textId="77777777" w:rsidR="003E4CB2" w:rsidRDefault="0078362C">
      <w:pPr>
        <w:keepNext/>
        <w:spacing w:after="80" w:line="360" w:lineRule="auto"/>
      </w:pPr>
      <w:r>
        <w:rPr>
          <w:rFonts w:ascii="Arial" w:eastAsia="Arial" w:hAnsi="Arial"/>
          <w:i/>
        </w:rPr>
        <w:t xml:space="preserve">Diccionario de datos: </w:t>
      </w:r>
      <w:r>
        <w:rPr>
          <w:rFonts w:ascii="Arial" w:eastAsia="Arial" w:hAnsi="Arial"/>
          <w:i/>
        </w:rPr>
        <w:t>fact_benchmark_externo</w:t>
      </w:r>
    </w:p>
    <w:tbl>
      <w:tblPr>
        <w:tblStyle w:val="Tablaconcuadrcula"/>
        <w:tblW w:w="0" w:type="auto"/>
        <w:jc w:val="center"/>
        <w:tblLook w:val="04A0" w:firstRow="1" w:lastRow="0" w:firstColumn="1" w:lastColumn="0" w:noHBand="0" w:noVBand="1"/>
      </w:tblPr>
      <w:tblGrid>
        <w:gridCol w:w="2005"/>
        <w:gridCol w:w="1644"/>
        <w:gridCol w:w="1897"/>
        <w:gridCol w:w="2948"/>
      </w:tblGrid>
      <w:tr w:rsidR="003E4CB2" w14:paraId="62539BC4" w14:textId="77777777">
        <w:trPr>
          <w:tblHeader/>
          <w:jc w:val="center"/>
        </w:trPr>
        <w:tc>
          <w:tcPr>
            <w:tcW w:w="2160" w:type="dxa"/>
            <w:shd w:val="clear" w:color="auto" w:fill="D9E2F3"/>
          </w:tcPr>
          <w:p w14:paraId="69217F6C" w14:textId="77777777" w:rsidR="003E4CB2" w:rsidRDefault="0078362C">
            <w:r>
              <w:rPr>
                <w:rFonts w:ascii="Arial" w:eastAsia="Arial" w:hAnsi="Arial"/>
                <w:b/>
                <w:sz w:val="16"/>
              </w:rPr>
              <w:t>Columna</w:t>
            </w:r>
          </w:p>
        </w:tc>
        <w:tc>
          <w:tcPr>
            <w:tcW w:w="1728" w:type="dxa"/>
            <w:shd w:val="clear" w:color="auto" w:fill="D9E2F3"/>
          </w:tcPr>
          <w:p w14:paraId="45223C42" w14:textId="77777777" w:rsidR="003E4CB2" w:rsidRDefault="0078362C">
            <w:r>
              <w:rPr>
                <w:rFonts w:ascii="Arial" w:eastAsia="Arial" w:hAnsi="Arial"/>
                <w:b/>
                <w:sz w:val="16"/>
              </w:rPr>
              <w:t>Tipo</w:t>
            </w:r>
          </w:p>
        </w:tc>
        <w:tc>
          <w:tcPr>
            <w:tcW w:w="1872" w:type="dxa"/>
            <w:shd w:val="clear" w:color="auto" w:fill="D9E2F3"/>
          </w:tcPr>
          <w:p w14:paraId="4D6E8AA4" w14:textId="77777777" w:rsidR="003E4CB2" w:rsidRDefault="0078362C">
            <w:r>
              <w:rPr>
                <w:rFonts w:ascii="Arial" w:eastAsia="Arial" w:hAnsi="Arial"/>
                <w:b/>
                <w:sz w:val="16"/>
              </w:rPr>
              <w:t>Clave</w:t>
            </w:r>
          </w:p>
        </w:tc>
        <w:tc>
          <w:tcPr>
            <w:tcW w:w="3600" w:type="dxa"/>
            <w:shd w:val="clear" w:color="auto" w:fill="D9E2F3"/>
          </w:tcPr>
          <w:p w14:paraId="24C9872D" w14:textId="77777777" w:rsidR="003E4CB2" w:rsidRDefault="0078362C">
            <w:r>
              <w:rPr>
                <w:rFonts w:ascii="Arial" w:eastAsia="Arial" w:hAnsi="Arial"/>
                <w:b/>
                <w:sz w:val="16"/>
              </w:rPr>
              <w:t>Descripción</w:t>
            </w:r>
          </w:p>
        </w:tc>
      </w:tr>
      <w:tr w:rsidR="003E4CB2" w14:paraId="6BB568B4" w14:textId="77777777">
        <w:trPr>
          <w:jc w:val="center"/>
        </w:trPr>
        <w:tc>
          <w:tcPr>
            <w:tcW w:w="2160" w:type="dxa"/>
          </w:tcPr>
          <w:p w14:paraId="3C8BA6EA" w14:textId="77777777" w:rsidR="003E4CB2" w:rsidRDefault="0078362C">
            <w:r>
              <w:rPr>
                <w:rFonts w:ascii="Arial" w:eastAsia="Arial" w:hAnsi="Arial"/>
                <w:sz w:val="16"/>
              </w:rPr>
              <w:t>fact_id</w:t>
            </w:r>
          </w:p>
        </w:tc>
        <w:tc>
          <w:tcPr>
            <w:tcW w:w="1728" w:type="dxa"/>
          </w:tcPr>
          <w:p w14:paraId="548F2A62" w14:textId="77777777" w:rsidR="003E4CB2" w:rsidRDefault="0078362C">
            <w:r>
              <w:rPr>
                <w:rFonts w:ascii="Arial" w:eastAsia="Arial" w:hAnsi="Arial"/>
                <w:sz w:val="16"/>
              </w:rPr>
              <w:t>INT</w:t>
            </w:r>
          </w:p>
        </w:tc>
        <w:tc>
          <w:tcPr>
            <w:tcW w:w="1872" w:type="dxa"/>
          </w:tcPr>
          <w:p w14:paraId="1359E778" w14:textId="77777777" w:rsidR="003E4CB2" w:rsidRDefault="0078362C">
            <w:r>
              <w:rPr>
                <w:rFonts w:ascii="Arial" w:eastAsia="Arial" w:hAnsi="Arial"/>
                <w:sz w:val="16"/>
              </w:rPr>
              <w:t>PK</w:t>
            </w:r>
          </w:p>
        </w:tc>
        <w:tc>
          <w:tcPr>
            <w:tcW w:w="3600" w:type="dxa"/>
          </w:tcPr>
          <w:p w14:paraId="7B118F5A" w14:textId="77777777" w:rsidR="003E4CB2" w:rsidRDefault="0078362C">
            <w:r>
              <w:rPr>
                <w:rFonts w:ascii="Arial" w:eastAsia="Arial" w:hAnsi="Arial"/>
                <w:sz w:val="16"/>
              </w:rPr>
              <w:t>Identificador sustituto de la fila</w:t>
            </w:r>
          </w:p>
        </w:tc>
      </w:tr>
      <w:tr w:rsidR="003E4CB2" w14:paraId="2A6F453B" w14:textId="77777777">
        <w:trPr>
          <w:jc w:val="center"/>
        </w:trPr>
        <w:tc>
          <w:tcPr>
            <w:tcW w:w="2160" w:type="dxa"/>
          </w:tcPr>
          <w:p w14:paraId="297EA8B8" w14:textId="77777777" w:rsidR="003E4CB2" w:rsidRDefault="0078362C">
            <w:r>
              <w:rPr>
                <w:rFonts w:ascii="Arial" w:eastAsia="Arial" w:hAnsi="Arial"/>
                <w:sz w:val="16"/>
              </w:rPr>
              <w:t>institucion_codigo</w:t>
            </w:r>
          </w:p>
        </w:tc>
        <w:tc>
          <w:tcPr>
            <w:tcW w:w="1728" w:type="dxa"/>
          </w:tcPr>
          <w:p w14:paraId="7B1B60E6" w14:textId="77777777" w:rsidR="003E4CB2" w:rsidRDefault="0078362C">
            <w:r>
              <w:rPr>
                <w:rFonts w:ascii="Arial" w:eastAsia="Arial" w:hAnsi="Arial"/>
                <w:sz w:val="16"/>
              </w:rPr>
              <w:t>VARCHAR(30)</w:t>
            </w:r>
          </w:p>
        </w:tc>
        <w:tc>
          <w:tcPr>
            <w:tcW w:w="1872" w:type="dxa"/>
          </w:tcPr>
          <w:p w14:paraId="64615163" w14:textId="77777777" w:rsidR="003E4CB2" w:rsidRDefault="0078362C">
            <w:r>
              <w:rPr>
                <w:rFonts w:ascii="Arial" w:eastAsia="Arial" w:hAnsi="Arial"/>
                <w:sz w:val="16"/>
              </w:rPr>
              <w:t>FK → dim_institucion_externa</w:t>
            </w:r>
          </w:p>
        </w:tc>
        <w:tc>
          <w:tcPr>
            <w:tcW w:w="3600" w:type="dxa"/>
          </w:tcPr>
          <w:p w14:paraId="047C2A4B" w14:textId="77777777" w:rsidR="003E4CB2" w:rsidRDefault="0078362C">
            <w:r>
              <w:rPr>
                <w:rFonts w:ascii="Arial" w:eastAsia="Arial" w:hAnsi="Arial"/>
                <w:sz w:val="16"/>
              </w:rPr>
              <w:t>Código del referente externo</w:t>
            </w:r>
          </w:p>
        </w:tc>
      </w:tr>
      <w:tr w:rsidR="003E4CB2" w14:paraId="1CF6542B" w14:textId="77777777">
        <w:trPr>
          <w:jc w:val="center"/>
        </w:trPr>
        <w:tc>
          <w:tcPr>
            <w:tcW w:w="2160" w:type="dxa"/>
          </w:tcPr>
          <w:p w14:paraId="09BFB4F0" w14:textId="77777777" w:rsidR="003E4CB2" w:rsidRDefault="0078362C">
            <w:r>
              <w:rPr>
                <w:rFonts w:ascii="Arial" w:eastAsia="Arial" w:hAnsi="Arial"/>
                <w:sz w:val="16"/>
              </w:rPr>
              <w:t>indicador_codigo</w:t>
            </w:r>
          </w:p>
        </w:tc>
        <w:tc>
          <w:tcPr>
            <w:tcW w:w="1728" w:type="dxa"/>
          </w:tcPr>
          <w:p w14:paraId="1A8D2020" w14:textId="77777777" w:rsidR="003E4CB2" w:rsidRDefault="0078362C">
            <w:r>
              <w:rPr>
                <w:rFonts w:ascii="Arial" w:eastAsia="Arial" w:hAnsi="Arial"/>
                <w:sz w:val="16"/>
              </w:rPr>
              <w:t>VARCHAR(50)</w:t>
            </w:r>
          </w:p>
        </w:tc>
        <w:tc>
          <w:tcPr>
            <w:tcW w:w="1872" w:type="dxa"/>
          </w:tcPr>
          <w:p w14:paraId="3316234C" w14:textId="77777777" w:rsidR="003E4CB2" w:rsidRDefault="003E4CB2"/>
        </w:tc>
        <w:tc>
          <w:tcPr>
            <w:tcW w:w="3600" w:type="dxa"/>
          </w:tcPr>
          <w:p w14:paraId="7354F2DF" w14:textId="77777777" w:rsidR="003E4CB2" w:rsidRDefault="0078362C">
            <w:r>
              <w:rPr>
                <w:rFonts w:ascii="Arial" w:eastAsia="Arial" w:hAnsi="Arial"/>
                <w:sz w:val="16"/>
              </w:rPr>
              <w:t xml:space="preserve">Indicador </w:t>
            </w:r>
            <w:r>
              <w:rPr>
                <w:rFonts w:ascii="Arial" w:eastAsia="Arial" w:hAnsi="Arial"/>
                <w:sz w:val="16"/>
              </w:rPr>
              <w:t>(TASA_ABANDONO)</w:t>
            </w:r>
          </w:p>
        </w:tc>
      </w:tr>
      <w:tr w:rsidR="003E4CB2" w14:paraId="07686B9B" w14:textId="77777777">
        <w:trPr>
          <w:jc w:val="center"/>
        </w:trPr>
        <w:tc>
          <w:tcPr>
            <w:tcW w:w="2160" w:type="dxa"/>
          </w:tcPr>
          <w:p w14:paraId="3107B28A" w14:textId="77777777" w:rsidR="003E4CB2" w:rsidRDefault="0078362C">
            <w:r>
              <w:rPr>
                <w:rFonts w:ascii="Arial" w:eastAsia="Arial" w:hAnsi="Arial"/>
                <w:sz w:val="16"/>
              </w:rPr>
              <w:t>valor</w:t>
            </w:r>
          </w:p>
        </w:tc>
        <w:tc>
          <w:tcPr>
            <w:tcW w:w="1728" w:type="dxa"/>
          </w:tcPr>
          <w:p w14:paraId="0F592576" w14:textId="77777777" w:rsidR="003E4CB2" w:rsidRDefault="0078362C">
            <w:r>
              <w:rPr>
                <w:rFonts w:ascii="Arial" w:eastAsia="Arial" w:hAnsi="Arial"/>
                <w:sz w:val="16"/>
              </w:rPr>
              <w:t>DECIMAL(10,4)</w:t>
            </w:r>
          </w:p>
        </w:tc>
        <w:tc>
          <w:tcPr>
            <w:tcW w:w="1872" w:type="dxa"/>
          </w:tcPr>
          <w:p w14:paraId="69FEE4B9" w14:textId="77777777" w:rsidR="003E4CB2" w:rsidRDefault="003E4CB2"/>
        </w:tc>
        <w:tc>
          <w:tcPr>
            <w:tcW w:w="3600" w:type="dxa"/>
          </w:tcPr>
          <w:p w14:paraId="72998AA2" w14:textId="77777777" w:rsidR="003E4CB2" w:rsidRDefault="0078362C">
            <w:r>
              <w:rPr>
                <w:rFonts w:ascii="Arial" w:eastAsia="Arial" w:hAnsi="Arial"/>
                <w:sz w:val="16"/>
              </w:rPr>
              <w:t>Valor de la métrica o del indicador</w:t>
            </w:r>
          </w:p>
        </w:tc>
      </w:tr>
      <w:tr w:rsidR="003E4CB2" w14:paraId="7FE53926" w14:textId="77777777">
        <w:trPr>
          <w:jc w:val="center"/>
        </w:trPr>
        <w:tc>
          <w:tcPr>
            <w:tcW w:w="2160" w:type="dxa"/>
          </w:tcPr>
          <w:p w14:paraId="4BF4CB6F" w14:textId="77777777" w:rsidR="003E4CB2" w:rsidRDefault="0078362C">
            <w:r>
              <w:rPr>
                <w:rFonts w:ascii="Arial" w:eastAsia="Arial" w:hAnsi="Arial"/>
                <w:sz w:val="16"/>
              </w:rPr>
              <w:t>unidad</w:t>
            </w:r>
          </w:p>
        </w:tc>
        <w:tc>
          <w:tcPr>
            <w:tcW w:w="1728" w:type="dxa"/>
          </w:tcPr>
          <w:p w14:paraId="092D4F06" w14:textId="77777777" w:rsidR="003E4CB2" w:rsidRDefault="0078362C">
            <w:r>
              <w:rPr>
                <w:rFonts w:ascii="Arial" w:eastAsia="Arial" w:hAnsi="Arial"/>
                <w:sz w:val="16"/>
              </w:rPr>
              <w:t>VARCHAR(20)</w:t>
            </w:r>
          </w:p>
        </w:tc>
        <w:tc>
          <w:tcPr>
            <w:tcW w:w="1872" w:type="dxa"/>
          </w:tcPr>
          <w:p w14:paraId="2A3D49A9" w14:textId="77777777" w:rsidR="003E4CB2" w:rsidRDefault="003E4CB2"/>
        </w:tc>
        <w:tc>
          <w:tcPr>
            <w:tcW w:w="3600" w:type="dxa"/>
          </w:tcPr>
          <w:p w14:paraId="0C3F9FE1" w14:textId="77777777" w:rsidR="003E4CB2" w:rsidRDefault="0078362C">
            <w:r>
              <w:rPr>
                <w:rFonts w:ascii="Arial" w:eastAsia="Arial" w:hAnsi="Arial"/>
                <w:sz w:val="16"/>
              </w:rPr>
              <w:t>Unidad del valor</w:t>
            </w:r>
          </w:p>
        </w:tc>
      </w:tr>
      <w:tr w:rsidR="003E4CB2" w14:paraId="3D2C4A57" w14:textId="77777777">
        <w:trPr>
          <w:jc w:val="center"/>
        </w:trPr>
        <w:tc>
          <w:tcPr>
            <w:tcW w:w="2160" w:type="dxa"/>
          </w:tcPr>
          <w:p w14:paraId="17CE72C6" w14:textId="77777777" w:rsidR="003E4CB2" w:rsidRDefault="0078362C">
            <w:r>
              <w:rPr>
                <w:rFonts w:ascii="Arial" w:eastAsia="Arial" w:hAnsi="Arial"/>
                <w:sz w:val="16"/>
              </w:rPr>
              <w:t>anio</w:t>
            </w:r>
          </w:p>
        </w:tc>
        <w:tc>
          <w:tcPr>
            <w:tcW w:w="1728" w:type="dxa"/>
          </w:tcPr>
          <w:p w14:paraId="6615D518" w14:textId="77777777" w:rsidR="003E4CB2" w:rsidRDefault="0078362C">
            <w:r>
              <w:rPr>
                <w:rFonts w:ascii="Arial" w:eastAsia="Arial" w:hAnsi="Arial"/>
                <w:sz w:val="16"/>
              </w:rPr>
              <w:t>SMALLINT</w:t>
            </w:r>
          </w:p>
        </w:tc>
        <w:tc>
          <w:tcPr>
            <w:tcW w:w="1872" w:type="dxa"/>
          </w:tcPr>
          <w:p w14:paraId="6E9CD847" w14:textId="77777777" w:rsidR="003E4CB2" w:rsidRDefault="003E4CB2"/>
        </w:tc>
        <w:tc>
          <w:tcPr>
            <w:tcW w:w="3600" w:type="dxa"/>
          </w:tcPr>
          <w:p w14:paraId="1221FE7A" w14:textId="77777777" w:rsidR="003E4CB2" w:rsidRDefault="0078362C">
            <w:r>
              <w:rPr>
                <w:rFonts w:ascii="Arial" w:eastAsia="Arial" w:hAnsi="Arial"/>
                <w:sz w:val="16"/>
              </w:rPr>
              <w:t>Año</w:t>
            </w:r>
          </w:p>
        </w:tc>
      </w:tr>
      <w:tr w:rsidR="003E4CB2" w14:paraId="41D87A33" w14:textId="77777777">
        <w:trPr>
          <w:jc w:val="center"/>
        </w:trPr>
        <w:tc>
          <w:tcPr>
            <w:tcW w:w="2160" w:type="dxa"/>
          </w:tcPr>
          <w:p w14:paraId="672CB209" w14:textId="77777777" w:rsidR="003E4CB2" w:rsidRDefault="0078362C">
            <w:r>
              <w:rPr>
                <w:rFonts w:ascii="Arial" w:eastAsia="Arial" w:hAnsi="Arial"/>
                <w:sz w:val="16"/>
              </w:rPr>
              <w:t>definicion_indicador</w:t>
            </w:r>
          </w:p>
        </w:tc>
        <w:tc>
          <w:tcPr>
            <w:tcW w:w="1728" w:type="dxa"/>
          </w:tcPr>
          <w:p w14:paraId="38B6F995" w14:textId="77777777" w:rsidR="003E4CB2" w:rsidRDefault="0078362C">
            <w:r>
              <w:rPr>
                <w:rFonts w:ascii="Arial" w:eastAsia="Arial" w:hAnsi="Arial"/>
                <w:sz w:val="16"/>
              </w:rPr>
              <w:t>NVARCHAR(300)</w:t>
            </w:r>
          </w:p>
        </w:tc>
        <w:tc>
          <w:tcPr>
            <w:tcW w:w="1872" w:type="dxa"/>
          </w:tcPr>
          <w:p w14:paraId="5E919BB3" w14:textId="77777777" w:rsidR="003E4CB2" w:rsidRDefault="003E4CB2"/>
        </w:tc>
        <w:tc>
          <w:tcPr>
            <w:tcW w:w="3600" w:type="dxa"/>
          </w:tcPr>
          <w:p w14:paraId="130F0250" w14:textId="77777777" w:rsidR="003E4CB2" w:rsidRDefault="0078362C">
            <w:r>
              <w:rPr>
                <w:rFonts w:ascii="Arial" w:eastAsia="Arial" w:hAnsi="Arial"/>
                <w:sz w:val="16"/>
              </w:rPr>
              <w:t>Qué mide exactamente la cifra y dónde aparece en la fuente</w:t>
            </w:r>
          </w:p>
        </w:tc>
      </w:tr>
      <w:tr w:rsidR="003E4CB2" w14:paraId="503C8E35" w14:textId="77777777">
        <w:trPr>
          <w:jc w:val="center"/>
        </w:trPr>
        <w:tc>
          <w:tcPr>
            <w:tcW w:w="2160" w:type="dxa"/>
          </w:tcPr>
          <w:p w14:paraId="28D4C6C7" w14:textId="77777777" w:rsidR="003E4CB2" w:rsidRDefault="0078362C">
            <w:r>
              <w:rPr>
                <w:rFonts w:ascii="Arial" w:eastAsia="Arial" w:hAnsi="Arial"/>
                <w:sz w:val="16"/>
              </w:rPr>
              <w:t>pais</w:t>
            </w:r>
          </w:p>
        </w:tc>
        <w:tc>
          <w:tcPr>
            <w:tcW w:w="1728" w:type="dxa"/>
          </w:tcPr>
          <w:p w14:paraId="05DA8861" w14:textId="77777777" w:rsidR="003E4CB2" w:rsidRDefault="0078362C">
            <w:r>
              <w:rPr>
                <w:rFonts w:ascii="Arial" w:eastAsia="Arial" w:hAnsi="Arial"/>
                <w:sz w:val="16"/>
              </w:rPr>
              <w:t>NVARCHAR(60)</w:t>
            </w:r>
          </w:p>
        </w:tc>
        <w:tc>
          <w:tcPr>
            <w:tcW w:w="1872" w:type="dxa"/>
          </w:tcPr>
          <w:p w14:paraId="2BAE9AAD" w14:textId="77777777" w:rsidR="003E4CB2" w:rsidRDefault="003E4CB2"/>
        </w:tc>
        <w:tc>
          <w:tcPr>
            <w:tcW w:w="3600" w:type="dxa"/>
          </w:tcPr>
          <w:p w14:paraId="6470A37B" w14:textId="77777777" w:rsidR="003E4CB2" w:rsidRDefault="0078362C">
            <w:r>
              <w:rPr>
                <w:rFonts w:ascii="Arial" w:eastAsia="Arial" w:hAnsi="Arial"/>
                <w:sz w:val="16"/>
              </w:rPr>
              <w:t>País del referente</w:t>
            </w:r>
          </w:p>
        </w:tc>
      </w:tr>
      <w:tr w:rsidR="003E4CB2" w14:paraId="3463A5B9" w14:textId="77777777">
        <w:trPr>
          <w:jc w:val="center"/>
        </w:trPr>
        <w:tc>
          <w:tcPr>
            <w:tcW w:w="2160" w:type="dxa"/>
          </w:tcPr>
          <w:p w14:paraId="3E287001" w14:textId="77777777" w:rsidR="003E4CB2" w:rsidRDefault="0078362C">
            <w:r>
              <w:rPr>
                <w:rFonts w:ascii="Arial" w:eastAsia="Arial" w:hAnsi="Arial"/>
                <w:sz w:val="16"/>
              </w:rPr>
              <w:t>modalidad</w:t>
            </w:r>
          </w:p>
        </w:tc>
        <w:tc>
          <w:tcPr>
            <w:tcW w:w="1728" w:type="dxa"/>
          </w:tcPr>
          <w:p w14:paraId="305DADA8" w14:textId="77777777" w:rsidR="003E4CB2" w:rsidRDefault="0078362C">
            <w:r>
              <w:rPr>
                <w:rFonts w:ascii="Arial" w:eastAsia="Arial" w:hAnsi="Arial"/>
                <w:sz w:val="16"/>
              </w:rPr>
              <w:t>VARCHAR(20)</w:t>
            </w:r>
          </w:p>
        </w:tc>
        <w:tc>
          <w:tcPr>
            <w:tcW w:w="1872" w:type="dxa"/>
          </w:tcPr>
          <w:p w14:paraId="14DBD0F6" w14:textId="77777777" w:rsidR="003E4CB2" w:rsidRDefault="003E4CB2"/>
        </w:tc>
        <w:tc>
          <w:tcPr>
            <w:tcW w:w="3600" w:type="dxa"/>
          </w:tcPr>
          <w:p w14:paraId="4FEC396B" w14:textId="77777777" w:rsidR="003E4CB2" w:rsidRDefault="0078362C">
            <w:r>
              <w:rPr>
                <w:rFonts w:ascii="Arial" w:eastAsia="Arial" w:hAnsi="Arial"/>
                <w:sz w:val="16"/>
              </w:rPr>
              <w:t>PRESENCIAL, DISTANCIA, MIXTA o NO_REPORTADA</w:t>
            </w:r>
          </w:p>
        </w:tc>
      </w:tr>
      <w:tr w:rsidR="003E4CB2" w14:paraId="375FF001" w14:textId="77777777">
        <w:trPr>
          <w:jc w:val="center"/>
        </w:trPr>
        <w:tc>
          <w:tcPr>
            <w:tcW w:w="2160" w:type="dxa"/>
          </w:tcPr>
          <w:p w14:paraId="6DD97A9A" w14:textId="77777777" w:rsidR="003E4CB2" w:rsidRDefault="0078362C">
            <w:r>
              <w:rPr>
                <w:rFonts w:ascii="Arial" w:eastAsia="Arial" w:hAnsi="Arial"/>
                <w:sz w:val="16"/>
              </w:rPr>
              <w:t>nivel_comparabilidad</w:t>
            </w:r>
          </w:p>
        </w:tc>
        <w:tc>
          <w:tcPr>
            <w:tcW w:w="1728" w:type="dxa"/>
          </w:tcPr>
          <w:p w14:paraId="4B416253" w14:textId="77777777" w:rsidR="003E4CB2" w:rsidRDefault="0078362C">
            <w:r>
              <w:rPr>
                <w:rFonts w:ascii="Arial" w:eastAsia="Arial" w:hAnsi="Arial"/>
                <w:sz w:val="16"/>
              </w:rPr>
              <w:t>VARCHAR(10)</w:t>
            </w:r>
          </w:p>
        </w:tc>
        <w:tc>
          <w:tcPr>
            <w:tcW w:w="1872" w:type="dxa"/>
          </w:tcPr>
          <w:p w14:paraId="2665F813" w14:textId="77777777" w:rsidR="003E4CB2" w:rsidRDefault="003E4CB2"/>
        </w:tc>
        <w:tc>
          <w:tcPr>
            <w:tcW w:w="3600" w:type="dxa"/>
          </w:tcPr>
          <w:p w14:paraId="30EAB64A" w14:textId="77777777" w:rsidR="003E4CB2" w:rsidRDefault="0078362C">
            <w:r>
              <w:rPr>
                <w:rFonts w:ascii="Arial" w:eastAsia="Arial" w:hAnsi="Arial"/>
                <w:sz w:val="16"/>
              </w:rPr>
              <w:t>ALTA, MEDIA o BAJA frente a la institución propia</w:t>
            </w:r>
          </w:p>
        </w:tc>
      </w:tr>
      <w:tr w:rsidR="003E4CB2" w14:paraId="2156B4AD" w14:textId="77777777">
        <w:trPr>
          <w:jc w:val="center"/>
        </w:trPr>
        <w:tc>
          <w:tcPr>
            <w:tcW w:w="2160" w:type="dxa"/>
          </w:tcPr>
          <w:p w14:paraId="768715E6" w14:textId="77777777" w:rsidR="003E4CB2" w:rsidRDefault="0078362C">
            <w:r>
              <w:rPr>
                <w:rFonts w:ascii="Arial" w:eastAsia="Arial" w:hAnsi="Arial"/>
                <w:sz w:val="16"/>
              </w:rPr>
              <w:t>fuente</w:t>
            </w:r>
          </w:p>
        </w:tc>
        <w:tc>
          <w:tcPr>
            <w:tcW w:w="1728" w:type="dxa"/>
          </w:tcPr>
          <w:p w14:paraId="376019F5" w14:textId="77777777" w:rsidR="003E4CB2" w:rsidRDefault="0078362C">
            <w:r>
              <w:rPr>
                <w:rFonts w:ascii="Arial" w:eastAsia="Arial" w:hAnsi="Arial"/>
                <w:sz w:val="16"/>
              </w:rPr>
              <w:t>NVARCHAR(300)</w:t>
            </w:r>
          </w:p>
        </w:tc>
        <w:tc>
          <w:tcPr>
            <w:tcW w:w="1872" w:type="dxa"/>
          </w:tcPr>
          <w:p w14:paraId="7CD09A27" w14:textId="77777777" w:rsidR="003E4CB2" w:rsidRDefault="003E4CB2"/>
        </w:tc>
        <w:tc>
          <w:tcPr>
            <w:tcW w:w="3600" w:type="dxa"/>
          </w:tcPr>
          <w:p w14:paraId="69B6B550" w14:textId="77777777" w:rsidR="003E4CB2" w:rsidRDefault="0078362C">
            <w:r>
              <w:rPr>
                <w:rFonts w:ascii="Arial" w:eastAsia="Arial" w:hAnsi="Arial"/>
                <w:sz w:val="16"/>
              </w:rPr>
              <w:t>Cita APA corta</w:t>
            </w:r>
          </w:p>
        </w:tc>
      </w:tr>
      <w:tr w:rsidR="003E4CB2" w14:paraId="517A95EF" w14:textId="77777777">
        <w:trPr>
          <w:jc w:val="center"/>
        </w:trPr>
        <w:tc>
          <w:tcPr>
            <w:tcW w:w="2160" w:type="dxa"/>
          </w:tcPr>
          <w:p w14:paraId="165E18EE" w14:textId="77777777" w:rsidR="003E4CB2" w:rsidRDefault="0078362C">
            <w:r>
              <w:rPr>
                <w:rFonts w:ascii="Arial" w:eastAsia="Arial" w:hAnsi="Arial"/>
                <w:sz w:val="16"/>
              </w:rPr>
              <w:t>doi</w:t>
            </w:r>
          </w:p>
        </w:tc>
        <w:tc>
          <w:tcPr>
            <w:tcW w:w="1728" w:type="dxa"/>
          </w:tcPr>
          <w:p w14:paraId="32EF3243" w14:textId="77777777" w:rsidR="003E4CB2" w:rsidRDefault="0078362C">
            <w:r>
              <w:rPr>
                <w:rFonts w:ascii="Arial" w:eastAsia="Arial" w:hAnsi="Arial"/>
                <w:sz w:val="16"/>
              </w:rPr>
              <w:t>VARCHAR(100)</w:t>
            </w:r>
          </w:p>
        </w:tc>
        <w:tc>
          <w:tcPr>
            <w:tcW w:w="1872" w:type="dxa"/>
          </w:tcPr>
          <w:p w14:paraId="1D67F8FA" w14:textId="77777777" w:rsidR="003E4CB2" w:rsidRDefault="003E4CB2"/>
        </w:tc>
        <w:tc>
          <w:tcPr>
            <w:tcW w:w="3600" w:type="dxa"/>
          </w:tcPr>
          <w:p w14:paraId="38C750FC" w14:textId="77777777" w:rsidR="003E4CB2" w:rsidRDefault="0078362C">
            <w:r>
              <w:rPr>
                <w:rFonts w:ascii="Arial" w:eastAsia="Arial" w:hAnsi="Arial"/>
                <w:sz w:val="16"/>
              </w:rPr>
              <w:t xml:space="preserve">DOI de la </w:t>
            </w:r>
            <w:r>
              <w:rPr>
                <w:rFonts w:ascii="Arial" w:eastAsia="Arial" w:hAnsi="Arial"/>
                <w:sz w:val="16"/>
              </w:rPr>
              <w:t>fuente</w:t>
            </w:r>
          </w:p>
        </w:tc>
      </w:tr>
      <w:tr w:rsidR="003E4CB2" w14:paraId="5A855FF1" w14:textId="77777777">
        <w:trPr>
          <w:jc w:val="center"/>
        </w:trPr>
        <w:tc>
          <w:tcPr>
            <w:tcW w:w="2160" w:type="dxa"/>
          </w:tcPr>
          <w:p w14:paraId="66D6C91D" w14:textId="77777777" w:rsidR="003E4CB2" w:rsidRDefault="0078362C">
            <w:r>
              <w:rPr>
                <w:rFonts w:ascii="Arial" w:eastAsia="Arial" w:hAnsi="Arial"/>
                <w:sz w:val="16"/>
              </w:rPr>
              <w:t>url_fuente</w:t>
            </w:r>
          </w:p>
        </w:tc>
        <w:tc>
          <w:tcPr>
            <w:tcW w:w="1728" w:type="dxa"/>
          </w:tcPr>
          <w:p w14:paraId="58EE4ED3" w14:textId="77777777" w:rsidR="003E4CB2" w:rsidRDefault="0078362C">
            <w:r>
              <w:rPr>
                <w:rFonts w:ascii="Arial" w:eastAsia="Arial" w:hAnsi="Arial"/>
                <w:sz w:val="16"/>
              </w:rPr>
              <w:t>NVARCHAR(400)</w:t>
            </w:r>
          </w:p>
        </w:tc>
        <w:tc>
          <w:tcPr>
            <w:tcW w:w="1872" w:type="dxa"/>
          </w:tcPr>
          <w:p w14:paraId="4952E711" w14:textId="77777777" w:rsidR="003E4CB2" w:rsidRDefault="003E4CB2"/>
        </w:tc>
        <w:tc>
          <w:tcPr>
            <w:tcW w:w="3600" w:type="dxa"/>
          </w:tcPr>
          <w:p w14:paraId="0C775F08" w14:textId="77777777" w:rsidR="003E4CB2" w:rsidRDefault="0078362C">
            <w:r>
              <w:rPr>
                <w:rFonts w:ascii="Arial" w:eastAsia="Arial" w:hAnsi="Arial"/>
                <w:sz w:val="16"/>
              </w:rPr>
              <w:t>Enlace a la fuente</w:t>
            </w:r>
          </w:p>
        </w:tc>
      </w:tr>
      <w:tr w:rsidR="003E4CB2" w14:paraId="04898E86" w14:textId="77777777">
        <w:trPr>
          <w:jc w:val="center"/>
        </w:trPr>
        <w:tc>
          <w:tcPr>
            <w:tcW w:w="2160" w:type="dxa"/>
          </w:tcPr>
          <w:p w14:paraId="49BE7691" w14:textId="77777777" w:rsidR="003E4CB2" w:rsidRDefault="0078362C">
            <w:r>
              <w:rPr>
                <w:rFonts w:ascii="Arial" w:eastAsia="Arial" w:hAnsi="Arial"/>
                <w:sz w:val="16"/>
              </w:rPr>
              <w:t>fecha_carga</w:t>
            </w:r>
          </w:p>
        </w:tc>
        <w:tc>
          <w:tcPr>
            <w:tcW w:w="1728" w:type="dxa"/>
          </w:tcPr>
          <w:p w14:paraId="2AD78699" w14:textId="77777777" w:rsidR="003E4CB2" w:rsidRDefault="0078362C">
            <w:r>
              <w:rPr>
                <w:rFonts w:ascii="Arial" w:eastAsia="Arial" w:hAnsi="Arial"/>
                <w:sz w:val="16"/>
              </w:rPr>
              <w:t>DATETIME2</w:t>
            </w:r>
          </w:p>
        </w:tc>
        <w:tc>
          <w:tcPr>
            <w:tcW w:w="1872" w:type="dxa"/>
          </w:tcPr>
          <w:p w14:paraId="295360F8" w14:textId="77777777" w:rsidR="003E4CB2" w:rsidRDefault="003E4CB2"/>
        </w:tc>
        <w:tc>
          <w:tcPr>
            <w:tcW w:w="3600" w:type="dxa"/>
          </w:tcPr>
          <w:p w14:paraId="7EBBC535" w14:textId="77777777" w:rsidR="003E4CB2" w:rsidRDefault="0078362C">
            <w:r>
              <w:rPr>
                <w:rFonts w:ascii="Arial" w:eastAsia="Arial" w:hAnsi="Arial"/>
                <w:sz w:val="16"/>
              </w:rPr>
              <w:t>Momento de la carga (UTC)</w:t>
            </w:r>
          </w:p>
        </w:tc>
      </w:tr>
    </w:tbl>
    <w:p w14:paraId="2C2D5F5B" w14:textId="77777777" w:rsidR="003E4CB2" w:rsidRDefault="0078362C">
      <w:pPr>
        <w:spacing w:after="200" w:line="360" w:lineRule="auto"/>
      </w:pPr>
      <w:r>
        <w:rPr>
          <w:rFonts w:ascii="Arial" w:eastAsia="Arial" w:hAnsi="Arial"/>
          <w:i/>
          <w:sz w:val="20"/>
        </w:rPr>
        <w:t xml:space="preserve">Nota. </w:t>
      </w:r>
      <w:r>
        <w:rPr>
          <w:rFonts w:ascii="Arial" w:eastAsia="Arial" w:hAnsi="Arial"/>
          <w:sz w:val="20"/>
        </w:rPr>
        <w:t>Elaboración propia, generado desde el esquema real. Indicador publicado de un referente externo, con su fuente.</w:t>
      </w:r>
    </w:p>
    <w:p w14:paraId="63AFF422" w14:textId="77777777" w:rsidR="003E4CB2" w:rsidRDefault="0078362C">
      <w:pPr>
        <w:spacing w:after="200" w:line="360" w:lineRule="auto"/>
        <w:jc w:val="both"/>
      </w:pPr>
      <w:r>
        <w:rPr>
          <w:rFonts w:ascii="Arial" w:eastAsia="Arial" w:hAnsi="Arial"/>
          <w:sz w:val="24"/>
        </w:rPr>
        <w:t xml:space="preserve">Las dimensiones restantes </w:t>
      </w:r>
      <w:r>
        <w:rPr>
          <w:rFonts w:ascii="Arial" w:eastAsia="Arial" w:hAnsi="Arial"/>
          <w:sz w:val="24"/>
        </w:rPr>
        <w:t>(dim_empresa, dim_facultad, dim_carrera, dim_estado_matricula, dim_sede, dim_canal y dim_institucion_externa) son catálogos de código y nombre, documentados en documentacion/tecnica/DICCIONARIO_DE_DATOS.md. La cuenta chat_reader solo puede leer las vistas de presentación: VIS_ALUMNO, VIS_BENCHMARK_EXTERNO, VIS_CLUSTER_CARRERA, VIS_EVALUACION_MODELO, VIS_PREDICCION_ABANDONO.</w:t>
      </w:r>
    </w:p>
    <w:p w14:paraId="7035A087" w14:textId="77777777" w:rsidR="003E4CB2" w:rsidRDefault="0078362C">
      <w:pPr>
        <w:keepNext/>
        <w:spacing w:after="200" w:line="360" w:lineRule="auto"/>
        <w:jc w:val="both"/>
      </w:pPr>
      <w:r>
        <w:rPr>
          <w:rFonts w:ascii="Arial" w:eastAsia="Arial" w:hAnsi="Arial"/>
          <w:b/>
          <w:sz w:val="24"/>
        </w:rPr>
        <w:lastRenderedPageBreak/>
        <w:t>Recursos</w:t>
      </w:r>
    </w:p>
    <w:p w14:paraId="545C55A0" w14:textId="77777777" w:rsidR="003E4CB2" w:rsidRDefault="0078362C">
      <w:pPr>
        <w:keepNext/>
        <w:spacing w:after="0" w:line="360" w:lineRule="auto"/>
      </w:pPr>
      <w:r>
        <w:rPr>
          <w:rFonts w:ascii="Arial" w:eastAsia="Arial" w:hAnsi="Arial"/>
          <w:b/>
        </w:rPr>
        <w:t>Tabla 20</w:t>
      </w:r>
    </w:p>
    <w:p w14:paraId="754DBB41" w14:textId="77777777" w:rsidR="003E4CB2" w:rsidRDefault="0078362C">
      <w:pPr>
        <w:keepNext/>
        <w:spacing w:after="80" w:line="360" w:lineRule="auto"/>
      </w:pPr>
      <w:r>
        <w:rPr>
          <w:rFonts w:ascii="Arial" w:eastAsia="Arial" w:hAnsi="Arial"/>
          <w:i/>
        </w:rPr>
        <w:t>Recursos empleados</w:t>
      </w:r>
    </w:p>
    <w:tbl>
      <w:tblPr>
        <w:tblStyle w:val="Tablaconcuadrcula"/>
        <w:tblW w:w="0" w:type="auto"/>
        <w:jc w:val="center"/>
        <w:tblLook w:val="04A0" w:firstRow="1" w:lastRow="0" w:firstColumn="1" w:lastColumn="0" w:noHBand="0" w:noVBand="1"/>
      </w:tblPr>
      <w:tblGrid>
        <w:gridCol w:w="1478"/>
        <w:gridCol w:w="4255"/>
        <w:gridCol w:w="2761"/>
      </w:tblGrid>
      <w:tr w:rsidR="003E4CB2" w14:paraId="7447EC20" w14:textId="77777777">
        <w:trPr>
          <w:tblHeader/>
          <w:jc w:val="center"/>
        </w:trPr>
        <w:tc>
          <w:tcPr>
            <w:tcW w:w="1584" w:type="dxa"/>
            <w:shd w:val="clear" w:color="auto" w:fill="D9E2F3"/>
          </w:tcPr>
          <w:p w14:paraId="4215AE8A" w14:textId="77777777" w:rsidR="003E4CB2" w:rsidRDefault="0078362C">
            <w:r>
              <w:rPr>
                <w:rFonts w:ascii="Arial" w:eastAsia="Arial" w:hAnsi="Arial"/>
                <w:b/>
                <w:sz w:val="18"/>
              </w:rPr>
              <w:t>Tipo</w:t>
            </w:r>
          </w:p>
        </w:tc>
        <w:tc>
          <w:tcPr>
            <w:tcW w:w="4752" w:type="dxa"/>
            <w:shd w:val="clear" w:color="auto" w:fill="D9E2F3"/>
          </w:tcPr>
          <w:p w14:paraId="54D5BCC6" w14:textId="77777777" w:rsidR="003E4CB2" w:rsidRDefault="0078362C">
            <w:r>
              <w:rPr>
                <w:rFonts w:ascii="Arial" w:eastAsia="Arial" w:hAnsi="Arial"/>
                <w:b/>
                <w:sz w:val="18"/>
              </w:rPr>
              <w:t>Recurso</w:t>
            </w:r>
          </w:p>
        </w:tc>
        <w:tc>
          <w:tcPr>
            <w:tcW w:w="3024" w:type="dxa"/>
            <w:shd w:val="clear" w:color="auto" w:fill="D9E2F3"/>
          </w:tcPr>
          <w:p w14:paraId="26B7CD33" w14:textId="77777777" w:rsidR="003E4CB2" w:rsidRDefault="0078362C">
            <w:r>
              <w:rPr>
                <w:rFonts w:ascii="Arial" w:eastAsia="Arial" w:hAnsi="Arial"/>
                <w:b/>
                <w:sz w:val="18"/>
              </w:rPr>
              <w:t>Uso</w:t>
            </w:r>
          </w:p>
        </w:tc>
      </w:tr>
      <w:tr w:rsidR="003E4CB2" w14:paraId="0C1DE318" w14:textId="77777777">
        <w:trPr>
          <w:jc w:val="center"/>
        </w:trPr>
        <w:tc>
          <w:tcPr>
            <w:tcW w:w="1584" w:type="dxa"/>
          </w:tcPr>
          <w:p w14:paraId="063A7639" w14:textId="77777777" w:rsidR="003E4CB2" w:rsidRDefault="0078362C">
            <w:r>
              <w:rPr>
                <w:rFonts w:ascii="Arial" w:eastAsia="Arial" w:hAnsi="Arial"/>
                <w:sz w:val="18"/>
              </w:rPr>
              <w:t>Equipo</w:t>
            </w:r>
          </w:p>
        </w:tc>
        <w:tc>
          <w:tcPr>
            <w:tcW w:w="4752" w:type="dxa"/>
          </w:tcPr>
          <w:p w14:paraId="0BD62015" w14:textId="77777777" w:rsidR="003E4CB2" w:rsidRDefault="0078362C">
            <w:r>
              <w:rPr>
                <w:rFonts w:ascii="Arial" w:eastAsia="Arial" w:hAnsi="Arial"/>
                <w:sz w:val="18"/>
              </w:rPr>
              <w:t xml:space="preserve">Portátil AMD Ryzen AI 9 HX 370 (12 núcleos / 24 hilos), 32 GB de RAM, </w:t>
            </w:r>
            <w:r>
              <w:rPr>
                <w:rFonts w:ascii="Arial" w:eastAsia="Arial" w:hAnsi="Arial"/>
                <w:sz w:val="18"/>
              </w:rPr>
              <w:t>GPU NVIDIA RTX 5070, Windows 11</w:t>
            </w:r>
          </w:p>
        </w:tc>
        <w:tc>
          <w:tcPr>
            <w:tcW w:w="3024" w:type="dxa"/>
          </w:tcPr>
          <w:p w14:paraId="30998206" w14:textId="77777777" w:rsidR="003E4CB2" w:rsidRDefault="0078362C">
            <w:r>
              <w:rPr>
                <w:rFonts w:ascii="Arial" w:eastAsia="Arial" w:hAnsi="Arial"/>
                <w:sz w:val="18"/>
              </w:rPr>
              <w:t>Desarrollo, entrenamiento y servidor de pruebas</w:t>
            </w:r>
          </w:p>
        </w:tc>
      </w:tr>
      <w:tr w:rsidR="003E4CB2" w14:paraId="6346E0BC" w14:textId="77777777">
        <w:trPr>
          <w:jc w:val="center"/>
        </w:trPr>
        <w:tc>
          <w:tcPr>
            <w:tcW w:w="1584" w:type="dxa"/>
          </w:tcPr>
          <w:p w14:paraId="719DCB0F" w14:textId="77777777" w:rsidR="003E4CB2" w:rsidRDefault="0078362C">
            <w:r>
              <w:rPr>
                <w:rFonts w:ascii="Arial" w:eastAsia="Arial" w:hAnsi="Arial"/>
                <w:sz w:val="18"/>
              </w:rPr>
              <w:t>Base de datos</w:t>
            </w:r>
          </w:p>
        </w:tc>
        <w:tc>
          <w:tcPr>
            <w:tcW w:w="4752" w:type="dxa"/>
          </w:tcPr>
          <w:p w14:paraId="4D83F942" w14:textId="77777777" w:rsidR="003E4CB2" w:rsidRDefault="0078362C">
            <w:r>
              <w:rPr>
                <w:rFonts w:ascii="Arial" w:eastAsia="Arial" w:hAnsi="Arial"/>
                <w:sz w:val="18"/>
              </w:rPr>
              <w:t>SQL Server 2022 en Docker (contenedor vicmar-sqlserver)</w:t>
            </w:r>
          </w:p>
        </w:tc>
        <w:tc>
          <w:tcPr>
            <w:tcW w:w="3024" w:type="dxa"/>
          </w:tcPr>
          <w:p w14:paraId="5AFE27BA" w14:textId="77777777" w:rsidR="003E4CB2" w:rsidRDefault="0078362C">
            <w:r>
              <w:rPr>
                <w:rFonts w:ascii="Arial" w:eastAsia="Arial" w:hAnsi="Arial"/>
                <w:sz w:val="18"/>
              </w:rPr>
              <w:t>Bases operativas y almacén CHAT</w:t>
            </w:r>
          </w:p>
        </w:tc>
      </w:tr>
      <w:tr w:rsidR="003E4CB2" w14:paraId="07F1CE6B" w14:textId="77777777">
        <w:trPr>
          <w:jc w:val="center"/>
        </w:trPr>
        <w:tc>
          <w:tcPr>
            <w:tcW w:w="1584" w:type="dxa"/>
          </w:tcPr>
          <w:p w14:paraId="31288828" w14:textId="77777777" w:rsidR="003E4CB2" w:rsidRDefault="0078362C">
            <w:r>
              <w:rPr>
                <w:rFonts w:ascii="Arial" w:eastAsia="Arial" w:hAnsi="Arial"/>
                <w:sz w:val="18"/>
              </w:rPr>
              <w:t>Datos</w:t>
            </w:r>
          </w:p>
        </w:tc>
        <w:tc>
          <w:tcPr>
            <w:tcW w:w="4752" w:type="dxa"/>
          </w:tcPr>
          <w:p w14:paraId="7AFC23AB" w14:textId="77777777" w:rsidR="003E4CB2" w:rsidRDefault="0078362C">
            <w:r>
              <w:rPr>
                <w:rFonts w:ascii="Arial" w:eastAsia="Arial" w:hAnsi="Arial"/>
                <w:sz w:val="18"/>
              </w:rPr>
              <w:t xml:space="preserve">UNEMI_PRUEBAS (sintético y anonimizado) y OULAD (CC BY 4.0; </w:t>
            </w:r>
            <w:r>
              <w:rPr>
                <w:rFonts w:ascii="Arial" w:eastAsia="Arial" w:hAnsi="Arial"/>
                <w:sz w:val="18"/>
              </w:rPr>
              <w:t>Kuzilek et al., 2017)</w:t>
            </w:r>
          </w:p>
        </w:tc>
        <w:tc>
          <w:tcPr>
            <w:tcW w:w="3024" w:type="dxa"/>
          </w:tcPr>
          <w:p w14:paraId="35F15FB7" w14:textId="77777777" w:rsidR="003E4CB2" w:rsidRDefault="0078362C">
            <w:r>
              <w:rPr>
                <w:rFonts w:ascii="Arial" w:eastAsia="Arial" w:hAnsi="Arial"/>
                <w:sz w:val="18"/>
              </w:rPr>
              <w:t>Institución piloto y validación externa</w:t>
            </w:r>
          </w:p>
        </w:tc>
      </w:tr>
      <w:tr w:rsidR="003E4CB2" w14:paraId="2AB2DDBD" w14:textId="77777777">
        <w:trPr>
          <w:jc w:val="center"/>
        </w:trPr>
        <w:tc>
          <w:tcPr>
            <w:tcW w:w="1584" w:type="dxa"/>
          </w:tcPr>
          <w:p w14:paraId="628897AA" w14:textId="77777777" w:rsidR="003E4CB2" w:rsidRDefault="0078362C">
            <w:r>
              <w:rPr>
                <w:rFonts w:ascii="Arial" w:eastAsia="Arial" w:hAnsi="Arial"/>
                <w:sz w:val="18"/>
              </w:rPr>
              <w:t>Servicios externos</w:t>
            </w:r>
          </w:p>
        </w:tc>
        <w:tc>
          <w:tcPr>
            <w:tcW w:w="4752" w:type="dxa"/>
          </w:tcPr>
          <w:p w14:paraId="2D2F48D3" w14:textId="77777777" w:rsidR="003E4CB2" w:rsidRDefault="0078362C">
            <w:r>
              <w:rPr>
                <w:rFonts w:ascii="Arial" w:eastAsia="Arial" w:hAnsi="Arial"/>
                <w:sz w:val="18"/>
              </w:rPr>
              <w:t>Proveedores de modelos de lenguaje (Gemini, Groq, NVIDIA NIM) en nivel gratuito</w:t>
            </w:r>
          </w:p>
        </w:tc>
        <w:tc>
          <w:tcPr>
            <w:tcW w:w="3024" w:type="dxa"/>
          </w:tcPr>
          <w:p w14:paraId="0A0987FE" w14:textId="77777777" w:rsidR="003E4CB2" w:rsidRDefault="0078362C">
            <w:r>
              <w:rPr>
                <w:rFonts w:ascii="Arial" w:eastAsia="Arial" w:hAnsi="Arial"/>
                <w:sz w:val="18"/>
              </w:rPr>
              <w:t>Traducción de lenguaje natural a SQL y redacción</w:t>
            </w:r>
          </w:p>
        </w:tc>
      </w:tr>
      <w:tr w:rsidR="003E4CB2" w14:paraId="53269B3F" w14:textId="77777777">
        <w:trPr>
          <w:jc w:val="center"/>
        </w:trPr>
        <w:tc>
          <w:tcPr>
            <w:tcW w:w="1584" w:type="dxa"/>
          </w:tcPr>
          <w:p w14:paraId="2AF1538F" w14:textId="77777777" w:rsidR="003E4CB2" w:rsidRDefault="0078362C">
            <w:r>
              <w:rPr>
                <w:rFonts w:ascii="Arial" w:eastAsia="Arial" w:hAnsi="Arial"/>
                <w:sz w:val="18"/>
              </w:rPr>
              <w:t>Software</w:t>
            </w:r>
          </w:p>
        </w:tc>
        <w:tc>
          <w:tcPr>
            <w:tcW w:w="4752" w:type="dxa"/>
          </w:tcPr>
          <w:p w14:paraId="071F5BC3" w14:textId="77777777" w:rsidR="003E4CB2" w:rsidRDefault="0078362C">
            <w:r>
              <w:rPr>
                <w:rFonts w:ascii="Arial" w:eastAsia="Arial" w:hAnsi="Arial"/>
                <w:sz w:val="18"/>
              </w:rPr>
              <w:t>Python 3.14, Node.js 24, Git, Docker Desktop, Mermaid CLI</w:t>
            </w:r>
          </w:p>
        </w:tc>
        <w:tc>
          <w:tcPr>
            <w:tcW w:w="3024" w:type="dxa"/>
          </w:tcPr>
          <w:p w14:paraId="590FEDE7" w14:textId="77777777" w:rsidR="003E4CB2" w:rsidRDefault="0078362C">
            <w:r>
              <w:rPr>
                <w:rFonts w:ascii="Arial" w:eastAsia="Arial" w:hAnsi="Arial"/>
                <w:sz w:val="18"/>
              </w:rPr>
              <w:t>Construcción, pruebas y documentación</w:t>
            </w:r>
          </w:p>
        </w:tc>
      </w:tr>
    </w:tbl>
    <w:p w14:paraId="0B1EA20C" w14:textId="77777777" w:rsidR="003E4CB2" w:rsidRDefault="0078362C">
      <w:pPr>
        <w:spacing w:after="200" w:line="360" w:lineRule="auto"/>
      </w:pPr>
      <w:r>
        <w:rPr>
          <w:rFonts w:ascii="Arial" w:eastAsia="Arial" w:hAnsi="Arial"/>
          <w:i/>
          <w:sz w:val="20"/>
        </w:rPr>
        <w:t xml:space="preserve">Nota. </w:t>
      </w:r>
      <w:r>
        <w:rPr>
          <w:rFonts w:ascii="Arial" w:eastAsia="Arial" w:hAnsi="Arial"/>
          <w:sz w:val="20"/>
        </w:rPr>
        <w:t>Elaboración propia.</w:t>
      </w:r>
    </w:p>
    <w:p w14:paraId="313B57E3" w14:textId="77777777" w:rsidR="003E4CB2" w:rsidRDefault="0078362C">
      <w:pPr>
        <w:pStyle w:val="Ttulo2"/>
        <w:spacing w:after="200" w:line="360" w:lineRule="auto"/>
        <w:jc w:val="both"/>
      </w:pPr>
      <w:bookmarkStart w:id="14" w:name="_Toc241957694"/>
      <w:r>
        <w:rPr>
          <w:rFonts w:ascii="Arial" w:eastAsia="Arial" w:hAnsi="Arial"/>
          <w:b/>
          <w:sz w:val="24"/>
        </w:rPr>
        <w:t>3.3 Desarrollo</w:t>
      </w:r>
      <w:bookmarkEnd w:id="14"/>
    </w:p>
    <w:p w14:paraId="4CA77BC7" w14:textId="77777777" w:rsidR="003E4CB2" w:rsidRDefault="0078362C">
      <w:pPr>
        <w:keepNext/>
        <w:spacing w:after="200" w:line="360" w:lineRule="auto"/>
        <w:jc w:val="both"/>
      </w:pPr>
      <w:r>
        <w:rPr>
          <w:rFonts w:ascii="Arial" w:eastAsia="Arial" w:hAnsi="Arial"/>
          <w:b/>
          <w:sz w:val="24"/>
        </w:rPr>
        <w:t>Tecnologías implementadas</w:t>
      </w:r>
    </w:p>
    <w:p w14:paraId="504452BD" w14:textId="77777777" w:rsidR="003E4CB2" w:rsidRDefault="0078362C">
      <w:pPr>
        <w:keepNext/>
        <w:spacing w:after="0" w:line="360" w:lineRule="auto"/>
      </w:pPr>
      <w:r>
        <w:rPr>
          <w:rFonts w:ascii="Arial" w:eastAsia="Arial" w:hAnsi="Arial"/>
          <w:b/>
        </w:rPr>
        <w:t>Tabla 21</w:t>
      </w:r>
    </w:p>
    <w:p w14:paraId="68270781" w14:textId="77777777" w:rsidR="003E4CB2" w:rsidRDefault="0078362C">
      <w:pPr>
        <w:keepNext/>
        <w:spacing w:after="80" w:line="360" w:lineRule="auto"/>
      </w:pPr>
      <w:r>
        <w:rPr>
          <w:rFonts w:ascii="Arial" w:eastAsia="Arial" w:hAnsi="Arial"/>
          <w:i/>
        </w:rPr>
        <w:t>Tecnologías y versiones fijadas</w:t>
      </w:r>
    </w:p>
    <w:tbl>
      <w:tblPr>
        <w:tblStyle w:val="Tablaconcuadrcula"/>
        <w:tblW w:w="0" w:type="auto"/>
        <w:jc w:val="center"/>
        <w:tblLook w:val="04A0" w:firstRow="1" w:lastRow="0" w:firstColumn="1" w:lastColumn="0" w:noHBand="0" w:noVBand="1"/>
      </w:tblPr>
      <w:tblGrid>
        <w:gridCol w:w="1820"/>
        <w:gridCol w:w="3695"/>
        <w:gridCol w:w="2979"/>
      </w:tblGrid>
      <w:tr w:rsidR="003E4CB2" w14:paraId="45F005F6" w14:textId="77777777">
        <w:trPr>
          <w:tblHeader/>
          <w:jc w:val="center"/>
        </w:trPr>
        <w:tc>
          <w:tcPr>
            <w:tcW w:w="1872" w:type="dxa"/>
            <w:shd w:val="clear" w:color="auto" w:fill="D9E2F3"/>
          </w:tcPr>
          <w:p w14:paraId="3C57E0D1" w14:textId="77777777" w:rsidR="003E4CB2" w:rsidRDefault="0078362C">
            <w:r>
              <w:rPr>
                <w:rFonts w:ascii="Arial" w:eastAsia="Arial" w:hAnsi="Arial"/>
                <w:b/>
                <w:sz w:val="18"/>
              </w:rPr>
              <w:t>Capa</w:t>
            </w:r>
          </w:p>
        </w:tc>
        <w:tc>
          <w:tcPr>
            <w:tcW w:w="4176" w:type="dxa"/>
            <w:shd w:val="clear" w:color="auto" w:fill="D9E2F3"/>
          </w:tcPr>
          <w:p w14:paraId="12587C8F" w14:textId="77777777" w:rsidR="003E4CB2" w:rsidRDefault="0078362C">
            <w:r>
              <w:rPr>
                <w:rFonts w:ascii="Arial" w:eastAsia="Arial" w:hAnsi="Arial"/>
                <w:b/>
                <w:sz w:val="18"/>
              </w:rPr>
              <w:t>Tecnología y versión</w:t>
            </w:r>
          </w:p>
        </w:tc>
        <w:tc>
          <w:tcPr>
            <w:tcW w:w="3312" w:type="dxa"/>
            <w:shd w:val="clear" w:color="auto" w:fill="D9E2F3"/>
          </w:tcPr>
          <w:p w14:paraId="67AF2A20" w14:textId="77777777" w:rsidR="003E4CB2" w:rsidRDefault="0078362C">
            <w:r>
              <w:rPr>
                <w:rFonts w:ascii="Arial" w:eastAsia="Arial" w:hAnsi="Arial"/>
                <w:b/>
                <w:sz w:val="18"/>
              </w:rPr>
              <w:t>Uso</w:t>
            </w:r>
          </w:p>
        </w:tc>
      </w:tr>
      <w:tr w:rsidR="003E4CB2" w14:paraId="1B678F09" w14:textId="77777777">
        <w:trPr>
          <w:jc w:val="center"/>
        </w:trPr>
        <w:tc>
          <w:tcPr>
            <w:tcW w:w="1872" w:type="dxa"/>
          </w:tcPr>
          <w:p w14:paraId="24217D45" w14:textId="77777777" w:rsidR="003E4CB2" w:rsidRDefault="0078362C">
            <w:r>
              <w:rPr>
                <w:rFonts w:ascii="Arial" w:eastAsia="Arial" w:hAnsi="Arial"/>
                <w:sz w:val="18"/>
              </w:rPr>
              <w:t>Almacenamiento</w:t>
            </w:r>
          </w:p>
        </w:tc>
        <w:tc>
          <w:tcPr>
            <w:tcW w:w="4176" w:type="dxa"/>
          </w:tcPr>
          <w:p w14:paraId="33CF7DCF" w14:textId="77777777" w:rsidR="003E4CB2" w:rsidRDefault="0078362C">
            <w:r>
              <w:rPr>
                <w:rFonts w:ascii="Arial" w:eastAsia="Arial" w:hAnsi="Arial"/>
                <w:sz w:val="18"/>
              </w:rPr>
              <w:t>SQL Server 2022 (Docker 29.5)</w:t>
            </w:r>
          </w:p>
        </w:tc>
        <w:tc>
          <w:tcPr>
            <w:tcW w:w="3312" w:type="dxa"/>
          </w:tcPr>
          <w:p w14:paraId="3A1A3B73" w14:textId="77777777" w:rsidR="003E4CB2" w:rsidRDefault="0078362C">
            <w:r>
              <w:rPr>
                <w:rFonts w:ascii="Arial" w:eastAsia="Arial" w:hAnsi="Arial"/>
                <w:sz w:val="18"/>
              </w:rPr>
              <w:t xml:space="preserve">Bases </w:t>
            </w:r>
            <w:r>
              <w:rPr>
                <w:rFonts w:ascii="Arial" w:eastAsia="Arial" w:hAnsi="Arial"/>
                <w:sz w:val="18"/>
              </w:rPr>
              <w:t>operativas, esquema estrella, vistas y permisos</w:t>
            </w:r>
          </w:p>
        </w:tc>
      </w:tr>
      <w:tr w:rsidR="003E4CB2" w14:paraId="724815FA" w14:textId="77777777">
        <w:trPr>
          <w:jc w:val="center"/>
        </w:trPr>
        <w:tc>
          <w:tcPr>
            <w:tcW w:w="1872" w:type="dxa"/>
          </w:tcPr>
          <w:p w14:paraId="6EE70117" w14:textId="77777777" w:rsidR="003E4CB2" w:rsidRDefault="0078362C">
            <w:r>
              <w:rPr>
                <w:rFonts w:ascii="Arial" w:eastAsia="Arial" w:hAnsi="Arial"/>
                <w:sz w:val="18"/>
              </w:rPr>
              <w:t>Acceso a datos</w:t>
            </w:r>
          </w:p>
        </w:tc>
        <w:tc>
          <w:tcPr>
            <w:tcW w:w="4176" w:type="dxa"/>
          </w:tcPr>
          <w:p w14:paraId="2F21D1BB" w14:textId="77777777" w:rsidR="003E4CB2" w:rsidRDefault="0078362C">
            <w:r>
              <w:rPr>
                <w:rFonts w:ascii="Arial" w:eastAsia="Arial" w:hAnsi="Arial"/>
                <w:sz w:val="18"/>
              </w:rPr>
              <w:t>pyodbc 5.3, ODBC Driver 18, SQLAlchemy 2.1</w:t>
            </w:r>
          </w:p>
        </w:tc>
        <w:tc>
          <w:tcPr>
            <w:tcW w:w="3312" w:type="dxa"/>
          </w:tcPr>
          <w:p w14:paraId="3F77CEDF" w14:textId="77777777" w:rsidR="003E4CB2" w:rsidRDefault="0078362C">
            <w:r>
              <w:rPr>
                <w:rFonts w:ascii="Arial" w:eastAsia="Arial" w:hAnsi="Arial"/>
                <w:sz w:val="18"/>
              </w:rPr>
              <w:t>ETL, procesos por lotes y API</w:t>
            </w:r>
          </w:p>
        </w:tc>
      </w:tr>
      <w:tr w:rsidR="003E4CB2" w14:paraId="67AFAB94" w14:textId="77777777">
        <w:trPr>
          <w:jc w:val="center"/>
        </w:trPr>
        <w:tc>
          <w:tcPr>
            <w:tcW w:w="1872" w:type="dxa"/>
          </w:tcPr>
          <w:p w14:paraId="52801746" w14:textId="77777777" w:rsidR="003E4CB2" w:rsidRDefault="0078362C">
            <w:r>
              <w:rPr>
                <w:rFonts w:ascii="Arial" w:eastAsia="Arial" w:hAnsi="Arial"/>
                <w:sz w:val="18"/>
              </w:rPr>
              <w:t>Ciencia de datos</w:t>
            </w:r>
          </w:p>
        </w:tc>
        <w:tc>
          <w:tcPr>
            <w:tcW w:w="4176" w:type="dxa"/>
          </w:tcPr>
          <w:p w14:paraId="1709B139" w14:textId="77777777" w:rsidR="003E4CB2" w:rsidRDefault="0078362C">
            <w:r>
              <w:rPr>
                <w:rFonts w:ascii="Arial" w:eastAsia="Arial" w:hAnsi="Arial"/>
                <w:sz w:val="18"/>
              </w:rPr>
              <w:t>pandas 3.0, NumPy 2.5, scikit-learn 1.9.1, imbalanced-learn 0.14, SHAP 0.52</w:t>
            </w:r>
          </w:p>
        </w:tc>
        <w:tc>
          <w:tcPr>
            <w:tcW w:w="3312" w:type="dxa"/>
          </w:tcPr>
          <w:p w14:paraId="69E0948C" w14:textId="77777777" w:rsidR="003E4CB2" w:rsidRDefault="0078362C">
            <w:r>
              <w:rPr>
                <w:rFonts w:ascii="Arial" w:eastAsia="Arial" w:hAnsi="Arial"/>
                <w:sz w:val="18"/>
              </w:rPr>
              <w:t xml:space="preserve">Panel, modelos, </w:t>
            </w:r>
            <w:r>
              <w:rPr>
                <w:rFonts w:ascii="Arial" w:eastAsia="Arial" w:hAnsi="Arial"/>
                <w:sz w:val="18"/>
              </w:rPr>
              <w:t>validación y explicaciones</w:t>
            </w:r>
          </w:p>
        </w:tc>
      </w:tr>
      <w:tr w:rsidR="003E4CB2" w14:paraId="2B53FED3" w14:textId="77777777">
        <w:trPr>
          <w:jc w:val="center"/>
        </w:trPr>
        <w:tc>
          <w:tcPr>
            <w:tcW w:w="1872" w:type="dxa"/>
          </w:tcPr>
          <w:p w14:paraId="59563C1C" w14:textId="77777777" w:rsidR="003E4CB2" w:rsidRDefault="0078362C">
            <w:r>
              <w:rPr>
                <w:rFonts w:ascii="Arial" w:eastAsia="Arial" w:hAnsi="Arial"/>
                <w:sz w:val="18"/>
              </w:rPr>
              <w:t>Visualización de resultados</w:t>
            </w:r>
          </w:p>
        </w:tc>
        <w:tc>
          <w:tcPr>
            <w:tcW w:w="4176" w:type="dxa"/>
          </w:tcPr>
          <w:p w14:paraId="5C4CD4DD" w14:textId="77777777" w:rsidR="003E4CB2" w:rsidRDefault="0078362C">
            <w:r>
              <w:rPr>
                <w:rFonts w:ascii="Arial" w:eastAsia="Arial" w:hAnsi="Arial"/>
                <w:sz w:val="18"/>
              </w:rPr>
              <w:t>matplotlib 3.11</w:t>
            </w:r>
          </w:p>
        </w:tc>
        <w:tc>
          <w:tcPr>
            <w:tcW w:w="3312" w:type="dxa"/>
          </w:tcPr>
          <w:p w14:paraId="0A8F0232" w14:textId="77777777" w:rsidR="003E4CB2" w:rsidRDefault="0078362C">
            <w:r>
              <w:rPr>
                <w:rFonts w:ascii="Arial" w:eastAsia="Arial" w:hAnsi="Arial"/>
                <w:sz w:val="18"/>
              </w:rPr>
              <w:t>Figuras de validación</w:t>
            </w:r>
          </w:p>
        </w:tc>
      </w:tr>
      <w:tr w:rsidR="003E4CB2" w14:paraId="0AFE0A0E" w14:textId="77777777">
        <w:trPr>
          <w:jc w:val="center"/>
        </w:trPr>
        <w:tc>
          <w:tcPr>
            <w:tcW w:w="1872" w:type="dxa"/>
          </w:tcPr>
          <w:p w14:paraId="5063A324" w14:textId="77777777" w:rsidR="003E4CB2" w:rsidRDefault="0078362C">
            <w:r>
              <w:rPr>
                <w:rFonts w:ascii="Arial" w:eastAsia="Arial" w:hAnsi="Arial"/>
                <w:sz w:val="18"/>
              </w:rPr>
              <w:t>API</w:t>
            </w:r>
          </w:p>
        </w:tc>
        <w:tc>
          <w:tcPr>
            <w:tcW w:w="4176" w:type="dxa"/>
          </w:tcPr>
          <w:p w14:paraId="197688A7" w14:textId="77777777" w:rsidR="003E4CB2" w:rsidRDefault="0078362C">
            <w:r>
              <w:rPr>
                <w:rFonts w:ascii="Arial" w:eastAsia="Arial" w:hAnsi="Arial"/>
                <w:sz w:val="18"/>
              </w:rPr>
              <w:t>Python 3.14, FastAPI 0.141, Uvicorn 0.54</w:t>
            </w:r>
          </w:p>
        </w:tc>
        <w:tc>
          <w:tcPr>
            <w:tcW w:w="3312" w:type="dxa"/>
          </w:tcPr>
          <w:p w14:paraId="736529B5" w14:textId="77777777" w:rsidR="003E4CB2" w:rsidRDefault="0078362C">
            <w:r>
              <w:rPr>
                <w:rFonts w:ascii="Arial" w:eastAsia="Arial" w:hAnsi="Arial"/>
                <w:sz w:val="18"/>
              </w:rPr>
              <w:t>Endpoints REST con autenticación JWT</w:t>
            </w:r>
          </w:p>
        </w:tc>
      </w:tr>
      <w:tr w:rsidR="003E4CB2" w14:paraId="24DA7304" w14:textId="77777777">
        <w:trPr>
          <w:jc w:val="center"/>
        </w:trPr>
        <w:tc>
          <w:tcPr>
            <w:tcW w:w="1872" w:type="dxa"/>
          </w:tcPr>
          <w:p w14:paraId="4ED473F5" w14:textId="77777777" w:rsidR="003E4CB2" w:rsidRDefault="0078362C">
            <w:r>
              <w:rPr>
                <w:rFonts w:ascii="Arial" w:eastAsia="Arial" w:hAnsi="Arial"/>
                <w:sz w:val="18"/>
              </w:rPr>
              <w:t>Lenguaje natural</w:t>
            </w:r>
          </w:p>
        </w:tc>
        <w:tc>
          <w:tcPr>
            <w:tcW w:w="4176" w:type="dxa"/>
          </w:tcPr>
          <w:p w14:paraId="477152AC" w14:textId="77777777" w:rsidR="003E4CB2" w:rsidRDefault="0078362C">
            <w:r>
              <w:rPr>
                <w:rFonts w:ascii="Arial" w:eastAsia="Arial" w:hAnsi="Arial"/>
                <w:sz w:val="18"/>
              </w:rPr>
              <w:t xml:space="preserve">LangChain 1.4 y langchain-openai 1.6 (cascada Gemini, </w:t>
            </w:r>
            <w:r>
              <w:rPr>
                <w:rFonts w:ascii="Arial" w:eastAsia="Arial" w:hAnsi="Arial"/>
                <w:sz w:val="18"/>
              </w:rPr>
              <w:t>Groq y NVIDIA NIM)</w:t>
            </w:r>
          </w:p>
        </w:tc>
        <w:tc>
          <w:tcPr>
            <w:tcW w:w="3312" w:type="dxa"/>
          </w:tcPr>
          <w:p w14:paraId="617D7410" w14:textId="77777777" w:rsidR="003E4CB2" w:rsidRDefault="0078362C">
            <w:r>
              <w:rPr>
                <w:rFonts w:ascii="Arial" w:eastAsia="Arial" w:hAnsi="Arial"/>
                <w:sz w:val="18"/>
              </w:rPr>
              <w:t>Traducción a SQL y redacción</w:t>
            </w:r>
          </w:p>
        </w:tc>
      </w:tr>
      <w:tr w:rsidR="003E4CB2" w14:paraId="53EA117F" w14:textId="77777777">
        <w:trPr>
          <w:jc w:val="center"/>
        </w:trPr>
        <w:tc>
          <w:tcPr>
            <w:tcW w:w="1872" w:type="dxa"/>
          </w:tcPr>
          <w:p w14:paraId="6B7B14D3" w14:textId="77777777" w:rsidR="003E4CB2" w:rsidRDefault="0078362C">
            <w:r>
              <w:rPr>
                <w:rFonts w:ascii="Arial" w:eastAsia="Arial" w:hAnsi="Arial"/>
                <w:sz w:val="18"/>
              </w:rPr>
              <w:t>Frontend</w:t>
            </w:r>
          </w:p>
        </w:tc>
        <w:tc>
          <w:tcPr>
            <w:tcW w:w="4176" w:type="dxa"/>
          </w:tcPr>
          <w:p w14:paraId="6BDAE194" w14:textId="77777777" w:rsidR="003E4CB2" w:rsidRDefault="0078362C">
            <w:r>
              <w:rPr>
                <w:rFonts w:ascii="Arial" w:eastAsia="Arial" w:hAnsi="Arial"/>
                <w:sz w:val="18"/>
              </w:rPr>
              <w:t>React 18.3, Vite 5.4, Tailwind CSS 4, framer-motion 11, react-apexcharts 2.1</w:t>
            </w:r>
          </w:p>
        </w:tc>
        <w:tc>
          <w:tcPr>
            <w:tcW w:w="3312" w:type="dxa"/>
          </w:tcPr>
          <w:p w14:paraId="470CDF94" w14:textId="77777777" w:rsidR="003E4CB2" w:rsidRDefault="0078362C">
            <w:r>
              <w:rPr>
                <w:rFonts w:ascii="Arial" w:eastAsia="Arial" w:hAnsi="Arial"/>
                <w:sz w:val="18"/>
              </w:rPr>
              <w:t>Panel y chat</w:t>
            </w:r>
          </w:p>
        </w:tc>
      </w:tr>
      <w:tr w:rsidR="003E4CB2" w14:paraId="5758BA30" w14:textId="77777777">
        <w:trPr>
          <w:jc w:val="center"/>
        </w:trPr>
        <w:tc>
          <w:tcPr>
            <w:tcW w:w="1872" w:type="dxa"/>
          </w:tcPr>
          <w:p w14:paraId="55AE2215" w14:textId="77777777" w:rsidR="003E4CB2" w:rsidRDefault="0078362C">
            <w:r>
              <w:rPr>
                <w:rFonts w:ascii="Arial" w:eastAsia="Arial" w:hAnsi="Arial"/>
                <w:sz w:val="18"/>
              </w:rPr>
              <w:t>Calidad</w:t>
            </w:r>
          </w:p>
        </w:tc>
        <w:tc>
          <w:tcPr>
            <w:tcW w:w="4176" w:type="dxa"/>
          </w:tcPr>
          <w:p w14:paraId="145E5D84" w14:textId="77777777" w:rsidR="003E4CB2" w:rsidRDefault="0078362C">
            <w:r>
              <w:rPr>
                <w:rFonts w:ascii="Arial" w:eastAsia="Arial" w:hAnsi="Arial"/>
                <w:sz w:val="18"/>
              </w:rPr>
              <w:t>pytest 9.1</w:t>
            </w:r>
          </w:p>
        </w:tc>
        <w:tc>
          <w:tcPr>
            <w:tcW w:w="3312" w:type="dxa"/>
          </w:tcPr>
          <w:p w14:paraId="03365B49" w14:textId="77777777" w:rsidR="003E4CB2" w:rsidRDefault="0078362C">
            <w:r>
              <w:rPr>
                <w:rFonts w:ascii="Arial" w:eastAsia="Arial" w:hAnsi="Arial"/>
                <w:sz w:val="18"/>
              </w:rPr>
              <w:t>Pruebas unitarias y de integración</w:t>
            </w:r>
          </w:p>
        </w:tc>
      </w:tr>
    </w:tbl>
    <w:p w14:paraId="01EBA5E6" w14:textId="77777777" w:rsidR="003E4CB2" w:rsidRDefault="0078362C">
      <w:pPr>
        <w:spacing w:after="200" w:line="360" w:lineRule="auto"/>
      </w:pPr>
      <w:r>
        <w:rPr>
          <w:rFonts w:ascii="Arial" w:eastAsia="Arial" w:hAnsi="Arial"/>
          <w:i/>
          <w:sz w:val="20"/>
        </w:rPr>
        <w:t xml:space="preserve">Nota. </w:t>
      </w:r>
      <w:r>
        <w:rPr>
          <w:rFonts w:ascii="Arial" w:eastAsia="Arial" w:hAnsi="Arial"/>
          <w:sz w:val="20"/>
        </w:rPr>
        <w:t xml:space="preserve">Elaboración propia. Las versiones </w:t>
      </w:r>
      <w:r>
        <w:rPr>
          <w:rFonts w:ascii="Arial" w:eastAsia="Arial" w:hAnsi="Arial"/>
          <w:sz w:val="20"/>
        </w:rPr>
        <w:t>exactas de todas las dependencias están en backend/requirements.lock.txt.</w:t>
      </w:r>
    </w:p>
    <w:p w14:paraId="48482698" w14:textId="77777777" w:rsidR="003E4CB2" w:rsidRDefault="0078362C">
      <w:pPr>
        <w:keepNext/>
        <w:spacing w:after="200" w:line="360" w:lineRule="auto"/>
        <w:jc w:val="both"/>
      </w:pPr>
      <w:r>
        <w:rPr>
          <w:rFonts w:ascii="Arial" w:eastAsia="Arial" w:hAnsi="Arial"/>
          <w:b/>
          <w:sz w:val="24"/>
        </w:rPr>
        <w:t>Selección de tecnologías: tres opciones por decisión</w:t>
      </w:r>
    </w:p>
    <w:p w14:paraId="12FD7E59" w14:textId="77777777" w:rsidR="003E4CB2" w:rsidRDefault="0078362C">
      <w:pPr>
        <w:spacing w:after="200" w:line="360" w:lineRule="auto"/>
        <w:jc w:val="both"/>
      </w:pPr>
      <w:r>
        <w:rPr>
          <w:rFonts w:ascii="Arial" w:eastAsia="Arial" w:hAnsi="Arial"/>
          <w:sz w:val="24"/>
        </w:rPr>
        <w:t xml:space="preserve">Cada tecnología se eligió comparando al menos tres opciones con una matriz ponderada. Los criterios salen de los requerimientos y de las restricciones del proyecto, y cada puntaje lleva una fuente verificable: la tabla de trabajos previos de la sección 1.3, artículos con DOI, la documentación oficial consultada el 3 de octubre de 2026 o las pruebas del prototipo. Los criterios de costo de cambio </w:t>
      </w:r>
      <w:r>
        <w:rPr>
          <w:rFonts w:ascii="Arial" w:eastAsia="Arial" w:hAnsi="Arial"/>
          <w:sz w:val="24"/>
        </w:rPr>
        <w:lastRenderedPageBreak/>
        <w:t>reconocen que la decisión se documenta sobre un prototipo ya probado, y se declaran para que el lector pueda descontarlos.</w:t>
      </w:r>
    </w:p>
    <w:p w14:paraId="21E4E0BE" w14:textId="77777777" w:rsidR="003E4CB2" w:rsidRDefault="0078362C">
      <w:pPr>
        <w:keepNext/>
        <w:spacing w:after="0" w:line="360" w:lineRule="auto"/>
      </w:pPr>
      <w:r>
        <w:rPr>
          <w:rFonts w:ascii="Arial" w:eastAsia="Arial" w:hAnsi="Arial"/>
          <w:b/>
        </w:rPr>
        <w:t>Tabla 22</w:t>
      </w:r>
    </w:p>
    <w:p w14:paraId="648EACA4" w14:textId="77777777" w:rsidR="003E4CB2" w:rsidRDefault="0078362C">
      <w:pPr>
        <w:keepNext/>
        <w:spacing w:after="80" w:line="360" w:lineRule="auto"/>
      </w:pPr>
      <w:r>
        <w:rPr>
          <w:rFonts w:ascii="Arial" w:eastAsia="Arial" w:hAnsi="Arial"/>
          <w:i/>
        </w:rPr>
        <w:t>DT-01. Lenguaje del backend: comparación de opciones</w:t>
      </w:r>
    </w:p>
    <w:tbl>
      <w:tblPr>
        <w:tblStyle w:val="Tablaconcuadrcula"/>
        <w:tblW w:w="0" w:type="auto"/>
        <w:jc w:val="center"/>
        <w:tblLook w:val="04A0" w:firstRow="1" w:lastRow="0" w:firstColumn="1" w:lastColumn="0" w:noHBand="0" w:noVBand="1"/>
      </w:tblPr>
      <w:tblGrid>
        <w:gridCol w:w="3120"/>
        <w:gridCol w:w="1781"/>
        <w:gridCol w:w="1753"/>
        <w:gridCol w:w="1840"/>
      </w:tblGrid>
      <w:tr w:rsidR="003E4CB2" w14:paraId="76E0265D" w14:textId="77777777">
        <w:trPr>
          <w:tblHeader/>
          <w:jc w:val="center"/>
        </w:trPr>
        <w:tc>
          <w:tcPr>
            <w:tcW w:w="3456" w:type="dxa"/>
            <w:shd w:val="clear" w:color="auto" w:fill="D9E2F3"/>
          </w:tcPr>
          <w:p w14:paraId="508204B1" w14:textId="77777777" w:rsidR="003E4CB2" w:rsidRDefault="0078362C">
            <w:r>
              <w:rPr>
                <w:rFonts w:ascii="Arial" w:eastAsia="Arial" w:hAnsi="Arial"/>
                <w:b/>
                <w:sz w:val="17"/>
              </w:rPr>
              <w:t>Criterio (peso)</w:t>
            </w:r>
          </w:p>
        </w:tc>
        <w:tc>
          <w:tcPr>
            <w:tcW w:w="1944" w:type="dxa"/>
            <w:shd w:val="clear" w:color="auto" w:fill="D9E2F3"/>
          </w:tcPr>
          <w:p w14:paraId="26FAD078" w14:textId="77777777" w:rsidR="003E4CB2" w:rsidRDefault="0078362C">
            <w:r>
              <w:rPr>
                <w:rFonts w:ascii="Arial" w:eastAsia="Arial" w:hAnsi="Arial"/>
                <w:b/>
                <w:sz w:val="17"/>
              </w:rPr>
              <w:t>Python</w:t>
            </w:r>
          </w:p>
        </w:tc>
        <w:tc>
          <w:tcPr>
            <w:tcW w:w="1944" w:type="dxa"/>
            <w:shd w:val="clear" w:color="auto" w:fill="D9E2F3"/>
          </w:tcPr>
          <w:p w14:paraId="7F1C6115" w14:textId="77777777" w:rsidR="003E4CB2" w:rsidRDefault="0078362C">
            <w:r>
              <w:rPr>
                <w:rFonts w:ascii="Arial" w:eastAsia="Arial" w:hAnsi="Arial"/>
                <w:b/>
                <w:sz w:val="17"/>
              </w:rPr>
              <w:t>Java</w:t>
            </w:r>
          </w:p>
        </w:tc>
        <w:tc>
          <w:tcPr>
            <w:tcW w:w="1944" w:type="dxa"/>
            <w:shd w:val="clear" w:color="auto" w:fill="D9E2F3"/>
          </w:tcPr>
          <w:p w14:paraId="7EC56C7E" w14:textId="77777777" w:rsidR="003E4CB2" w:rsidRDefault="0078362C">
            <w:r>
              <w:rPr>
                <w:rFonts w:ascii="Arial" w:eastAsia="Arial" w:hAnsi="Arial"/>
                <w:b/>
                <w:sz w:val="17"/>
              </w:rPr>
              <w:t>Node.js (TypeScript)</w:t>
            </w:r>
          </w:p>
        </w:tc>
      </w:tr>
      <w:tr w:rsidR="003E4CB2" w14:paraId="1171BA8C" w14:textId="77777777">
        <w:trPr>
          <w:jc w:val="center"/>
        </w:trPr>
        <w:tc>
          <w:tcPr>
            <w:tcW w:w="3456" w:type="dxa"/>
          </w:tcPr>
          <w:p w14:paraId="102CC316" w14:textId="77777777" w:rsidR="003E4CB2" w:rsidRDefault="0078362C">
            <w:r>
              <w:rPr>
                <w:rFonts w:ascii="Arial" w:eastAsia="Arial" w:hAnsi="Arial"/>
                <w:sz w:val="17"/>
              </w:rPr>
              <w:t>Bibliotecas para el modelo y su validación (35 %)</w:t>
            </w:r>
          </w:p>
        </w:tc>
        <w:tc>
          <w:tcPr>
            <w:tcW w:w="1944" w:type="dxa"/>
          </w:tcPr>
          <w:p w14:paraId="2044DBDD" w14:textId="77777777" w:rsidR="003E4CB2" w:rsidRDefault="0078362C">
            <w:r>
              <w:rPr>
                <w:rFonts w:ascii="Arial" w:eastAsia="Arial" w:hAnsi="Arial"/>
                <w:sz w:val="17"/>
              </w:rPr>
              <w:t>5</w:t>
            </w:r>
          </w:p>
        </w:tc>
        <w:tc>
          <w:tcPr>
            <w:tcW w:w="1944" w:type="dxa"/>
          </w:tcPr>
          <w:p w14:paraId="0CB381F5" w14:textId="77777777" w:rsidR="003E4CB2" w:rsidRDefault="0078362C">
            <w:r>
              <w:rPr>
                <w:rFonts w:ascii="Arial" w:eastAsia="Arial" w:hAnsi="Arial"/>
                <w:sz w:val="17"/>
              </w:rPr>
              <w:t>2</w:t>
            </w:r>
          </w:p>
        </w:tc>
        <w:tc>
          <w:tcPr>
            <w:tcW w:w="1944" w:type="dxa"/>
          </w:tcPr>
          <w:p w14:paraId="5D8D5138" w14:textId="77777777" w:rsidR="003E4CB2" w:rsidRDefault="0078362C">
            <w:r>
              <w:rPr>
                <w:rFonts w:ascii="Arial" w:eastAsia="Arial" w:hAnsi="Arial"/>
                <w:sz w:val="17"/>
              </w:rPr>
              <w:t>1</w:t>
            </w:r>
          </w:p>
        </w:tc>
      </w:tr>
      <w:tr w:rsidR="003E4CB2" w14:paraId="40238756" w14:textId="77777777">
        <w:trPr>
          <w:jc w:val="center"/>
        </w:trPr>
        <w:tc>
          <w:tcPr>
            <w:tcW w:w="3456" w:type="dxa"/>
          </w:tcPr>
          <w:p w14:paraId="530E413C" w14:textId="77777777" w:rsidR="003E4CB2" w:rsidRDefault="0078362C">
            <w:r>
              <w:rPr>
                <w:rFonts w:ascii="Arial" w:eastAsia="Arial" w:hAnsi="Arial"/>
                <w:sz w:val="17"/>
              </w:rPr>
              <w:t>Evidencia en trabajos previos (20 %)</w:t>
            </w:r>
          </w:p>
        </w:tc>
        <w:tc>
          <w:tcPr>
            <w:tcW w:w="1944" w:type="dxa"/>
          </w:tcPr>
          <w:p w14:paraId="64E9735C" w14:textId="77777777" w:rsidR="003E4CB2" w:rsidRDefault="0078362C">
            <w:r>
              <w:rPr>
                <w:rFonts w:ascii="Arial" w:eastAsia="Arial" w:hAnsi="Arial"/>
                <w:sz w:val="17"/>
              </w:rPr>
              <w:t>5</w:t>
            </w:r>
          </w:p>
        </w:tc>
        <w:tc>
          <w:tcPr>
            <w:tcW w:w="1944" w:type="dxa"/>
          </w:tcPr>
          <w:p w14:paraId="6AFB8515" w14:textId="77777777" w:rsidR="003E4CB2" w:rsidRDefault="0078362C">
            <w:r>
              <w:rPr>
                <w:rFonts w:ascii="Arial" w:eastAsia="Arial" w:hAnsi="Arial"/>
                <w:sz w:val="17"/>
              </w:rPr>
              <w:t>1</w:t>
            </w:r>
          </w:p>
        </w:tc>
        <w:tc>
          <w:tcPr>
            <w:tcW w:w="1944" w:type="dxa"/>
          </w:tcPr>
          <w:p w14:paraId="4E2D6FB6" w14:textId="77777777" w:rsidR="003E4CB2" w:rsidRDefault="0078362C">
            <w:r>
              <w:rPr>
                <w:rFonts w:ascii="Arial" w:eastAsia="Arial" w:hAnsi="Arial"/>
                <w:sz w:val="17"/>
              </w:rPr>
              <w:t>1</w:t>
            </w:r>
          </w:p>
        </w:tc>
      </w:tr>
      <w:tr w:rsidR="003E4CB2" w14:paraId="0AC66460" w14:textId="77777777">
        <w:trPr>
          <w:jc w:val="center"/>
        </w:trPr>
        <w:tc>
          <w:tcPr>
            <w:tcW w:w="3456" w:type="dxa"/>
          </w:tcPr>
          <w:p w14:paraId="2E0BCF80" w14:textId="77777777" w:rsidR="003E4CB2" w:rsidRDefault="0078362C">
            <w:r>
              <w:rPr>
                <w:rFonts w:ascii="Arial" w:eastAsia="Arial" w:hAnsi="Arial"/>
                <w:sz w:val="17"/>
              </w:rPr>
              <w:t>Soporte de la versión (15 %)</w:t>
            </w:r>
          </w:p>
        </w:tc>
        <w:tc>
          <w:tcPr>
            <w:tcW w:w="1944" w:type="dxa"/>
          </w:tcPr>
          <w:p w14:paraId="16243280" w14:textId="77777777" w:rsidR="003E4CB2" w:rsidRDefault="0078362C">
            <w:r>
              <w:rPr>
                <w:rFonts w:ascii="Arial" w:eastAsia="Arial" w:hAnsi="Arial"/>
                <w:sz w:val="17"/>
              </w:rPr>
              <w:t>5</w:t>
            </w:r>
          </w:p>
        </w:tc>
        <w:tc>
          <w:tcPr>
            <w:tcW w:w="1944" w:type="dxa"/>
          </w:tcPr>
          <w:p w14:paraId="05B2198B" w14:textId="77777777" w:rsidR="003E4CB2" w:rsidRDefault="0078362C">
            <w:r>
              <w:rPr>
                <w:rFonts w:ascii="Arial" w:eastAsia="Arial" w:hAnsi="Arial"/>
                <w:sz w:val="17"/>
              </w:rPr>
              <w:t>5</w:t>
            </w:r>
          </w:p>
        </w:tc>
        <w:tc>
          <w:tcPr>
            <w:tcW w:w="1944" w:type="dxa"/>
          </w:tcPr>
          <w:p w14:paraId="1C8A9016" w14:textId="77777777" w:rsidR="003E4CB2" w:rsidRDefault="0078362C">
            <w:r>
              <w:rPr>
                <w:rFonts w:ascii="Arial" w:eastAsia="Arial" w:hAnsi="Arial"/>
                <w:sz w:val="17"/>
              </w:rPr>
              <w:t>4</w:t>
            </w:r>
          </w:p>
        </w:tc>
      </w:tr>
      <w:tr w:rsidR="003E4CB2" w14:paraId="5C5291FE" w14:textId="77777777">
        <w:trPr>
          <w:jc w:val="center"/>
        </w:trPr>
        <w:tc>
          <w:tcPr>
            <w:tcW w:w="3456" w:type="dxa"/>
          </w:tcPr>
          <w:p w14:paraId="78057C2E" w14:textId="77777777" w:rsidR="003E4CB2" w:rsidRDefault="0078362C">
            <w:r>
              <w:rPr>
                <w:rFonts w:ascii="Arial" w:eastAsia="Arial" w:hAnsi="Arial"/>
                <w:sz w:val="17"/>
              </w:rPr>
              <w:t>Un solo lenguaje para el modelo y la API (15 %)</w:t>
            </w:r>
          </w:p>
        </w:tc>
        <w:tc>
          <w:tcPr>
            <w:tcW w:w="1944" w:type="dxa"/>
          </w:tcPr>
          <w:p w14:paraId="0579F197" w14:textId="77777777" w:rsidR="003E4CB2" w:rsidRDefault="0078362C">
            <w:r>
              <w:rPr>
                <w:rFonts w:ascii="Arial" w:eastAsia="Arial" w:hAnsi="Arial"/>
                <w:sz w:val="17"/>
              </w:rPr>
              <w:t>5</w:t>
            </w:r>
          </w:p>
        </w:tc>
        <w:tc>
          <w:tcPr>
            <w:tcW w:w="1944" w:type="dxa"/>
          </w:tcPr>
          <w:p w14:paraId="3235F184" w14:textId="77777777" w:rsidR="003E4CB2" w:rsidRDefault="0078362C">
            <w:r>
              <w:rPr>
                <w:rFonts w:ascii="Arial" w:eastAsia="Arial" w:hAnsi="Arial"/>
                <w:sz w:val="17"/>
              </w:rPr>
              <w:t>2</w:t>
            </w:r>
          </w:p>
        </w:tc>
        <w:tc>
          <w:tcPr>
            <w:tcW w:w="1944" w:type="dxa"/>
          </w:tcPr>
          <w:p w14:paraId="5A7F2F9D" w14:textId="77777777" w:rsidR="003E4CB2" w:rsidRDefault="0078362C">
            <w:r>
              <w:rPr>
                <w:rFonts w:ascii="Arial" w:eastAsia="Arial" w:hAnsi="Arial"/>
                <w:sz w:val="17"/>
              </w:rPr>
              <w:t>2</w:t>
            </w:r>
          </w:p>
        </w:tc>
      </w:tr>
      <w:tr w:rsidR="003E4CB2" w14:paraId="359ECBC5" w14:textId="77777777">
        <w:trPr>
          <w:jc w:val="center"/>
        </w:trPr>
        <w:tc>
          <w:tcPr>
            <w:tcW w:w="3456" w:type="dxa"/>
          </w:tcPr>
          <w:p w14:paraId="66B7B60E" w14:textId="77777777" w:rsidR="003E4CB2" w:rsidRDefault="0078362C">
            <w:r>
              <w:rPr>
                <w:rFonts w:ascii="Arial" w:eastAsia="Arial" w:hAnsi="Arial"/>
                <w:sz w:val="17"/>
              </w:rPr>
              <w:t>Costo de cambio sobre el prototipo validado (15 %)</w:t>
            </w:r>
          </w:p>
        </w:tc>
        <w:tc>
          <w:tcPr>
            <w:tcW w:w="1944" w:type="dxa"/>
          </w:tcPr>
          <w:p w14:paraId="30D02FCC" w14:textId="77777777" w:rsidR="003E4CB2" w:rsidRDefault="0078362C">
            <w:r>
              <w:rPr>
                <w:rFonts w:ascii="Arial" w:eastAsia="Arial" w:hAnsi="Arial"/>
                <w:sz w:val="17"/>
              </w:rPr>
              <w:t>5</w:t>
            </w:r>
          </w:p>
        </w:tc>
        <w:tc>
          <w:tcPr>
            <w:tcW w:w="1944" w:type="dxa"/>
          </w:tcPr>
          <w:p w14:paraId="3DC6707D" w14:textId="77777777" w:rsidR="003E4CB2" w:rsidRDefault="0078362C">
            <w:r>
              <w:rPr>
                <w:rFonts w:ascii="Arial" w:eastAsia="Arial" w:hAnsi="Arial"/>
                <w:sz w:val="17"/>
              </w:rPr>
              <w:t>1</w:t>
            </w:r>
          </w:p>
        </w:tc>
        <w:tc>
          <w:tcPr>
            <w:tcW w:w="1944" w:type="dxa"/>
          </w:tcPr>
          <w:p w14:paraId="00D63AEA" w14:textId="77777777" w:rsidR="003E4CB2" w:rsidRDefault="0078362C">
            <w:r>
              <w:rPr>
                <w:rFonts w:ascii="Arial" w:eastAsia="Arial" w:hAnsi="Arial"/>
                <w:sz w:val="17"/>
              </w:rPr>
              <w:t>2</w:t>
            </w:r>
          </w:p>
        </w:tc>
      </w:tr>
      <w:tr w:rsidR="003E4CB2" w14:paraId="72B02533" w14:textId="77777777">
        <w:trPr>
          <w:jc w:val="center"/>
        </w:trPr>
        <w:tc>
          <w:tcPr>
            <w:tcW w:w="3456" w:type="dxa"/>
          </w:tcPr>
          <w:p w14:paraId="27FC1737" w14:textId="77777777" w:rsidR="003E4CB2" w:rsidRDefault="0078362C">
            <w:r>
              <w:rPr>
                <w:rFonts w:ascii="Arial" w:eastAsia="Arial" w:hAnsi="Arial"/>
                <w:b/>
                <w:sz w:val="17"/>
              </w:rPr>
              <w:t>Puntaje ponderado (sobre 5)</w:t>
            </w:r>
          </w:p>
        </w:tc>
        <w:tc>
          <w:tcPr>
            <w:tcW w:w="1944" w:type="dxa"/>
          </w:tcPr>
          <w:p w14:paraId="0D136556" w14:textId="77777777" w:rsidR="003E4CB2" w:rsidRDefault="0078362C">
            <w:r>
              <w:rPr>
                <w:rFonts w:ascii="Arial" w:eastAsia="Arial" w:hAnsi="Arial"/>
                <w:b/>
                <w:sz w:val="17"/>
              </w:rPr>
              <w:t>5,00</w:t>
            </w:r>
          </w:p>
        </w:tc>
        <w:tc>
          <w:tcPr>
            <w:tcW w:w="1944" w:type="dxa"/>
          </w:tcPr>
          <w:p w14:paraId="3C234B3D" w14:textId="77777777" w:rsidR="003E4CB2" w:rsidRDefault="0078362C">
            <w:r>
              <w:rPr>
                <w:rFonts w:ascii="Arial" w:eastAsia="Arial" w:hAnsi="Arial"/>
                <w:b/>
                <w:sz w:val="17"/>
              </w:rPr>
              <w:t>2,10</w:t>
            </w:r>
          </w:p>
        </w:tc>
        <w:tc>
          <w:tcPr>
            <w:tcW w:w="1944" w:type="dxa"/>
          </w:tcPr>
          <w:p w14:paraId="310A4970" w14:textId="77777777" w:rsidR="003E4CB2" w:rsidRDefault="0078362C">
            <w:r>
              <w:rPr>
                <w:rFonts w:ascii="Arial" w:eastAsia="Arial" w:hAnsi="Arial"/>
                <w:b/>
                <w:sz w:val="17"/>
              </w:rPr>
              <w:t>1,75</w:t>
            </w:r>
          </w:p>
        </w:tc>
      </w:tr>
    </w:tbl>
    <w:p w14:paraId="6A901BB9" w14:textId="77777777" w:rsidR="003E4CB2" w:rsidRDefault="0078362C">
      <w:pPr>
        <w:spacing w:after="200" w:line="360" w:lineRule="auto"/>
      </w:pPr>
      <w:r>
        <w:rPr>
          <w:rFonts w:ascii="Arial" w:eastAsia="Arial" w:hAnsi="Arial"/>
          <w:i/>
          <w:sz w:val="20"/>
        </w:rPr>
        <w:t xml:space="preserve">Nota. </w:t>
      </w:r>
      <w:r>
        <w:rPr>
          <w:rFonts w:ascii="Arial" w:eastAsia="Arial" w:hAnsi="Arial"/>
          <w:sz w:val="20"/>
        </w:rPr>
        <w:t>Elaboración propia. Puntajes de 1 (peor) a 5 (mejor); justificación y fuente de cada celda en documentacion/decisiones/DT-01_lenguaje_backend.json.</w:t>
      </w:r>
    </w:p>
    <w:p w14:paraId="35846E56" w14:textId="77777777" w:rsidR="003E4CB2" w:rsidRDefault="0078362C">
      <w:pPr>
        <w:spacing w:after="200" w:line="360" w:lineRule="auto"/>
        <w:jc w:val="both"/>
      </w:pPr>
      <w:r>
        <w:rPr>
          <w:rFonts w:ascii="Arial" w:eastAsia="Arial" w:hAnsi="Arial"/>
          <w:b/>
          <w:sz w:val="24"/>
        </w:rPr>
        <w:t>Elección: Python.</w:t>
      </w:r>
      <w:r>
        <w:rPr>
          <w:rFonts w:ascii="Arial" w:eastAsia="Arial" w:hAnsi="Arial"/>
          <w:sz w:val="24"/>
        </w:rPr>
        <w:t xml:space="preserve"> Python es la única opción que cubre de forma nativa la validación agrupada por alumno, el manejo del desbalance y las explicaciones SHAP que exigen RF-03 y RF-05, y es el lenguaje más declarado en los trabajos previos. Permite que el mismo código entrene y sirva el modelo, como pide RNF-08.</w:t>
      </w:r>
    </w:p>
    <w:p w14:paraId="3489A2D3" w14:textId="77777777" w:rsidR="003E4CB2" w:rsidRDefault="0078362C">
      <w:pPr>
        <w:keepNext/>
        <w:spacing w:after="0" w:line="360" w:lineRule="auto"/>
      </w:pPr>
      <w:r>
        <w:rPr>
          <w:rFonts w:ascii="Arial" w:eastAsia="Arial" w:hAnsi="Arial"/>
          <w:b/>
        </w:rPr>
        <w:t>Tabla 23</w:t>
      </w:r>
    </w:p>
    <w:p w14:paraId="1F383A5E" w14:textId="77777777" w:rsidR="003E4CB2" w:rsidRDefault="0078362C">
      <w:pPr>
        <w:keepNext/>
        <w:spacing w:after="80" w:line="360" w:lineRule="auto"/>
      </w:pPr>
      <w:r>
        <w:rPr>
          <w:rFonts w:ascii="Arial" w:eastAsia="Arial" w:hAnsi="Arial"/>
          <w:i/>
        </w:rPr>
        <w:t>DT-02. Framework del backend: comparación de opciones</w:t>
      </w:r>
    </w:p>
    <w:tbl>
      <w:tblPr>
        <w:tblStyle w:val="Tablaconcuadrcula"/>
        <w:tblW w:w="0" w:type="auto"/>
        <w:jc w:val="center"/>
        <w:tblLook w:val="04A0" w:firstRow="1" w:lastRow="0" w:firstColumn="1" w:lastColumn="0" w:noHBand="0" w:noVBand="1"/>
      </w:tblPr>
      <w:tblGrid>
        <w:gridCol w:w="3161"/>
        <w:gridCol w:w="1789"/>
        <w:gridCol w:w="1782"/>
        <w:gridCol w:w="1762"/>
      </w:tblGrid>
      <w:tr w:rsidR="003E4CB2" w14:paraId="2018B3C8" w14:textId="77777777">
        <w:trPr>
          <w:tblHeader/>
          <w:jc w:val="center"/>
        </w:trPr>
        <w:tc>
          <w:tcPr>
            <w:tcW w:w="3456" w:type="dxa"/>
            <w:shd w:val="clear" w:color="auto" w:fill="D9E2F3"/>
          </w:tcPr>
          <w:p w14:paraId="4B23E716" w14:textId="77777777" w:rsidR="003E4CB2" w:rsidRDefault="0078362C">
            <w:r>
              <w:rPr>
                <w:rFonts w:ascii="Arial" w:eastAsia="Arial" w:hAnsi="Arial"/>
                <w:b/>
                <w:sz w:val="17"/>
              </w:rPr>
              <w:t>Criterio (peso)</w:t>
            </w:r>
          </w:p>
        </w:tc>
        <w:tc>
          <w:tcPr>
            <w:tcW w:w="1944" w:type="dxa"/>
            <w:shd w:val="clear" w:color="auto" w:fill="D9E2F3"/>
          </w:tcPr>
          <w:p w14:paraId="3B652703" w14:textId="77777777" w:rsidR="003E4CB2" w:rsidRDefault="0078362C">
            <w:r>
              <w:rPr>
                <w:rFonts w:ascii="Arial" w:eastAsia="Arial" w:hAnsi="Arial"/>
                <w:b/>
                <w:sz w:val="17"/>
              </w:rPr>
              <w:t>FastAPI</w:t>
            </w:r>
          </w:p>
        </w:tc>
        <w:tc>
          <w:tcPr>
            <w:tcW w:w="1944" w:type="dxa"/>
            <w:shd w:val="clear" w:color="auto" w:fill="D9E2F3"/>
          </w:tcPr>
          <w:p w14:paraId="329666C5" w14:textId="77777777" w:rsidR="003E4CB2" w:rsidRDefault="0078362C">
            <w:r>
              <w:rPr>
                <w:rFonts w:ascii="Arial" w:eastAsia="Arial" w:hAnsi="Arial"/>
                <w:b/>
                <w:sz w:val="17"/>
              </w:rPr>
              <w:t>Django</w:t>
            </w:r>
          </w:p>
        </w:tc>
        <w:tc>
          <w:tcPr>
            <w:tcW w:w="1944" w:type="dxa"/>
            <w:shd w:val="clear" w:color="auto" w:fill="D9E2F3"/>
          </w:tcPr>
          <w:p w14:paraId="4EF174BF" w14:textId="77777777" w:rsidR="003E4CB2" w:rsidRDefault="0078362C">
            <w:r>
              <w:rPr>
                <w:rFonts w:ascii="Arial" w:eastAsia="Arial" w:hAnsi="Arial"/>
                <w:b/>
                <w:sz w:val="17"/>
              </w:rPr>
              <w:t>Flask</w:t>
            </w:r>
          </w:p>
        </w:tc>
      </w:tr>
      <w:tr w:rsidR="003E4CB2" w14:paraId="3BD19A52" w14:textId="77777777">
        <w:trPr>
          <w:jc w:val="center"/>
        </w:trPr>
        <w:tc>
          <w:tcPr>
            <w:tcW w:w="3456" w:type="dxa"/>
          </w:tcPr>
          <w:p w14:paraId="6EB5C4D0" w14:textId="77777777" w:rsidR="003E4CB2" w:rsidRDefault="0078362C">
            <w:r>
              <w:rPr>
                <w:rFonts w:ascii="Arial" w:eastAsia="Arial" w:hAnsi="Arial"/>
                <w:sz w:val="17"/>
              </w:rPr>
              <w:t>Asincronía para llamadas a servicios externos (25 %)</w:t>
            </w:r>
          </w:p>
        </w:tc>
        <w:tc>
          <w:tcPr>
            <w:tcW w:w="1944" w:type="dxa"/>
          </w:tcPr>
          <w:p w14:paraId="4E4C5281" w14:textId="77777777" w:rsidR="003E4CB2" w:rsidRDefault="0078362C">
            <w:r>
              <w:rPr>
                <w:rFonts w:ascii="Arial" w:eastAsia="Arial" w:hAnsi="Arial"/>
                <w:sz w:val="17"/>
              </w:rPr>
              <w:t>5</w:t>
            </w:r>
          </w:p>
        </w:tc>
        <w:tc>
          <w:tcPr>
            <w:tcW w:w="1944" w:type="dxa"/>
          </w:tcPr>
          <w:p w14:paraId="6105EAEA" w14:textId="77777777" w:rsidR="003E4CB2" w:rsidRDefault="0078362C">
            <w:r>
              <w:rPr>
                <w:rFonts w:ascii="Arial" w:eastAsia="Arial" w:hAnsi="Arial"/>
                <w:sz w:val="17"/>
              </w:rPr>
              <w:t>4</w:t>
            </w:r>
          </w:p>
        </w:tc>
        <w:tc>
          <w:tcPr>
            <w:tcW w:w="1944" w:type="dxa"/>
          </w:tcPr>
          <w:p w14:paraId="3B11FADC" w14:textId="77777777" w:rsidR="003E4CB2" w:rsidRDefault="0078362C">
            <w:r>
              <w:rPr>
                <w:rFonts w:ascii="Arial" w:eastAsia="Arial" w:hAnsi="Arial"/>
                <w:sz w:val="17"/>
              </w:rPr>
              <w:t>2</w:t>
            </w:r>
          </w:p>
        </w:tc>
      </w:tr>
      <w:tr w:rsidR="003E4CB2" w14:paraId="502F4036" w14:textId="77777777">
        <w:trPr>
          <w:jc w:val="center"/>
        </w:trPr>
        <w:tc>
          <w:tcPr>
            <w:tcW w:w="3456" w:type="dxa"/>
          </w:tcPr>
          <w:p w14:paraId="731A11CE" w14:textId="77777777" w:rsidR="003E4CB2" w:rsidRDefault="0078362C">
            <w:r>
              <w:rPr>
                <w:rFonts w:ascii="Arial" w:eastAsia="Arial" w:hAnsi="Arial"/>
                <w:sz w:val="17"/>
              </w:rPr>
              <w:t>Validación y documentación automática de la API (20 %)</w:t>
            </w:r>
          </w:p>
        </w:tc>
        <w:tc>
          <w:tcPr>
            <w:tcW w:w="1944" w:type="dxa"/>
          </w:tcPr>
          <w:p w14:paraId="4A29F9C1" w14:textId="77777777" w:rsidR="003E4CB2" w:rsidRDefault="0078362C">
            <w:r>
              <w:rPr>
                <w:rFonts w:ascii="Arial" w:eastAsia="Arial" w:hAnsi="Arial"/>
                <w:sz w:val="17"/>
              </w:rPr>
              <w:t>5</w:t>
            </w:r>
          </w:p>
        </w:tc>
        <w:tc>
          <w:tcPr>
            <w:tcW w:w="1944" w:type="dxa"/>
          </w:tcPr>
          <w:p w14:paraId="475F4CEF" w14:textId="77777777" w:rsidR="003E4CB2" w:rsidRDefault="0078362C">
            <w:r>
              <w:rPr>
                <w:rFonts w:ascii="Arial" w:eastAsia="Arial" w:hAnsi="Arial"/>
                <w:sz w:val="17"/>
              </w:rPr>
              <w:t>3</w:t>
            </w:r>
          </w:p>
        </w:tc>
        <w:tc>
          <w:tcPr>
            <w:tcW w:w="1944" w:type="dxa"/>
          </w:tcPr>
          <w:p w14:paraId="2E175547" w14:textId="77777777" w:rsidR="003E4CB2" w:rsidRDefault="0078362C">
            <w:r>
              <w:rPr>
                <w:rFonts w:ascii="Arial" w:eastAsia="Arial" w:hAnsi="Arial"/>
                <w:sz w:val="17"/>
              </w:rPr>
              <w:t>2</w:t>
            </w:r>
          </w:p>
        </w:tc>
      </w:tr>
      <w:tr w:rsidR="003E4CB2" w14:paraId="04A36CF8" w14:textId="77777777">
        <w:trPr>
          <w:jc w:val="center"/>
        </w:trPr>
        <w:tc>
          <w:tcPr>
            <w:tcW w:w="3456" w:type="dxa"/>
          </w:tcPr>
          <w:p w14:paraId="3FBF3308" w14:textId="77777777" w:rsidR="003E4CB2" w:rsidRDefault="0078362C">
            <w:r>
              <w:rPr>
                <w:rFonts w:ascii="Arial" w:eastAsia="Arial" w:hAnsi="Arial"/>
                <w:sz w:val="17"/>
              </w:rPr>
              <w:t xml:space="preserve">Acceso a SQL Server con </w:t>
            </w:r>
            <w:r>
              <w:rPr>
                <w:rFonts w:ascii="Arial" w:eastAsia="Arial" w:hAnsi="Arial"/>
                <w:sz w:val="17"/>
              </w:rPr>
              <w:t>contexto en la misma conexión (20 %)</w:t>
            </w:r>
          </w:p>
        </w:tc>
        <w:tc>
          <w:tcPr>
            <w:tcW w:w="1944" w:type="dxa"/>
          </w:tcPr>
          <w:p w14:paraId="25158476" w14:textId="77777777" w:rsidR="003E4CB2" w:rsidRDefault="0078362C">
            <w:r>
              <w:rPr>
                <w:rFonts w:ascii="Arial" w:eastAsia="Arial" w:hAnsi="Arial"/>
                <w:sz w:val="17"/>
              </w:rPr>
              <w:t>5</w:t>
            </w:r>
          </w:p>
        </w:tc>
        <w:tc>
          <w:tcPr>
            <w:tcW w:w="1944" w:type="dxa"/>
          </w:tcPr>
          <w:p w14:paraId="45877271" w14:textId="77777777" w:rsidR="003E4CB2" w:rsidRDefault="0078362C">
            <w:r>
              <w:rPr>
                <w:rFonts w:ascii="Arial" w:eastAsia="Arial" w:hAnsi="Arial"/>
                <w:sz w:val="17"/>
              </w:rPr>
              <w:t>2</w:t>
            </w:r>
          </w:p>
        </w:tc>
        <w:tc>
          <w:tcPr>
            <w:tcW w:w="1944" w:type="dxa"/>
          </w:tcPr>
          <w:p w14:paraId="783E2F24" w14:textId="77777777" w:rsidR="003E4CB2" w:rsidRDefault="0078362C">
            <w:r>
              <w:rPr>
                <w:rFonts w:ascii="Arial" w:eastAsia="Arial" w:hAnsi="Arial"/>
                <w:sz w:val="17"/>
              </w:rPr>
              <w:t>5</w:t>
            </w:r>
          </w:p>
        </w:tc>
      </w:tr>
      <w:tr w:rsidR="003E4CB2" w14:paraId="09A5B8CB" w14:textId="77777777">
        <w:trPr>
          <w:jc w:val="center"/>
        </w:trPr>
        <w:tc>
          <w:tcPr>
            <w:tcW w:w="3456" w:type="dxa"/>
          </w:tcPr>
          <w:p w14:paraId="0C98275C" w14:textId="77777777" w:rsidR="003E4CB2" w:rsidRDefault="0078362C">
            <w:r>
              <w:rPr>
                <w:rFonts w:ascii="Arial" w:eastAsia="Arial" w:hAnsi="Arial"/>
                <w:sz w:val="17"/>
              </w:rPr>
              <w:t>Licencia y soporte (15 %)</w:t>
            </w:r>
          </w:p>
        </w:tc>
        <w:tc>
          <w:tcPr>
            <w:tcW w:w="1944" w:type="dxa"/>
          </w:tcPr>
          <w:p w14:paraId="442AAFEA" w14:textId="77777777" w:rsidR="003E4CB2" w:rsidRDefault="0078362C">
            <w:r>
              <w:rPr>
                <w:rFonts w:ascii="Arial" w:eastAsia="Arial" w:hAnsi="Arial"/>
                <w:sz w:val="17"/>
              </w:rPr>
              <w:t>4</w:t>
            </w:r>
          </w:p>
        </w:tc>
        <w:tc>
          <w:tcPr>
            <w:tcW w:w="1944" w:type="dxa"/>
          </w:tcPr>
          <w:p w14:paraId="34AB8664" w14:textId="77777777" w:rsidR="003E4CB2" w:rsidRDefault="0078362C">
            <w:r>
              <w:rPr>
                <w:rFonts w:ascii="Arial" w:eastAsia="Arial" w:hAnsi="Arial"/>
                <w:sz w:val="17"/>
              </w:rPr>
              <w:t>5</w:t>
            </w:r>
          </w:p>
        </w:tc>
        <w:tc>
          <w:tcPr>
            <w:tcW w:w="1944" w:type="dxa"/>
          </w:tcPr>
          <w:p w14:paraId="334F70C3" w14:textId="77777777" w:rsidR="003E4CB2" w:rsidRDefault="0078362C">
            <w:r>
              <w:rPr>
                <w:rFonts w:ascii="Arial" w:eastAsia="Arial" w:hAnsi="Arial"/>
                <w:sz w:val="17"/>
              </w:rPr>
              <w:t>4</w:t>
            </w:r>
          </w:p>
        </w:tc>
      </w:tr>
      <w:tr w:rsidR="003E4CB2" w14:paraId="32527884" w14:textId="77777777">
        <w:trPr>
          <w:jc w:val="center"/>
        </w:trPr>
        <w:tc>
          <w:tcPr>
            <w:tcW w:w="3456" w:type="dxa"/>
          </w:tcPr>
          <w:p w14:paraId="35AEEFF4" w14:textId="77777777" w:rsidR="003E4CB2" w:rsidRDefault="0078362C">
            <w:r>
              <w:rPr>
                <w:rFonts w:ascii="Arial" w:eastAsia="Arial" w:hAnsi="Arial"/>
                <w:sz w:val="17"/>
              </w:rPr>
              <w:t>Costo de cambio sobre el prototipo validado (20 %)</w:t>
            </w:r>
          </w:p>
        </w:tc>
        <w:tc>
          <w:tcPr>
            <w:tcW w:w="1944" w:type="dxa"/>
          </w:tcPr>
          <w:p w14:paraId="133843ED" w14:textId="77777777" w:rsidR="003E4CB2" w:rsidRDefault="0078362C">
            <w:r>
              <w:rPr>
                <w:rFonts w:ascii="Arial" w:eastAsia="Arial" w:hAnsi="Arial"/>
                <w:sz w:val="17"/>
              </w:rPr>
              <w:t>5</w:t>
            </w:r>
          </w:p>
        </w:tc>
        <w:tc>
          <w:tcPr>
            <w:tcW w:w="1944" w:type="dxa"/>
          </w:tcPr>
          <w:p w14:paraId="70929E3B" w14:textId="77777777" w:rsidR="003E4CB2" w:rsidRDefault="0078362C">
            <w:r>
              <w:rPr>
                <w:rFonts w:ascii="Arial" w:eastAsia="Arial" w:hAnsi="Arial"/>
                <w:sz w:val="17"/>
              </w:rPr>
              <w:t>2</w:t>
            </w:r>
          </w:p>
        </w:tc>
        <w:tc>
          <w:tcPr>
            <w:tcW w:w="1944" w:type="dxa"/>
          </w:tcPr>
          <w:p w14:paraId="43CD340C" w14:textId="77777777" w:rsidR="003E4CB2" w:rsidRDefault="0078362C">
            <w:r>
              <w:rPr>
                <w:rFonts w:ascii="Arial" w:eastAsia="Arial" w:hAnsi="Arial"/>
                <w:sz w:val="17"/>
              </w:rPr>
              <w:t>3</w:t>
            </w:r>
          </w:p>
        </w:tc>
      </w:tr>
      <w:tr w:rsidR="003E4CB2" w14:paraId="34A7AC4D" w14:textId="77777777">
        <w:trPr>
          <w:jc w:val="center"/>
        </w:trPr>
        <w:tc>
          <w:tcPr>
            <w:tcW w:w="3456" w:type="dxa"/>
          </w:tcPr>
          <w:p w14:paraId="20E636B9" w14:textId="77777777" w:rsidR="003E4CB2" w:rsidRDefault="0078362C">
            <w:r>
              <w:rPr>
                <w:rFonts w:ascii="Arial" w:eastAsia="Arial" w:hAnsi="Arial"/>
                <w:b/>
                <w:sz w:val="17"/>
              </w:rPr>
              <w:t>Puntaje ponderado (sobre 5)</w:t>
            </w:r>
          </w:p>
        </w:tc>
        <w:tc>
          <w:tcPr>
            <w:tcW w:w="1944" w:type="dxa"/>
          </w:tcPr>
          <w:p w14:paraId="3ACE17B9" w14:textId="77777777" w:rsidR="003E4CB2" w:rsidRDefault="0078362C">
            <w:r>
              <w:rPr>
                <w:rFonts w:ascii="Arial" w:eastAsia="Arial" w:hAnsi="Arial"/>
                <w:b/>
                <w:sz w:val="17"/>
              </w:rPr>
              <w:t>4,85</w:t>
            </w:r>
          </w:p>
        </w:tc>
        <w:tc>
          <w:tcPr>
            <w:tcW w:w="1944" w:type="dxa"/>
          </w:tcPr>
          <w:p w14:paraId="0F70D6BF" w14:textId="77777777" w:rsidR="003E4CB2" w:rsidRDefault="0078362C">
            <w:r>
              <w:rPr>
                <w:rFonts w:ascii="Arial" w:eastAsia="Arial" w:hAnsi="Arial"/>
                <w:b/>
                <w:sz w:val="17"/>
              </w:rPr>
              <w:t>3,15</w:t>
            </w:r>
          </w:p>
        </w:tc>
        <w:tc>
          <w:tcPr>
            <w:tcW w:w="1944" w:type="dxa"/>
          </w:tcPr>
          <w:p w14:paraId="76EB1C40" w14:textId="77777777" w:rsidR="003E4CB2" w:rsidRDefault="0078362C">
            <w:r>
              <w:rPr>
                <w:rFonts w:ascii="Arial" w:eastAsia="Arial" w:hAnsi="Arial"/>
                <w:b/>
                <w:sz w:val="17"/>
              </w:rPr>
              <w:t>3,10</w:t>
            </w:r>
          </w:p>
        </w:tc>
      </w:tr>
    </w:tbl>
    <w:p w14:paraId="1F89D2ED" w14:textId="77777777" w:rsidR="003E4CB2" w:rsidRDefault="0078362C">
      <w:pPr>
        <w:spacing w:after="200" w:line="360" w:lineRule="auto"/>
      </w:pPr>
      <w:r>
        <w:rPr>
          <w:rFonts w:ascii="Arial" w:eastAsia="Arial" w:hAnsi="Arial"/>
          <w:i/>
          <w:sz w:val="20"/>
        </w:rPr>
        <w:t xml:space="preserve">Nota. </w:t>
      </w:r>
      <w:r>
        <w:rPr>
          <w:rFonts w:ascii="Arial" w:eastAsia="Arial" w:hAnsi="Arial"/>
          <w:sz w:val="20"/>
        </w:rPr>
        <w:t xml:space="preserve">Elaboración propia. Puntajes de 1 (peor) a 5 (mejor); </w:t>
      </w:r>
      <w:r>
        <w:rPr>
          <w:rFonts w:ascii="Arial" w:eastAsia="Arial" w:hAnsi="Arial"/>
          <w:sz w:val="20"/>
        </w:rPr>
        <w:t>justificación y fuente de cada celda en documentacion/decisiones/DT-02_framework_backend.json.</w:t>
      </w:r>
    </w:p>
    <w:p w14:paraId="056D967B" w14:textId="77777777" w:rsidR="003E4CB2" w:rsidRDefault="0078362C">
      <w:pPr>
        <w:spacing w:after="200" w:line="360" w:lineRule="auto"/>
        <w:jc w:val="both"/>
      </w:pPr>
      <w:r>
        <w:rPr>
          <w:rFonts w:ascii="Arial" w:eastAsia="Arial" w:hAnsi="Arial"/>
          <w:b/>
          <w:sz w:val="24"/>
        </w:rPr>
        <w:t>Elección: FastAPI.</w:t>
      </w:r>
      <w:r>
        <w:rPr>
          <w:rFonts w:ascii="Arial" w:eastAsia="Arial" w:hAnsi="Arial"/>
          <w:sz w:val="24"/>
        </w:rPr>
        <w:t xml:space="preserve"> FastAPI es la única de las tres que es asíncrona de origen, valida y documenta la API automáticamente y deja libre el acceso a SQL Server con contexto de sesión, que es la base del aislamiento por institución.</w:t>
      </w:r>
    </w:p>
    <w:p w14:paraId="5832B1FE" w14:textId="77777777" w:rsidR="003E4CB2" w:rsidRDefault="0078362C">
      <w:pPr>
        <w:keepNext/>
        <w:spacing w:after="0" w:line="360" w:lineRule="auto"/>
      </w:pPr>
      <w:r>
        <w:rPr>
          <w:rFonts w:ascii="Arial" w:eastAsia="Arial" w:hAnsi="Arial"/>
          <w:b/>
        </w:rPr>
        <w:lastRenderedPageBreak/>
        <w:t>Tabla 24</w:t>
      </w:r>
    </w:p>
    <w:p w14:paraId="2BE337CA" w14:textId="77777777" w:rsidR="003E4CB2" w:rsidRDefault="0078362C">
      <w:pPr>
        <w:keepNext/>
        <w:spacing w:after="80" w:line="360" w:lineRule="auto"/>
      </w:pPr>
      <w:r>
        <w:rPr>
          <w:rFonts w:ascii="Arial" w:eastAsia="Arial" w:hAnsi="Arial"/>
          <w:i/>
        </w:rPr>
        <w:t>DT-03. Framework del frontend: comparación de opciones</w:t>
      </w:r>
    </w:p>
    <w:tbl>
      <w:tblPr>
        <w:tblStyle w:val="Tablaconcuadrcula"/>
        <w:tblW w:w="0" w:type="auto"/>
        <w:jc w:val="center"/>
        <w:tblLook w:val="04A0" w:firstRow="1" w:lastRow="0" w:firstColumn="1" w:lastColumn="0" w:noHBand="0" w:noVBand="1"/>
      </w:tblPr>
      <w:tblGrid>
        <w:gridCol w:w="3149"/>
        <w:gridCol w:w="1780"/>
        <w:gridCol w:w="1762"/>
        <w:gridCol w:w="1803"/>
      </w:tblGrid>
      <w:tr w:rsidR="003E4CB2" w14:paraId="397DA103" w14:textId="77777777">
        <w:trPr>
          <w:tblHeader/>
          <w:jc w:val="center"/>
        </w:trPr>
        <w:tc>
          <w:tcPr>
            <w:tcW w:w="3456" w:type="dxa"/>
            <w:shd w:val="clear" w:color="auto" w:fill="D9E2F3"/>
          </w:tcPr>
          <w:p w14:paraId="46E0040B" w14:textId="77777777" w:rsidR="003E4CB2" w:rsidRDefault="0078362C">
            <w:r>
              <w:rPr>
                <w:rFonts w:ascii="Arial" w:eastAsia="Arial" w:hAnsi="Arial"/>
                <w:b/>
                <w:sz w:val="17"/>
              </w:rPr>
              <w:t>Criterio (peso)</w:t>
            </w:r>
          </w:p>
        </w:tc>
        <w:tc>
          <w:tcPr>
            <w:tcW w:w="1944" w:type="dxa"/>
            <w:shd w:val="clear" w:color="auto" w:fill="D9E2F3"/>
          </w:tcPr>
          <w:p w14:paraId="1B07F4A9" w14:textId="77777777" w:rsidR="003E4CB2" w:rsidRDefault="0078362C">
            <w:r>
              <w:rPr>
                <w:rFonts w:ascii="Arial" w:eastAsia="Arial" w:hAnsi="Arial"/>
                <w:b/>
                <w:sz w:val="17"/>
              </w:rPr>
              <w:t>React</w:t>
            </w:r>
          </w:p>
        </w:tc>
        <w:tc>
          <w:tcPr>
            <w:tcW w:w="1944" w:type="dxa"/>
            <w:shd w:val="clear" w:color="auto" w:fill="D9E2F3"/>
          </w:tcPr>
          <w:p w14:paraId="1B41C8FE" w14:textId="77777777" w:rsidR="003E4CB2" w:rsidRDefault="0078362C">
            <w:r>
              <w:rPr>
                <w:rFonts w:ascii="Arial" w:eastAsia="Arial" w:hAnsi="Arial"/>
                <w:b/>
                <w:sz w:val="17"/>
              </w:rPr>
              <w:t>Vue</w:t>
            </w:r>
          </w:p>
        </w:tc>
        <w:tc>
          <w:tcPr>
            <w:tcW w:w="1944" w:type="dxa"/>
            <w:shd w:val="clear" w:color="auto" w:fill="D9E2F3"/>
          </w:tcPr>
          <w:p w14:paraId="45C88AB2" w14:textId="77777777" w:rsidR="003E4CB2" w:rsidRDefault="0078362C">
            <w:r>
              <w:rPr>
                <w:rFonts w:ascii="Arial" w:eastAsia="Arial" w:hAnsi="Arial"/>
                <w:b/>
                <w:sz w:val="17"/>
              </w:rPr>
              <w:t>Angular</w:t>
            </w:r>
          </w:p>
        </w:tc>
      </w:tr>
      <w:tr w:rsidR="003E4CB2" w14:paraId="5F2B8DC9" w14:textId="77777777">
        <w:trPr>
          <w:jc w:val="center"/>
        </w:trPr>
        <w:tc>
          <w:tcPr>
            <w:tcW w:w="3456" w:type="dxa"/>
          </w:tcPr>
          <w:p w14:paraId="2396BB78" w14:textId="77777777" w:rsidR="003E4CB2" w:rsidRDefault="0078362C">
            <w:r>
              <w:rPr>
                <w:rFonts w:ascii="Arial" w:eastAsia="Arial" w:hAnsi="Arial"/>
                <w:sz w:val="17"/>
              </w:rPr>
              <w:t>Plantilla de referencia con FastAPI (20 %)</w:t>
            </w:r>
          </w:p>
        </w:tc>
        <w:tc>
          <w:tcPr>
            <w:tcW w:w="1944" w:type="dxa"/>
          </w:tcPr>
          <w:p w14:paraId="68A2BA17" w14:textId="77777777" w:rsidR="003E4CB2" w:rsidRDefault="0078362C">
            <w:r>
              <w:rPr>
                <w:rFonts w:ascii="Arial" w:eastAsia="Arial" w:hAnsi="Arial"/>
                <w:sz w:val="17"/>
              </w:rPr>
              <w:t>5</w:t>
            </w:r>
          </w:p>
        </w:tc>
        <w:tc>
          <w:tcPr>
            <w:tcW w:w="1944" w:type="dxa"/>
          </w:tcPr>
          <w:p w14:paraId="45C9F9D8" w14:textId="77777777" w:rsidR="003E4CB2" w:rsidRDefault="0078362C">
            <w:r>
              <w:rPr>
                <w:rFonts w:ascii="Arial" w:eastAsia="Arial" w:hAnsi="Arial"/>
                <w:sz w:val="17"/>
              </w:rPr>
              <w:t>3</w:t>
            </w:r>
          </w:p>
        </w:tc>
        <w:tc>
          <w:tcPr>
            <w:tcW w:w="1944" w:type="dxa"/>
          </w:tcPr>
          <w:p w14:paraId="7082A61D" w14:textId="77777777" w:rsidR="003E4CB2" w:rsidRDefault="0078362C">
            <w:r>
              <w:rPr>
                <w:rFonts w:ascii="Arial" w:eastAsia="Arial" w:hAnsi="Arial"/>
                <w:sz w:val="17"/>
              </w:rPr>
              <w:t>3</w:t>
            </w:r>
          </w:p>
        </w:tc>
      </w:tr>
      <w:tr w:rsidR="003E4CB2" w14:paraId="38EDA4BE" w14:textId="77777777">
        <w:trPr>
          <w:jc w:val="center"/>
        </w:trPr>
        <w:tc>
          <w:tcPr>
            <w:tcW w:w="3456" w:type="dxa"/>
          </w:tcPr>
          <w:p w14:paraId="24EB3D8D" w14:textId="77777777" w:rsidR="003E4CB2" w:rsidRDefault="0078362C">
            <w:r>
              <w:rPr>
                <w:rFonts w:ascii="Arial" w:eastAsia="Arial" w:hAnsi="Arial"/>
                <w:sz w:val="17"/>
              </w:rPr>
              <w:t>Adopción y comunidad (20 %)</w:t>
            </w:r>
          </w:p>
        </w:tc>
        <w:tc>
          <w:tcPr>
            <w:tcW w:w="1944" w:type="dxa"/>
          </w:tcPr>
          <w:p w14:paraId="6FA5026B" w14:textId="77777777" w:rsidR="003E4CB2" w:rsidRDefault="0078362C">
            <w:r>
              <w:rPr>
                <w:rFonts w:ascii="Arial" w:eastAsia="Arial" w:hAnsi="Arial"/>
                <w:sz w:val="17"/>
              </w:rPr>
              <w:t>5</w:t>
            </w:r>
          </w:p>
        </w:tc>
        <w:tc>
          <w:tcPr>
            <w:tcW w:w="1944" w:type="dxa"/>
          </w:tcPr>
          <w:p w14:paraId="285AA58E" w14:textId="77777777" w:rsidR="003E4CB2" w:rsidRDefault="0078362C">
            <w:r>
              <w:rPr>
                <w:rFonts w:ascii="Arial" w:eastAsia="Arial" w:hAnsi="Arial"/>
                <w:sz w:val="17"/>
              </w:rPr>
              <w:t>3</w:t>
            </w:r>
          </w:p>
        </w:tc>
        <w:tc>
          <w:tcPr>
            <w:tcW w:w="1944" w:type="dxa"/>
          </w:tcPr>
          <w:p w14:paraId="388DF49B" w14:textId="77777777" w:rsidR="003E4CB2" w:rsidRDefault="0078362C">
            <w:r>
              <w:rPr>
                <w:rFonts w:ascii="Arial" w:eastAsia="Arial" w:hAnsi="Arial"/>
                <w:sz w:val="17"/>
              </w:rPr>
              <w:t>4</w:t>
            </w:r>
          </w:p>
        </w:tc>
      </w:tr>
      <w:tr w:rsidR="003E4CB2" w14:paraId="3509A76B" w14:textId="77777777">
        <w:trPr>
          <w:jc w:val="center"/>
        </w:trPr>
        <w:tc>
          <w:tcPr>
            <w:tcW w:w="3456" w:type="dxa"/>
          </w:tcPr>
          <w:p w14:paraId="0FD5DCFA" w14:textId="77777777" w:rsidR="003E4CB2" w:rsidRDefault="0078362C">
            <w:r>
              <w:rPr>
                <w:rFonts w:ascii="Arial" w:eastAsia="Arial" w:hAnsi="Arial"/>
                <w:sz w:val="17"/>
              </w:rPr>
              <w:t>Ciclo de soporte (20 %)</w:t>
            </w:r>
          </w:p>
        </w:tc>
        <w:tc>
          <w:tcPr>
            <w:tcW w:w="1944" w:type="dxa"/>
          </w:tcPr>
          <w:p w14:paraId="1A8B0F08" w14:textId="77777777" w:rsidR="003E4CB2" w:rsidRDefault="0078362C">
            <w:r>
              <w:rPr>
                <w:rFonts w:ascii="Arial" w:eastAsia="Arial" w:hAnsi="Arial"/>
                <w:sz w:val="17"/>
              </w:rPr>
              <w:t>4</w:t>
            </w:r>
          </w:p>
        </w:tc>
        <w:tc>
          <w:tcPr>
            <w:tcW w:w="1944" w:type="dxa"/>
          </w:tcPr>
          <w:p w14:paraId="63CC5FD3" w14:textId="77777777" w:rsidR="003E4CB2" w:rsidRDefault="0078362C">
            <w:r>
              <w:rPr>
                <w:rFonts w:ascii="Arial" w:eastAsia="Arial" w:hAnsi="Arial"/>
                <w:sz w:val="17"/>
              </w:rPr>
              <w:t>4</w:t>
            </w:r>
          </w:p>
        </w:tc>
        <w:tc>
          <w:tcPr>
            <w:tcW w:w="1944" w:type="dxa"/>
          </w:tcPr>
          <w:p w14:paraId="32850B27" w14:textId="77777777" w:rsidR="003E4CB2" w:rsidRDefault="0078362C">
            <w:r>
              <w:rPr>
                <w:rFonts w:ascii="Arial" w:eastAsia="Arial" w:hAnsi="Arial"/>
                <w:sz w:val="17"/>
              </w:rPr>
              <w:t>4</w:t>
            </w:r>
          </w:p>
        </w:tc>
      </w:tr>
      <w:tr w:rsidR="003E4CB2" w14:paraId="338CD7D5" w14:textId="77777777">
        <w:trPr>
          <w:jc w:val="center"/>
        </w:trPr>
        <w:tc>
          <w:tcPr>
            <w:tcW w:w="3456" w:type="dxa"/>
          </w:tcPr>
          <w:p w14:paraId="4E687BF4" w14:textId="77777777" w:rsidR="003E4CB2" w:rsidRDefault="0078362C">
            <w:r>
              <w:rPr>
                <w:rFonts w:ascii="Arial" w:eastAsia="Arial" w:hAnsi="Arial"/>
                <w:sz w:val="17"/>
              </w:rPr>
              <w:t>Licencia (10 %)</w:t>
            </w:r>
          </w:p>
        </w:tc>
        <w:tc>
          <w:tcPr>
            <w:tcW w:w="1944" w:type="dxa"/>
          </w:tcPr>
          <w:p w14:paraId="19680F71" w14:textId="77777777" w:rsidR="003E4CB2" w:rsidRDefault="0078362C">
            <w:r>
              <w:rPr>
                <w:rFonts w:ascii="Arial" w:eastAsia="Arial" w:hAnsi="Arial"/>
                <w:sz w:val="17"/>
              </w:rPr>
              <w:t>5</w:t>
            </w:r>
          </w:p>
        </w:tc>
        <w:tc>
          <w:tcPr>
            <w:tcW w:w="1944" w:type="dxa"/>
          </w:tcPr>
          <w:p w14:paraId="482526AF" w14:textId="77777777" w:rsidR="003E4CB2" w:rsidRDefault="0078362C">
            <w:r>
              <w:rPr>
                <w:rFonts w:ascii="Arial" w:eastAsia="Arial" w:hAnsi="Arial"/>
                <w:sz w:val="17"/>
              </w:rPr>
              <w:t>5</w:t>
            </w:r>
          </w:p>
        </w:tc>
        <w:tc>
          <w:tcPr>
            <w:tcW w:w="1944" w:type="dxa"/>
          </w:tcPr>
          <w:p w14:paraId="5449F019" w14:textId="77777777" w:rsidR="003E4CB2" w:rsidRDefault="0078362C">
            <w:r>
              <w:rPr>
                <w:rFonts w:ascii="Arial" w:eastAsia="Arial" w:hAnsi="Arial"/>
                <w:sz w:val="17"/>
              </w:rPr>
              <w:t>5</w:t>
            </w:r>
          </w:p>
        </w:tc>
      </w:tr>
      <w:tr w:rsidR="003E4CB2" w14:paraId="3E2829BE" w14:textId="77777777">
        <w:trPr>
          <w:jc w:val="center"/>
        </w:trPr>
        <w:tc>
          <w:tcPr>
            <w:tcW w:w="3456" w:type="dxa"/>
          </w:tcPr>
          <w:p w14:paraId="3D40DDAC" w14:textId="77777777" w:rsidR="003E4CB2" w:rsidRDefault="0078362C">
            <w:r>
              <w:rPr>
                <w:rFonts w:ascii="Arial" w:eastAsia="Arial" w:hAnsi="Arial"/>
                <w:sz w:val="17"/>
              </w:rPr>
              <w:t>Costo de cambio sobre el prototipo validado (30 %)</w:t>
            </w:r>
          </w:p>
        </w:tc>
        <w:tc>
          <w:tcPr>
            <w:tcW w:w="1944" w:type="dxa"/>
          </w:tcPr>
          <w:p w14:paraId="7C84DA69" w14:textId="77777777" w:rsidR="003E4CB2" w:rsidRDefault="0078362C">
            <w:r>
              <w:rPr>
                <w:rFonts w:ascii="Arial" w:eastAsia="Arial" w:hAnsi="Arial"/>
                <w:sz w:val="17"/>
              </w:rPr>
              <w:t>5</w:t>
            </w:r>
          </w:p>
        </w:tc>
        <w:tc>
          <w:tcPr>
            <w:tcW w:w="1944" w:type="dxa"/>
          </w:tcPr>
          <w:p w14:paraId="0FBBE090" w14:textId="77777777" w:rsidR="003E4CB2" w:rsidRDefault="0078362C">
            <w:r>
              <w:rPr>
                <w:rFonts w:ascii="Arial" w:eastAsia="Arial" w:hAnsi="Arial"/>
                <w:sz w:val="17"/>
              </w:rPr>
              <w:t>2</w:t>
            </w:r>
          </w:p>
        </w:tc>
        <w:tc>
          <w:tcPr>
            <w:tcW w:w="1944" w:type="dxa"/>
          </w:tcPr>
          <w:p w14:paraId="35A2B5E0" w14:textId="77777777" w:rsidR="003E4CB2" w:rsidRDefault="0078362C">
            <w:r>
              <w:rPr>
                <w:rFonts w:ascii="Arial" w:eastAsia="Arial" w:hAnsi="Arial"/>
                <w:sz w:val="17"/>
              </w:rPr>
              <w:t>1</w:t>
            </w:r>
          </w:p>
        </w:tc>
      </w:tr>
      <w:tr w:rsidR="003E4CB2" w14:paraId="1838A803" w14:textId="77777777">
        <w:trPr>
          <w:jc w:val="center"/>
        </w:trPr>
        <w:tc>
          <w:tcPr>
            <w:tcW w:w="3456" w:type="dxa"/>
          </w:tcPr>
          <w:p w14:paraId="25D62FEC" w14:textId="77777777" w:rsidR="003E4CB2" w:rsidRDefault="0078362C">
            <w:r>
              <w:rPr>
                <w:rFonts w:ascii="Arial" w:eastAsia="Arial" w:hAnsi="Arial"/>
                <w:b/>
                <w:sz w:val="17"/>
              </w:rPr>
              <w:t>Puntaje ponderado (sobre 5)</w:t>
            </w:r>
          </w:p>
        </w:tc>
        <w:tc>
          <w:tcPr>
            <w:tcW w:w="1944" w:type="dxa"/>
          </w:tcPr>
          <w:p w14:paraId="24F938AB" w14:textId="77777777" w:rsidR="003E4CB2" w:rsidRDefault="0078362C">
            <w:r>
              <w:rPr>
                <w:rFonts w:ascii="Arial" w:eastAsia="Arial" w:hAnsi="Arial"/>
                <w:b/>
                <w:sz w:val="17"/>
              </w:rPr>
              <w:t>4,80</w:t>
            </w:r>
          </w:p>
        </w:tc>
        <w:tc>
          <w:tcPr>
            <w:tcW w:w="1944" w:type="dxa"/>
          </w:tcPr>
          <w:p w14:paraId="07FFB9FD" w14:textId="77777777" w:rsidR="003E4CB2" w:rsidRDefault="0078362C">
            <w:r>
              <w:rPr>
                <w:rFonts w:ascii="Arial" w:eastAsia="Arial" w:hAnsi="Arial"/>
                <w:b/>
                <w:sz w:val="17"/>
              </w:rPr>
              <w:t>3,10</w:t>
            </w:r>
          </w:p>
        </w:tc>
        <w:tc>
          <w:tcPr>
            <w:tcW w:w="1944" w:type="dxa"/>
          </w:tcPr>
          <w:p w14:paraId="788EC56C" w14:textId="77777777" w:rsidR="003E4CB2" w:rsidRDefault="0078362C">
            <w:r>
              <w:rPr>
                <w:rFonts w:ascii="Arial" w:eastAsia="Arial" w:hAnsi="Arial"/>
                <w:b/>
                <w:sz w:val="17"/>
              </w:rPr>
              <w:t>3,00</w:t>
            </w:r>
          </w:p>
        </w:tc>
      </w:tr>
    </w:tbl>
    <w:p w14:paraId="50924498" w14:textId="77777777" w:rsidR="003E4CB2" w:rsidRDefault="0078362C">
      <w:pPr>
        <w:spacing w:after="200" w:line="360" w:lineRule="auto"/>
      </w:pPr>
      <w:r>
        <w:rPr>
          <w:rFonts w:ascii="Arial" w:eastAsia="Arial" w:hAnsi="Arial"/>
          <w:i/>
          <w:sz w:val="20"/>
        </w:rPr>
        <w:t xml:space="preserve">Nota. </w:t>
      </w:r>
      <w:r>
        <w:rPr>
          <w:rFonts w:ascii="Arial" w:eastAsia="Arial" w:hAnsi="Arial"/>
          <w:sz w:val="20"/>
        </w:rPr>
        <w:t xml:space="preserve">Elaboración propia. Puntajes de 1 (peor) a 5 (mejor); justificación y fuente de cada </w:t>
      </w:r>
      <w:r>
        <w:rPr>
          <w:rFonts w:ascii="Arial" w:eastAsia="Arial" w:hAnsi="Arial"/>
          <w:sz w:val="20"/>
        </w:rPr>
        <w:t>celda en documentacion/decisiones/DT-03_framework_frontend.json.</w:t>
      </w:r>
    </w:p>
    <w:p w14:paraId="165E5C54" w14:textId="77777777" w:rsidR="003E4CB2" w:rsidRDefault="0078362C">
      <w:pPr>
        <w:spacing w:after="200" w:line="360" w:lineRule="auto"/>
        <w:jc w:val="both"/>
      </w:pPr>
      <w:r>
        <w:rPr>
          <w:rFonts w:ascii="Arial" w:eastAsia="Arial" w:hAnsi="Arial"/>
          <w:b/>
          <w:sz w:val="24"/>
        </w:rPr>
        <w:t>Elección: React.</w:t>
      </w:r>
      <w:r>
        <w:rPr>
          <w:rFonts w:ascii="Arial" w:eastAsia="Arial" w:hAnsi="Arial"/>
          <w:sz w:val="24"/>
        </w:rPr>
        <w:t xml:space="preserve"> React es coherente con la plantilla de referencia elegida para la estructura (FastAPI + React + Vite), tiene la comunidad más grande y es el frontend ya implementado. Las tres opciones son técnicamente viables para este panel; la literatura del dominio no favorece a ninguna.</w:t>
      </w:r>
    </w:p>
    <w:p w14:paraId="3D08C594" w14:textId="77777777" w:rsidR="003E4CB2" w:rsidRDefault="0078362C">
      <w:pPr>
        <w:keepNext/>
        <w:spacing w:after="0" w:line="360" w:lineRule="auto"/>
      </w:pPr>
      <w:r>
        <w:rPr>
          <w:rFonts w:ascii="Arial" w:eastAsia="Arial" w:hAnsi="Arial"/>
          <w:b/>
        </w:rPr>
        <w:t>Tabla 25</w:t>
      </w:r>
    </w:p>
    <w:p w14:paraId="1490880C" w14:textId="77777777" w:rsidR="003E4CB2" w:rsidRDefault="0078362C">
      <w:pPr>
        <w:keepNext/>
        <w:spacing w:after="80" w:line="360" w:lineRule="auto"/>
      </w:pPr>
      <w:r>
        <w:rPr>
          <w:rFonts w:ascii="Arial" w:eastAsia="Arial" w:hAnsi="Arial"/>
          <w:i/>
        </w:rPr>
        <w:t>DT-04. Motor del almacén de datos: comparación de opciones</w:t>
      </w:r>
    </w:p>
    <w:tbl>
      <w:tblPr>
        <w:tblStyle w:val="Tablaconcuadrcula"/>
        <w:tblW w:w="0" w:type="auto"/>
        <w:jc w:val="center"/>
        <w:tblLook w:val="04A0" w:firstRow="1" w:lastRow="0" w:firstColumn="1" w:lastColumn="0" w:noHBand="0" w:noVBand="1"/>
      </w:tblPr>
      <w:tblGrid>
        <w:gridCol w:w="3112"/>
        <w:gridCol w:w="1769"/>
        <w:gridCol w:w="1835"/>
        <w:gridCol w:w="1778"/>
      </w:tblGrid>
      <w:tr w:rsidR="003E4CB2" w14:paraId="2B602E0D" w14:textId="77777777">
        <w:trPr>
          <w:tblHeader/>
          <w:jc w:val="center"/>
        </w:trPr>
        <w:tc>
          <w:tcPr>
            <w:tcW w:w="3456" w:type="dxa"/>
            <w:shd w:val="clear" w:color="auto" w:fill="D9E2F3"/>
          </w:tcPr>
          <w:p w14:paraId="07C00091" w14:textId="77777777" w:rsidR="003E4CB2" w:rsidRDefault="0078362C">
            <w:r>
              <w:rPr>
                <w:rFonts w:ascii="Arial" w:eastAsia="Arial" w:hAnsi="Arial"/>
                <w:b/>
                <w:sz w:val="17"/>
              </w:rPr>
              <w:t>Criterio (peso)</w:t>
            </w:r>
          </w:p>
        </w:tc>
        <w:tc>
          <w:tcPr>
            <w:tcW w:w="1944" w:type="dxa"/>
            <w:shd w:val="clear" w:color="auto" w:fill="D9E2F3"/>
          </w:tcPr>
          <w:p w14:paraId="6BE263BC" w14:textId="77777777" w:rsidR="003E4CB2" w:rsidRDefault="0078362C">
            <w:r>
              <w:rPr>
                <w:rFonts w:ascii="Arial" w:eastAsia="Arial" w:hAnsi="Arial"/>
                <w:b/>
                <w:sz w:val="17"/>
              </w:rPr>
              <w:t>SQL Server</w:t>
            </w:r>
          </w:p>
        </w:tc>
        <w:tc>
          <w:tcPr>
            <w:tcW w:w="1944" w:type="dxa"/>
            <w:shd w:val="clear" w:color="auto" w:fill="D9E2F3"/>
          </w:tcPr>
          <w:p w14:paraId="671911D0" w14:textId="77777777" w:rsidR="003E4CB2" w:rsidRDefault="0078362C">
            <w:r>
              <w:rPr>
                <w:rFonts w:ascii="Arial" w:eastAsia="Arial" w:hAnsi="Arial"/>
                <w:b/>
                <w:sz w:val="17"/>
              </w:rPr>
              <w:t>PostgreSQL</w:t>
            </w:r>
          </w:p>
        </w:tc>
        <w:tc>
          <w:tcPr>
            <w:tcW w:w="1944" w:type="dxa"/>
            <w:shd w:val="clear" w:color="auto" w:fill="D9E2F3"/>
          </w:tcPr>
          <w:p w14:paraId="47CD55C4" w14:textId="77777777" w:rsidR="003E4CB2" w:rsidRDefault="0078362C">
            <w:r>
              <w:rPr>
                <w:rFonts w:ascii="Arial" w:eastAsia="Arial" w:hAnsi="Arial"/>
                <w:b/>
                <w:sz w:val="17"/>
              </w:rPr>
              <w:t>MySQL</w:t>
            </w:r>
          </w:p>
        </w:tc>
      </w:tr>
      <w:tr w:rsidR="003E4CB2" w14:paraId="1995FB99" w14:textId="77777777">
        <w:trPr>
          <w:jc w:val="center"/>
        </w:trPr>
        <w:tc>
          <w:tcPr>
            <w:tcW w:w="3456" w:type="dxa"/>
          </w:tcPr>
          <w:p w14:paraId="23D36724" w14:textId="77777777" w:rsidR="003E4CB2" w:rsidRDefault="0078362C">
            <w:r>
              <w:rPr>
                <w:rFonts w:ascii="Arial" w:eastAsia="Arial" w:hAnsi="Arial"/>
                <w:sz w:val="17"/>
              </w:rPr>
              <w:t xml:space="preserve">Aislamiento por institución en el </w:t>
            </w:r>
            <w:r>
              <w:rPr>
                <w:rFonts w:ascii="Arial" w:eastAsia="Arial" w:hAnsi="Arial"/>
                <w:sz w:val="17"/>
              </w:rPr>
              <w:t>motor (35 %)</w:t>
            </w:r>
          </w:p>
        </w:tc>
        <w:tc>
          <w:tcPr>
            <w:tcW w:w="1944" w:type="dxa"/>
          </w:tcPr>
          <w:p w14:paraId="00288F52" w14:textId="77777777" w:rsidR="003E4CB2" w:rsidRDefault="0078362C">
            <w:r>
              <w:rPr>
                <w:rFonts w:ascii="Arial" w:eastAsia="Arial" w:hAnsi="Arial"/>
                <w:sz w:val="17"/>
              </w:rPr>
              <w:t>5</w:t>
            </w:r>
          </w:p>
        </w:tc>
        <w:tc>
          <w:tcPr>
            <w:tcW w:w="1944" w:type="dxa"/>
          </w:tcPr>
          <w:p w14:paraId="2F0EFBF4" w14:textId="77777777" w:rsidR="003E4CB2" w:rsidRDefault="0078362C">
            <w:r>
              <w:rPr>
                <w:rFonts w:ascii="Arial" w:eastAsia="Arial" w:hAnsi="Arial"/>
                <w:sz w:val="17"/>
              </w:rPr>
              <w:t>5</w:t>
            </w:r>
          </w:p>
        </w:tc>
        <w:tc>
          <w:tcPr>
            <w:tcW w:w="1944" w:type="dxa"/>
          </w:tcPr>
          <w:p w14:paraId="6CE49E33" w14:textId="77777777" w:rsidR="003E4CB2" w:rsidRDefault="0078362C">
            <w:r>
              <w:rPr>
                <w:rFonts w:ascii="Arial" w:eastAsia="Arial" w:hAnsi="Arial"/>
                <w:sz w:val="17"/>
              </w:rPr>
              <w:t>2</w:t>
            </w:r>
          </w:p>
        </w:tc>
      </w:tr>
      <w:tr w:rsidR="003E4CB2" w14:paraId="692F448B" w14:textId="77777777">
        <w:trPr>
          <w:jc w:val="center"/>
        </w:trPr>
        <w:tc>
          <w:tcPr>
            <w:tcW w:w="3456" w:type="dxa"/>
          </w:tcPr>
          <w:p w14:paraId="29E1D3CE" w14:textId="77777777" w:rsidR="003E4CB2" w:rsidRDefault="0078362C">
            <w:r>
              <w:rPr>
                <w:rFonts w:ascii="Arial" w:eastAsia="Arial" w:hAnsi="Arial"/>
                <w:sz w:val="17"/>
              </w:rPr>
              <w:t>Costo de licencia en producción (25 %)</w:t>
            </w:r>
          </w:p>
        </w:tc>
        <w:tc>
          <w:tcPr>
            <w:tcW w:w="1944" w:type="dxa"/>
          </w:tcPr>
          <w:p w14:paraId="57875AA7" w14:textId="77777777" w:rsidR="003E4CB2" w:rsidRDefault="0078362C">
            <w:r>
              <w:rPr>
                <w:rFonts w:ascii="Arial" w:eastAsia="Arial" w:hAnsi="Arial"/>
                <w:sz w:val="17"/>
              </w:rPr>
              <w:t>3</w:t>
            </w:r>
          </w:p>
        </w:tc>
        <w:tc>
          <w:tcPr>
            <w:tcW w:w="1944" w:type="dxa"/>
          </w:tcPr>
          <w:p w14:paraId="7EADAA2E" w14:textId="77777777" w:rsidR="003E4CB2" w:rsidRDefault="0078362C">
            <w:r>
              <w:rPr>
                <w:rFonts w:ascii="Arial" w:eastAsia="Arial" w:hAnsi="Arial"/>
                <w:sz w:val="17"/>
              </w:rPr>
              <w:t>5</w:t>
            </w:r>
          </w:p>
        </w:tc>
        <w:tc>
          <w:tcPr>
            <w:tcW w:w="1944" w:type="dxa"/>
          </w:tcPr>
          <w:p w14:paraId="6766AE08" w14:textId="77777777" w:rsidR="003E4CB2" w:rsidRDefault="0078362C">
            <w:r>
              <w:rPr>
                <w:rFonts w:ascii="Arial" w:eastAsia="Arial" w:hAnsi="Arial"/>
                <w:sz w:val="17"/>
              </w:rPr>
              <w:t>4</w:t>
            </w:r>
          </w:p>
        </w:tc>
      </w:tr>
      <w:tr w:rsidR="003E4CB2" w14:paraId="19894996" w14:textId="77777777">
        <w:trPr>
          <w:jc w:val="center"/>
        </w:trPr>
        <w:tc>
          <w:tcPr>
            <w:tcW w:w="3456" w:type="dxa"/>
          </w:tcPr>
          <w:p w14:paraId="556567F4" w14:textId="77777777" w:rsidR="003E4CB2" w:rsidRDefault="0078362C">
            <w:r>
              <w:rPr>
                <w:rFonts w:ascii="Arial" w:eastAsia="Arial" w:hAnsi="Arial"/>
                <w:sz w:val="17"/>
              </w:rPr>
              <w:t>Evidencia en trabajos previos (10 %)</w:t>
            </w:r>
          </w:p>
        </w:tc>
        <w:tc>
          <w:tcPr>
            <w:tcW w:w="1944" w:type="dxa"/>
          </w:tcPr>
          <w:p w14:paraId="2E51E537" w14:textId="77777777" w:rsidR="003E4CB2" w:rsidRDefault="0078362C">
            <w:r>
              <w:rPr>
                <w:rFonts w:ascii="Arial" w:eastAsia="Arial" w:hAnsi="Arial"/>
                <w:sz w:val="17"/>
              </w:rPr>
              <w:t>3</w:t>
            </w:r>
          </w:p>
        </w:tc>
        <w:tc>
          <w:tcPr>
            <w:tcW w:w="1944" w:type="dxa"/>
          </w:tcPr>
          <w:p w14:paraId="16D34633" w14:textId="77777777" w:rsidR="003E4CB2" w:rsidRDefault="0078362C">
            <w:r>
              <w:rPr>
                <w:rFonts w:ascii="Arial" w:eastAsia="Arial" w:hAnsi="Arial"/>
                <w:sz w:val="17"/>
              </w:rPr>
              <w:t>3</w:t>
            </w:r>
          </w:p>
        </w:tc>
        <w:tc>
          <w:tcPr>
            <w:tcW w:w="1944" w:type="dxa"/>
          </w:tcPr>
          <w:p w14:paraId="4238D67D" w14:textId="77777777" w:rsidR="003E4CB2" w:rsidRDefault="0078362C">
            <w:r>
              <w:rPr>
                <w:rFonts w:ascii="Arial" w:eastAsia="Arial" w:hAnsi="Arial"/>
                <w:sz w:val="17"/>
              </w:rPr>
              <w:t>1</w:t>
            </w:r>
          </w:p>
        </w:tc>
      </w:tr>
      <w:tr w:rsidR="003E4CB2" w14:paraId="34995053" w14:textId="77777777">
        <w:trPr>
          <w:jc w:val="center"/>
        </w:trPr>
        <w:tc>
          <w:tcPr>
            <w:tcW w:w="3456" w:type="dxa"/>
          </w:tcPr>
          <w:p w14:paraId="42D8C09B" w14:textId="77777777" w:rsidR="003E4CB2" w:rsidRDefault="0078362C">
            <w:r>
              <w:rPr>
                <w:rFonts w:ascii="Arial" w:eastAsia="Arial" w:hAnsi="Arial"/>
                <w:sz w:val="17"/>
              </w:rPr>
              <w:t>Costo de cambio sobre el prototipo validado (30 %)</w:t>
            </w:r>
          </w:p>
        </w:tc>
        <w:tc>
          <w:tcPr>
            <w:tcW w:w="1944" w:type="dxa"/>
          </w:tcPr>
          <w:p w14:paraId="1061CE3B" w14:textId="77777777" w:rsidR="003E4CB2" w:rsidRDefault="0078362C">
            <w:r>
              <w:rPr>
                <w:rFonts w:ascii="Arial" w:eastAsia="Arial" w:hAnsi="Arial"/>
                <w:sz w:val="17"/>
              </w:rPr>
              <w:t>5</w:t>
            </w:r>
          </w:p>
        </w:tc>
        <w:tc>
          <w:tcPr>
            <w:tcW w:w="1944" w:type="dxa"/>
          </w:tcPr>
          <w:p w14:paraId="133171B2" w14:textId="77777777" w:rsidR="003E4CB2" w:rsidRDefault="0078362C">
            <w:r>
              <w:rPr>
                <w:rFonts w:ascii="Arial" w:eastAsia="Arial" w:hAnsi="Arial"/>
                <w:sz w:val="17"/>
              </w:rPr>
              <w:t>2</w:t>
            </w:r>
          </w:p>
        </w:tc>
        <w:tc>
          <w:tcPr>
            <w:tcW w:w="1944" w:type="dxa"/>
          </w:tcPr>
          <w:p w14:paraId="6AE37F58" w14:textId="77777777" w:rsidR="003E4CB2" w:rsidRDefault="0078362C">
            <w:r>
              <w:rPr>
                <w:rFonts w:ascii="Arial" w:eastAsia="Arial" w:hAnsi="Arial"/>
                <w:sz w:val="17"/>
              </w:rPr>
              <w:t>1</w:t>
            </w:r>
          </w:p>
        </w:tc>
      </w:tr>
      <w:tr w:rsidR="003E4CB2" w14:paraId="23BD2DAA" w14:textId="77777777">
        <w:trPr>
          <w:jc w:val="center"/>
        </w:trPr>
        <w:tc>
          <w:tcPr>
            <w:tcW w:w="3456" w:type="dxa"/>
          </w:tcPr>
          <w:p w14:paraId="78AB55A4" w14:textId="77777777" w:rsidR="003E4CB2" w:rsidRDefault="0078362C">
            <w:r>
              <w:rPr>
                <w:rFonts w:ascii="Arial" w:eastAsia="Arial" w:hAnsi="Arial"/>
                <w:b/>
                <w:sz w:val="17"/>
              </w:rPr>
              <w:t>Puntaje ponderado (sobre 5)</w:t>
            </w:r>
          </w:p>
        </w:tc>
        <w:tc>
          <w:tcPr>
            <w:tcW w:w="1944" w:type="dxa"/>
          </w:tcPr>
          <w:p w14:paraId="60017E72" w14:textId="77777777" w:rsidR="003E4CB2" w:rsidRDefault="0078362C">
            <w:r>
              <w:rPr>
                <w:rFonts w:ascii="Arial" w:eastAsia="Arial" w:hAnsi="Arial"/>
                <w:b/>
                <w:sz w:val="17"/>
              </w:rPr>
              <w:t>4,30</w:t>
            </w:r>
          </w:p>
        </w:tc>
        <w:tc>
          <w:tcPr>
            <w:tcW w:w="1944" w:type="dxa"/>
          </w:tcPr>
          <w:p w14:paraId="345CBDA5" w14:textId="77777777" w:rsidR="003E4CB2" w:rsidRDefault="0078362C">
            <w:r>
              <w:rPr>
                <w:rFonts w:ascii="Arial" w:eastAsia="Arial" w:hAnsi="Arial"/>
                <w:b/>
                <w:sz w:val="17"/>
              </w:rPr>
              <w:t>3,90</w:t>
            </w:r>
          </w:p>
        </w:tc>
        <w:tc>
          <w:tcPr>
            <w:tcW w:w="1944" w:type="dxa"/>
          </w:tcPr>
          <w:p w14:paraId="64E441CC" w14:textId="77777777" w:rsidR="003E4CB2" w:rsidRDefault="0078362C">
            <w:r>
              <w:rPr>
                <w:rFonts w:ascii="Arial" w:eastAsia="Arial" w:hAnsi="Arial"/>
                <w:b/>
                <w:sz w:val="17"/>
              </w:rPr>
              <w:t>2,10</w:t>
            </w:r>
          </w:p>
        </w:tc>
      </w:tr>
    </w:tbl>
    <w:p w14:paraId="2B8DA495" w14:textId="77777777" w:rsidR="003E4CB2" w:rsidRDefault="0078362C">
      <w:pPr>
        <w:spacing w:after="200" w:line="360" w:lineRule="auto"/>
      </w:pPr>
      <w:r>
        <w:rPr>
          <w:rFonts w:ascii="Arial" w:eastAsia="Arial" w:hAnsi="Arial"/>
          <w:i/>
          <w:sz w:val="20"/>
        </w:rPr>
        <w:t xml:space="preserve">Nota. </w:t>
      </w:r>
      <w:r>
        <w:rPr>
          <w:rFonts w:ascii="Arial" w:eastAsia="Arial" w:hAnsi="Arial"/>
          <w:sz w:val="20"/>
        </w:rPr>
        <w:t xml:space="preserve">Elaboración propia. Puntajes de 1 </w:t>
      </w:r>
      <w:r>
        <w:rPr>
          <w:rFonts w:ascii="Arial" w:eastAsia="Arial" w:hAnsi="Arial"/>
          <w:sz w:val="20"/>
        </w:rPr>
        <w:t>(peor) a 5 (mejor); justificación y fuente de cada celda en documentacion/decisiones/DT-04_almacen_datos.json.</w:t>
      </w:r>
    </w:p>
    <w:p w14:paraId="73EFA917" w14:textId="77777777" w:rsidR="003E4CB2" w:rsidRDefault="0078362C">
      <w:pPr>
        <w:spacing w:after="200" w:line="360" w:lineRule="auto"/>
        <w:jc w:val="both"/>
      </w:pPr>
      <w:r>
        <w:rPr>
          <w:rFonts w:ascii="Arial" w:eastAsia="Arial" w:hAnsi="Arial"/>
          <w:b/>
          <w:sz w:val="24"/>
        </w:rPr>
        <w:t>Elección: SQL Server.</w:t>
      </w:r>
      <w:r>
        <w:rPr>
          <w:rFonts w:ascii="Arial" w:eastAsia="Arial" w:hAnsi="Arial"/>
          <w:sz w:val="24"/>
        </w:rPr>
        <w:t xml:space="preserve"> SQL Server y PostgreSQL empatan en el criterio más importante, el aislamiento por institución dentro del motor; MySQL queda descartado por no tenerlo. SQL Server gana por el costo de cambio: el aislamiento ya está implementado y probado. Si se quita ese criterio, gana PostgreSQL por su licencia, así que para un despliegue institucional sin licencias de SQL Server se recomienda migrar a PostgreSQL.</w:t>
      </w:r>
    </w:p>
    <w:p w14:paraId="4C36C3B4" w14:textId="77777777" w:rsidR="003E4CB2" w:rsidRDefault="0078362C">
      <w:pPr>
        <w:keepNext/>
        <w:spacing w:after="0" w:line="360" w:lineRule="auto"/>
      </w:pPr>
      <w:r>
        <w:rPr>
          <w:rFonts w:ascii="Arial" w:eastAsia="Arial" w:hAnsi="Arial"/>
          <w:b/>
        </w:rPr>
        <w:t>Tabla 26</w:t>
      </w:r>
    </w:p>
    <w:p w14:paraId="6BFE9D0A" w14:textId="77777777" w:rsidR="003E4CB2" w:rsidRDefault="0078362C">
      <w:pPr>
        <w:keepNext/>
        <w:spacing w:after="80" w:line="360" w:lineRule="auto"/>
      </w:pPr>
      <w:r>
        <w:rPr>
          <w:rFonts w:ascii="Arial" w:eastAsia="Arial" w:hAnsi="Arial"/>
          <w:i/>
        </w:rPr>
        <w:t>DT-05. Algoritmo del modelo predictivo: comparación de opciones</w:t>
      </w:r>
    </w:p>
    <w:tbl>
      <w:tblPr>
        <w:tblStyle w:val="Tablaconcuadrcula"/>
        <w:tblW w:w="0" w:type="auto"/>
        <w:jc w:val="center"/>
        <w:tblLook w:val="04A0" w:firstRow="1" w:lastRow="0" w:firstColumn="1" w:lastColumn="0" w:noHBand="0" w:noVBand="1"/>
      </w:tblPr>
      <w:tblGrid>
        <w:gridCol w:w="3015"/>
        <w:gridCol w:w="1677"/>
        <w:gridCol w:w="2086"/>
        <w:gridCol w:w="1716"/>
      </w:tblGrid>
      <w:tr w:rsidR="003E4CB2" w14:paraId="4C8D423D" w14:textId="77777777">
        <w:trPr>
          <w:tblHeader/>
          <w:jc w:val="center"/>
        </w:trPr>
        <w:tc>
          <w:tcPr>
            <w:tcW w:w="3456" w:type="dxa"/>
            <w:shd w:val="clear" w:color="auto" w:fill="D9E2F3"/>
          </w:tcPr>
          <w:p w14:paraId="21DB81DE" w14:textId="77777777" w:rsidR="003E4CB2" w:rsidRDefault="0078362C">
            <w:r>
              <w:rPr>
                <w:rFonts w:ascii="Arial" w:eastAsia="Arial" w:hAnsi="Arial"/>
                <w:b/>
                <w:sz w:val="17"/>
              </w:rPr>
              <w:t>Criterio (peso)</w:t>
            </w:r>
          </w:p>
        </w:tc>
        <w:tc>
          <w:tcPr>
            <w:tcW w:w="1944" w:type="dxa"/>
            <w:shd w:val="clear" w:color="auto" w:fill="D9E2F3"/>
          </w:tcPr>
          <w:p w14:paraId="7D11F796" w14:textId="77777777" w:rsidR="003E4CB2" w:rsidRDefault="0078362C">
            <w:r>
              <w:rPr>
                <w:rFonts w:ascii="Arial" w:eastAsia="Arial" w:hAnsi="Arial"/>
                <w:b/>
                <w:sz w:val="17"/>
              </w:rPr>
              <w:t>Random Forest</w:t>
            </w:r>
          </w:p>
        </w:tc>
        <w:tc>
          <w:tcPr>
            <w:tcW w:w="1944" w:type="dxa"/>
            <w:shd w:val="clear" w:color="auto" w:fill="D9E2F3"/>
          </w:tcPr>
          <w:p w14:paraId="355442CF" w14:textId="77777777" w:rsidR="003E4CB2" w:rsidRDefault="0078362C">
            <w:r>
              <w:rPr>
                <w:rFonts w:ascii="Arial" w:eastAsia="Arial" w:hAnsi="Arial"/>
                <w:b/>
                <w:sz w:val="17"/>
              </w:rPr>
              <w:t>Gradient boosting (HistGradientBoosting)</w:t>
            </w:r>
          </w:p>
        </w:tc>
        <w:tc>
          <w:tcPr>
            <w:tcW w:w="1944" w:type="dxa"/>
            <w:shd w:val="clear" w:color="auto" w:fill="D9E2F3"/>
          </w:tcPr>
          <w:p w14:paraId="7C93C8DA" w14:textId="77777777" w:rsidR="003E4CB2" w:rsidRDefault="0078362C">
            <w:r>
              <w:rPr>
                <w:rFonts w:ascii="Arial" w:eastAsia="Arial" w:hAnsi="Arial"/>
                <w:b/>
                <w:sz w:val="17"/>
              </w:rPr>
              <w:t>Regresión logística</w:t>
            </w:r>
          </w:p>
        </w:tc>
      </w:tr>
      <w:tr w:rsidR="003E4CB2" w14:paraId="648CE798" w14:textId="77777777">
        <w:trPr>
          <w:jc w:val="center"/>
        </w:trPr>
        <w:tc>
          <w:tcPr>
            <w:tcW w:w="3456" w:type="dxa"/>
          </w:tcPr>
          <w:p w14:paraId="6232FF7E" w14:textId="77777777" w:rsidR="003E4CB2" w:rsidRDefault="0078362C">
            <w:r>
              <w:rPr>
                <w:rFonts w:ascii="Arial" w:eastAsia="Arial" w:hAnsi="Arial"/>
                <w:sz w:val="17"/>
              </w:rPr>
              <w:t>Discriminación en datos reales (ROC-AUC en OULAD) (35 %)</w:t>
            </w:r>
          </w:p>
        </w:tc>
        <w:tc>
          <w:tcPr>
            <w:tcW w:w="1944" w:type="dxa"/>
          </w:tcPr>
          <w:p w14:paraId="59805CBD" w14:textId="77777777" w:rsidR="003E4CB2" w:rsidRDefault="0078362C">
            <w:r>
              <w:rPr>
                <w:rFonts w:ascii="Arial" w:eastAsia="Arial" w:hAnsi="Arial"/>
                <w:sz w:val="17"/>
              </w:rPr>
              <w:t>5</w:t>
            </w:r>
          </w:p>
        </w:tc>
        <w:tc>
          <w:tcPr>
            <w:tcW w:w="1944" w:type="dxa"/>
          </w:tcPr>
          <w:p w14:paraId="2C72A1F1" w14:textId="77777777" w:rsidR="003E4CB2" w:rsidRDefault="0078362C">
            <w:r>
              <w:rPr>
                <w:rFonts w:ascii="Arial" w:eastAsia="Arial" w:hAnsi="Arial"/>
                <w:sz w:val="17"/>
              </w:rPr>
              <w:t>5</w:t>
            </w:r>
          </w:p>
        </w:tc>
        <w:tc>
          <w:tcPr>
            <w:tcW w:w="1944" w:type="dxa"/>
          </w:tcPr>
          <w:p w14:paraId="44BB67E0" w14:textId="77777777" w:rsidR="003E4CB2" w:rsidRDefault="0078362C">
            <w:r>
              <w:rPr>
                <w:rFonts w:ascii="Arial" w:eastAsia="Arial" w:hAnsi="Arial"/>
                <w:sz w:val="17"/>
              </w:rPr>
              <w:t>3</w:t>
            </w:r>
          </w:p>
        </w:tc>
      </w:tr>
      <w:tr w:rsidR="003E4CB2" w14:paraId="0E1D4C4C" w14:textId="77777777">
        <w:trPr>
          <w:jc w:val="center"/>
        </w:trPr>
        <w:tc>
          <w:tcPr>
            <w:tcW w:w="3456" w:type="dxa"/>
          </w:tcPr>
          <w:p w14:paraId="0C9DAFA7" w14:textId="77777777" w:rsidR="003E4CB2" w:rsidRDefault="0078362C">
            <w:r>
              <w:rPr>
                <w:rFonts w:ascii="Arial" w:eastAsia="Arial" w:hAnsi="Arial"/>
                <w:sz w:val="17"/>
              </w:rPr>
              <w:t>Detección de la clase minoritaria (PR-AUC en OULAD) (15 %)</w:t>
            </w:r>
          </w:p>
        </w:tc>
        <w:tc>
          <w:tcPr>
            <w:tcW w:w="1944" w:type="dxa"/>
          </w:tcPr>
          <w:p w14:paraId="18684FB2" w14:textId="77777777" w:rsidR="003E4CB2" w:rsidRDefault="0078362C">
            <w:r>
              <w:rPr>
                <w:rFonts w:ascii="Arial" w:eastAsia="Arial" w:hAnsi="Arial"/>
                <w:sz w:val="17"/>
              </w:rPr>
              <w:t>5</w:t>
            </w:r>
          </w:p>
        </w:tc>
        <w:tc>
          <w:tcPr>
            <w:tcW w:w="1944" w:type="dxa"/>
          </w:tcPr>
          <w:p w14:paraId="74C611B7" w14:textId="77777777" w:rsidR="003E4CB2" w:rsidRDefault="0078362C">
            <w:r>
              <w:rPr>
                <w:rFonts w:ascii="Arial" w:eastAsia="Arial" w:hAnsi="Arial"/>
                <w:sz w:val="17"/>
              </w:rPr>
              <w:t>5</w:t>
            </w:r>
          </w:p>
        </w:tc>
        <w:tc>
          <w:tcPr>
            <w:tcW w:w="1944" w:type="dxa"/>
          </w:tcPr>
          <w:p w14:paraId="6DA28034" w14:textId="77777777" w:rsidR="003E4CB2" w:rsidRDefault="0078362C">
            <w:r>
              <w:rPr>
                <w:rFonts w:ascii="Arial" w:eastAsia="Arial" w:hAnsi="Arial"/>
                <w:sz w:val="17"/>
              </w:rPr>
              <w:t>3</w:t>
            </w:r>
          </w:p>
        </w:tc>
      </w:tr>
      <w:tr w:rsidR="003E4CB2" w14:paraId="20F7FFF8" w14:textId="77777777">
        <w:trPr>
          <w:jc w:val="center"/>
        </w:trPr>
        <w:tc>
          <w:tcPr>
            <w:tcW w:w="3456" w:type="dxa"/>
          </w:tcPr>
          <w:p w14:paraId="1504A766" w14:textId="77777777" w:rsidR="003E4CB2" w:rsidRDefault="0078362C">
            <w:r>
              <w:rPr>
                <w:rFonts w:ascii="Arial" w:eastAsia="Arial" w:hAnsi="Arial"/>
                <w:sz w:val="17"/>
              </w:rPr>
              <w:lastRenderedPageBreak/>
              <w:t>Desempeño en la segunda institución (ROC-AUC en UNEMI_PRUEBAS) (10 %)</w:t>
            </w:r>
          </w:p>
        </w:tc>
        <w:tc>
          <w:tcPr>
            <w:tcW w:w="1944" w:type="dxa"/>
          </w:tcPr>
          <w:p w14:paraId="6E96B8D6" w14:textId="77777777" w:rsidR="003E4CB2" w:rsidRDefault="0078362C">
            <w:r>
              <w:rPr>
                <w:rFonts w:ascii="Arial" w:eastAsia="Arial" w:hAnsi="Arial"/>
                <w:sz w:val="17"/>
              </w:rPr>
              <w:t>5</w:t>
            </w:r>
          </w:p>
        </w:tc>
        <w:tc>
          <w:tcPr>
            <w:tcW w:w="1944" w:type="dxa"/>
          </w:tcPr>
          <w:p w14:paraId="273DE035" w14:textId="77777777" w:rsidR="003E4CB2" w:rsidRDefault="0078362C">
            <w:r>
              <w:rPr>
                <w:rFonts w:ascii="Arial" w:eastAsia="Arial" w:hAnsi="Arial"/>
                <w:sz w:val="17"/>
              </w:rPr>
              <w:t>4</w:t>
            </w:r>
          </w:p>
        </w:tc>
        <w:tc>
          <w:tcPr>
            <w:tcW w:w="1944" w:type="dxa"/>
          </w:tcPr>
          <w:p w14:paraId="0BCF0B7A" w14:textId="77777777" w:rsidR="003E4CB2" w:rsidRDefault="0078362C">
            <w:r>
              <w:rPr>
                <w:rFonts w:ascii="Arial" w:eastAsia="Arial" w:hAnsi="Arial"/>
                <w:sz w:val="17"/>
              </w:rPr>
              <w:t>5</w:t>
            </w:r>
          </w:p>
        </w:tc>
      </w:tr>
      <w:tr w:rsidR="003E4CB2" w14:paraId="4554FC69" w14:textId="77777777">
        <w:trPr>
          <w:jc w:val="center"/>
        </w:trPr>
        <w:tc>
          <w:tcPr>
            <w:tcW w:w="3456" w:type="dxa"/>
          </w:tcPr>
          <w:p w14:paraId="65238CDB" w14:textId="77777777" w:rsidR="003E4CB2" w:rsidRDefault="0078362C">
            <w:r>
              <w:rPr>
                <w:rFonts w:ascii="Arial" w:eastAsia="Arial" w:hAnsi="Arial"/>
                <w:sz w:val="17"/>
              </w:rPr>
              <w:t>Explicación por alumno (15 %)</w:t>
            </w:r>
          </w:p>
        </w:tc>
        <w:tc>
          <w:tcPr>
            <w:tcW w:w="1944" w:type="dxa"/>
          </w:tcPr>
          <w:p w14:paraId="1FDF9D81" w14:textId="77777777" w:rsidR="003E4CB2" w:rsidRDefault="0078362C">
            <w:r>
              <w:rPr>
                <w:rFonts w:ascii="Arial" w:eastAsia="Arial" w:hAnsi="Arial"/>
                <w:sz w:val="17"/>
              </w:rPr>
              <w:t>5</w:t>
            </w:r>
          </w:p>
        </w:tc>
        <w:tc>
          <w:tcPr>
            <w:tcW w:w="1944" w:type="dxa"/>
          </w:tcPr>
          <w:p w14:paraId="60AA1F93" w14:textId="77777777" w:rsidR="003E4CB2" w:rsidRDefault="0078362C">
            <w:r>
              <w:rPr>
                <w:rFonts w:ascii="Arial" w:eastAsia="Arial" w:hAnsi="Arial"/>
                <w:sz w:val="17"/>
              </w:rPr>
              <w:t>4</w:t>
            </w:r>
          </w:p>
        </w:tc>
        <w:tc>
          <w:tcPr>
            <w:tcW w:w="1944" w:type="dxa"/>
          </w:tcPr>
          <w:p w14:paraId="798A2FB4" w14:textId="77777777" w:rsidR="003E4CB2" w:rsidRDefault="0078362C">
            <w:r>
              <w:rPr>
                <w:rFonts w:ascii="Arial" w:eastAsia="Arial" w:hAnsi="Arial"/>
                <w:sz w:val="17"/>
              </w:rPr>
              <w:t>5</w:t>
            </w:r>
          </w:p>
        </w:tc>
      </w:tr>
      <w:tr w:rsidR="003E4CB2" w14:paraId="1A00A14E" w14:textId="77777777">
        <w:trPr>
          <w:jc w:val="center"/>
        </w:trPr>
        <w:tc>
          <w:tcPr>
            <w:tcW w:w="3456" w:type="dxa"/>
          </w:tcPr>
          <w:p w14:paraId="686410E6" w14:textId="77777777" w:rsidR="003E4CB2" w:rsidRDefault="0078362C">
            <w:r>
              <w:rPr>
                <w:rFonts w:ascii="Arial" w:eastAsia="Arial" w:hAnsi="Arial"/>
                <w:sz w:val="17"/>
              </w:rPr>
              <w:t>Evidencia en trabajos previos (15 %)</w:t>
            </w:r>
          </w:p>
        </w:tc>
        <w:tc>
          <w:tcPr>
            <w:tcW w:w="1944" w:type="dxa"/>
          </w:tcPr>
          <w:p w14:paraId="61E92FB4" w14:textId="77777777" w:rsidR="003E4CB2" w:rsidRDefault="0078362C">
            <w:r>
              <w:rPr>
                <w:rFonts w:ascii="Arial" w:eastAsia="Arial" w:hAnsi="Arial"/>
                <w:sz w:val="17"/>
              </w:rPr>
              <w:t>5</w:t>
            </w:r>
          </w:p>
        </w:tc>
        <w:tc>
          <w:tcPr>
            <w:tcW w:w="1944" w:type="dxa"/>
          </w:tcPr>
          <w:p w14:paraId="49D7F8A9" w14:textId="77777777" w:rsidR="003E4CB2" w:rsidRDefault="0078362C">
            <w:r>
              <w:rPr>
                <w:rFonts w:ascii="Arial" w:eastAsia="Arial" w:hAnsi="Arial"/>
                <w:sz w:val="17"/>
              </w:rPr>
              <w:t>3</w:t>
            </w:r>
          </w:p>
        </w:tc>
        <w:tc>
          <w:tcPr>
            <w:tcW w:w="1944" w:type="dxa"/>
          </w:tcPr>
          <w:p w14:paraId="7D6B574A" w14:textId="77777777" w:rsidR="003E4CB2" w:rsidRDefault="0078362C">
            <w:r>
              <w:rPr>
                <w:rFonts w:ascii="Arial" w:eastAsia="Arial" w:hAnsi="Arial"/>
                <w:sz w:val="17"/>
              </w:rPr>
              <w:t>4</w:t>
            </w:r>
          </w:p>
        </w:tc>
      </w:tr>
      <w:tr w:rsidR="003E4CB2" w14:paraId="40E347B3" w14:textId="77777777">
        <w:trPr>
          <w:jc w:val="center"/>
        </w:trPr>
        <w:tc>
          <w:tcPr>
            <w:tcW w:w="3456" w:type="dxa"/>
          </w:tcPr>
          <w:p w14:paraId="2538E4B6" w14:textId="77777777" w:rsidR="003E4CB2" w:rsidRDefault="0078362C">
            <w:r>
              <w:rPr>
                <w:rFonts w:ascii="Arial" w:eastAsia="Arial" w:hAnsi="Arial"/>
                <w:sz w:val="17"/>
              </w:rPr>
              <w:t xml:space="preserve">Costo de </w:t>
            </w:r>
            <w:r>
              <w:rPr>
                <w:rFonts w:ascii="Arial" w:eastAsia="Arial" w:hAnsi="Arial"/>
                <w:sz w:val="17"/>
              </w:rPr>
              <w:t>entrenamiento (10 %)</w:t>
            </w:r>
          </w:p>
        </w:tc>
        <w:tc>
          <w:tcPr>
            <w:tcW w:w="1944" w:type="dxa"/>
          </w:tcPr>
          <w:p w14:paraId="12AAD683" w14:textId="77777777" w:rsidR="003E4CB2" w:rsidRDefault="0078362C">
            <w:r>
              <w:rPr>
                <w:rFonts w:ascii="Arial" w:eastAsia="Arial" w:hAnsi="Arial"/>
                <w:sz w:val="17"/>
              </w:rPr>
              <w:t>4</w:t>
            </w:r>
          </w:p>
        </w:tc>
        <w:tc>
          <w:tcPr>
            <w:tcW w:w="1944" w:type="dxa"/>
          </w:tcPr>
          <w:p w14:paraId="3EF42280" w14:textId="77777777" w:rsidR="003E4CB2" w:rsidRDefault="0078362C">
            <w:r>
              <w:rPr>
                <w:rFonts w:ascii="Arial" w:eastAsia="Arial" w:hAnsi="Arial"/>
                <w:sz w:val="17"/>
              </w:rPr>
              <w:t>3</w:t>
            </w:r>
          </w:p>
        </w:tc>
        <w:tc>
          <w:tcPr>
            <w:tcW w:w="1944" w:type="dxa"/>
          </w:tcPr>
          <w:p w14:paraId="36DC6A35" w14:textId="77777777" w:rsidR="003E4CB2" w:rsidRDefault="0078362C">
            <w:r>
              <w:rPr>
                <w:rFonts w:ascii="Arial" w:eastAsia="Arial" w:hAnsi="Arial"/>
                <w:sz w:val="17"/>
              </w:rPr>
              <w:t>5</w:t>
            </w:r>
          </w:p>
        </w:tc>
      </w:tr>
      <w:tr w:rsidR="003E4CB2" w14:paraId="7DF52308" w14:textId="77777777">
        <w:trPr>
          <w:jc w:val="center"/>
        </w:trPr>
        <w:tc>
          <w:tcPr>
            <w:tcW w:w="3456" w:type="dxa"/>
          </w:tcPr>
          <w:p w14:paraId="6A426CB3" w14:textId="77777777" w:rsidR="003E4CB2" w:rsidRDefault="0078362C">
            <w:r>
              <w:rPr>
                <w:rFonts w:ascii="Arial" w:eastAsia="Arial" w:hAnsi="Arial"/>
                <w:b/>
                <w:sz w:val="17"/>
              </w:rPr>
              <w:t>Puntaje ponderado (sobre 5)</w:t>
            </w:r>
          </w:p>
        </w:tc>
        <w:tc>
          <w:tcPr>
            <w:tcW w:w="1944" w:type="dxa"/>
          </w:tcPr>
          <w:p w14:paraId="11510498" w14:textId="77777777" w:rsidR="003E4CB2" w:rsidRDefault="0078362C">
            <w:r>
              <w:rPr>
                <w:rFonts w:ascii="Arial" w:eastAsia="Arial" w:hAnsi="Arial"/>
                <w:b/>
                <w:sz w:val="17"/>
              </w:rPr>
              <w:t>4,90</w:t>
            </w:r>
          </w:p>
        </w:tc>
        <w:tc>
          <w:tcPr>
            <w:tcW w:w="1944" w:type="dxa"/>
          </w:tcPr>
          <w:p w14:paraId="6C29EE78" w14:textId="77777777" w:rsidR="003E4CB2" w:rsidRDefault="0078362C">
            <w:r>
              <w:rPr>
                <w:rFonts w:ascii="Arial" w:eastAsia="Arial" w:hAnsi="Arial"/>
                <w:b/>
                <w:sz w:val="17"/>
              </w:rPr>
              <w:t>4,25</w:t>
            </w:r>
          </w:p>
        </w:tc>
        <w:tc>
          <w:tcPr>
            <w:tcW w:w="1944" w:type="dxa"/>
          </w:tcPr>
          <w:p w14:paraId="1FAE54BA" w14:textId="77777777" w:rsidR="003E4CB2" w:rsidRDefault="0078362C">
            <w:r>
              <w:rPr>
                <w:rFonts w:ascii="Arial" w:eastAsia="Arial" w:hAnsi="Arial"/>
                <w:b/>
                <w:sz w:val="17"/>
              </w:rPr>
              <w:t>3,85</w:t>
            </w:r>
          </w:p>
        </w:tc>
      </w:tr>
    </w:tbl>
    <w:p w14:paraId="404DE457" w14:textId="77777777" w:rsidR="003E4CB2" w:rsidRDefault="0078362C">
      <w:pPr>
        <w:spacing w:after="200" w:line="360" w:lineRule="auto"/>
      </w:pPr>
      <w:r>
        <w:rPr>
          <w:rFonts w:ascii="Arial" w:eastAsia="Arial" w:hAnsi="Arial"/>
          <w:i/>
          <w:sz w:val="20"/>
        </w:rPr>
        <w:t xml:space="preserve">Nota. </w:t>
      </w:r>
      <w:r>
        <w:rPr>
          <w:rFonts w:ascii="Arial" w:eastAsia="Arial" w:hAnsi="Arial"/>
          <w:sz w:val="20"/>
        </w:rPr>
        <w:t>Elaboración propia. Puntajes de 1 (peor) a 5 (mejor); justificación y fuente de cada celda en documentacion/decisiones/DT-05_algoritmo_modelo.json.</w:t>
      </w:r>
    </w:p>
    <w:p w14:paraId="073DAFF5" w14:textId="77777777" w:rsidR="003E4CB2" w:rsidRDefault="0078362C">
      <w:pPr>
        <w:spacing w:after="200" w:line="360" w:lineRule="auto"/>
        <w:jc w:val="both"/>
      </w:pPr>
      <w:r>
        <w:rPr>
          <w:rFonts w:ascii="Arial" w:eastAsia="Arial" w:hAnsi="Arial"/>
          <w:b/>
          <w:sz w:val="24"/>
        </w:rPr>
        <w:t>Elección: Random Forest.</w:t>
      </w:r>
      <w:r>
        <w:rPr>
          <w:rFonts w:ascii="Arial" w:eastAsia="Arial" w:hAnsi="Arial"/>
          <w:sz w:val="24"/>
        </w:rPr>
        <w:t xml:space="preserve"> Random Forest y gradient boosting empatan en datos reales; Random Forest gana por detectar mejor la clase minoritaria, por rendir igual en la segunda institución, por tener la explicación SHAP ya implementada y por ser el más respaldado en la literatura. La regresión logística queda como línea base.</w:t>
      </w:r>
    </w:p>
    <w:p w14:paraId="6493EF04" w14:textId="77777777" w:rsidR="003E4CB2" w:rsidRDefault="0078362C">
      <w:pPr>
        <w:keepNext/>
        <w:spacing w:after="200" w:line="360" w:lineRule="auto"/>
        <w:jc w:val="both"/>
      </w:pPr>
      <w:r>
        <w:rPr>
          <w:rFonts w:ascii="Arial" w:eastAsia="Arial" w:hAnsi="Arial"/>
          <w:b/>
          <w:sz w:val="24"/>
        </w:rPr>
        <w:t>Backend: construcción del panel alumno-periodo</w:t>
      </w:r>
    </w:p>
    <w:p w14:paraId="1A456251" w14:textId="77777777" w:rsidR="003E4CB2" w:rsidRDefault="0078362C">
      <w:pPr>
        <w:shd w:val="clear" w:color="auto" w:fill="F2F2F2"/>
        <w:spacing w:after="0" w:line="240" w:lineRule="auto"/>
      </w:pPr>
      <w:r>
        <w:rPr>
          <w:rFonts w:ascii="Consolas" w:eastAsia="Consolas" w:hAnsi="Consolas"/>
          <w:sz w:val="17"/>
        </w:rPr>
        <w:t>h = hist.sort_values(['alumno_id', 'carrera_id', 'fecha', 'fact_id']).reset_index(drop=True)</w:t>
      </w:r>
    </w:p>
    <w:p w14:paraId="72D98C8C" w14:textId="77777777" w:rsidR="003E4CB2" w:rsidRDefault="0078362C">
      <w:pPr>
        <w:shd w:val="clear" w:color="auto" w:fill="F2F2F2"/>
        <w:spacing w:after="0" w:line="240" w:lineRule="auto"/>
      </w:pPr>
      <w:r>
        <w:rPr>
          <w:rFonts w:ascii="Consolas" w:eastAsia="Consolas" w:hAnsi="Consolas"/>
          <w:sz w:val="17"/>
        </w:rPr>
        <w:t>por_carrera = h.groupby(['alumno_id', 'carrera_id'], sort=False)</w:t>
      </w:r>
    </w:p>
    <w:p w14:paraId="1EF1CFDF" w14:textId="77777777" w:rsidR="003E4CB2" w:rsidRDefault="0078362C">
      <w:pPr>
        <w:shd w:val="clear" w:color="auto" w:fill="F2F2F2"/>
        <w:spacing w:after="0" w:line="240" w:lineRule="auto"/>
      </w:pPr>
      <w:r>
        <w:rPr>
          <w:rFonts w:ascii="Consolas" w:eastAsia="Consolas" w:hAnsi="Consolas"/>
          <w:sz w:val="17"/>
        </w:rPr>
        <w:t xml:space="preserve"># </w:t>
      </w:r>
      <w:r>
        <w:rPr>
          <w:rFonts w:ascii="Consolas" w:eastAsia="Consolas" w:hAnsi="Consolas"/>
          <w:sz w:val="17"/>
        </w:rPr>
        <w:t>Nueva trayectoria después de cada fila de cierre (es_ultimo_periodo = 1).</w:t>
      </w:r>
    </w:p>
    <w:p w14:paraId="3DC05EFA" w14:textId="77777777" w:rsidR="003E4CB2" w:rsidRDefault="0078362C">
      <w:pPr>
        <w:shd w:val="clear" w:color="auto" w:fill="F2F2F2"/>
        <w:spacing w:after="0" w:line="240" w:lineRule="auto"/>
      </w:pPr>
      <w:r>
        <w:rPr>
          <w:rFonts w:ascii="Consolas" w:eastAsia="Consolas" w:hAnsi="Consolas"/>
          <w:sz w:val="17"/>
        </w:rPr>
        <w:t>h['trayectoria'] = por_carrera['es_ultimo_periodo'].transform(lambda s: s.shift(fill_value=0).cumsum())</w:t>
      </w:r>
    </w:p>
    <w:p w14:paraId="180862CE" w14:textId="77777777" w:rsidR="003E4CB2" w:rsidRDefault="0078362C">
      <w:pPr>
        <w:shd w:val="clear" w:color="auto" w:fill="F2F2F2"/>
        <w:spacing w:after="0" w:line="240" w:lineRule="auto"/>
      </w:pPr>
      <w:r>
        <w:rPr>
          <w:rFonts w:ascii="Consolas" w:eastAsia="Consolas" w:hAnsi="Consolas"/>
          <w:sz w:val="17"/>
        </w:rPr>
        <w:t>g = h.groupby(['alumno_id', 'carrera_id', 'trayectoria'], sort=False)</w:t>
      </w:r>
    </w:p>
    <w:p w14:paraId="14C34557" w14:textId="77777777" w:rsidR="003E4CB2" w:rsidRDefault="0078362C">
      <w:pPr>
        <w:shd w:val="clear" w:color="auto" w:fill="F2F2F2"/>
        <w:spacing w:after="0" w:line="240" w:lineRule="auto"/>
      </w:pPr>
      <w:r>
        <w:rPr>
          <w:rFonts w:ascii="Consolas" w:eastAsia="Consolas" w:hAnsi="Consolas"/>
          <w:sz w:val="17"/>
        </w:rPr>
        <w:t xml:space="preserve"> </w:t>
      </w:r>
    </w:p>
    <w:p w14:paraId="2247DF8B" w14:textId="77777777" w:rsidR="003E4CB2" w:rsidRDefault="0078362C">
      <w:pPr>
        <w:shd w:val="clear" w:color="auto" w:fill="F2F2F2"/>
        <w:spacing w:after="0" w:line="240" w:lineRule="auto"/>
      </w:pPr>
      <w:r>
        <w:rPr>
          <w:rFonts w:ascii="Consolas" w:eastAsia="Consolas" w:hAnsi="Consolas"/>
          <w:sz w:val="17"/>
        </w:rPr>
        <w:t>h['periodo'] = h['semestre'].astype(int)</w:t>
      </w:r>
    </w:p>
    <w:p w14:paraId="3A578F2B" w14:textId="77777777" w:rsidR="003E4CB2" w:rsidRDefault="0078362C">
      <w:pPr>
        <w:shd w:val="clear" w:color="auto" w:fill="F2F2F2"/>
        <w:spacing w:after="0" w:line="240" w:lineRule="auto"/>
      </w:pPr>
      <w:r>
        <w:rPr>
          <w:rFonts w:ascii="Consolas" w:eastAsia="Consolas" w:hAnsi="Consolas"/>
          <w:sz w:val="17"/>
        </w:rPr>
        <w:t>h['n_periodos_cursados'] = g.cumcount() + 1</w:t>
      </w:r>
    </w:p>
    <w:p w14:paraId="4C1C3CE3" w14:textId="77777777" w:rsidR="003E4CB2" w:rsidRDefault="0078362C">
      <w:pPr>
        <w:shd w:val="clear" w:color="auto" w:fill="F2F2F2"/>
        <w:spacing w:after="0" w:line="240" w:lineRule="auto"/>
      </w:pPr>
      <w:r>
        <w:rPr>
          <w:rFonts w:ascii="Consolas" w:eastAsia="Consolas" w:hAnsi="Consolas"/>
          <w:sz w:val="17"/>
        </w:rPr>
        <w:t>h['promedio_t'] = h['promedio']</w:t>
      </w:r>
    </w:p>
    <w:p w14:paraId="7258A941" w14:textId="77777777" w:rsidR="003E4CB2" w:rsidRDefault="0078362C">
      <w:pPr>
        <w:shd w:val="clear" w:color="auto" w:fill="F2F2F2"/>
        <w:spacing w:after="0" w:line="240" w:lineRule="auto"/>
      </w:pPr>
      <w:r>
        <w:rPr>
          <w:rFonts w:ascii="Consolas" w:eastAsia="Consolas" w:hAnsi="Consolas"/>
          <w:sz w:val="17"/>
        </w:rPr>
        <w:t>h['promedio_delta'] = g['promedio'].diff().fillna(0.0)</w:t>
      </w:r>
    </w:p>
    <w:p w14:paraId="4E6205D1" w14:textId="77777777" w:rsidR="003E4CB2" w:rsidRDefault="0078362C">
      <w:pPr>
        <w:shd w:val="clear" w:color="auto" w:fill="F2F2F2"/>
        <w:spacing w:after="0" w:line="240" w:lineRule="auto"/>
      </w:pPr>
      <w:r>
        <w:rPr>
          <w:rFonts w:ascii="Consolas" w:eastAsia="Consolas" w:hAnsi="Consolas"/>
          <w:sz w:val="17"/>
        </w:rPr>
        <w:t>h['promedio_media_movil'] = g['promedio'].transform(lambda s: s.rolling(VENTANA_MOVIL, min_periods=1).mean())</w:t>
      </w:r>
    </w:p>
    <w:p w14:paraId="21860FA6" w14:textId="77777777" w:rsidR="003E4CB2" w:rsidRDefault="0078362C">
      <w:pPr>
        <w:shd w:val="clear" w:color="auto" w:fill="F2F2F2"/>
        <w:spacing w:after="0" w:line="240" w:lineRule="auto"/>
      </w:pPr>
      <w:r>
        <w:rPr>
          <w:rFonts w:ascii="Consolas" w:eastAsia="Consolas" w:hAnsi="Consolas"/>
          <w:sz w:val="17"/>
        </w:rPr>
        <w:t>h['promedio_minimo_hist'] = g['promedio'].cummin()</w:t>
      </w:r>
    </w:p>
    <w:p w14:paraId="2F131C49" w14:textId="77777777" w:rsidR="003E4CB2" w:rsidRDefault="0078362C">
      <w:pPr>
        <w:shd w:val="clear" w:color="auto" w:fill="F2F2F2"/>
        <w:spacing w:after="0" w:line="240" w:lineRule="auto"/>
      </w:pPr>
      <w:r>
        <w:rPr>
          <w:rFonts w:ascii="Consolas" w:eastAsia="Consolas" w:hAnsi="Consolas"/>
          <w:sz w:val="17"/>
        </w:rPr>
        <w:t>h['asistencia_t'] = h['asistencia_pct']</w:t>
      </w:r>
    </w:p>
    <w:p w14:paraId="0B30F337" w14:textId="77777777" w:rsidR="003E4CB2" w:rsidRDefault="0078362C">
      <w:pPr>
        <w:shd w:val="clear" w:color="auto" w:fill="F2F2F2"/>
        <w:spacing w:after="0" w:line="240" w:lineRule="auto"/>
      </w:pPr>
      <w:r>
        <w:rPr>
          <w:rFonts w:ascii="Consolas" w:eastAsia="Consolas" w:hAnsi="Consolas"/>
          <w:sz w:val="17"/>
        </w:rPr>
        <w:t>h['asistencia_delta'] = g['asistencia_pct'].diff().fillna(0.0)</w:t>
      </w:r>
    </w:p>
    <w:p w14:paraId="6FEF3E86" w14:textId="77777777" w:rsidR="003E4CB2" w:rsidRDefault="0078362C">
      <w:pPr>
        <w:shd w:val="clear" w:color="auto" w:fill="F2F2F2"/>
        <w:spacing w:after="0" w:line="240" w:lineRule="auto"/>
      </w:pPr>
      <w:r>
        <w:rPr>
          <w:rFonts w:ascii="Consolas" w:eastAsia="Consolas" w:hAnsi="Consolas"/>
          <w:sz w:val="17"/>
        </w:rPr>
        <w:t>h['asistencia_media_movil'] = g['asistencia_pct'].transform(lambda s: s.rolling(VENTANA_MOVIL, min_periods=1).mean())</w:t>
      </w:r>
    </w:p>
    <w:p w14:paraId="483E87B3" w14:textId="77777777" w:rsidR="003E4CB2" w:rsidRDefault="0078362C">
      <w:pPr>
        <w:shd w:val="clear" w:color="auto" w:fill="F2F2F2"/>
        <w:spacing w:after="0" w:line="240" w:lineRule="auto"/>
      </w:pPr>
      <w:r>
        <w:rPr>
          <w:rFonts w:ascii="Consolas" w:eastAsia="Consolas" w:hAnsi="Consolas"/>
          <w:sz w:val="17"/>
        </w:rPr>
        <w:t>h['asistencia_minima_hist'] = g['asistencia_pct'].cummin()</w:t>
      </w:r>
    </w:p>
    <w:p w14:paraId="21E8C2F5" w14:textId="77777777" w:rsidR="003E4CB2" w:rsidRDefault="0078362C">
      <w:pPr>
        <w:shd w:val="clear" w:color="auto" w:fill="F2F2F2"/>
        <w:spacing w:after="0" w:line="240" w:lineRule="auto"/>
      </w:pPr>
      <w:r>
        <w:rPr>
          <w:rFonts w:ascii="Consolas" w:eastAsia="Consolas" w:hAnsi="Consolas"/>
          <w:sz w:val="17"/>
        </w:rPr>
        <w:t>h['en_mora_t'] = (h['saldo_pendiente'] &gt; 0).astype(int)</w:t>
      </w:r>
    </w:p>
    <w:p w14:paraId="798BFE2D" w14:textId="77777777" w:rsidR="003E4CB2" w:rsidRDefault="0078362C">
      <w:pPr>
        <w:shd w:val="clear" w:color="auto" w:fill="F2F2F2"/>
        <w:spacing w:after="0" w:line="240" w:lineRule="auto"/>
      </w:pPr>
      <w:r>
        <w:rPr>
          <w:rFonts w:ascii="Consolas" w:eastAsia="Consolas" w:hAnsi="Consolas"/>
          <w:sz w:val="17"/>
        </w:rPr>
        <w:t>h['saldo_pendiente_t'] = h['saldo_pendiente']</w:t>
      </w:r>
    </w:p>
    <w:p w14:paraId="0AA30800" w14:textId="77777777" w:rsidR="003E4CB2" w:rsidRDefault="0078362C">
      <w:pPr>
        <w:shd w:val="clear" w:color="auto" w:fill="F2F2F2"/>
        <w:spacing w:after="0" w:line="240" w:lineRule="auto"/>
      </w:pPr>
      <w:r>
        <w:rPr>
          <w:rFonts w:ascii="Consolas" w:eastAsia="Consolas" w:hAnsi="Consolas"/>
          <w:sz w:val="17"/>
        </w:rPr>
        <w:t>h['pct_periodos_con_mora'] = g['en_mora_t'].transform(lambda s: s.expanding().mean())</w:t>
      </w:r>
    </w:p>
    <w:p w14:paraId="2B76A106" w14:textId="77777777" w:rsidR="003E4CB2" w:rsidRDefault="0078362C">
      <w:pPr>
        <w:shd w:val="clear" w:color="auto" w:fill="F2F2F2"/>
        <w:spacing w:after="0" w:line="240" w:lineRule="auto"/>
      </w:pPr>
      <w:r>
        <w:rPr>
          <w:rFonts w:ascii="Consolas" w:eastAsia="Consolas" w:hAnsi="Consolas"/>
          <w:sz w:val="17"/>
        </w:rPr>
        <w:t>h['beca_porcentaje'] = h['beca_porcentaje'].astype(int)</w:t>
      </w:r>
    </w:p>
    <w:p w14:paraId="010C1F6D" w14:textId="77777777" w:rsidR="003E4CB2" w:rsidRDefault="0078362C">
      <w:pPr>
        <w:shd w:val="clear" w:color="auto" w:fill="F2F2F2"/>
        <w:spacing w:after="0" w:line="240" w:lineRule="auto"/>
      </w:pPr>
      <w:r>
        <w:rPr>
          <w:rFonts w:ascii="Consolas" w:eastAsia="Consolas" w:hAnsi="Consolas"/>
          <w:sz w:val="17"/>
        </w:rPr>
        <w:t xml:space="preserve"> </w:t>
      </w:r>
    </w:p>
    <w:p w14:paraId="491E4D92" w14:textId="77777777" w:rsidR="003E4CB2" w:rsidRDefault="0078362C">
      <w:pPr>
        <w:shd w:val="clear" w:color="auto" w:fill="F2F2F2"/>
        <w:spacing w:after="0" w:line="240" w:lineRule="auto"/>
      </w:pPr>
      <w:r>
        <w:rPr>
          <w:rFonts w:ascii="Consolas" w:eastAsia="Consolas" w:hAnsi="Consolas"/>
          <w:sz w:val="17"/>
        </w:rPr>
        <w:t>siguiente = g['estado_codigo'].shift(-1)</w:t>
      </w:r>
    </w:p>
    <w:p w14:paraId="2A92C3FE" w14:textId="77777777" w:rsidR="003E4CB2" w:rsidRDefault="0078362C">
      <w:pPr>
        <w:shd w:val="clear" w:color="auto" w:fill="F2F2F2"/>
        <w:spacing w:after="0" w:line="240" w:lineRule="auto"/>
      </w:pPr>
      <w:r>
        <w:rPr>
          <w:rFonts w:ascii="Consolas" w:eastAsia="Consolas" w:hAnsi="Consolas"/>
          <w:sz w:val="17"/>
        </w:rPr>
        <w:t>h['y'] = np.where(siguiente.isna(), np.nan, (siguiente == 'RETIRADO').astype(float))</w:t>
      </w:r>
    </w:p>
    <w:p w14:paraId="5B75A011" w14:textId="77777777" w:rsidR="003E4CB2" w:rsidRDefault="0078362C">
      <w:pPr>
        <w:shd w:val="clear" w:color="auto" w:fill="F2F2F2"/>
        <w:spacing w:after="0" w:line="240" w:lineRule="auto"/>
      </w:pPr>
      <w:r>
        <w:rPr>
          <w:rFonts w:ascii="Consolas" w:eastAsia="Consolas" w:hAnsi="Consolas"/>
          <w:sz w:val="17"/>
        </w:rPr>
        <w:t>h['para_calificar'] = ((h['es_ultimo_periodo'] == 1) &amp; (h['estado_codigo'] == 'ACTIVO')).astype(int)</w:t>
      </w:r>
    </w:p>
    <w:p w14:paraId="4A8AA03D" w14:textId="77777777" w:rsidR="003E4CB2" w:rsidRDefault="003E4CB2">
      <w:pPr>
        <w:spacing w:after="200" w:line="360" w:lineRule="auto"/>
        <w:jc w:val="both"/>
      </w:pPr>
    </w:p>
    <w:p w14:paraId="43322BDC" w14:textId="77777777" w:rsidR="003E4CB2" w:rsidRDefault="0078362C">
      <w:pPr>
        <w:spacing w:after="200" w:line="360" w:lineRule="auto"/>
        <w:jc w:val="both"/>
      </w:pPr>
      <w:r>
        <w:rPr>
          <w:rFonts w:ascii="Arial" w:eastAsia="Arial" w:hAnsi="Arial"/>
          <w:sz w:val="24"/>
        </w:rPr>
        <w:t xml:space="preserve">hist contiene una fila por alumno y periodo, leída del almacén. El agrupamiento g separa cada trayectoria (alumno, carrera y secuencia hasta un cierre), de modo que las características de un </w:t>
      </w:r>
      <w:r>
        <w:rPr>
          <w:rFonts w:ascii="Arial" w:eastAsia="Arial" w:hAnsi="Arial"/>
          <w:sz w:val="24"/>
        </w:rPr>
        <w:t xml:space="preserve">periodo solo usan información pasada: diff() compara con el periodo anterior, rolling() promedia los últimos tres y cummin() </w:t>
      </w:r>
      <w:r>
        <w:rPr>
          <w:rFonts w:ascii="Arial" w:eastAsia="Arial" w:hAnsi="Arial"/>
          <w:sz w:val="24"/>
        </w:rPr>
        <w:lastRenderedPageBreak/>
        <w:t>guarda el peor valor histórico. La etiqueta y toma el estado del periodo siguiente (shift(-1)) y vale NaN cuando no existe; esas filas no se usan para entrenar. para_calificar marca el periodo vigente de quien sigue activo, que es a quien se le predice el próximo periodo.</w:t>
      </w:r>
    </w:p>
    <w:p w14:paraId="76C97FBE" w14:textId="77777777" w:rsidR="003E4CB2" w:rsidRDefault="0078362C">
      <w:pPr>
        <w:keepNext/>
        <w:spacing w:after="200" w:line="360" w:lineRule="auto"/>
        <w:jc w:val="both"/>
      </w:pPr>
      <w:r>
        <w:rPr>
          <w:rFonts w:ascii="Arial" w:eastAsia="Arial" w:hAnsi="Arial"/>
          <w:b/>
          <w:sz w:val="24"/>
        </w:rPr>
        <w:t>Backend: comparación de modelos y umbral operativo</w:t>
      </w:r>
    </w:p>
    <w:p w14:paraId="2B36A0A6" w14:textId="77777777" w:rsidR="003E4CB2" w:rsidRDefault="0078362C">
      <w:pPr>
        <w:shd w:val="clear" w:color="auto" w:fill="F2F2F2"/>
        <w:spacing w:after="0" w:line="240" w:lineRule="auto"/>
      </w:pPr>
      <w:r>
        <w:rPr>
          <w:rFonts w:ascii="Consolas" w:eastAsia="Consolas" w:hAnsi="Consolas"/>
          <w:sz w:val="17"/>
        </w:rPr>
        <w:t>def candidatos(params_rf: dict) -&gt; dict:</w:t>
      </w:r>
    </w:p>
    <w:p w14:paraId="69BDC742" w14:textId="77777777" w:rsidR="003E4CB2" w:rsidRDefault="0078362C">
      <w:pPr>
        <w:shd w:val="clear" w:color="auto" w:fill="F2F2F2"/>
        <w:spacing w:after="0" w:line="240" w:lineRule="auto"/>
      </w:pPr>
      <w:r>
        <w:rPr>
          <w:rFonts w:ascii="Consolas" w:eastAsia="Consolas" w:hAnsi="Consolas"/>
          <w:sz w:val="17"/>
        </w:rPr>
        <w:t xml:space="preserve">    return {</w:t>
      </w:r>
    </w:p>
    <w:p w14:paraId="30922FB4" w14:textId="77777777" w:rsidR="003E4CB2" w:rsidRDefault="0078362C">
      <w:pPr>
        <w:shd w:val="clear" w:color="auto" w:fill="F2F2F2"/>
        <w:spacing w:after="0" w:line="240" w:lineRule="auto"/>
      </w:pPr>
      <w:r>
        <w:rPr>
          <w:rFonts w:ascii="Consolas" w:eastAsia="Consolas" w:hAnsi="Consolas"/>
          <w:sz w:val="17"/>
        </w:rPr>
        <w:t xml:space="preserve">        'RF_CLASS_WEIGHT': RandomForestClassifier(class_weight='balanced', random_state=SEMILLA,</w:t>
      </w:r>
    </w:p>
    <w:p w14:paraId="733CE87A" w14:textId="77777777" w:rsidR="003E4CB2" w:rsidRDefault="0078362C">
      <w:pPr>
        <w:shd w:val="clear" w:color="auto" w:fill="F2F2F2"/>
        <w:spacing w:after="0" w:line="240" w:lineRule="auto"/>
      </w:pPr>
      <w:r>
        <w:rPr>
          <w:rFonts w:ascii="Consolas" w:eastAsia="Consolas" w:hAnsi="Consolas"/>
          <w:sz w:val="17"/>
        </w:rPr>
        <w:t xml:space="preserve">                                                  n_jobs=N_JOBS, **params_rf),</w:t>
      </w:r>
    </w:p>
    <w:p w14:paraId="02AF733B" w14:textId="77777777" w:rsidR="003E4CB2" w:rsidRDefault="0078362C">
      <w:pPr>
        <w:shd w:val="clear" w:color="auto" w:fill="F2F2F2"/>
        <w:spacing w:after="0" w:line="240" w:lineRule="auto"/>
      </w:pPr>
      <w:r>
        <w:rPr>
          <w:rFonts w:ascii="Consolas" w:eastAsia="Consolas" w:hAnsi="Consolas"/>
          <w:sz w:val="17"/>
        </w:rPr>
        <w:t xml:space="preserve">        'RF_SMOTE': PipelineImb([</w:t>
      </w:r>
    </w:p>
    <w:p w14:paraId="1FE448EC" w14:textId="77777777" w:rsidR="003E4CB2" w:rsidRDefault="0078362C">
      <w:pPr>
        <w:shd w:val="clear" w:color="auto" w:fill="F2F2F2"/>
        <w:spacing w:after="0" w:line="240" w:lineRule="auto"/>
      </w:pPr>
      <w:r>
        <w:rPr>
          <w:rFonts w:ascii="Consolas" w:eastAsia="Consolas" w:hAnsi="Consolas"/>
          <w:sz w:val="17"/>
        </w:rPr>
        <w:t xml:space="preserve">            ('smote', SMOTE(random_state=SEMILLA)),</w:t>
      </w:r>
    </w:p>
    <w:p w14:paraId="13CE38D7" w14:textId="77777777" w:rsidR="003E4CB2" w:rsidRDefault="0078362C">
      <w:pPr>
        <w:shd w:val="clear" w:color="auto" w:fill="F2F2F2"/>
        <w:spacing w:after="0" w:line="240" w:lineRule="auto"/>
      </w:pPr>
      <w:r>
        <w:rPr>
          <w:rFonts w:ascii="Consolas" w:eastAsia="Consolas" w:hAnsi="Consolas"/>
          <w:sz w:val="17"/>
        </w:rPr>
        <w:t xml:space="preserve">            ('rf', RandomForestClassifier(random_state=SEMILLA, n_jobs=N_JOBS, **params_rf)),</w:t>
      </w:r>
    </w:p>
    <w:p w14:paraId="696755F0" w14:textId="77777777" w:rsidR="003E4CB2" w:rsidRDefault="0078362C">
      <w:pPr>
        <w:shd w:val="clear" w:color="auto" w:fill="F2F2F2"/>
        <w:spacing w:after="0" w:line="240" w:lineRule="auto"/>
      </w:pPr>
      <w:r>
        <w:rPr>
          <w:rFonts w:ascii="Consolas" w:eastAsia="Consolas" w:hAnsi="Consolas"/>
          <w:sz w:val="17"/>
        </w:rPr>
        <w:t xml:space="preserve">        ]),</w:t>
      </w:r>
    </w:p>
    <w:p w14:paraId="3C58BD1E" w14:textId="77777777" w:rsidR="003E4CB2" w:rsidRDefault="0078362C">
      <w:pPr>
        <w:shd w:val="clear" w:color="auto" w:fill="F2F2F2"/>
        <w:spacing w:after="0" w:line="240" w:lineRule="auto"/>
      </w:pPr>
      <w:r>
        <w:rPr>
          <w:rFonts w:ascii="Consolas" w:eastAsia="Consolas" w:hAnsi="Consolas"/>
          <w:sz w:val="17"/>
        </w:rPr>
        <w:t xml:space="preserve">        'LOGISTICA': make_pipeline(StandardScaler(), LogisticRegression(class_weight='balanced', max_iter=2000)),</w:t>
      </w:r>
    </w:p>
    <w:p w14:paraId="335BF513" w14:textId="77777777" w:rsidR="003E4CB2" w:rsidRDefault="0078362C">
      <w:pPr>
        <w:shd w:val="clear" w:color="auto" w:fill="F2F2F2"/>
        <w:spacing w:after="0" w:line="240" w:lineRule="auto"/>
      </w:pPr>
      <w:r>
        <w:rPr>
          <w:rFonts w:ascii="Consolas" w:eastAsia="Consolas" w:hAnsi="Consolas"/>
          <w:sz w:val="17"/>
        </w:rPr>
        <w:t xml:space="preserve">        'GRADIENT_BOOST': HistGradientBoostingClassifier(class_weight='balanced', random_state=SEMILLA),</w:t>
      </w:r>
    </w:p>
    <w:p w14:paraId="69D5B730" w14:textId="77777777" w:rsidR="003E4CB2" w:rsidRDefault="0078362C">
      <w:pPr>
        <w:shd w:val="clear" w:color="auto" w:fill="F2F2F2"/>
        <w:spacing w:after="0" w:line="240" w:lineRule="auto"/>
      </w:pPr>
      <w:r>
        <w:rPr>
          <w:rFonts w:ascii="Consolas" w:eastAsia="Consolas" w:hAnsi="Consolas"/>
          <w:sz w:val="17"/>
        </w:rPr>
        <w:t xml:space="preserve">    }</w:t>
      </w:r>
    </w:p>
    <w:p w14:paraId="46E18BBF" w14:textId="77777777" w:rsidR="003E4CB2" w:rsidRDefault="003E4CB2">
      <w:pPr>
        <w:spacing w:after="200" w:line="360" w:lineRule="auto"/>
        <w:jc w:val="both"/>
      </w:pPr>
    </w:p>
    <w:p w14:paraId="55BAFA06" w14:textId="77777777" w:rsidR="003E4CB2" w:rsidRDefault="0078362C">
      <w:pPr>
        <w:shd w:val="clear" w:color="auto" w:fill="F2F2F2"/>
        <w:spacing w:after="0" w:line="240" w:lineRule="auto"/>
      </w:pPr>
      <w:r>
        <w:rPr>
          <w:rFonts w:ascii="Consolas" w:eastAsia="Consolas" w:hAnsi="Consolas"/>
          <w:sz w:val="17"/>
        </w:rPr>
        <w:t>def umbral_para_recall(y_true, proba, recall_objetivo: float) -&gt; float:</w:t>
      </w:r>
    </w:p>
    <w:p w14:paraId="011697A4" w14:textId="77777777" w:rsidR="003E4CB2" w:rsidRDefault="0078362C">
      <w:pPr>
        <w:shd w:val="clear" w:color="auto" w:fill="F2F2F2"/>
        <w:spacing w:after="0" w:line="240" w:lineRule="auto"/>
      </w:pPr>
      <w:r>
        <w:rPr>
          <w:rFonts w:ascii="Consolas" w:eastAsia="Consolas" w:hAnsi="Consolas"/>
          <w:sz w:val="17"/>
        </w:rPr>
        <w:t xml:space="preserve">    """El MAYOR umbral cuyo recall sigue siendo &gt;= recall_objetivo (es decir,</w:t>
      </w:r>
    </w:p>
    <w:p w14:paraId="5AC431CA" w14:textId="77777777" w:rsidR="003E4CB2" w:rsidRDefault="0078362C">
      <w:pPr>
        <w:shd w:val="clear" w:color="auto" w:fill="F2F2F2"/>
        <w:spacing w:after="0" w:line="240" w:lineRule="auto"/>
      </w:pPr>
      <w:r>
        <w:rPr>
          <w:rFonts w:ascii="Consolas" w:eastAsia="Consolas" w:hAnsi="Consolas"/>
          <w:sz w:val="17"/>
        </w:rPr>
        <w:t xml:space="preserve">    la mejor precisión posible sin bajar del recall exigido)."""</w:t>
      </w:r>
    </w:p>
    <w:p w14:paraId="33B6E99A" w14:textId="77777777" w:rsidR="003E4CB2" w:rsidRDefault="0078362C">
      <w:pPr>
        <w:shd w:val="clear" w:color="auto" w:fill="F2F2F2"/>
        <w:spacing w:after="0" w:line="240" w:lineRule="auto"/>
      </w:pPr>
      <w:r>
        <w:rPr>
          <w:rFonts w:ascii="Consolas" w:eastAsia="Consolas" w:hAnsi="Consolas"/>
          <w:sz w:val="17"/>
        </w:rPr>
        <w:t xml:space="preserve">    precision, recall, umbrales = precision_recall_curve(y_true, proba)</w:t>
      </w:r>
    </w:p>
    <w:p w14:paraId="0B2C885F" w14:textId="77777777" w:rsidR="003E4CB2" w:rsidRDefault="0078362C">
      <w:pPr>
        <w:shd w:val="clear" w:color="auto" w:fill="F2F2F2"/>
        <w:spacing w:after="0" w:line="240" w:lineRule="auto"/>
      </w:pPr>
      <w:r>
        <w:rPr>
          <w:rFonts w:ascii="Consolas" w:eastAsia="Consolas" w:hAnsi="Consolas"/>
          <w:sz w:val="17"/>
        </w:rPr>
        <w:t xml:space="preserve">    validos = [u for u, r in zip(umbrales, recall[:-1]) if r &gt;= recall_objetivo]</w:t>
      </w:r>
    </w:p>
    <w:p w14:paraId="46786CAB" w14:textId="77777777" w:rsidR="003E4CB2" w:rsidRDefault="0078362C">
      <w:pPr>
        <w:shd w:val="clear" w:color="auto" w:fill="F2F2F2"/>
        <w:spacing w:after="0" w:line="240" w:lineRule="auto"/>
      </w:pPr>
      <w:r>
        <w:rPr>
          <w:rFonts w:ascii="Consolas" w:eastAsia="Consolas" w:hAnsi="Consolas"/>
          <w:sz w:val="17"/>
        </w:rPr>
        <w:t xml:space="preserve">    return float(max(validos)) if validos else float(umbrales.min())</w:t>
      </w:r>
    </w:p>
    <w:p w14:paraId="14EDB2E4" w14:textId="77777777" w:rsidR="003E4CB2" w:rsidRDefault="003E4CB2">
      <w:pPr>
        <w:spacing w:after="200" w:line="360" w:lineRule="auto"/>
        <w:jc w:val="both"/>
      </w:pPr>
    </w:p>
    <w:p w14:paraId="7DF49557" w14:textId="77777777" w:rsidR="003E4CB2" w:rsidRDefault="0078362C">
      <w:pPr>
        <w:spacing w:after="200" w:line="360" w:lineRule="auto"/>
        <w:jc w:val="both"/>
      </w:pPr>
      <w:r>
        <w:rPr>
          <w:rFonts w:ascii="Arial" w:eastAsia="Arial" w:hAnsi="Arial"/>
          <w:sz w:val="24"/>
        </w:rPr>
        <w:t>candidatos() devuelve los cuatro modelos que se comparan con los mismos pliegues. En RF_SMOTE, SMOTE forma parte de un Pipeline de imbalanced-learn, así que el sobremuestreo ocurre solo dentro del pliegue de entrenamiento y nunca contamina el de prueba. umbral_para_recall() recorre la curva de precisión-recall de las predicciones fuera de pliegue y devuelve el mayor umbral que todavía alcanza el recall exigido, es decir, la mejor precisión posible sin dejar de detectar al 80 % de quienes abandonan.</w:t>
      </w:r>
    </w:p>
    <w:p w14:paraId="2B121382" w14:textId="77777777" w:rsidR="003E4CB2" w:rsidRDefault="0078362C">
      <w:pPr>
        <w:keepNext/>
        <w:spacing w:after="200" w:line="360" w:lineRule="auto"/>
        <w:jc w:val="both"/>
      </w:pPr>
      <w:r>
        <w:rPr>
          <w:rFonts w:ascii="Arial" w:eastAsia="Arial" w:hAnsi="Arial"/>
          <w:b/>
          <w:sz w:val="24"/>
        </w:rPr>
        <w:t>Backend: ejecución segura de las consultas del chat</w:t>
      </w:r>
    </w:p>
    <w:p w14:paraId="6F832117" w14:textId="77777777" w:rsidR="003E4CB2" w:rsidRDefault="0078362C">
      <w:pPr>
        <w:shd w:val="clear" w:color="auto" w:fill="F2F2F2"/>
        <w:spacing w:after="0" w:line="240" w:lineRule="auto"/>
      </w:pPr>
      <w:r>
        <w:rPr>
          <w:rFonts w:ascii="Consolas" w:eastAsia="Consolas" w:hAnsi="Consolas"/>
          <w:sz w:val="17"/>
        </w:rPr>
        <w:t>if db_label == "CHAT":</w:t>
      </w:r>
    </w:p>
    <w:p w14:paraId="14995868" w14:textId="77777777" w:rsidR="003E4CB2" w:rsidRDefault="0078362C">
      <w:pPr>
        <w:shd w:val="clear" w:color="auto" w:fill="F2F2F2"/>
        <w:spacing w:after="0" w:line="240" w:lineRule="auto"/>
      </w:pPr>
      <w:r>
        <w:rPr>
          <w:rFonts w:ascii="Consolas" w:eastAsia="Consolas" w:hAnsi="Consolas"/>
          <w:sz w:val="17"/>
        </w:rPr>
        <w:t xml:space="preserve">    reader = _get_chat_reader_connector()</w:t>
      </w:r>
    </w:p>
    <w:p w14:paraId="59E15ABB" w14:textId="77777777" w:rsidR="003E4CB2" w:rsidRDefault="0078362C">
      <w:pPr>
        <w:shd w:val="clear" w:color="auto" w:fill="F2F2F2"/>
        <w:spacing w:after="0" w:line="240" w:lineRule="auto"/>
      </w:pPr>
      <w:r>
        <w:rPr>
          <w:rFonts w:ascii="Consolas" w:eastAsia="Consolas" w:hAnsi="Consolas"/>
          <w:sz w:val="17"/>
        </w:rPr>
        <w:t xml:space="preserve">    if reader is not None:</w:t>
      </w:r>
    </w:p>
    <w:p w14:paraId="3562A6AE" w14:textId="77777777" w:rsidR="003E4CB2" w:rsidRDefault="0078362C">
      <w:pPr>
        <w:shd w:val="clear" w:color="auto" w:fill="F2F2F2"/>
        <w:spacing w:after="0" w:line="240" w:lineRule="auto"/>
      </w:pPr>
      <w:r>
        <w:rPr>
          <w:rFonts w:ascii="Consolas" w:eastAsia="Consolas" w:hAnsi="Consolas"/>
          <w:sz w:val="17"/>
        </w:rPr>
        <w:t xml:space="preserve">        cols, rows, err = reader.execute_query_with_context(sql, empresa=empresa, **kwargs)</w:t>
      </w:r>
    </w:p>
    <w:p w14:paraId="24A12686" w14:textId="77777777" w:rsidR="003E4CB2" w:rsidRDefault="0078362C">
      <w:pPr>
        <w:shd w:val="clear" w:color="auto" w:fill="F2F2F2"/>
        <w:spacing w:after="0" w:line="240" w:lineRule="auto"/>
      </w:pPr>
      <w:r>
        <w:rPr>
          <w:rFonts w:ascii="Consolas" w:eastAsia="Consolas" w:hAnsi="Consolas"/>
          <w:sz w:val="17"/>
        </w:rPr>
        <w:t xml:space="preserve">        if err:</w:t>
      </w:r>
    </w:p>
    <w:p w14:paraId="554F96D4" w14:textId="77777777" w:rsidR="003E4CB2" w:rsidRDefault="0078362C">
      <w:pPr>
        <w:shd w:val="clear" w:color="auto" w:fill="F2F2F2"/>
        <w:spacing w:after="0" w:line="240" w:lineRule="auto"/>
      </w:pPr>
      <w:r>
        <w:rPr>
          <w:rFonts w:ascii="Consolas" w:eastAsia="Consolas" w:hAnsi="Consolas"/>
          <w:sz w:val="17"/>
        </w:rPr>
        <w:t xml:space="preserve">            logger.warning("[CHAT_EXEC_DEBUG] empresa=%s SQL=%s ERROR=%s", empresa, sql, err)</w:t>
      </w:r>
    </w:p>
    <w:p w14:paraId="695A2D09" w14:textId="77777777" w:rsidR="003E4CB2" w:rsidRDefault="0078362C">
      <w:pPr>
        <w:shd w:val="clear" w:color="auto" w:fill="F2F2F2"/>
        <w:spacing w:after="0" w:line="240" w:lineRule="auto"/>
      </w:pPr>
      <w:r>
        <w:rPr>
          <w:rFonts w:ascii="Consolas" w:eastAsia="Consolas" w:hAnsi="Consolas"/>
          <w:sz w:val="17"/>
        </w:rPr>
        <w:t xml:space="preserve">        return cols, rows, err</w:t>
      </w:r>
    </w:p>
    <w:p w14:paraId="437EB34C" w14:textId="77777777" w:rsidR="003E4CB2" w:rsidRDefault="0078362C">
      <w:pPr>
        <w:shd w:val="clear" w:color="auto" w:fill="F2F2F2"/>
        <w:spacing w:after="0" w:line="240" w:lineRule="auto"/>
      </w:pPr>
      <w:r>
        <w:rPr>
          <w:rFonts w:ascii="Consolas" w:eastAsia="Consolas" w:hAnsi="Consolas"/>
          <w:sz w:val="17"/>
        </w:rPr>
        <w:t xml:space="preserve">    if os.getenv("CHAT_READER_OBLIGATORIO", "1").strip() != "0":</w:t>
      </w:r>
    </w:p>
    <w:p w14:paraId="6EB13C34" w14:textId="77777777" w:rsidR="003E4CB2" w:rsidRDefault="0078362C">
      <w:pPr>
        <w:shd w:val="clear" w:color="auto" w:fill="F2F2F2"/>
        <w:spacing w:after="0" w:line="240" w:lineRule="auto"/>
      </w:pPr>
      <w:r>
        <w:rPr>
          <w:rFonts w:ascii="Consolas" w:eastAsia="Consolas" w:hAnsi="Consolas"/>
          <w:sz w:val="17"/>
        </w:rPr>
        <w:t xml:space="preserve">        logger.error("[CHAT_READER] No disponible: consulta a CHAT rechazada (fail-closed).")</w:t>
      </w:r>
    </w:p>
    <w:p w14:paraId="205F8FAD" w14:textId="77777777" w:rsidR="003E4CB2" w:rsidRDefault="0078362C">
      <w:pPr>
        <w:shd w:val="clear" w:color="auto" w:fill="F2F2F2"/>
        <w:spacing w:after="0" w:line="240" w:lineRule="auto"/>
      </w:pPr>
      <w:r>
        <w:rPr>
          <w:rFonts w:ascii="Consolas" w:eastAsia="Consolas" w:hAnsi="Consolas"/>
          <w:sz w:val="17"/>
        </w:rPr>
        <w:lastRenderedPageBreak/>
        <w:t xml:space="preserve">        return [], [], ("La cuenta de solo lectura del motor de IA (chat_reader) no está disponible; "</w:t>
      </w:r>
    </w:p>
    <w:p w14:paraId="0D17B233" w14:textId="77777777" w:rsidR="003E4CB2" w:rsidRDefault="0078362C">
      <w:pPr>
        <w:shd w:val="clear" w:color="auto" w:fill="F2F2F2"/>
        <w:spacing w:after="0" w:line="240" w:lineRule="auto"/>
      </w:pPr>
      <w:r>
        <w:rPr>
          <w:rFonts w:ascii="Consolas" w:eastAsia="Consolas" w:hAnsi="Consolas"/>
          <w:sz w:val="17"/>
        </w:rPr>
        <w:t xml:space="preserve">                        "por seguridad la consulta no se ejecuta con otra cuenta.")</w:t>
      </w:r>
    </w:p>
    <w:p w14:paraId="611BF38A" w14:textId="77777777" w:rsidR="003E4CB2" w:rsidRDefault="0078362C">
      <w:pPr>
        <w:shd w:val="clear" w:color="auto" w:fill="F2F2F2"/>
        <w:spacing w:after="0" w:line="240" w:lineRule="auto"/>
      </w:pPr>
      <w:r>
        <w:rPr>
          <w:rFonts w:ascii="Consolas" w:eastAsia="Consolas" w:hAnsi="Consolas"/>
          <w:sz w:val="17"/>
        </w:rPr>
        <w:t xml:space="preserve">    logger.warning("[CHAT_READER] CHAT_READER_OBLIGATORIO=0: ejecutando con la sesión del usuario (solo desarrollo).")</w:t>
      </w:r>
    </w:p>
    <w:p w14:paraId="085AEB00" w14:textId="77777777" w:rsidR="003E4CB2" w:rsidRDefault="0078362C">
      <w:pPr>
        <w:shd w:val="clear" w:color="auto" w:fill="F2F2F2"/>
        <w:spacing w:after="0" w:line="240" w:lineRule="auto"/>
      </w:pPr>
      <w:r>
        <w:rPr>
          <w:rFonts w:ascii="Consolas" w:eastAsia="Consolas" w:hAnsi="Consolas"/>
          <w:sz w:val="17"/>
        </w:rPr>
        <w:t>return connector.execute_query(sql, target_db=db_label, **kwargs)</w:t>
      </w:r>
    </w:p>
    <w:p w14:paraId="22F607C3" w14:textId="77777777" w:rsidR="003E4CB2" w:rsidRDefault="003E4CB2">
      <w:pPr>
        <w:spacing w:after="200" w:line="360" w:lineRule="auto"/>
        <w:jc w:val="both"/>
      </w:pPr>
    </w:p>
    <w:p w14:paraId="5394967C" w14:textId="77777777" w:rsidR="003E4CB2" w:rsidRDefault="0078362C">
      <w:pPr>
        <w:spacing w:after="200" w:line="360" w:lineRule="auto"/>
        <w:jc w:val="both"/>
      </w:pPr>
      <w:r>
        <w:rPr>
          <w:rFonts w:ascii="Arial" w:eastAsia="Arial" w:hAnsi="Arial"/>
          <w:sz w:val="24"/>
        </w:rPr>
        <w:t>execute_chat_query es el único punto en que se decide con qué cuenta se ejecuta una consulta contra CHAT. Usa chat_reader y fija el contexto de institución en la misma conexión que ejecuta el SELECT (execute_query_with_context). Si chat_reader no está disponible, la consulta se rechaza en lugar de ejecutarse con la cuenta administrativa: el sistema falla cerrado. Antes de este avance ocurría lo contrario, y la garantía de aislamiento se anulaba sin aviso.</w:t>
      </w:r>
    </w:p>
    <w:p w14:paraId="065DFA4D" w14:textId="77777777" w:rsidR="003E4CB2" w:rsidRDefault="0078362C">
      <w:pPr>
        <w:keepNext/>
        <w:spacing w:after="200" w:line="360" w:lineRule="auto"/>
        <w:jc w:val="both"/>
      </w:pPr>
      <w:r>
        <w:rPr>
          <w:rFonts w:ascii="Arial" w:eastAsia="Arial" w:hAnsi="Arial"/>
          <w:b/>
          <w:sz w:val="24"/>
        </w:rPr>
        <w:t>Backend: minimización de datos personales</w:t>
      </w:r>
    </w:p>
    <w:p w14:paraId="5E581AFC" w14:textId="77777777" w:rsidR="003E4CB2" w:rsidRDefault="0078362C">
      <w:pPr>
        <w:shd w:val="clear" w:color="auto" w:fill="F2F2F2"/>
        <w:spacing w:after="0" w:line="240" w:lineRule="auto"/>
      </w:pPr>
      <w:r>
        <w:rPr>
          <w:rFonts w:ascii="Consolas" w:eastAsia="Consolas" w:hAnsi="Consolas"/>
          <w:sz w:val="17"/>
        </w:rPr>
        <w:t>def enmascarar_filas(columns: list | None, rows: list | None) -&gt; tuple[list, list]:</w:t>
      </w:r>
    </w:p>
    <w:p w14:paraId="75102C88" w14:textId="77777777" w:rsidR="003E4CB2" w:rsidRDefault="0078362C">
      <w:pPr>
        <w:shd w:val="clear" w:color="auto" w:fill="F2F2F2"/>
        <w:spacing w:after="0" w:line="240" w:lineRule="auto"/>
      </w:pPr>
      <w:r>
        <w:rPr>
          <w:rFonts w:ascii="Consolas" w:eastAsia="Consolas" w:hAnsi="Consolas"/>
          <w:sz w:val="17"/>
        </w:rPr>
        <w:t xml:space="preserve">    columns = list(columns or [])</w:t>
      </w:r>
    </w:p>
    <w:p w14:paraId="08894855" w14:textId="77777777" w:rsidR="003E4CB2" w:rsidRDefault="0078362C">
      <w:pPr>
        <w:shd w:val="clear" w:color="auto" w:fill="F2F2F2"/>
        <w:spacing w:after="0" w:line="240" w:lineRule="auto"/>
      </w:pPr>
      <w:r>
        <w:rPr>
          <w:rFonts w:ascii="Consolas" w:eastAsia="Consolas" w:hAnsi="Consolas"/>
          <w:sz w:val="17"/>
        </w:rPr>
        <w:t xml:space="preserve">    rows = list(rows or [])</w:t>
      </w:r>
    </w:p>
    <w:p w14:paraId="15A8A026" w14:textId="77777777" w:rsidR="003E4CB2" w:rsidRDefault="0078362C">
      <w:pPr>
        <w:shd w:val="clear" w:color="auto" w:fill="F2F2F2"/>
        <w:spacing w:after="0" w:line="240" w:lineRule="auto"/>
      </w:pPr>
      <w:r>
        <w:rPr>
          <w:rFonts w:ascii="Consolas" w:eastAsia="Consolas" w:hAnsi="Consolas"/>
          <w:sz w:val="17"/>
        </w:rPr>
        <w:t xml:space="preserve">    if not rows:</w:t>
      </w:r>
    </w:p>
    <w:p w14:paraId="01149F49" w14:textId="77777777" w:rsidR="003E4CB2" w:rsidRDefault="0078362C">
      <w:pPr>
        <w:shd w:val="clear" w:color="auto" w:fill="F2F2F2"/>
        <w:spacing w:after="0" w:line="240" w:lineRule="auto"/>
      </w:pPr>
      <w:r>
        <w:rPr>
          <w:rFonts w:ascii="Consolas" w:eastAsia="Consolas" w:hAnsi="Consolas"/>
          <w:sz w:val="17"/>
        </w:rPr>
        <w:t xml:space="preserve">        return columns, rows</w:t>
      </w:r>
    </w:p>
    <w:p w14:paraId="0F2F5FF5" w14:textId="77777777" w:rsidR="003E4CB2" w:rsidRDefault="0078362C">
      <w:pPr>
        <w:shd w:val="clear" w:color="auto" w:fill="F2F2F2"/>
        <w:spacing w:after="0" w:line="240" w:lineRule="auto"/>
      </w:pPr>
      <w:r>
        <w:rPr>
          <w:rFonts w:ascii="Consolas" w:eastAsia="Consolas" w:hAnsi="Consolas"/>
          <w:sz w:val="17"/>
        </w:rPr>
        <w:t xml:space="preserve"> </w:t>
      </w:r>
    </w:p>
    <w:p w14:paraId="2780E278" w14:textId="77777777" w:rsidR="003E4CB2" w:rsidRDefault="0078362C">
      <w:pPr>
        <w:shd w:val="clear" w:color="auto" w:fill="F2F2F2"/>
        <w:spacing w:after="0" w:line="240" w:lineRule="auto"/>
      </w:pPr>
      <w:r>
        <w:rPr>
          <w:rFonts w:ascii="Consolas" w:eastAsia="Consolas" w:hAnsi="Consolas"/>
          <w:sz w:val="17"/>
        </w:rPr>
        <w:t xml:space="preserve">    personales = {c for c in columns if es_columna_personal(c)}</w:t>
      </w:r>
    </w:p>
    <w:p w14:paraId="167CD7DF" w14:textId="77777777" w:rsidR="003E4CB2" w:rsidRDefault="0078362C">
      <w:pPr>
        <w:shd w:val="clear" w:color="auto" w:fill="F2F2F2"/>
        <w:spacing w:after="0" w:line="240" w:lineRule="auto"/>
      </w:pPr>
      <w:r>
        <w:rPr>
          <w:rFonts w:ascii="Consolas" w:eastAsia="Consolas" w:hAnsi="Consolas"/>
          <w:sz w:val="17"/>
        </w:rPr>
        <w:t xml:space="preserve">    if rows and isinstance(rows[0], dict):</w:t>
      </w:r>
    </w:p>
    <w:p w14:paraId="4E723FAB" w14:textId="77777777" w:rsidR="003E4CB2" w:rsidRDefault="0078362C">
      <w:pPr>
        <w:shd w:val="clear" w:color="auto" w:fill="F2F2F2"/>
        <w:spacing w:after="0" w:line="240" w:lineRule="auto"/>
      </w:pPr>
      <w:r>
        <w:rPr>
          <w:rFonts w:ascii="Consolas" w:eastAsia="Consolas" w:hAnsi="Consolas"/>
          <w:sz w:val="17"/>
        </w:rPr>
        <w:t xml:space="preserve">        personales |= {k for k in rows[0] if es_columna_personal(k)}</w:t>
      </w:r>
    </w:p>
    <w:p w14:paraId="1001676A" w14:textId="77777777" w:rsidR="003E4CB2" w:rsidRDefault="0078362C">
      <w:pPr>
        <w:shd w:val="clear" w:color="auto" w:fill="F2F2F2"/>
        <w:spacing w:after="0" w:line="240" w:lineRule="auto"/>
      </w:pPr>
      <w:r>
        <w:rPr>
          <w:rFonts w:ascii="Consolas" w:eastAsia="Consolas" w:hAnsi="Consolas"/>
          <w:sz w:val="17"/>
        </w:rPr>
        <w:t xml:space="preserve"> </w:t>
      </w:r>
    </w:p>
    <w:p w14:paraId="20E9190A" w14:textId="77777777" w:rsidR="003E4CB2" w:rsidRDefault="0078362C">
      <w:pPr>
        <w:shd w:val="clear" w:color="auto" w:fill="F2F2F2"/>
        <w:spacing w:after="0" w:line="240" w:lineRule="auto"/>
      </w:pPr>
      <w:r>
        <w:rPr>
          <w:rFonts w:ascii="Consolas" w:eastAsia="Consolas" w:hAnsi="Consolas"/>
          <w:sz w:val="17"/>
        </w:rPr>
        <w:t xml:space="preserve">    seudonimos: dict[tuple, str] = {}</w:t>
      </w:r>
    </w:p>
    <w:p w14:paraId="29724BB5" w14:textId="77777777" w:rsidR="003E4CB2" w:rsidRDefault="0078362C">
      <w:pPr>
        <w:shd w:val="clear" w:color="auto" w:fill="F2F2F2"/>
        <w:spacing w:after="0" w:line="240" w:lineRule="auto"/>
      </w:pPr>
      <w:r>
        <w:rPr>
          <w:rFonts w:ascii="Consolas" w:eastAsia="Consolas" w:hAnsi="Consolas"/>
          <w:sz w:val="17"/>
        </w:rPr>
        <w:t xml:space="preserve"> </w:t>
      </w:r>
    </w:p>
    <w:p w14:paraId="20CF25A3" w14:textId="77777777" w:rsidR="003E4CB2" w:rsidRDefault="0078362C">
      <w:pPr>
        <w:shd w:val="clear" w:color="auto" w:fill="F2F2F2"/>
        <w:spacing w:after="0" w:line="240" w:lineRule="auto"/>
      </w:pPr>
      <w:r>
        <w:rPr>
          <w:rFonts w:ascii="Consolas" w:eastAsia="Consolas" w:hAnsi="Consolas"/>
          <w:sz w:val="17"/>
        </w:rPr>
        <w:t xml:space="preserve">    def _seudonimo(clave: tuple) -&gt; str:</w:t>
      </w:r>
    </w:p>
    <w:p w14:paraId="45E3B19C" w14:textId="77777777" w:rsidR="003E4CB2" w:rsidRDefault="0078362C">
      <w:pPr>
        <w:shd w:val="clear" w:color="auto" w:fill="F2F2F2"/>
        <w:spacing w:after="0" w:line="240" w:lineRule="auto"/>
      </w:pPr>
      <w:r>
        <w:rPr>
          <w:rFonts w:ascii="Consolas" w:eastAsia="Consolas" w:hAnsi="Consolas"/>
          <w:sz w:val="17"/>
        </w:rPr>
        <w:t xml:space="preserve">        if clave not in seudonimos:</w:t>
      </w:r>
    </w:p>
    <w:p w14:paraId="4B218DE1" w14:textId="77777777" w:rsidR="003E4CB2" w:rsidRDefault="0078362C">
      <w:pPr>
        <w:shd w:val="clear" w:color="auto" w:fill="F2F2F2"/>
        <w:spacing w:after="0" w:line="240" w:lineRule="auto"/>
      </w:pPr>
      <w:r>
        <w:rPr>
          <w:rFonts w:ascii="Consolas" w:eastAsia="Consolas" w:hAnsi="Consolas"/>
          <w:sz w:val="17"/>
        </w:rPr>
        <w:t xml:space="preserve">            seudonimos[clave] = f'Alumno {len(seudonimos) + 1}'</w:t>
      </w:r>
    </w:p>
    <w:p w14:paraId="614CD344" w14:textId="77777777" w:rsidR="003E4CB2" w:rsidRDefault="0078362C">
      <w:pPr>
        <w:shd w:val="clear" w:color="auto" w:fill="F2F2F2"/>
        <w:spacing w:after="0" w:line="240" w:lineRule="auto"/>
      </w:pPr>
      <w:r>
        <w:rPr>
          <w:rFonts w:ascii="Consolas" w:eastAsia="Consolas" w:hAnsi="Consolas"/>
          <w:sz w:val="17"/>
        </w:rPr>
        <w:t xml:space="preserve">        return seudonimos[clave]</w:t>
      </w:r>
    </w:p>
    <w:p w14:paraId="5B51D26F" w14:textId="77777777" w:rsidR="003E4CB2" w:rsidRDefault="0078362C">
      <w:pPr>
        <w:shd w:val="clear" w:color="auto" w:fill="F2F2F2"/>
        <w:spacing w:after="0" w:line="240" w:lineRule="auto"/>
      </w:pPr>
      <w:r>
        <w:rPr>
          <w:rFonts w:ascii="Consolas" w:eastAsia="Consolas" w:hAnsi="Consolas"/>
          <w:sz w:val="17"/>
        </w:rPr>
        <w:t xml:space="preserve"> </w:t>
      </w:r>
    </w:p>
    <w:p w14:paraId="6D02DA64" w14:textId="77777777" w:rsidR="003E4CB2" w:rsidRDefault="0078362C">
      <w:pPr>
        <w:shd w:val="clear" w:color="auto" w:fill="F2F2F2"/>
        <w:spacing w:after="0" w:line="240" w:lineRule="auto"/>
      </w:pPr>
      <w:r>
        <w:rPr>
          <w:rFonts w:ascii="Consolas" w:eastAsia="Consolas" w:hAnsi="Consolas"/>
          <w:sz w:val="17"/>
        </w:rPr>
        <w:t xml:space="preserve">    salida = []</w:t>
      </w:r>
    </w:p>
    <w:p w14:paraId="21812804" w14:textId="77777777" w:rsidR="003E4CB2" w:rsidRDefault="0078362C">
      <w:pPr>
        <w:shd w:val="clear" w:color="auto" w:fill="F2F2F2"/>
        <w:spacing w:after="0" w:line="240" w:lineRule="auto"/>
      </w:pPr>
      <w:r>
        <w:rPr>
          <w:rFonts w:ascii="Consolas" w:eastAsia="Consolas" w:hAnsi="Consolas"/>
          <w:sz w:val="17"/>
        </w:rPr>
        <w:t xml:space="preserve">    for fila in rows:</w:t>
      </w:r>
    </w:p>
    <w:p w14:paraId="72E8D454" w14:textId="77777777" w:rsidR="003E4CB2" w:rsidRDefault="0078362C">
      <w:pPr>
        <w:shd w:val="clear" w:color="auto" w:fill="F2F2F2"/>
        <w:spacing w:after="0" w:line="240" w:lineRule="auto"/>
      </w:pPr>
      <w:r>
        <w:rPr>
          <w:rFonts w:ascii="Consolas" w:eastAsia="Consolas" w:hAnsi="Consolas"/>
          <w:sz w:val="17"/>
        </w:rPr>
        <w:t xml:space="preserve">        if isinstance(fila, dict):</w:t>
      </w:r>
    </w:p>
    <w:p w14:paraId="6926812A" w14:textId="77777777" w:rsidR="003E4CB2" w:rsidRDefault="0078362C">
      <w:pPr>
        <w:shd w:val="clear" w:color="auto" w:fill="F2F2F2"/>
        <w:spacing w:after="0" w:line="240" w:lineRule="auto"/>
      </w:pPr>
      <w:r>
        <w:rPr>
          <w:rFonts w:ascii="Consolas" w:eastAsia="Consolas" w:hAnsi="Consolas"/>
          <w:sz w:val="17"/>
        </w:rPr>
        <w:t xml:space="preserve">            clave = tuple(str(fila.get(c)) for c in sorted(personales))</w:t>
      </w:r>
    </w:p>
    <w:p w14:paraId="053622C5" w14:textId="77777777" w:rsidR="003E4CB2" w:rsidRDefault="0078362C">
      <w:pPr>
        <w:shd w:val="clear" w:color="auto" w:fill="F2F2F2"/>
        <w:spacing w:after="0" w:line="240" w:lineRule="auto"/>
      </w:pPr>
      <w:r>
        <w:rPr>
          <w:rFonts w:ascii="Consolas" w:eastAsia="Consolas" w:hAnsi="Consolas"/>
          <w:sz w:val="17"/>
        </w:rPr>
        <w:t xml:space="preserve">            nueva = {</w:t>
      </w:r>
    </w:p>
    <w:p w14:paraId="08E0925F" w14:textId="77777777" w:rsidR="003E4CB2" w:rsidRDefault="0078362C">
      <w:pPr>
        <w:shd w:val="clear" w:color="auto" w:fill="F2F2F2"/>
        <w:spacing w:after="0" w:line="240" w:lineRule="auto"/>
      </w:pPr>
      <w:r>
        <w:rPr>
          <w:rFonts w:ascii="Consolas" w:eastAsia="Consolas" w:hAnsi="Consolas"/>
          <w:sz w:val="17"/>
        </w:rPr>
        <w:t xml:space="preserve">                k: (_seudonimo(clave) if k in personales else _ocultar_en_texto(v))</w:t>
      </w:r>
    </w:p>
    <w:p w14:paraId="2A5BFFD5" w14:textId="77777777" w:rsidR="003E4CB2" w:rsidRDefault="0078362C">
      <w:pPr>
        <w:shd w:val="clear" w:color="auto" w:fill="F2F2F2"/>
        <w:spacing w:after="0" w:line="240" w:lineRule="auto"/>
      </w:pPr>
      <w:r>
        <w:rPr>
          <w:rFonts w:ascii="Consolas" w:eastAsia="Consolas" w:hAnsi="Consolas"/>
          <w:sz w:val="17"/>
        </w:rPr>
        <w:t xml:space="preserve">                for k, v in fila.items()</w:t>
      </w:r>
    </w:p>
    <w:p w14:paraId="2672667F" w14:textId="77777777" w:rsidR="003E4CB2" w:rsidRDefault="0078362C">
      <w:pPr>
        <w:shd w:val="clear" w:color="auto" w:fill="F2F2F2"/>
        <w:spacing w:after="0" w:line="240" w:lineRule="auto"/>
      </w:pPr>
      <w:r>
        <w:rPr>
          <w:rFonts w:ascii="Consolas" w:eastAsia="Consolas" w:hAnsi="Consolas"/>
          <w:sz w:val="17"/>
        </w:rPr>
        <w:t xml:space="preserve">            }</w:t>
      </w:r>
    </w:p>
    <w:p w14:paraId="0DD2E0FE" w14:textId="77777777" w:rsidR="003E4CB2" w:rsidRDefault="0078362C">
      <w:pPr>
        <w:shd w:val="clear" w:color="auto" w:fill="F2F2F2"/>
        <w:spacing w:after="0" w:line="240" w:lineRule="auto"/>
      </w:pPr>
      <w:r>
        <w:rPr>
          <w:rFonts w:ascii="Consolas" w:eastAsia="Consolas" w:hAnsi="Consolas"/>
          <w:sz w:val="17"/>
        </w:rPr>
        <w:t xml:space="preserve">        else:</w:t>
      </w:r>
    </w:p>
    <w:p w14:paraId="6E0E355B" w14:textId="77777777" w:rsidR="003E4CB2" w:rsidRDefault="0078362C">
      <w:pPr>
        <w:shd w:val="clear" w:color="auto" w:fill="F2F2F2"/>
        <w:spacing w:after="0" w:line="240" w:lineRule="auto"/>
      </w:pPr>
      <w:r>
        <w:rPr>
          <w:rFonts w:ascii="Consolas" w:eastAsia="Consolas" w:hAnsi="Consolas"/>
          <w:sz w:val="17"/>
        </w:rPr>
        <w:t xml:space="preserve">            valores = list(fila)</w:t>
      </w:r>
    </w:p>
    <w:p w14:paraId="3221D008" w14:textId="77777777" w:rsidR="003E4CB2" w:rsidRDefault="0078362C">
      <w:pPr>
        <w:shd w:val="clear" w:color="auto" w:fill="F2F2F2"/>
        <w:spacing w:after="0" w:line="240" w:lineRule="auto"/>
      </w:pPr>
      <w:r>
        <w:rPr>
          <w:rFonts w:ascii="Consolas" w:eastAsia="Consolas" w:hAnsi="Consolas"/>
          <w:sz w:val="17"/>
        </w:rPr>
        <w:t xml:space="preserve">            clave = tuple(str(v) for c, v in zip(columns, valores) if c in personales)</w:t>
      </w:r>
    </w:p>
    <w:p w14:paraId="56369301" w14:textId="77777777" w:rsidR="003E4CB2" w:rsidRDefault="0078362C">
      <w:pPr>
        <w:shd w:val="clear" w:color="auto" w:fill="F2F2F2"/>
        <w:spacing w:after="0" w:line="240" w:lineRule="auto"/>
      </w:pPr>
      <w:r>
        <w:rPr>
          <w:rFonts w:ascii="Consolas" w:eastAsia="Consolas" w:hAnsi="Consolas"/>
          <w:sz w:val="17"/>
        </w:rPr>
        <w:t xml:space="preserve">            nueva = [</w:t>
      </w:r>
    </w:p>
    <w:p w14:paraId="06B26DE0" w14:textId="77777777" w:rsidR="003E4CB2" w:rsidRDefault="0078362C">
      <w:pPr>
        <w:shd w:val="clear" w:color="auto" w:fill="F2F2F2"/>
        <w:spacing w:after="0" w:line="240" w:lineRule="auto"/>
      </w:pPr>
      <w:r>
        <w:rPr>
          <w:rFonts w:ascii="Consolas" w:eastAsia="Consolas" w:hAnsi="Consolas"/>
          <w:sz w:val="17"/>
        </w:rPr>
        <w:t xml:space="preserve">                (_seudonimo(clave) if c in personales else _ocultar_en_texto(v))</w:t>
      </w:r>
    </w:p>
    <w:p w14:paraId="062DDC0E" w14:textId="77777777" w:rsidR="003E4CB2" w:rsidRDefault="0078362C">
      <w:pPr>
        <w:shd w:val="clear" w:color="auto" w:fill="F2F2F2"/>
        <w:spacing w:after="0" w:line="240" w:lineRule="auto"/>
      </w:pPr>
      <w:r>
        <w:rPr>
          <w:rFonts w:ascii="Consolas" w:eastAsia="Consolas" w:hAnsi="Consolas"/>
          <w:sz w:val="17"/>
        </w:rPr>
        <w:t xml:space="preserve">                for c, v in zip(columns, valores)</w:t>
      </w:r>
    </w:p>
    <w:p w14:paraId="285FC8F9" w14:textId="77777777" w:rsidR="003E4CB2" w:rsidRDefault="0078362C">
      <w:pPr>
        <w:shd w:val="clear" w:color="auto" w:fill="F2F2F2"/>
        <w:spacing w:after="0" w:line="240" w:lineRule="auto"/>
      </w:pPr>
      <w:r>
        <w:rPr>
          <w:rFonts w:ascii="Consolas" w:eastAsia="Consolas" w:hAnsi="Consolas"/>
          <w:sz w:val="17"/>
        </w:rPr>
        <w:t xml:space="preserve">            ]</w:t>
      </w:r>
    </w:p>
    <w:p w14:paraId="7DADC1A9" w14:textId="77777777" w:rsidR="003E4CB2" w:rsidRDefault="0078362C">
      <w:pPr>
        <w:shd w:val="clear" w:color="auto" w:fill="F2F2F2"/>
        <w:spacing w:after="0" w:line="240" w:lineRule="auto"/>
      </w:pPr>
      <w:r>
        <w:rPr>
          <w:rFonts w:ascii="Consolas" w:eastAsia="Consolas" w:hAnsi="Consolas"/>
          <w:sz w:val="17"/>
        </w:rPr>
        <w:t xml:space="preserve">            nueva += [_ocultar_en_texto(v) for v in valores[len(columns):]]</w:t>
      </w:r>
    </w:p>
    <w:p w14:paraId="0DEB5BFF" w14:textId="77777777" w:rsidR="003E4CB2" w:rsidRDefault="0078362C">
      <w:pPr>
        <w:shd w:val="clear" w:color="auto" w:fill="F2F2F2"/>
        <w:spacing w:after="0" w:line="240" w:lineRule="auto"/>
      </w:pPr>
      <w:r>
        <w:rPr>
          <w:rFonts w:ascii="Consolas" w:eastAsia="Consolas" w:hAnsi="Consolas"/>
          <w:sz w:val="17"/>
        </w:rPr>
        <w:t xml:space="preserve">            nueva = type(fila)(nueva) if isinstance(fila, tuple) else nueva</w:t>
      </w:r>
    </w:p>
    <w:p w14:paraId="1934F2D2" w14:textId="77777777" w:rsidR="003E4CB2" w:rsidRDefault="0078362C">
      <w:pPr>
        <w:shd w:val="clear" w:color="auto" w:fill="F2F2F2"/>
        <w:spacing w:after="0" w:line="240" w:lineRule="auto"/>
      </w:pPr>
      <w:r>
        <w:rPr>
          <w:rFonts w:ascii="Consolas" w:eastAsia="Consolas" w:hAnsi="Consolas"/>
          <w:sz w:val="17"/>
        </w:rPr>
        <w:t xml:space="preserve">        salida.append(nueva)</w:t>
      </w:r>
    </w:p>
    <w:p w14:paraId="1F542A13" w14:textId="77777777" w:rsidR="003E4CB2" w:rsidRDefault="0078362C">
      <w:pPr>
        <w:shd w:val="clear" w:color="auto" w:fill="F2F2F2"/>
        <w:spacing w:after="0" w:line="240" w:lineRule="auto"/>
      </w:pPr>
      <w:r>
        <w:rPr>
          <w:rFonts w:ascii="Consolas" w:eastAsia="Consolas" w:hAnsi="Consolas"/>
          <w:sz w:val="17"/>
        </w:rPr>
        <w:t xml:space="preserve">    return columns, salida</w:t>
      </w:r>
    </w:p>
    <w:p w14:paraId="7ADECED3" w14:textId="77777777" w:rsidR="003E4CB2" w:rsidRDefault="003E4CB2">
      <w:pPr>
        <w:spacing w:after="200" w:line="360" w:lineRule="auto"/>
        <w:jc w:val="both"/>
      </w:pPr>
    </w:p>
    <w:p w14:paraId="50B17022" w14:textId="77777777" w:rsidR="003E4CB2" w:rsidRDefault="0078362C">
      <w:pPr>
        <w:spacing w:after="200" w:line="360" w:lineRule="auto"/>
        <w:jc w:val="both"/>
      </w:pPr>
      <w:r>
        <w:rPr>
          <w:rFonts w:ascii="Arial" w:eastAsia="Arial" w:hAnsi="Arial"/>
          <w:sz w:val="24"/>
        </w:rPr>
        <w:lastRenderedPageBreak/>
        <w:t xml:space="preserve">enmascarar_filas recibe las columnas y filas de </w:t>
      </w:r>
      <w:r>
        <w:rPr>
          <w:rFonts w:ascii="Arial" w:eastAsia="Arial" w:hAnsi="Arial"/>
          <w:sz w:val="24"/>
        </w:rPr>
        <w:t>un resultado y reemplaza las columnas que identifican a una persona por un seudónimo estable dentro de la misma llamada («Alumno 1», «Alumno 2»). Así el proveedor puede redactar «hay dos alumnos en riesgo alto en Enfermería» sin conocer su identidad. Además oculta cualquier número con forma de cédula que aparezca en otra columna.</w:t>
      </w:r>
    </w:p>
    <w:p w14:paraId="4227AF61" w14:textId="77777777" w:rsidR="003E4CB2" w:rsidRDefault="0078362C">
      <w:pPr>
        <w:keepNext/>
        <w:spacing w:after="200" w:line="360" w:lineRule="auto"/>
        <w:jc w:val="both"/>
      </w:pPr>
      <w:r>
        <w:rPr>
          <w:rFonts w:ascii="Arial" w:eastAsia="Arial" w:hAnsi="Arial"/>
          <w:b/>
          <w:sz w:val="24"/>
        </w:rPr>
        <w:t>Backend: incorporación de la segunda institución</w:t>
      </w:r>
    </w:p>
    <w:p w14:paraId="077FECB7" w14:textId="77777777" w:rsidR="003E4CB2" w:rsidRDefault="0078362C">
      <w:pPr>
        <w:shd w:val="clear" w:color="auto" w:fill="F2F2F2"/>
        <w:spacing w:after="0" w:line="240" w:lineRule="auto"/>
      </w:pPr>
      <w:r>
        <w:rPr>
          <w:rFonts w:ascii="Consolas" w:eastAsia="Consolas" w:hAnsi="Consolas"/>
          <w:sz w:val="17"/>
        </w:rPr>
        <w:t>_OULAD_UK = PerfilInstitucion(</w:t>
      </w:r>
    </w:p>
    <w:p w14:paraId="51A8DF1A" w14:textId="77777777" w:rsidR="003E4CB2" w:rsidRDefault="0078362C">
      <w:pPr>
        <w:shd w:val="clear" w:color="auto" w:fill="F2F2F2"/>
        <w:spacing w:after="0" w:line="240" w:lineRule="auto"/>
      </w:pPr>
      <w:r>
        <w:rPr>
          <w:rFonts w:ascii="Consolas" w:eastAsia="Consolas" w:hAnsi="Consolas"/>
          <w:sz w:val="17"/>
        </w:rPr>
        <w:t xml:space="preserve">    nombre='OULAD_UK',</w:t>
      </w:r>
    </w:p>
    <w:p w14:paraId="5683D23E" w14:textId="77777777" w:rsidR="003E4CB2" w:rsidRDefault="0078362C">
      <w:pPr>
        <w:shd w:val="clear" w:color="auto" w:fill="F2F2F2"/>
        <w:spacing w:after="0" w:line="240" w:lineRule="auto"/>
      </w:pPr>
      <w:r>
        <w:rPr>
          <w:rFonts w:ascii="Consolas" w:eastAsia="Consolas" w:hAnsi="Consolas"/>
          <w:sz w:val="17"/>
        </w:rPr>
        <w:t xml:space="preserve">    business_name='Open University (Reino Unido) - OULAD',</w:t>
      </w:r>
    </w:p>
    <w:p w14:paraId="1A2580A6" w14:textId="77777777" w:rsidR="003E4CB2" w:rsidRDefault="0078362C">
      <w:pPr>
        <w:shd w:val="clear" w:color="auto" w:fill="F2F2F2"/>
        <w:spacing w:after="0" w:line="240" w:lineRule="auto"/>
      </w:pPr>
      <w:r>
        <w:rPr>
          <w:rFonts w:ascii="Consolas" w:eastAsia="Consolas" w:hAnsi="Consolas"/>
          <w:sz w:val="17"/>
        </w:rPr>
        <w:t xml:space="preserve">    base_datos_origen='OULAD_PRUEBAS',</w:t>
      </w:r>
    </w:p>
    <w:p w14:paraId="2BC517E7" w14:textId="77777777" w:rsidR="003E4CB2" w:rsidRDefault="0078362C">
      <w:pPr>
        <w:shd w:val="clear" w:color="auto" w:fill="F2F2F2"/>
        <w:spacing w:after="0" w:line="240" w:lineRule="auto"/>
      </w:pPr>
      <w:r>
        <w:rPr>
          <w:rFonts w:ascii="Consolas" w:eastAsia="Consolas" w:hAnsi="Consolas"/>
          <w:sz w:val="17"/>
        </w:rPr>
        <w:t xml:space="preserve">    sql_origen="""</w:t>
      </w:r>
    </w:p>
    <w:p w14:paraId="4332CA37" w14:textId="77777777" w:rsidR="003E4CB2" w:rsidRDefault="0078362C">
      <w:pPr>
        <w:shd w:val="clear" w:color="auto" w:fill="F2F2F2"/>
        <w:spacing w:after="0" w:line="240" w:lineRule="auto"/>
      </w:pPr>
      <w:r>
        <w:rPr>
          <w:rFonts w:ascii="Consolas" w:eastAsia="Consolas" w:hAnsi="Consolas"/>
          <w:sz w:val="17"/>
        </w:rPr>
        <w:t xml:space="preserve">        SELECT h.cedula, h.apellidos, h.nombres, h.genero, h.ciudad_residencia,</w:t>
      </w:r>
    </w:p>
    <w:p w14:paraId="0E847CE5" w14:textId="77777777" w:rsidR="003E4CB2" w:rsidRDefault="0078362C">
      <w:pPr>
        <w:shd w:val="clear" w:color="auto" w:fill="F2F2F2"/>
        <w:spacing w:after="0" w:line="240" w:lineRule="auto"/>
      </w:pPr>
      <w:r>
        <w:rPr>
          <w:rFonts w:ascii="Consolas" w:eastAsia="Consolas" w:hAnsi="Consolas"/>
          <w:sz w:val="17"/>
        </w:rPr>
        <w:t xml:space="preserve">               h.facultad_codigo, h.facultad_nombre, h.carrera,</w:t>
      </w:r>
    </w:p>
    <w:p w14:paraId="0BB819A9" w14:textId="77777777" w:rsidR="003E4CB2" w:rsidRDefault="0078362C">
      <w:pPr>
        <w:shd w:val="clear" w:color="auto" w:fill="F2F2F2"/>
        <w:spacing w:after="0" w:line="240" w:lineRule="auto"/>
      </w:pPr>
      <w:r>
        <w:rPr>
          <w:rFonts w:ascii="Consolas" w:eastAsia="Consolas" w:hAnsi="Consolas"/>
          <w:sz w:val="17"/>
        </w:rPr>
        <w:t xml:space="preserve">               'OU_UK' AS sede_codigo, 'Open University (Reino Unido)' AS sede_nombre,</w:t>
      </w:r>
    </w:p>
    <w:p w14:paraId="30BD3246" w14:textId="77777777" w:rsidR="003E4CB2" w:rsidRDefault="0078362C">
      <w:pPr>
        <w:shd w:val="clear" w:color="auto" w:fill="F2F2F2"/>
        <w:spacing w:after="0" w:line="240" w:lineRule="auto"/>
      </w:pPr>
      <w:r>
        <w:rPr>
          <w:rFonts w:ascii="Consolas" w:eastAsia="Consolas" w:hAnsi="Consolas"/>
          <w:sz w:val="17"/>
        </w:rPr>
        <w:t xml:space="preserve">               'EN LINEA' AS canal_codigo,</w:t>
      </w:r>
    </w:p>
    <w:p w14:paraId="653E8503" w14:textId="77777777" w:rsidR="003E4CB2" w:rsidRDefault="0078362C">
      <w:pPr>
        <w:shd w:val="clear" w:color="auto" w:fill="F2F2F2"/>
        <w:spacing w:after="0" w:line="240" w:lineRule="auto"/>
      </w:pPr>
      <w:r>
        <w:rPr>
          <w:rFonts w:ascii="Consolas" w:eastAsia="Consolas" w:hAnsi="Consolas"/>
          <w:sz w:val="17"/>
        </w:rPr>
        <w:t xml:space="preserve">               h.bloque AS semestre, h.estado_matricula, h.promedio, h.asistencia_pct,</w:t>
      </w:r>
    </w:p>
    <w:p w14:paraId="2A81BF46" w14:textId="77777777" w:rsidR="003E4CB2" w:rsidRDefault="0078362C">
      <w:pPr>
        <w:shd w:val="clear" w:color="auto" w:fill="F2F2F2"/>
        <w:spacing w:after="0" w:line="240" w:lineRule="auto"/>
      </w:pPr>
      <w:r>
        <w:rPr>
          <w:rFonts w:ascii="Consolas" w:eastAsia="Consolas" w:hAnsi="Consolas"/>
          <w:sz w:val="17"/>
        </w:rPr>
        <w:t xml:space="preserve">               h.fecha_matricula,</w:t>
      </w:r>
    </w:p>
    <w:p w14:paraId="4E93AB95" w14:textId="77777777" w:rsidR="003E4CB2" w:rsidRDefault="0078362C">
      <w:pPr>
        <w:shd w:val="clear" w:color="auto" w:fill="F2F2F2"/>
        <w:spacing w:after="0" w:line="240" w:lineRule="auto"/>
      </w:pPr>
      <w:r>
        <w:rPr>
          <w:rFonts w:ascii="Consolas" w:eastAsia="Consolas" w:hAnsi="Consolas"/>
          <w:sz w:val="17"/>
        </w:rPr>
        <w:t xml:space="preserve">               0 AS monto_matricula, 0 AS beca_porcentaje, 0 AS saldo_pendiente,</w:t>
      </w:r>
    </w:p>
    <w:p w14:paraId="122A5417" w14:textId="77777777" w:rsidR="003E4CB2" w:rsidRDefault="0078362C">
      <w:pPr>
        <w:shd w:val="clear" w:color="auto" w:fill="F2F2F2"/>
        <w:spacing w:after="0" w:line="240" w:lineRule="auto"/>
      </w:pPr>
      <w:r>
        <w:rPr>
          <w:rFonts w:ascii="Consolas" w:eastAsia="Consolas" w:hAnsi="Consolas"/>
          <w:sz w:val="17"/>
        </w:rPr>
        <w:t xml:space="preserve">               h.es_ultimo_periodo</w:t>
      </w:r>
    </w:p>
    <w:p w14:paraId="7CE8AB7A" w14:textId="77777777" w:rsidR="003E4CB2" w:rsidRDefault="0078362C">
      <w:pPr>
        <w:shd w:val="clear" w:color="auto" w:fill="F2F2F2"/>
        <w:spacing w:after="0" w:line="240" w:lineRule="auto"/>
      </w:pPr>
      <w:r>
        <w:rPr>
          <w:rFonts w:ascii="Consolas" w:eastAsia="Consolas" w:hAnsi="Consolas"/>
          <w:sz w:val="17"/>
        </w:rPr>
        <w:t xml:space="preserve">        FROM dbo.historial_bloques h</w:t>
      </w:r>
    </w:p>
    <w:p w14:paraId="05075F36" w14:textId="77777777" w:rsidR="003E4CB2" w:rsidRDefault="0078362C">
      <w:pPr>
        <w:shd w:val="clear" w:color="auto" w:fill="F2F2F2"/>
        <w:spacing w:after="0" w:line="240" w:lineRule="auto"/>
      </w:pPr>
      <w:r>
        <w:rPr>
          <w:rFonts w:ascii="Consolas" w:eastAsia="Consolas" w:hAnsi="Consolas"/>
          <w:sz w:val="17"/>
        </w:rPr>
        <w:t xml:space="preserve">        ORDER BY h.cedula, h.code_module, h.code_presentation, h.bloque</w:t>
      </w:r>
    </w:p>
    <w:p w14:paraId="06DC3FB6" w14:textId="77777777" w:rsidR="003E4CB2" w:rsidRDefault="0078362C">
      <w:pPr>
        <w:shd w:val="clear" w:color="auto" w:fill="F2F2F2"/>
        <w:spacing w:after="0" w:line="240" w:lineRule="auto"/>
      </w:pPr>
      <w:r>
        <w:rPr>
          <w:rFonts w:ascii="Consolas" w:eastAsia="Consolas" w:hAnsi="Consolas"/>
          <w:sz w:val="17"/>
        </w:rPr>
        <w:t xml:space="preserve">    """,</w:t>
      </w:r>
    </w:p>
    <w:p w14:paraId="4A84D939" w14:textId="77777777" w:rsidR="003E4CB2" w:rsidRDefault="0078362C">
      <w:pPr>
        <w:shd w:val="clear" w:color="auto" w:fill="F2F2F2"/>
        <w:spacing w:after="0" w:line="240" w:lineRule="auto"/>
      </w:pPr>
      <w:r>
        <w:rPr>
          <w:rFonts w:ascii="Consolas" w:eastAsia="Consolas" w:hAnsi="Consolas"/>
          <w:sz w:val="17"/>
        </w:rPr>
        <w:t>)</w:t>
      </w:r>
    </w:p>
    <w:p w14:paraId="658E2AB5" w14:textId="77777777" w:rsidR="003E4CB2" w:rsidRDefault="003E4CB2">
      <w:pPr>
        <w:spacing w:after="200" w:line="360" w:lineRule="auto"/>
        <w:jc w:val="both"/>
      </w:pPr>
    </w:p>
    <w:p w14:paraId="1A095B24" w14:textId="77777777" w:rsidR="003E4CB2" w:rsidRDefault="0078362C">
      <w:pPr>
        <w:spacing w:after="200" w:line="360" w:lineRule="auto"/>
        <w:jc w:val="both"/>
      </w:pPr>
      <w:r>
        <w:rPr>
          <w:rFonts w:ascii="Arial" w:eastAsia="Arial" w:hAnsi="Arial"/>
          <w:sz w:val="24"/>
        </w:rPr>
        <w:t>Incorporar OULAD requirió solo este perfil: un SELECT que traduce el esquema de la institución a los nombres lógicos que espera el almacén, con literales para los datos que no registra (sede, modalidad y variables financieras). El ETL, las características y el entrenamiento son exactamente los mismos que para UNEMI_PRUEBAS.</w:t>
      </w:r>
    </w:p>
    <w:p w14:paraId="73FA3171" w14:textId="77777777" w:rsidR="003E4CB2" w:rsidRDefault="0078362C">
      <w:pPr>
        <w:keepNext/>
        <w:spacing w:after="200" w:line="360" w:lineRule="auto"/>
        <w:jc w:val="both"/>
      </w:pPr>
      <w:r>
        <w:rPr>
          <w:rFonts w:ascii="Arial" w:eastAsia="Arial" w:hAnsi="Arial"/>
          <w:b/>
          <w:sz w:val="24"/>
        </w:rPr>
        <w:t>Frontend: panel de riesgo con explicaciones y confiabilidad</w:t>
      </w:r>
    </w:p>
    <w:p w14:paraId="6047B32F" w14:textId="77777777" w:rsidR="003E4CB2" w:rsidRDefault="0078362C">
      <w:pPr>
        <w:shd w:val="clear" w:color="auto" w:fill="F2F2F2"/>
        <w:spacing w:after="0" w:line="240" w:lineRule="auto"/>
      </w:pPr>
      <w:r>
        <w:rPr>
          <w:rFonts w:ascii="Consolas" w:eastAsia="Consolas" w:hAnsi="Consolas"/>
          <w:sz w:val="17"/>
        </w:rPr>
        <w:t>function metricaTemporal(metricas, nombre) {</w:t>
      </w:r>
    </w:p>
    <w:p w14:paraId="39B20B16" w14:textId="77777777" w:rsidR="003E4CB2" w:rsidRDefault="0078362C">
      <w:pPr>
        <w:shd w:val="clear" w:color="auto" w:fill="F2F2F2"/>
        <w:spacing w:after="0" w:line="240" w:lineRule="auto"/>
      </w:pPr>
      <w:r>
        <w:rPr>
          <w:rFonts w:ascii="Consolas" w:eastAsia="Consolas" w:hAnsi="Consolas"/>
          <w:sz w:val="17"/>
        </w:rPr>
        <w:t xml:space="preserve">    const fila = (metricas || []).find(</w:t>
      </w:r>
    </w:p>
    <w:p w14:paraId="7E600BE0" w14:textId="77777777" w:rsidR="003E4CB2" w:rsidRDefault="0078362C">
      <w:pPr>
        <w:shd w:val="clear" w:color="auto" w:fill="F2F2F2"/>
        <w:spacing w:after="0" w:line="240" w:lineRule="auto"/>
      </w:pPr>
      <w:r>
        <w:rPr>
          <w:rFonts w:ascii="Consolas" w:eastAsia="Consolas" w:hAnsi="Consolas"/>
          <w:sz w:val="17"/>
        </w:rPr>
        <w:t xml:space="preserve">        (m) =&gt; m.componente === 'PREDICCION' &amp;&amp; m.esquema_validacion === 'TEMPORAL' &amp;&amp; m.metrica === nombre,</w:t>
      </w:r>
    </w:p>
    <w:p w14:paraId="45B49C1E" w14:textId="77777777" w:rsidR="003E4CB2" w:rsidRDefault="0078362C">
      <w:pPr>
        <w:shd w:val="clear" w:color="auto" w:fill="F2F2F2"/>
        <w:spacing w:after="0" w:line="240" w:lineRule="auto"/>
      </w:pPr>
      <w:r>
        <w:rPr>
          <w:rFonts w:ascii="Consolas" w:eastAsia="Consolas" w:hAnsi="Consolas"/>
          <w:sz w:val="17"/>
        </w:rPr>
        <w:t xml:space="preserve">    );</w:t>
      </w:r>
    </w:p>
    <w:p w14:paraId="3CD5FB99" w14:textId="77777777" w:rsidR="003E4CB2" w:rsidRDefault="0078362C">
      <w:pPr>
        <w:shd w:val="clear" w:color="auto" w:fill="F2F2F2"/>
        <w:spacing w:after="0" w:line="240" w:lineRule="auto"/>
      </w:pPr>
      <w:r>
        <w:rPr>
          <w:rFonts w:ascii="Consolas" w:eastAsia="Consolas" w:hAnsi="Consolas"/>
          <w:sz w:val="17"/>
        </w:rPr>
        <w:t xml:space="preserve">    return fila ? Number(fila.valor) : null;</w:t>
      </w:r>
    </w:p>
    <w:p w14:paraId="7821E81B" w14:textId="77777777" w:rsidR="003E4CB2" w:rsidRDefault="0078362C">
      <w:pPr>
        <w:shd w:val="clear" w:color="auto" w:fill="F2F2F2"/>
        <w:spacing w:after="0" w:line="240" w:lineRule="auto"/>
      </w:pPr>
      <w:r>
        <w:rPr>
          <w:rFonts w:ascii="Consolas" w:eastAsia="Consolas" w:hAnsi="Consolas"/>
          <w:sz w:val="17"/>
        </w:rPr>
        <w:t>}</w:t>
      </w:r>
    </w:p>
    <w:p w14:paraId="47D2579B" w14:textId="77777777" w:rsidR="003E4CB2" w:rsidRDefault="003E4CB2">
      <w:pPr>
        <w:spacing w:after="200" w:line="360" w:lineRule="auto"/>
        <w:jc w:val="both"/>
      </w:pPr>
    </w:p>
    <w:p w14:paraId="6B77C2A0" w14:textId="77777777" w:rsidR="003E4CB2" w:rsidRDefault="0078362C">
      <w:pPr>
        <w:shd w:val="clear" w:color="auto" w:fill="F2F2F2"/>
        <w:spacing w:after="0" w:line="240" w:lineRule="auto"/>
      </w:pPr>
      <w:r>
        <w:rPr>
          <w:rFonts w:ascii="Consolas" w:eastAsia="Consolas" w:hAnsi="Consolas"/>
          <w:sz w:val="17"/>
        </w:rPr>
        <w:t>{a.factores?.length &gt; 0 &amp;&amp; (</w:t>
      </w:r>
    </w:p>
    <w:p w14:paraId="6C7274D9" w14:textId="77777777" w:rsidR="003E4CB2" w:rsidRDefault="0078362C">
      <w:pPr>
        <w:shd w:val="clear" w:color="auto" w:fill="F2F2F2"/>
        <w:spacing w:after="0" w:line="240" w:lineRule="auto"/>
      </w:pPr>
      <w:r>
        <w:rPr>
          <w:rFonts w:ascii="Consolas" w:eastAsia="Consolas" w:hAnsi="Consolas"/>
          <w:sz w:val="17"/>
        </w:rPr>
        <w:t xml:space="preserve">    &lt;ul className="mt-1 space-y-0.5 pl-5 text-[10.5px] leading-snug text-white/45"&gt;</w:t>
      </w:r>
    </w:p>
    <w:p w14:paraId="7DF9AB6E" w14:textId="77777777" w:rsidR="003E4CB2" w:rsidRDefault="0078362C">
      <w:pPr>
        <w:shd w:val="clear" w:color="auto" w:fill="F2F2F2"/>
        <w:spacing w:after="0" w:line="240" w:lineRule="auto"/>
      </w:pPr>
      <w:r>
        <w:rPr>
          <w:rFonts w:ascii="Consolas" w:eastAsia="Consolas" w:hAnsi="Consolas"/>
          <w:sz w:val="17"/>
        </w:rPr>
        <w:t xml:space="preserve">        {a.factores.map((f) =&gt; &lt;li key={f}&gt;· {f}&lt;/li&gt;)}</w:t>
      </w:r>
    </w:p>
    <w:p w14:paraId="6E328BE0" w14:textId="77777777" w:rsidR="003E4CB2" w:rsidRDefault="0078362C">
      <w:pPr>
        <w:shd w:val="clear" w:color="auto" w:fill="F2F2F2"/>
        <w:spacing w:after="0" w:line="240" w:lineRule="auto"/>
      </w:pPr>
      <w:r>
        <w:rPr>
          <w:rFonts w:ascii="Consolas" w:eastAsia="Consolas" w:hAnsi="Consolas"/>
          <w:sz w:val="17"/>
        </w:rPr>
        <w:t xml:space="preserve">    &lt;/ul&gt;</w:t>
      </w:r>
    </w:p>
    <w:p w14:paraId="242D0664" w14:textId="77777777" w:rsidR="003E4CB2" w:rsidRDefault="0078362C">
      <w:pPr>
        <w:shd w:val="clear" w:color="auto" w:fill="F2F2F2"/>
        <w:spacing w:after="0" w:line="240" w:lineRule="auto"/>
      </w:pPr>
      <w:r>
        <w:rPr>
          <w:rFonts w:ascii="Consolas" w:eastAsia="Consolas" w:hAnsi="Consolas"/>
          <w:sz w:val="17"/>
        </w:rPr>
        <w:t>)}</w:t>
      </w:r>
    </w:p>
    <w:p w14:paraId="6E5AE119" w14:textId="77777777" w:rsidR="003E4CB2" w:rsidRDefault="003E4CB2">
      <w:pPr>
        <w:spacing w:after="200" w:line="360" w:lineRule="auto"/>
        <w:jc w:val="both"/>
      </w:pPr>
    </w:p>
    <w:p w14:paraId="2F7A73D2" w14:textId="77777777" w:rsidR="003E4CB2" w:rsidRDefault="0078362C">
      <w:pPr>
        <w:spacing w:after="200" w:line="360" w:lineRule="auto"/>
        <w:jc w:val="both"/>
      </w:pPr>
      <w:r>
        <w:rPr>
          <w:rFonts w:ascii="Arial" w:eastAsia="Arial" w:hAnsi="Arial"/>
          <w:sz w:val="24"/>
        </w:rPr>
        <w:lastRenderedPageBreak/>
        <w:t xml:space="preserve">metricaTemporal busca, entre las métricas que devuelve /api/ml/evaluacion-modelo, el valor de la validación temporal (ROC-AUC y recall) que se muestra como </w:t>
      </w:r>
      <w:r>
        <w:rPr>
          <w:rFonts w:ascii="Arial" w:eastAsia="Arial" w:hAnsi="Arial"/>
          <w:sz w:val="24"/>
        </w:rPr>
        <w:t>insignia de confiabilidad. Bajo el nombre de cada alumno, la lista a.factores muestra las tres razones SHAP que devolvió la API. La tarjeta recibe la cédula ya enmascarada desde el servidor y muestra un aviso distinto según la institución: datos sintéticos en UNEMI_PRUEBAS y datos reales anonimizados en OULAD_UK.</w:t>
      </w:r>
    </w:p>
    <w:p w14:paraId="07B9FCF5" w14:textId="77777777" w:rsidR="003E4CB2" w:rsidRDefault="0078362C">
      <w:pPr>
        <w:keepNext/>
        <w:spacing w:after="200" w:line="360" w:lineRule="auto"/>
        <w:jc w:val="both"/>
      </w:pPr>
      <w:r>
        <w:rPr>
          <w:rFonts w:ascii="Arial" w:eastAsia="Arial" w:hAnsi="Arial"/>
          <w:b/>
          <w:sz w:val="24"/>
        </w:rPr>
        <w:t>Frontend: referentes externos con comparabilidad</w:t>
      </w:r>
    </w:p>
    <w:p w14:paraId="052A094A" w14:textId="77777777" w:rsidR="003E4CB2" w:rsidRDefault="0078362C">
      <w:pPr>
        <w:shd w:val="clear" w:color="auto" w:fill="F2F2F2"/>
        <w:spacing w:after="0" w:line="240" w:lineRule="auto"/>
      </w:pPr>
      <w:r>
        <w:rPr>
          <w:rFonts w:ascii="Consolas" w:eastAsia="Consolas" w:hAnsi="Consolas"/>
          <w:sz w:val="17"/>
        </w:rPr>
        <w:t>const COMPARABILIDAD_STYLE = {</w:t>
      </w:r>
    </w:p>
    <w:p w14:paraId="38B31DE5" w14:textId="77777777" w:rsidR="003E4CB2" w:rsidRDefault="0078362C">
      <w:pPr>
        <w:shd w:val="clear" w:color="auto" w:fill="F2F2F2"/>
        <w:spacing w:after="0" w:line="240" w:lineRule="auto"/>
      </w:pPr>
      <w:r>
        <w:rPr>
          <w:rFonts w:ascii="Consolas" w:eastAsia="Consolas" w:hAnsi="Consolas"/>
          <w:sz w:val="17"/>
        </w:rPr>
        <w:t xml:space="preserve">    ALTA: 'border-emerald-500/30 bg-emerald-500/10 text-emerald-300',</w:t>
      </w:r>
    </w:p>
    <w:p w14:paraId="4A8EB501" w14:textId="77777777" w:rsidR="003E4CB2" w:rsidRDefault="0078362C">
      <w:pPr>
        <w:shd w:val="clear" w:color="auto" w:fill="F2F2F2"/>
        <w:spacing w:after="0" w:line="240" w:lineRule="auto"/>
      </w:pPr>
      <w:r>
        <w:rPr>
          <w:rFonts w:ascii="Consolas" w:eastAsia="Consolas" w:hAnsi="Consolas"/>
          <w:sz w:val="17"/>
        </w:rPr>
        <w:t xml:space="preserve">    MEDIA: 'border-amber-500/30 bg-amber-500/10 text-amber-300',</w:t>
      </w:r>
    </w:p>
    <w:p w14:paraId="5FC2C6E5" w14:textId="77777777" w:rsidR="003E4CB2" w:rsidRDefault="0078362C">
      <w:pPr>
        <w:shd w:val="clear" w:color="auto" w:fill="F2F2F2"/>
        <w:spacing w:after="0" w:line="240" w:lineRule="auto"/>
      </w:pPr>
      <w:r>
        <w:rPr>
          <w:rFonts w:ascii="Consolas" w:eastAsia="Consolas" w:hAnsi="Consolas"/>
          <w:sz w:val="17"/>
        </w:rPr>
        <w:t xml:space="preserve">    BAJA: 'border-white/15 bg-white/5 text-white/50',</w:t>
      </w:r>
    </w:p>
    <w:p w14:paraId="4E552FBC" w14:textId="77777777" w:rsidR="003E4CB2" w:rsidRDefault="0078362C">
      <w:pPr>
        <w:shd w:val="clear" w:color="auto" w:fill="F2F2F2"/>
        <w:spacing w:after="0" w:line="240" w:lineRule="auto"/>
      </w:pPr>
      <w:r>
        <w:rPr>
          <w:rFonts w:ascii="Consolas" w:eastAsia="Consolas" w:hAnsi="Consolas"/>
          <w:sz w:val="17"/>
        </w:rPr>
        <w:t>};</w:t>
      </w:r>
    </w:p>
    <w:p w14:paraId="35151265" w14:textId="77777777" w:rsidR="003E4CB2" w:rsidRDefault="003E4CB2">
      <w:pPr>
        <w:spacing w:after="200" w:line="360" w:lineRule="auto"/>
        <w:jc w:val="both"/>
      </w:pPr>
    </w:p>
    <w:p w14:paraId="046F7108" w14:textId="77777777" w:rsidR="003E4CB2" w:rsidRDefault="0078362C">
      <w:pPr>
        <w:spacing w:after="200" w:line="360" w:lineRule="auto"/>
        <w:jc w:val="both"/>
      </w:pPr>
      <w:r>
        <w:rPr>
          <w:rFonts w:ascii="Arial" w:eastAsia="Arial" w:hAnsi="Arial"/>
          <w:sz w:val="24"/>
        </w:rPr>
        <w:t>COMPARABILIDAD_STYLE asigna un color a cada nivel de comparabilidad. Cada referente muestra su país, su modalidad, la cita con enlace al DOI y, al pasar el cursor, la definición exacta de lo que mide, siguiendo la recomendación de Lepori y Bornmann (2026) de comparar pares con pares.</w:t>
      </w:r>
    </w:p>
    <w:p w14:paraId="424FE632" w14:textId="77777777" w:rsidR="003E4CB2" w:rsidRDefault="0078362C">
      <w:pPr>
        <w:keepNext/>
        <w:spacing w:after="200" w:line="360" w:lineRule="auto"/>
        <w:jc w:val="both"/>
      </w:pPr>
      <w:r>
        <w:rPr>
          <w:rFonts w:ascii="Arial" w:eastAsia="Arial" w:hAnsi="Arial"/>
          <w:b/>
          <w:sz w:val="24"/>
        </w:rPr>
        <w:t>Resultados de la validación del modelo predictivo</w:t>
      </w:r>
    </w:p>
    <w:p w14:paraId="0E3EDF0A" w14:textId="77777777" w:rsidR="003E4CB2" w:rsidRDefault="0078362C">
      <w:pPr>
        <w:keepNext/>
        <w:spacing w:after="0" w:line="360" w:lineRule="auto"/>
      </w:pPr>
      <w:r>
        <w:rPr>
          <w:rFonts w:ascii="Arial" w:eastAsia="Arial" w:hAnsi="Arial"/>
          <w:b/>
        </w:rPr>
        <w:t>Tabla 27</w:t>
      </w:r>
    </w:p>
    <w:p w14:paraId="1CFF3211" w14:textId="77777777" w:rsidR="003E4CB2" w:rsidRDefault="0078362C">
      <w:pPr>
        <w:keepNext/>
        <w:spacing w:after="80" w:line="360" w:lineRule="auto"/>
      </w:pPr>
      <w:r>
        <w:rPr>
          <w:rFonts w:ascii="Arial" w:eastAsia="Arial" w:hAnsi="Arial"/>
          <w:i/>
        </w:rPr>
        <w:t>Comparación de modelos en validación cruzada agrupada por alumno (media ± desviación, 5 pliegues)</w:t>
      </w:r>
    </w:p>
    <w:tbl>
      <w:tblPr>
        <w:tblStyle w:val="Tablaconcuadrcula"/>
        <w:tblW w:w="0" w:type="auto"/>
        <w:jc w:val="center"/>
        <w:tblLook w:val="04A0" w:firstRow="1" w:lastRow="0" w:firstColumn="1" w:lastColumn="0" w:noHBand="0" w:noVBand="1"/>
      </w:tblPr>
      <w:tblGrid>
        <w:gridCol w:w="3090"/>
        <w:gridCol w:w="1343"/>
        <w:gridCol w:w="1343"/>
        <w:gridCol w:w="1359"/>
        <w:gridCol w:w="1359"/>
      </w:tblGrid>
      <w:tr w:rsidR="003E4CB2" w14:paraId="52E19424" w14:textId="77777777">
        <w:trPr>
          <w:tblHeader/>
          <w:jc w:val="center"/>
        </w:trPr>
        <w:tc>
          <w:tcPr>
            <w:tcW w:w="3456" w:type="dxa"/>
            <w:shd w:val="clear" w:color="auto" w:fill="D9E2F3"/>
          </w:tcPr>
          <w:p w14:paraId="053068D5" w14:textId="77777777" w:rsidR="003E4CB2" w:rsidRDefault="0078362C">
            <w:r>
              <w:rPr>
                <w:rFonts w:ascii="Arial" w:eastAsia="Arial" w:hAnsi="Arial"/>
                <w:b/>
                <w:sz w:val="18"/>
              </w:rPr>
              <w:t>Modelo</w:t>
            </w:r>
          </w:p>
        </w:tc>
        <w:tc>
          <w:tcPr>
            <w:tcW w:w="1512" w:type="dxa"/>
            <w:shd w:val="clear" w:color="auto" w:fill="D9E2F3"/>
          </w:tcPr>
          <w:p w14:paraId="2D325EC4" w14:textId="77777777" w:rsidR="003E4CB2" w:rsidRDefault="0078362C">
            <w:r>
              <w:rPr>
                <w:rFonts w:ascii="Arial" w:eastAsia="Arial" w:hAnsi="Arial"/>
                <w:b/>
                <w:sz w:val="18"/>
              </w:rPr>
              <w:t>UNEMI: ROC-AUC</w:t>
            </w:r>
          </w:p>
        </w:tc>
        <w:tc>
          <w:tcPr>
            <w:tcW w:w="1512" w:type="dxa"/>
            <w:shd w:val="clear" w:color="auto" w:fill="D9E2F3"/>
          </w:tcPr>
          <w:p w14:paraId="006A3F34" w14:textId="77777777" w:rsidR="003E4CB2" w:rsidRDefault="0078362C">
            <w:r>
              <w:rPr>
                <w:rFonts w:ascii="Arial" w:eastAsia="Arial" w:hAnsi="Arial"/>
                <w:b/>
                <w:sz w:val="18"/>
              </w:rPr>
              <w:t>UNEMI: PR-AUC</w:t>
            </w:r>
          </w:p>
        </w:tc>
        <w:tc>
          <w:tcPr>
            <w:tcW w:w="1512" w:type="dxa"/>
            <w:shd w:val="clear" w:color="auto" w:fill="D9E2F3"/>
          </w:tcPr>
          <w:p w14:paraId="070751A3" w14:textId="77777777" w:rsidR="003E4CB2" w:rsidRDefault="0078362C">
            <w:r>
              <w:rPr>
                <w:rFonts w:ascii="Arial" w:eastAsia="Arial" w:hAnsi="Arial"/>
                <w:b/>
                <w:sz w:val="18"/>
              </w:rPr>
              <w:t>OULAD: ROC-AUC</w:t>
            </w:r>
          </w:p>
        </w:tc>
        <w:tc>
          <w:tcPr>
            <w:tcW w:w="1512" w:type="dxa"/>
            <w:shd w:val="clear" w:color="auto" w:fill="D9E2F3"/>
          </w:tcPr>
          <w:p w14:paraId="3ED37FFB" w14:textId="77777777" w:rsidR="003E4CB2" w:rsidRDefault="0078362C">
            <w:r>
              <w:rPr>
                <w:rFonts w:ascii="Arial" w:eastAsia="Arial" w:hAnsi="Arial"/>
                <w:b/>
                <w:sz w:val="18"/>
              </w:rPr>
              <w:t>OULAD: PR-AUC</w:t>
            </w:r>
          </w:p>
        </w:tc>
      </w:tr>
      <w:tr w:rsidR="003E4CB2" w14:paraId="44742829" w14:textId="77777777">
        <w:trPr>
          <w:jc w:val="center"/>
        </w:trPr>
        <w:tc>
          <w:tcPr>
            <w:tcW w:w="3456" w:type="dxa"/>
          </w:tcPr>
          <w:p w14:paraId="32FD040B" w14:textId="77777777" w:rsidR="003E4CB2" w:rsidRDefault="0078362C">
            <w:r>
              <w:rPr>
                <w:rFonts w:ascii="Arial" w:eastAsia="Arial" w:hAnsi="Arial"/>
                <w:sz w:val="18"/>
              </w:rPr>
              <w:t>Random Forest con ponderación de clases (elegido en OULAD)</w:t>
            </w:r>
          </w:p>
        </w:tc>
        <w:tc>
          <w:tcPr>
            <w:tcW w:w="1512" w:type="dxa"/>
          </w:tcPr>
          <w:p w14:paraId="2F90E11B" w14:textId="77777777" w:rsidR="003E4CB2" w:rsidRDefault="0078362C">
            <w:r>
              <w:rPr>
                <w:rFonts w:ascii="Arial" w:eastAsia="Arial" w:hAnsi="Arial"/>
                <w:sz w:val="18"/>
              </w:rPr>
              <w:t>0,996 ± 0,001</w:t>
            </w:r>
          </w:p>
        </w:tc>
        <w:tc>
          <w:tcPr>
            <w:tcW w:w="1512" w:type="dxa"/>
          </w:tcPr>
          <w:p w14:paraId="64188ABE" w14:textId="77777777" w:rsidR="003E4CB2" w:rsidRDefault="0078362C">
            <w:r>
              <w:rPr>
                <w:rFonts w:ascii="Arial" w:eastAsia="Arial" w:hAnsi="Arial"/>
                <w:sz w:val="18"/>
              </w:rPr>
              <w:t>0,956 ± 0,008</w:t>
            </w:r>
          </w:p>
        </w:tc>
        <w:tc>
          <w:tcPr>
            <w:tcW w:w="1512" w:type="dxa"/>
          </w:tcPr>
          <w:p w14:paraId="1C8F953C" w14:textId="77777777" w:rsidR="003E4CB2" w:rsidRDefault="0078362C">
            <w:r>
              <w:rPr>
                <w:rFonts w:ascii="Arial" w:eastAsia="Arial" w:hAnsi="Arial"/>
                <w:sz w:val="18"/>
              </w:rPr>
              <w:t>0,758 ± 0,008</w:t>
            </w:r>
          </w:p>
        </w:tc>
        <w:tc>
          <w:tcPr>
            <w:tcW w:w="1512" w:type="dxa"/>
          </w:tcPr>
          <w:p w14:paraId="4B5CDC16" w14:textId="77777777" w:rsidR="003E4CB2" w:rsidRDefault="0078362C">
            <w:r>
              <w:rPr>
                <w:rFonts w:ascii="Arial" w:eastAsia="Arial" w:hAnsi="Arial"/>
                <w:sz w:val="18"/>
              </w:rPr>
              <w:t>0,074 ± 0,003</w:t>
            </w:r>
          </w:p>
        </w:tc>
      </w:tr>
      <w:tr w:rsidR="003E4CB2" w14:paraId="6F768412" w14:textId="77777777">
        <w:trPr>
          <w:jc w:val="center"/>
        </w:trPr>
        <w:tc>
          <w:tcPr>
            <w:tcW w:w="3456" w:type="dxa"/>
          </w:tcPr>
          <w:p w14:paraId="37358383" w14:textId="77777777" w:rsidR="003E4CB2" w:rsidRDefault="0078362C">
            <w:r>
              <w:rPr>
                <w:rFonts w:ascii="Arial" w:eastAsia="Arial" w:hAnsi="Arial"/>
                <w:sz w:val="18"/>
              </w:rPr>
              <w:t>Random Forest con SMOTE (elegido en UNEMI)</w:t>
            </w:r>
          </w:p>
        </w:tc>
        <w:tc>
          <w:tcPr>
            <w:tcW w:w="1512" w:type="dxa"/>
          </w:tcPr>
          <w:p w14:paraId="1B031188" w14:textId="77777777" w:rsidR="003E4CB2" w:rsidRDefault="0078362C">
            <w:r>
              <w:rPr>
                <w:rFonts w:ascii="Arial" w:eastAsia="Arial" w:hAnsi="Arial"/>
                <w:sz w:val="18"/>
              </w:rPr>
              <w:t>0,996 ± 0,002</w:t>
            </w:r>
          </w:p>
        </w:tc>
        <w:tc>
          <w:tcPr>
            <w:tcW w:w="1512" w:type="dxa"/>
          </w:tcPr>
          <w:p w14:paraId="5FC4592F" w14:textId="77777777" w:rsidR="003E4CB2" w:rsidRDefault="0078362C">
            <w:r>
              <w:rPr>
                <w:rFonts w:ascii="Arial" w:eastAsia="Arial" w:hAnsi="Arial"/>
                <w:sz w:val="18"/>
              </w:rPr>
              <w:t xml:space="preserve">0,957 ± </w:t>
            </w:r>
            <w:r>
              <w:rPr>
                <w:rFonts w:ascii="Arial" w:eastAsia="Arial" w:hAnsi="Arial"/>
                <w:sz w:val="18"/>
              </w:rPr>
              <w:t>0,007</w:t>
            </w:r>
          </w:p>
        </w:tc>
        <w:tc>
          <w:tcPr>
            <w:tcW w:w="1512" w:type="dxa"/>
          </w:tcPr>
          <w:p w14:paraId="0A9E448F" w14:textId="77777777" w:rsidR="003E4CB2" w:rsidRDefault="0078362C">
            <w:r>
              <w:rPr>
                <w:rFonts w:ascii="Arial" w:eastAsia="Arial" w:hAnsi="Arial"/>
                <w:sz w:val="18"/>
              </w:rPr>
              <w:t>0,748 ± 0,004</w:t>
            </w:r>
          </w:p>
        </w:tc>
        <w:tc>
          <w:tcPr>
            <w:tcW w:w="1512" w:type="dxa"/>
          </w:tcPr>
          <w:p w14:paraId="74B8C550" w14:textId="77777777" w:rsidR="003E4CB2" w:rsidRDefault="0078362C">
            <w:r>
              <w:rPr>
                <w:rFonts w:ascii="Arial" w:eastAsia="Arial" w:hAnsi="Arial"/>
                <w:sz w:val="18"/>
              </w:rPr>
              <w:t>0,069 ± 0,005</w:t>
            </w:r>
          </w:p>
        </w:tc>
      </w:tr>
      <w:tr w:rsidR="003E4CB2" w14:paraId="67533227" w14:textId="77777777">
        <w:trPr>
          <w:jc w:val="center"/>
        </w:trPr>
        <w:tc>
          <w:tcPr>
            <w:tcW w:w="3456" w:type="dxa"/>
          </w:tcPr>
          <w:p w14:paraId="30B5AA0A" w14:textId="77777777" w:rsidR="003E4CB2" w:rsidRDefault="0078362C">
            <w:r>
              <w:rPr>
                <w:rFonts w:ascii="Arial" w:eastAsia="Arial" w:hAnsi="Arial"/>
                <w:sz w:val="18"/>
              </w:rPr>
              <w:t>Regresión logística</w:t>
            </w:r>
          </w:p>
        </w:tc>
        <w:tc>
          <w:tcPr>
            <w:tcW w:w="1512" w:type="dxa"/>
          </w:tcPr>
          <w:p w14:paraId="44491314" w14:textId="77777777" w:rsidR="003E4CB2" w:rsidRDefault="0078362C">
            <w:r>
              <w:rPr>
                <w:rFonts w:ascii="Arial" w:eastAsia="Arial" w:hAnsi="Arial"/>
                <w:sz w:val="18"/>
              </w:rPr>
              <w:t>0,997 ± 0,001</w:t>
            </w:r>
          </w:p>
        </w:tc>
        <w:tc>
          <w:tcPr>
            <w:tcW w:w="1512" w:type="dxa"/>
          </w:tcPr>
          <w:p w14:paraId="426DD11D" w14:textId="77777777" w:rsidR="003E4CB2" w:rsidRDefault="0078362C">
            <w:r>
              <w:rPr>
                <w:rFonts w:ascii="Arial" w:eastAsia="Arial" w:hAnsi="Arial"/>
                <w:sz w:val="18"/>
              </w:rPr>
              <w:t>0,964 ± 0,002</w:t>
            </w:r>
          </w:p>
        </w:tc>
        <w:tc>
          <w:tcPr>
            <w:tcW w:w="1512" w:type="dxa"/>
          </w:tcPr>
          <w:p w14:paraId="09FC2021" w14:textId="77777777" w:rsidR="003E4CB2" w:rsidRDefault="0078362C">
            <w:r>
              <w:rPr>
                <w:rFonts w:ascii="Arial" w:eastAsia="Arial" w:hAnsi="Arial"/>
                <w:sz w:val="18"/>
              </w:rPr>
              <w:t>0,730 ± 0,008</w:t>
            </w:r>
          </w:p>
        </w:tc>
        <w:tc>
          <w:tcPr>
            <w:tcW w:w="1512" w:type="dxa"/>
          </w:tcPr>
          <w:p w14:paraId="28693641" w14:textId="77777777" w:rsidR="003E4CB2" w:rsidRDefault="0078362C">
            <w:r>
              <w:rPr>
                <w:rFonts w:ascii="Arial" w:eastAsia="Arial" w:hAnsi="Arial"/>
                <w:sz w:val="18"/>
              </w:rPr>
              <w:t>0,059 ± 0,003</w:t>
            </w:r>
          </w:p>
        </w:tc>
      </w:tr>
      <w:tr w:rsidR="003E4CB2" w14:paraId="6F60C9FA" w14:textId="77777777">
        <w:trPr>
          <w:jc w:val="center"/>
        </w:trPr>
        <w:tc>
          <w:tcPr>
            <w:tcW w:w="3456" w:type="dxa"/>
          </w:tcPr>
          <w:p w14:paraId="7DB7FA80" w14:textId="77777777" w:rsidR="003E4CB2" w:rsidRDefault="0078362C">
            <w:r>
              <w:rPr>
                <w:rFonts w:ascii="Arial" w:eastAsia="Arial" w:hAnsi="Arial"/>
                <w:sz w:val="18"/>
              </w:rPr>
              <w:t>Gradient boosting (HistGradientBoosting)</w:t>
            </w:r>
          </w:p>
        </w:tc>
        <w:tc>
          <w:tcPr>
            <w:tcW w:w="1512" w:type="dxa"/>
          </w:tcPr>
          <w:p w14:paraId="1611F5C4" w14:textId="77777777" w:rsidR="003E4CB2" w:rsidRDefault="0078362C">
            <w:r>
              <w:rPr>
                <w:rFonts w:ascii="Arial" w:eastAsia="Arial" w:hAnsi="Arial"/>
                <w:sz w:val="18"/>
              </w:rPr>
              <w:t>0,980 ± 0,008</w:t>
            </w:r>
          </w:p>
        </w:tc>
        <w:tc>
          <w:tcPr>
            <w:tcW w:w="1512" w:type="dxa"/>
          </w:tcPr>
          <w:p w14:paraId="4A0E1E05" w14:textId="77777777" w:rsidR="003E4CB2" w:rsidRDefault="0078362C">
            <w:r>
              <w:rPr>
                <w:rFonts w:ascii="Arial" w:eastAsia="Arial" w:hAnsi="Arial"/>
                <w:sz w:val="18"/>
              </w:rPr>
              <w:t>0,941 ± 0,014</w:t>
            </w:r>
          </w:p>
        </w:tc>
        <w:tc>
          <w:tcPr>
            <w:tcW w:w="1512" w:type="dxa"/>
          </w:tcPr>
          <w:p w14:paraId="1AA27A0A" w14:textId="77777777" w:rsidR="003E4CB2" w:rsidRDefault="0078362C">
            <w:r>
              <w:rPr>
                <w:rFonts w:ascii="Arial" w:eastAsia="Arial" w:hAnsi="Arial"/>
                <w:sz w:val="18"/>
              </w:rPr>
              <w:t>0,758 ± 0,008</w:t>
            </w:r>
          </w:p>
        </w:tc>
        <w:tc>
          <w:tcPr>
            <w:tcW w:w="1512" w:type="dxa"/>
          </w:tcPr>
          <w:p w14:paraId="66308B67" w14:textId="77777777" w:rsidR="003E4CB2" w:rsidRDefault="0078362C">
            <w:r>
              <w:rPr>
                <w:rFonts w:ascii="Arial" w:eastAsia="Arial" w:hAnsi="Arial"/>
                <w:sz w:val="18"/>
              </w:rPr>
              <w:t>0,073 ± 0,002</w:t>
            </w:r>
          </w:p>
        </w:tc>
      </w:tr>
    </w:tbl>
    <w:p w14:paraId="6F317AAC" w14:textId="77777777" w:rsidR="003E4CB2" w:rsidRDefault="0078362C">
      <w:pPr>
        <w:spacing w:after="200" w:line="360" w:lineRule="auto"/>
      </w:pPr>
      <w:r>
        <w:rPr>
          <w:rFonts w:ascii="Arial" w:eastAsia="Arial" w:hAnsi="Arial"/>
          <w:i/>
          <w:sz w:val="20"/>
        </w:rPr>
        <w:t xml:space="preserve">Nota. </w:t>
      </w:r>
      <w:r>
        <w:rPr>
          <w:rFonts w:ascii="Arial" w:eastAsia="Arial" w:hAnsi="Arial"/>
          <w:sz w:val="20"/>
        </w:rPr>
        <w:t>Elaboración propia.</w:t>
      </w:r>
    </w:p>
    <w:p w14:paraId="583C0641" w14:textId="77777777" w:rsidR="003E4CB2" w:rsidRDefault="0078362C">
      <w:pPr>
        <w:keepNext/>
        <w:spacing w:after="0" w:line="360" w:lineRule="auto"/>
      </w:pPr>
      <w:r>
        <w:rPr>
          <w:rFonts w:ascii="Arial" w:eastAsia="Arial" w:hAnsi="Arial"/>
          <w:b/>
        </w:rPr>
        <w:t>Tabla 28</w:t>
      </w:r>
    </w:p>
    <w:p w14:paraId="11C8C980" w14:textId="77777777" w:rsidR="003E4CB2" w:rsidRDefault="0078362C">
      <w:pPr>
        <w:keepNext/>
        <w:spacing w:after="80" w:line="360" w:lineRule="auto"/>
      </w:pPr>
      <w:r>
        <w:rPr>
          <w:rFonts w:ascii="Arial" w:eastAsia="Arial" w:hAnsi="Arial"/>
          <w:i/>
        </w:rPr>
        <w:t>Validación temporal y prospectiva del modelo elegido</w:t>
      </w:r>
    </w:p>
    <w:tbl>
      <w:tblPr>
        <w:tblStyle w:val="Tablaconcuadrcula"/>
        <w:tblW w:w="0" w:type="auto"/>
        <w:jc w:val="center"/>
        <w:tblLook w:val="04A0" w:firstRow="1" w:lastRow="0" w:firstColumn="1" w:lastColumn="0" w:noHBand="0" w:noVBand="1"/>
      </w:tblPr>
      <w:tblGrid>
        <w:gridCol w:w="1941"/>
        <w:gridCol w:w="1757"/>
        <w:gridCol w:w="903"/>
        <w:gridCol w:w="900"/>
        <w:gridCol w:w="926"/>
        <w:gridCol w:w="1113"/>
        <w:gridCol w:w="954"/>
      </w:tblGrid>
      <w:tr w:rsidR="003E4CB2" w14:paraId="58D54B75" w14:textId="77777777">
        <w:trPr>
          <w:tblHeader/>
          <w:jc w:val="center"/>
        </w:trPr>
        <w:tc>
          <w:tcPr>
            <w:tcW w:w="2304" w:type="dxa"/>
            <w:shd w:val="clear" w:color="auto" w:fill="D9E2F3"/>
          </w:tcPr>
          <w:p w14:paraId="5EE6FDD4" w14:textId="77777777" w:rsidR="003E4CB2" w:rsidRDefault="0078362C">
            <w:r>
              <w:rPr>
                <w:rFonts w:ascii="Arial" w:eastAsia="Arial" w:hAnsi="Arial"/>
                <w:b/>
                <w:sz w:val="18"/>
              </w:rPr>
              <w:t>Esquema</w:t>
            </w:r>
          </w:p>
        </w:tc>
        <w:tc>
          <w:tcPr>
            <w:tcW w:w="1728" w:type="dxa"/>
            <w:shd w:val="clear" w:color="auto" w:fill="D9E2F3"/>
          </w:tcPr>
          <w:p w14:paraId="5EA48F0C" w14:textId="77777777" w:rsidR="003E4CB2" w:rsidRDefault="0078362C">
            <w:r>
              <w:rPr>
                <w:rFonts w:ascii="Arial" w:eastAsia="Arial" w:hAnsi="Arial"/>
                <w:b/>
                <w:sz w:val="18"/>
              </w:rPr>
              <w:t>Institución</w:t>
            </w:r>
          </w:p>
        </w:tc>
        <w:tc>
          <w:tcPr>
            <w:tcW w:w="1008" w:type="dxa"/>
            <w:shd w:val="clear" w:color="auto" w:fill="D9E2F3"/>
          </w:tcPr>
          <w:p w14:paraId="6A10A1D0" w14:textId="77777777" w:rsidR="003E4CB2" w:rsidRDefault="0078362C">
            <w:r>
              <w:rPr>
                <w:rFonts w:ascii="Arial" w:eastAsia="Arial" w:hAnsi="Arial"/>
                <w:b/>
                <w:sz w:val="18"/>
              </w:rPr>
              <w:t>ROC-AUC</w:t>
            </w:r>
          </w:p>
        </w:tc>
        <w:tc>
          <w:tcPr>
            <w:tcW w:w="1008" w:type="dxa"/>
            <w:shd w:val="clear" w:color="auto" w:fill="D9E2F3"/>
          </w:tcPr>
          <w:p w14:paraId="1B1C9C54" w14:textId="77777777" w:rsidR="003E4CB2" w:rsidRDefault="0078362C">
            <w:r>
              <w:rPr>
                <w:rFonts w:ascii="Arial" w:eastAsia="Arial" w:hAnsi="Arial"/>
                <w:b/>
                <w:sz w:val="18"/>
              </w:rPr>
              <w:t>PR-AUC</w:t>
            </w:r>
          </w:p>
        </w:tc>
        <w:tc>
          <w:tcPr>
            <w:tcW w:w="1008" w:type="dxa"/>
            <w:shd w:val="clear" w:color="auto" w:fill="D9E2F3"/>
          </w:tcPr>
          <w:p w14:paraId="33A60E58" w14:textId="77777777" w:rsidR="003E4CB2" w:rsidRDefault="0078362C">
            <w:r>
              <w:rPr>
                <w:rFonts w:ascii="Arial" w:eastAsia="Arial" w:hAnsi="Arial"/>
                <w:b/>
                <w:sz w:val="18"/>
              </w:rPr>
              <w:t>Recall</w:t>
            </w:r>
          </w:p>
        </w:tc>
        <w:tc>
          <w:tcPr>
            <w:tcW w:w="1152" w:type="dxa"/>
            <w:shd w:val="clear" w:color="auto" w:fill="D9E2F3"/>
          </w:tcPr>
          <w:p w14:paraId="048118EB" w14:textId="77777777" w:rsidR="003E4CB2" w:rsidRDefault="0078362C">
            <w:r>
              <w:rPr>
                <w:rFonts w:ascii="Arial" w:eastAsia="Arial" w:hAnsi="Arial"/>
                <w:b/>
                <w:sz w:val="18"/>
              </w:rPr>
              <w:t>Precisión</w:t>
            </w:r>
          </w:p>
        </w:tc>
        <w:tc>
          <w:tcPr>
            <w:tcW w:w="1008" w:type="dxa"/>
            <w:shd w:val="clear" w:color="auto" w:fill="D9E2F3"/>
          </w:tcPr>
          <w:p w14:paraId="67A5A5C4" w14:textId="77777777" w:rsidR="003E4CB2" w:rsidRDefault="0078362C">
            <w:r>
              <w:rPr>
                <w:rFonts w:ascii="Arial" w:eastAsia="Arial" w:hAnsi="Arial"/>
                <w:b/>
                <w:sz w:val="18"/>
              </w:rPr>
              <w:t>Umbral</w:t>
            </w:r>
          </w:p>
        </w:tc>
      </w:tr>
      <w:tr w:rsidR="003E4CB2" w14:paraId="0C3ED72D" w14:textId="77777777">
        <w:trPr>
          <w:jc w:val="center"/>
        </w:trPr>
        <w:tc>
          <w:tcPr>
            <w:tcW w:w="2304" w:type="dxa"/>
          </w:tcPr>
          <w:p w14:paraId="09BCBFFE" w14:textId="77777777" w:rsidR="003E4CB2" w:rsidRDefault="0078362C">
            <w:r>
              <w:rPr>
                <w:rFonts w:ascii="Arial" w:eastAsia="Arial" w:hAnsi="Arial"/>
                <w:sz w:val="18"/>
              </w:rPr>
              <w:t>Prueba temporal</w:t>
            </w:r>
          </w:p>
        </w:tc>
        <w:tc>
          <w:tcPr>
            <w:tcW w:w="1728" w:type="dxa"/>
          </w:tcPr>
          <w:p w14:paraId="291E29BF" w14:textId="77777777" w:rsidR="003E4CB2" w:rsidRDefault="0078362C">
            <w:r>
              <w:rPr>
                <w:rFonts w:ascii="Arial" w:eastAsia="Arial" w:hAnsi="Arial"/>
                <w:sz w:val="18"/>
              </w:rPr>
              <w:t>UNEMI_PRUEBAS</w:t>
            </w:r>
          </w:p>
        </w:tc>
        <w:tc>
          <w:tcPr>
            <w:tcW w:w="1008" w:type="dxa"/>
          </w:tcPr>
          <w:p w14:paraId="05346041" w14:textId="77777777" w:rsidR="003E4CB2" w:rsidRDefault="0078362C">
            <w:r>
              <w:rPr>
                <w:rFonts w:ascii="Arial" w:eastAsia="Arial" w:hAnsi="Arial"/>
                <w:sz w:val="18"/>
              </w:rPr>
              <w:t>0,997</w:t>
            </w:r>
          </w:p>
        </w:tc>
        <w:tc>
          <w:tcPr>
            <w:tcW w:w="1008" w:type="dxa"/>
          </w:tcPr>
          <w:p w14:paraId="455D4540" w14:textId="77777777" w:rsidR="003E4CB2" w:rsidRDefault="0078362C">
            <w:r>
              <w:rPr>
                <w:rFonts w:ascii="Arial" w:eastAsia="Arial" w:hAnsi="Arial"/>
                <w:sz w:val="18"/>
              </w:rPr>
              <w:t>0,976</w:t>
            </w:r>
          </w:p>
        </w:tc>
        <w:tc>
          <w:tcPr>
            <w:tcW w:w="1008" w:type="dxa"/>
          </w:tcPr>
          <w:p w14:paraId="26368576" w14:textId="77777777" w:rsidR="003E4CB2" w:rsidRDefault="0078362C">
            <w:r>
              <w:rPr>
                <w:rFonts w:ascii="Arial" w:eastAsia="Arial" w:hAnsi="Arial"/>
                <w:sz w:val="18"/>
              </w:rPr>
              <w:t>0,777</w:t>
            </w:r>
          </w:p>
        </w:tc>
        <w:tc>
          <w:tcPr>
            <w:tcW w:w="1152" w:type="dxa"/>
          </w:tcPr>
          <w:p w14:paraId="14AAD836" w14:textId="77777777" w:rsidR="003E4CB2" w:rsidRDefault="0078362C">
            <w:r>
              <w:rPr>
                <w:rFonts w:ascii="Arial" w:eastAsia="Arial" w:hAnsi="Arial"/>
                <w:sz w:val="18"/>
              </w:rPr>
              <w:t>0,990</w:t>
            </w:r>
          </w:p>
        </w:tc>
        <w:tc>
          <w:tcPr>
            <w:tcW w:w="1008" w:type="dxa"/>
          </w:tcPr>
          <w:p w14:paraId="79354902" w14:textId="77777777" w:rsidR="003E4CB2" w:rsidRDefault="0078362C">
            <w:r>
              <w:rPr>
                <w:rFonts w:ascii="Arial" w:eastAsia="Arial" w:hAnsi="Arial"/>
                <w:sz w:val="18"/>
              </w:rPr>
              <w:t>0,952</w:t>
            </w:r>
          </w:p>
        </w:tc>
      </w:tr>
      <w:tr w:rsidR="003E4CB2" w14:paraId="64E21DE0" w14:textId="77777777">
        <w:trPr>
          <w:jc w:val="center"/>
        </w:trPr>
        <w:tc>
          <w:tcPr>
            <w:tcW w:w="2304" w:type="dxa"/>
          </w:tcPr>
          <w:p w14:paraId="61D1A027" w14:textId="77777777" w:rsidR="003E4CB2" w:rsidRDefault="0078362C">
            <w:r>
              <w:rPr>
                <w:rFonts w:ascii="Arial" w:eastAsia="Arial" w:hAnsi="Arial"/>
                <w:sz w:val="18"/>
              </w:rPr>
              <w:t>Prueba temporal</w:t>
            </w:r>
          </w:p>
        </w:tc>
        <w:tc>
          <w:tcPr>
            <w:tcW w:w="1728" w:type="dxa"/>
          </w:tcPr>
          <w:p w14:paraId="41F9EAF5" w14:textId="77777777" w:rsidR="003E4CB2" w:rsidRDefault="0078362C">
            <w:r>
              <w:rPr>
                <w:rFonts w:ascii="Arial" w:eastAsia="Arial" w:hAnsi="Arial"/>
                <w:sz w:val="18"/>
              </w:rPr>
              <w:t>OULAD_UK</w:t>
            </w:r>
          </w:p>
        </w:tc>
        <w:tc>
          <w:tcPr>
            <w:tcW w:w="1008" w:type="dxa"/>
          </w:tcPr>
          <w:p w14:paraId="2BB79D56" w14:textId="77777777" w:rsidR="003E4CB2" w:rsidRDefault="0078362C">
            <w:r>
              <w:rPr>
                <w:rFonts w:ascii="Arial" w:eastAsia="Arial" w:hAnsi="Arial"/>
                <w:sz w:val="18"/>
              </w:rPr>
              <w:t>0,752</w:t>
            </w:r>
          </w:p>
        </w:tc>
        <w:tc>
          <w:tcPr>
            <w:tcW w:w="1008" w:type="dxa"/>
          </w:tcPr>
          <w:p w14:paraId="3E1BA809" w14:textId="77777777" w:rsidR="003E4CB2" w:rsidRDefault="0078362C">
            <w:r>
              <w:rPr>
                <w:rFonts w:ascii="Arial" w:eastAsia="Arial" w:hAnsi="Arial"/>
                <w:sz w:val="18"/>
              </w:rPr>
              <w:t>0,080</w:t>
            </w:r>
          </w:p>
        </w:tc>
        <w:tc>
          <w:tcPr>
            <w:tcW w:w="1008" w:type="dxa"/>
          </w:tcPr>
          <w:p w14:paraId="460A3929" w14:textId="77777777" w:rsidR="003E4CB2" w:rsidRDefault="0078362C">
            <w:r>
              <w:rPr>
                <w:rFonts w:ascii="Arial" w:eastAsia="Arial" w:hAnsi="Arial"/>
                <w:sz w:val="18"/>
              </w:rPr>
              <w:t>0,798</w:t>
            </w:r>
          </w:p>
        </w:tc>
        <w:tc>
          <w:tcPr>
            <w:tcW w:w="1152" w:type="dxa"/>
          </w:tcPr>
          <w:p w14:paraId="113FB636" w14:textId="77777777" w:rsidR="003E4CB2" w:rsidRDefault="0078362C">
            <w:r>
              <w:rPr>
                <w:rFonts w:ascii="Arial" w:eastAsia="Arial" w:hAnsi="Arial"/>
                <w:sz w:val="18"/>
              </w:rPr>
              <w:t>0,052</w:t>
            </w:r>
          </w:p>
        </w:tc>
        <w:tc>
          <w:tcPr>
            <w:tcW w:w="1008" w:type="dxa"/>
          </w:tcPr>
          <w:p w14:paraId="543DE0B3" w14:textId="77777777" w:rsidR="003E4CB2" w:rsidRDefault="0078362C">
            <w:r>
              <w:rPr>
                <w:rFonts w:ascii="Arial" w:eastAsia="Arial" w:hAnsi="Arial"/>
                <w:sz w:val="18"/>
              </w:rPr>
              <w:t>0,413</w:t>
            </w:r>
          </w:p>
        </w:tc>
      </w:tr>
      <w:tr w:rsidR="003E4CB2" w14:paraId="109DF03A" w14:textId="77777777">
        <w:trPr>
          <w:jc w:val="center"/>
        </w:trPr>
        <w:tc>
          <w:tcPr>
            <w:tcW w:w="2304" w:type="dxa"/>
          </w:tcPr>
          <w:p w14:paraId="51A0F4F6" w14:textId="77777777" w:rsidR="003E4CB2" w:rsidRDefault="0078362C">
            <w:r>
              <w:rPr>
                <w:rFonts w:ascii="Arial" w:eastAsia="Arial" w:hAnsi="Arial"/>
                <w:sz w:val="18"/>
              </w:rPr>
              <w:t xml:space="preserve">Prospectiva (bloque </w:t>
            </w:r>
            <w:r>
              <w:rPr>
                <w:rFonts w:ascii="Arial" w:eastAsia="Arial" w:hAnsi="Arial"/>
                <w:sz w:val="18"/>
              </w:rPr>
              <w:t>siguiente)</w:t>
            </w:r>
          </w:p>
        </w:tc>
        <w:tc>
          <w:tcPr>
            <w:tcW w:w="1728" w:type="dxa"/>
          </w:tcPr>
          <w:p w14:paraId="26E2725C" w14:textId="77777777" w:rsidR="003E4CB2" w:rsidRDefault="0078362C">
            <w:r>
              <w:rPr>
                <w:rFonts w:ascii="Arial" w:eastAsia="Arial" w:hAnsi="Arial"/>
                <w:sz w:val="18"/>
              </w:rPr>
              <w:t>OULAD_UK</w:t>
            </w:r>
          </w:p>
        </w:tc>
        <w:tc>
          <w:tcPr>
            <w:tcW w:w="1008" w:type="dxa"/>
          </w:tcPr>
          <w:p w14:paraId="584A09F7" w14:textId="77777777" w:rsidR="003E4CB2" w:rsidRDefault="0078362C">
            <w:r>
              <w:rPr>
                <w:rFonts w:ascii="Arial" w:eastAsia="Arial" w:hAnsi="Arial"/>
                <w:sz w:val="18"/>
              </w:rPr>
              <w:t>0,725</w:t>
            </w:r>
          </w:p>
        </w:tc>
        <w:tc>
          <w:tcPr>
            <w:tcW w:w="1008" w:type="dxa"/>
          </w:tcPr>
          <w:p w14:paraId="2B6D1AB4" w14:textId="77777777" w:rsidR="003E4CB2" w:rsidRDefault="0078362C">
            <w:r>
              <w:rPr>
                <w:rFonts w:ascii="Arial" w:eastAsia="Arial" w:hAnsi="Arial"/>
                <w:sz w:val="18"/>
              </w:rPr>
              <w:t>0,095</w:t>
            </w:r>
          </w:p>
        </w:tc>
        <w:tc>
          <w:tcPr>
            <w:tcW w:w="1008" w:type="dxa"/>
          </w:tcPr>
          <w:p w14:paraId="13A63A4B" w14:textId="77777777" w:rsidR="003E4CB2" w:rsidRDefault="0078362C">
            <w:r>
              <w:rPr>
                <w:rFonts w:ascii="Arial" w:eastAsia="Arial" w:hAnsi="Arial"/>
                <w:sz w:val="18"/>
              </w:rPr>
              <w:t>0,841</w:t>
            </w:r>
          </w:p>
        </w:tc>
        <w:tc>
          <w:tcPr>
            <w:tcW w:w="1152" w:type="dxa"/>
          </w:tcPr>
          <w:p w14:paraId="6B170CFC" w14:textId="77777777" w:rsidR="003E4CB2" w:rsidRDefault="0078362C">
            <w:r>
              <w:rPr>
                <w:rFonts w:ascii="Arial" w:eastAsia="Arial" w:hAnsi="Arial"/>
                <w:sz w:val="18"/>
              </w:rPr>
              <w:t>0,045</w:t>
            </w:r>
          </w:p>
        </w:tc>
        <w:tc>
          <w:tcPr>
            <w:tcW w:w="1008" w:type="dxa"/>
          </w:tcPr>
          <w:p w14:paraId="6E5A1329" w14:textId="77777777" w:rsidR="003E4CB2" w:rsidRDefault="0078362C">
            <w:r>
              <w:rPr>
                <w:rFonts w:ascii="Arial" w:eastAsia="Arial" w:hAnsi="Arial"/>
                <w:sz w:val="18"/>
              </w:rPr>
              <w:t>0,413</w:t>
            </w:r>
          </w:p>
        </w:tc>
      </w:tr>
    </w:tbl>
    <w:p w14:paraId="16159CF1" w14:textId="77777777" w:rsidR="003E4CB2" w:rsidRDefault="0078362C">
      <w:pPr>
        <w:spacing w:after="200" w:line="360" w:lineRule="auto"/>
      </w:pPr>
      <w:r>
        <w:rPr>
          <w:rFonts w:ascii="Arial" w:eastAsia="Arial" w:hAnsi="Arial"/>
          <w:i/>
          <w:sz w:val="20"/>
        </w:rPr>
        <w:lastRenderedPageBreak/>
        <w:t xml:space="preserve">Nota. </w:t>
      </w:r>
      <w:r>
        <w:rPr>
          <w:rFonts w:ascii="Arial" w:eastAsia="Arial" w:hAnsi="Arial"/>
          <w:sz w:val="20"/>
        </w:rPr>
        <w:t>Elaboración propia. Corte temporal: 2023-10-11 (UNEMI) y 2014-05-24 (OULAD). La prospectiva compara la calificación de 8.485 matrículas activas de OULAD con su desenlace real posterior.</w:t>
      </w:r>
    </w:p>
    <w:p w14:paraId="5632820C" w14:textId="77777777" w:rsidR="003E4CB2" w:rsidRDefault="0078362C">
      <w:pPr>
        <w:keepNext/>
        <w:spacing w:after="0" w:line="360" w:lineRule="auto"/>
      </w:pPr>
      <w:r>
        <w:rPr>
          <w:rFonts w:ascii="Arial" w:eastAsia="Arial" w:hAnsi="Arial"/>
          <w:b/>
        </w:rPr>
        <w:t>Figura 11</w:t>
      </w:r>
    </w:p>
    <w:p w14:paraId="6AB3DE8C" w14:textId="77777777" w:rsidR="003E4CB2" w:rsidRDefault="0078362C">
      <w:pPr>
        <w:keepNext/>
        <w:spacing w:after="80" w:line="360" w:lineRule="auto"/>
      </w:pPr>
      <w:r>
        <w:rPr>
          <w:rFonts w:ascii="Arial" w:eastAsia="Arial" w:hAnsi="Arial"/>
          <w:i/>
        </w:rPr>
        <w:t>Curvas ROC y precisión-recall en UNEMI_PRUEBAS (datos sintéticos)</w:t>
      </w:r>
    </w:p>
    <w:p w14:paraId="116D990C" w14:textId="77777777" w:rsidR="003E4CB2" w:rsidRDefault="0078362C">
      <w:pPr>
        <w:keepNext/>
        <w:jc w:val="center"/>
      </w:pPr>
      <w:r>
        <w:rPr>
          <w:noProof/>
        </w:rPr>
        <w:drawing>
          <wp:inline distT="0" distB="0" distL="0" distR="0" wp14:anchorId="338951C6" wp14:editId="3612F817">
            <wp:extent cx="5669280" cy="238109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EMI_PRUEBAS_roc_pr.png"/>
                    <pic:cNvPicPr/>
                  </pic:nvPicPr>
                  <pic:blipFill>
                    <a:blip r:embed="rId25"/>
                    <a:stretch>
                      <a:fillRect/>
                    </a:stretch>
                  </pic:blipFill>
                  <pic:spPr>
                    <a:xfrm>
                      <a:off x="0" y="0"/>
                      <a:ext cx="5669280" cy="2381098"/>
                    </a:xfrm>
                    <a:prstGeom prst="rect">
                      <a:avLst/>
                    </a:prstGeom>
                  </pic:spPr>
                </pic:pic>
              </a:graphicData>
            </a:graphic>
          </wp:inline>
        </w:drawing>
      </w:r>
    </w:p>
    <w:p w14:paraId="34952253" w14:textId="77777777" w:rsidR="003E4CB2" w:rsidRDefault="0078362C">
      <w:pPr>
        <w:spacing w:after="200" w:line="360" w:lineRule="auto"/>
      </w:pPr>
      <w:r>
        <w:rPr>
          <w:rFonts w:ascii="Arial" w:eastAsia="Arial" w:hAnsi="Arial"/>
          <w:i/>
          <w:sz w:val="20"/>
        </w:rPr>
        <w:t xml:space="preserve">Nota. </w:t>
      </w:r>
      <w:r>
        <w:rPr>
          <w:rFonts w:ascii="Arial" w:eastAsia="Arial" w:hAnsi="Arial"/>
          <w:sz w:val="20"/>
        </w:rPr>
        <w:t>Elaboración propia.</w:t>
      </w:r>
    </w:p>
    <w:p w14:paraId="58529022" w14:textId="77777777" w:rsidR="003E4CB2" w:rsidRDefault="0078362C">
      <w:pPr>
        <w:keepNext/>
        <w:spacing w:after="0" w:line="360" w:lineRule="auto"/>
      </w:pPr>
      <w:r>
        <w:rPr>
          <w:rFonts w:ascii="Arial" w:eastAsia="Arial" w:hAnsi="Arial"/>
          <w:b/>
        </w:rPr>
        <w:t>Figura 12</w:t>
      </w:r>
    </w:p>
    <w:p w14:paraId="72705B37" w14:textId="77777777" w:rsidR="003E4CB2" w:rsidRDefault="0078362C">
      <w:pPr>
        <w:keepNext/>
        <w:spacing w:after="80" w:line="360" w:lineRule="auto"/>
      </w:pPr>
      <w:r>
        <w:rPr>
          <w:rFonts w:ascii="Arial" w:eastAsia="Arial" w:hAnsi="Arial"/>
          <w:i/>
        </w:rPr>
        <w:t>Curvas ROC y precisión-recall en OULAD_UK (datos reales)</w:t>
      </w:r>
    </w:p>
    <w:p w14:paraId="5B683847" w14:textId="77777777" w:rsidR="003E4CB2" w:rsidRDefault="0078362C">
      <w:pPr>
        <w:keepNext/>
        <w:jc w:val="center"/>
      </w:pPr>
      <w:r>
        <w:rPr>
          <w:noProof/>
        </w:rPr>
        <w:drawing>
          <wp:inline distT="0" distB="0" distL="0" distR="0" wp14:anchorId="10C4580F" wp14:editId="5772F8C9">
            <wp:extent cx="5669280" cy="238109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LAD_UK_roc_pr.png"/>
                    <pic:cNvPicPr/>
                  </pic:nvPicPr>
                  <pic:blipFill>
                    <a:blip r:embed="rId26"/>
                    <a:stretch>
                      <a:fillRect/>
                    </a:stretch>
                  </pic:blipFill>
                  <pic:spPr>
                    <a:xfrm>
                      <a:off x="0" y="0"/>
                      <a:ext cx="5669280" cy="2381098"/>
                    </a:xfrm>
                    <a:prstGeom prst="rect">
                      <a:avLst/>
                    </a:prstGeom>
                  </pic:spPr>
                </pic:pic>
              </a:graphicData>
            </a:graphic>
          </wp:inline>
        </w:drawing>
      </w:r>
    </w:p>
    <w:p w14:paraId="4843D9D4" w14:textId="77777777" w:rsidR="003E4CB2" w:rsidRDefault="0078362C">
      <w:pPr>
        <w:spacing w:after="200" w:line="360" w:lineRule="auto"/>
      </w:pPr>
      <w:r>
        <w:rPr>
          <w:rFonts w:ascii="Arial" w:eastAsia="Arial" w:hAnsi="Arial"/>
          <w:i/>
          <w:sz w:val="20"/>
        </w:rPr>
        <w:t xml:space="preserve">Nota. </w:t>
      </w:r>
      <w:r>
        <w:rPr>
          <w:rFonts w:ascii="Arial" w:eastAsia="Arial" w:hAnsi="Arial"/>
          <w:sz w:val="20"/>
        </w:rPr>
        <w:t>Elaboración propia.</w:t>
      </w:r>
    </w:p>
    <w:p w14:paraId="6E087247" w14:textId="77777777" w:rsidR="003E4CB2" w:rsidRDefault="0078362C">
      <w:pPr>
        <w:keepNext/>
        <w:spacing w:after="0" w:line="360" w:lineRule="auto"/>
      </w:pPr>
      <w:r>
        <w:rPr>
          <w:rFonts w:ascii="Arial" w:eastAsia="Arial" w:hAnsi="Arial"/>
          <w:b/>
        </w:rPr>
        <w:lastRenderedPageBreak/>
        <w:t>Figura 13</w:t>
      </w:r>
    </w:p>
    <w:p w14:paraId="55150CF2" w14:textId="77777777" w:rsidR="003E4CB2" w:rsidRDefault="0078362C">
      <w:pPr>
        <w:keepNext/>
        <w:spacing w:after="80" w:line="360" w:lineRule="auto"/>
      </w:pPr>
      <w:r>
        <w:rPr>
          <w:rFonts w:ascii="Arial" w:eastAsia="Arial" w:hAnsi="Arial"/>
          <w:i/>
        </w:rPr>
        <w:t>Importancia por permutación en OULAD_UK</w:t>
      </w:r>
    </w:p>
    <w:p w14:paraId="239E8332" w14:textId="77777777" w:rsidR="003E4CB2" w:rsidRDefault="0078362C">
      <w:pPr>
        <w:keepNext/>
        <w:jc w:val="center"/>
      </w:pPr>
      <w:r>
        <w:rPr>
          <w:noProof/>
        </w:rPr>
        <w:drawing>
          <wp:inline distT="0" distB="0" distL="0" distR="0" wp14:anchorId="70BF1FD7" wp14:editId="6F357FBA">
            <wp:extent cx="4754880" cy="380390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LAD_UK_importancia.png"/>
                    <pic:cNvPicPr/>
                  </pic:nvPicPr>
                  <pic:blipFill>
                    <a:blip r:embed="rId27"/>
                    <a:stretch>
                      <a:fillRect/>
                    </a:stretch>
                  </pic:blipFill>
                  <pic:spPr>
                    <a:xfrm>
                      <a:off x="0" y="0"/>
                      <a:ext cx="4754880" cy="3803904"/>
                    </a:xfrm>
                    <a:prstGeom prst="rect">
                      <a:avLst/>
                    </a:prstGeom>
                  </pic:spPr>
                </pic:pic>
              </a:graphicData>
            </a:graphic>
          </wp:inline>
        </w:drawing>
      </w:r>
    </w:p>
    <w:p w14:paraId="131BE27E" w14:textId="77777777" w:rsidR="003E4CB2" w:rsidRDefault="0078362C">
      <w:pPr>
        <w:spacing w:after="200" w:line="360" w:lineRule="auto"/>
      </w:pPr>
      <w:r>
        <w:rPr>
          <w:rFonts w:ascii="Arial" w:eastAsia="Arial" w:hAnsi="Arial"/>
          <w:i/>
          <w:sz w:val="20"/>
        </w:rPr>
        <w:t xml:space="preserve">Nota. </w:t>
      </w:r>
      <w:r>
        <w:rPr>
          <w:rFonts w:ascii="Arial" w:eastAsia="Arial" w:hAnsi="Arial"/>
          <w:sz w:val="20"/>
        </w:rPr>
        <w:t>Elaboración propia.</w:t>
      </w:r>
    </w:p>
    <w:p w14:paraId="2FCCC0A2" w14:textId="77777777" w:rsidR="003E4CB2" w:rsidRDefault="0078362C">
      <w:pPr>
        <w:spacing w:after="200" w:line="360" w:lineRule="auto"/>
        <w:jc w:val="both"/>
      </w:pPr>
      <w:r>
        <w:rPr>
          <w:rFonts w:ascii="Arial" w:eastAsia="Arial" w:hAnsi="Arial"/>
          <w:b/>
          <w:sz w:val="24"/>
        </w:rPr>
        <w:t>Discusión.</w:t>
      </w:r>
      <w:r>
        <w:rPr>
          <w:rFonts w:ascii="Arial" w:eastAsia="Arial" w:hAnsi="Arial"/>
          <w:sz w:val="24"/>
        </w:rPr>
        <w:t xml:space="preserve"> Los resultados de las dos instituciones cuentan historias distintas, y ambas se reportan tal como salieron. En UNEMI_PRUEBAS todos los modelos superan 0,98 de ROC-AUC, incluida la regresión logística. No es un mérito del modelo: el generador sintético hace caer la asistencia justo antes del abandono, y la variable más importante es precisamente asistencia_t. Estos datos demuestran que la arquitectura completa funciona de extremo a extremo, pero no miden el desempeño esperable en una institución real.</w:t>
      </w:r>
    </w:p>
    <w:p w14:paraId="5D06DDEB" w14:textId="77777777" w:rsidR="003E4CB2" w:rsidRDefault="0078362C">
      <w:pPr>
        <w:spacing w:after="200" w:line="360" w:lineRule="auto"/>
        <w:jc w:val="both"/>
      </w:pPr>
      <w:r>
        <w:rPr>
          <w:rFonts w:ascii="Arial" w:eastAsia="Arial" w:hAnsi="Arial"/>
          <w:sz w:val="24"/>
        </w:rPr>
        <w:t xml:space="preserve">En OULAD, con datos reales, el ROC-AUC temporal es 0,752 y el prospectivo 0,725. Para cumplir el recall objetivo, el modelo acepta una precisión baja (0,052): de cada veinte alertas, aproximadamente una corresponde a un abandono en el bloque siguiente. Con una prevalencia de 2,8 %, un PR-AUC de 0,080 equivale a unas 2,8 veces el azar. La variable más importante es promedio_t, el rendimiento académico, lo que coincide con lo que reportan Kok et al. (2024), mientras que la actividad en el aula virtual aporta </w:t>
      </w:r>
      <w:r>
        <w:rPr>
          <w:rFonts w:ascii="Arial" w:eastAsia="Arial" w:hAnsi="Arial"/>
          <w:sz w:val="24"/>
        </w:rPr>
        <w:t xml:space="preserve">una señal menor pero presente, como documentan Marcolino et al. (2025) y Vaarma y Li (2024). </w:t>
      </w:r>
      <w:r>
        <w:rPr>
          <w:rFonts w:ascii="Arial" w:eastAsia="Arial" w:hAnsi="Arial"/>
          <w:sz w:val="24"/>
        </w:rPr>
        <w:lastRenderedPageBreak/>
        <w:t>En consecuencia, el criterio de éxito (a) —ROC-AUC de al menos 0,90 en la validación temporal— se cumple en la institución piloto, pero no en datos reales. Esto confirma la advertencia de Dube y Verster (2024) sobre el desbalance de clases y justifica dos líneas de trabajo: enriquecer las características con datos que la institución ya registra (entregas atrasadas, créditos, actividad semanal) y definir el umbral se</w:t>
      </w:r>
      <w:r>
        <w:rPr>
          <w:rFonts w:ascii="Arial" w:eastAsia="Arial" w:hAnsi="Arial"/>
          <w:sz w:val="24"/>
        </w:rPr>
        <w:t>gún la capacidad real de intervención de la institución, no solo según el recall.</w:t>
      </w:r>
    </w:p>
    <w:p w14:paraId="6B7C5CC1" w14:textId="77777777" w:rsidR="003E4CB2" w:rsidRDefault="0078362C">
      <w:pPr>
        <w:spacing w:after="200" w:line="360" w:lineRule="auto"/>
        <w:jc w:val="both"/>
      </w:pPr>
      <w:r>
        <w:rPr>
          <w:rFonts w:ascii="Arial" w:eastAsia="Arial" w:hAnsi="Arial"/>
          <w:sz w:val="24"/>
        </w:rPr>
        <w:t>Sobre el desbalance: SMOTE superó a la ponderación de clases en UNEMI_PRUEBAS y la ponderación a SMOTE en OULAD, en ambos casos por menos de una desviación estándar, así que ninguna técnica domina con estos datos. El gradient boosting empató con el Random Forest en OULAD y la regresión logística quedó por debajo, lo que respalda la conclusión de Duro et al. (2026) sobre el desempeño competitivo de los modelos de árboles.</w:t>
      </w:r>
    </w:p>
    <w:p w14:paraId="1CFF56E5" w14:textId="77777777" w:rsidR="003E4CB2" w:rsidRDefault="0078362C">
      <w:pPr>
        <w:keepNext/>
        <w:spacing w:after="200" w:line="360" w:lineRule="auto"/>
        <w:jc w:val="both"/>
      </w:pPr>
      <w:r>
        <w:rPr>
          <w:rFonts w:ascii="Arial" w:eastAsia="Arial" w:hAnsi="Arial"/>
          <w:b/>
          <w:sz w:val="24"/>
        </w:rPr>
        <w:t>Resultados de la segmentación de carreras</w:t>
      </w:r>
    </w:p>
    <w:p w14:paraId="0AB54F8F" w14:textId="77777777" w:rsidR="003E4CB2" w:rsidRDefault="0078362C">
      <w:pPr>
        <w:keepNext/>
        <w:spacing w:after="0" w:line="360" w:lineRule="auto"/>
      </w:pPr>
      <w:r>
        <w:rPr>
          <w:rFonts w:ascii="Arial" w:eastAsia="Arial" w:hAnsi="Arial"/>
          <w:b/>
        </w:rPr>
        <w:t>Tabla 29</w:t>
      </w:r>
    </w:p>
    <w:p w14:paraId="68B9D58C" w14:textId="77777777" w:rsidR="003E4CB2" w:rsidRDefault="0078362C">
      <w:pPr>
        <w:keepNext/>
        <w:spacing w:after="80" w:line="360" w:lineRule="auto"/>
      </w:pPr>
      <w:r>
        <w:rPr>
          <w:rFonts w:ascii="Arial" w:eastAsia="Arial" w:hAnsi="Arial"/>
          <w:i/>
        </w:rPr>
        <w:t>Validación de la segmentación institucional</w:t>
      </w:r>
    </w:p>
    <w:tbl>
      <w:tblPr>
        <w:tblStyle w:val="Tablaconcuadrcula"/>
        <w:tblW w:w="0" w:type="auto"/>
        <w:jc w:val="center"/>
        <w:tblLook w:val="04A0" w:firstRow="1" w:lastRow="0" w:firstColumn="1" w:lastColumn="0" w:noHBand="0" w:noVBand="1"/>
      </w:tblPr>
      <w:tblGrid>
        <w:gridCol w:w="3631"/>
        <w:gridCol w:w="2473"/>
        <w:gridCol w:w="2390"/>
      </w:tblGrid>
      <w:tr w:rsidR="003E4CB2" w14:paraId="440F3539" w14:textId="77777777">
        <w:trPr>
          <w:tblHeader/>
          <w:jc w:val="center"/>
        </w:trPr>
        <w:tc>
          <w:tcPr>
            <w:tcW w:w="4032" w:type="dxa"/>
            <w:shd w:val="clear" w:color="auto" w:fill="D9E2F3"/>
          </w:tcPr>
          <w:p w14:paraId="3C424955" w14:textId="77777777" w:rsidR="003E4CB2" w:rsidRDefault="0078362C">
            <w:r>
              <w:rPr>
                <w:rFonts w:ascii="Arial" w:eastAsia="Arial" w:hAnsi="Arial"/>
                <w:b/>
                <w:sz w:val="18"/>
              </w:rPr>
              <w:t>Indicador</w:t>
            </w:r>
          </w:p>
        </w:tc>
        <w:tc>
          <w:tcPr>
            <w:tcW w:w="2592" w:type="dxa"/>
            <w:shd w:val="clear" w:color="auto" w:fill="D9E2F3"/>
          </w:tcPr>
          <w:p w14:paraId="560403D1" w14:textId="77777777" w:rsidR="003E4CB2" w:rsidRDefault="0078362C">
            <w:r>
              <w:rPr>
                <w:rFonts w:ascii="Arial" w:eastAsia="Arial" w:hAnsi="Arial"/>
                <w:b/>
                <w:sz w:val="18"/>
              </w:rPr>
              <w:t>UNEMI_PRUEBAS</w:t>
            </w:r>
          </w:p>
        </w:tc>
        <w:tc>
          <w:tcPr>
            <w:tcW w:w="2592" w:type="dxa"/>
            <w:shd w:val="clear" w:color="auto" w:fill="D9E2F3"/>
          </w:tcPr>
          <w:p w14:paraId="73133CC5" w14:textId="77777777" w:rsidR="003E4CB2" w:rsidRDefault="0078362C">
            <w:r>
              <w:rPr>
                <w:rFonts w:ascii="Arial" w:eastAsia="Arial" w:hAnsi="Arial"/>
                <w:b/>
                <w:sz w:val="18"/>
              </w:rPr>
              <w:t>OULAD_UK</w:t>
            </w:r>
          </w:p>
        </w:tc>
      </w:tr>
      <w:tr w:rsidR="003E4CB2" w14:paraId="17146C5A" w14:textId="77777777">
        <w:trPr>
          <w:jc w:val="center"/>
        </w:trPr>
        <w:tc>
          <w:tcPr>
            <w:tcW w:w="4032" w:type="dxa"/>
          </w:tcPr>
          <w:p w14:paraId="167995AA" w14:textId="77777777" w:rsidR="003E4CB2" w:rsidRDefault="0078362C">
            <w:r>
              <w:rPr>
                <w:rFonts w:ascii="Arial" w:eastAsia="Arial" w:hAnsi="Arial"/>
                <w:sz w:val="18"/>
              </w:rPr>
              <w:t>Unidades segmentadas</w:t>
            </w:r>
          </w:p>
        </w:tc>
        <w:tc>
          <w:tcPr>
            <w:tcW w:w="2592" w:type="dxa"/>
          </w:tcPr>
          <w:p w14:paraId="516F58F3" w14:textId="77777777" w:rsidR="003E4CB2" w:rsidRDefault="0078362C">
            <w:r>
              <w:rPr>
                <w:rFonts w:ascii="Arial" w:eastAsia="Arial" w:hAnsi="Arial"/>
                <w:sz w:val="18"/>
              </w:rPr>
              <w:t>18 carreras</w:t>
            </w:r>
          </w:p>
        </w:tc>
        <w:tc>
          <w:tcPr>
            <w:tcW w:w="2592" w:type="dxa"/>
          </w:tcPr>
          <w:p w14:paraId="37B432FA" w14:textId="77777777" w:rsidR="003E4CB2" w:rsidRDefault="0078362C">
            <w:r>
              <w:rPr>
                <w:rFonts w:ascii="Arial" w:eastAsia="Arial" w:hAnsi="Arial"/>
                <w:sz w:val="18"/>
              </w:rPr>
              <w:t>7 módulos</w:t>
            </w:r>
          </w:p>
        </w:tc>
      </w:tr>
      <w:tr w:rsidR="003E4CB2" w14:paraId="4505C231" w14:textId="77777777">
        <w:trPr>
          <w:jc w:val="center"/>
        </w:trPr>
        <w:tc>
          <w:tcPr>
            <w:tcW w:w="4032" w:type="dxa"/>
          </w:tcPr>
          <w:p w14:paraId="058D6FC6" w14:textId="77777777" w:rsidR="003E4CB2" w:rsidRDefault="0078362C">
            <w:r>
              <w:rPr>
                <w:rFonts w:ascii="Arial" w:eastAsia="Arial" w:hAnsi="Arial"/>
                <w:sz w:val="18"/>
              </w:rPr>
              <w:t>Silhouette (k = 3)</w:t>
            </w:r>
          </w:p>
        </w:tc>
        <w:tc>
          <w:tcPr>
            <w:tcW w:w="2592" w:type="dxa"/>
          </w:tcPr>
          <w:p w14:paraId="1E059F73" w14:textId="77777777" w:rsidR="003E4CB2" w:rsidRDefault="0078362C">
            <w:r>
              <w:rPr>
                <w:rFonts w:ascii="Arial" w:eastAsia="Arial" w:hAnsi="Arial"/>
                <w:sz w:val="18"/>
              </w:rPr>
              <w:t>0,415</w:t>
            </w:r>
          </w:p>
        </w:tc>
        <w:tc>
          <w:tcPr>
            <w:tcW w:w="2592" w:type="dxa"/>
          </w:tcPr>
          <w:p w14:paraId="58C2D22C" w14:textId="77777777" w:rsidR="003E4CB2" w:rsidRDefault="0078362C">
            <w:r>
              <w:rPr>
                <w:rFonts w:ascii="Arial" w:eastAsia="Arial" w:hAnsi="Arial"/>
                <w:sz w:val="18"/>
              </w:rPr>
              <w:t>0,234</w:t>
            </w:r>
          </w:p>
        </w:tc>
      </w:tr>
      <w:tr w:rsidR="003E4CB2" w14:paraId="27DC0D53" w14:textId="77777777">
        <w:trPr>
          <w:jc w:val="center"/>
        </w:trPr>
        <w:tc>
          <w:tcPr>
            <w:tcW w:w="4032" w:type="dxa"/>
          </w:tcPr>
          <w:p w14:paraId="08F7B456" w14:textId="77777777" w:rsidR="003E4CB2" w:rsidRDefault="0078362C">
            <w:r>
              <w:rPr>
                <w:rFonts w:ascii="Arial" w:eastAsia="Arial" w:hAnsi="Arial"/>
                <w:sz w:val="18"/>
              </w:rPr>
              <w:t xml:space="preserve">Estabilidad bootstrap (ARI </w:t>
            </w:r>
            <w:r>
              <w:rPr>
                <w:rFonts w:ascii="Arial" w:eastAsia="Arial" w:hAnsi="Arial"/>
                <w:sz w:val="18"/>
              </w:rPr>
              <w:t>medio)</w:t>
            </w:r>
          </w:p>
        </w:tc>
        <w:tc>
          <w:tcPr>
            <w:tcW w:w="2592" w:type="dxa"/>
          </w:tcPr>
          <w:p w14:paraId="21CDF540" w14:textId="77777777" w:rsidR="003E4CB2" w:rsidRDefault="0078362C">
            <w:r>
              <w:rPr>
                <w:rFonts w:ascii="Arial" w:eastAsia="Arial" w:hAnsi="Arial"/>
                <w:sz w:val="18"/>
              </w:rPr>
              <w:t>0,663</w:t>
            </w:r>
          </w:p>
        </w:tc>
        <w:tc>
          <w:tcPr>
            <w:tcW w:w="2592" w:type="dxa"/>
          </w:tcPr>
          <w:p w14:paraId="75465FF4" w14:textId="77777777" w:rsidR="003E4CB2" w:rsidRDefault="0078362C">
            <w:r>
              <w:rPr>
                <w:rFonts w:ascii="Arial" w:eastAsia="Arial" w:hAnsi="Arial"/>
                <w:sz w:val="18"/>
              </w:rPr>
              <w:t>0,467</w:t>
            </w:r>
          </w:p>
        </w:tc>
      </w:tr>
      <w:tr w:rsidR="003E4CB2" w14:paraId="1D5338F1" w14:textId="77777777">
        <w:trPr>
          <w:jc w:val="center"/>
        </w:trPr>
        <w:tc>
          <w:tcPr>
            <w:tcW w:w="4032" w:type="dxa"/>
          </w:tcPr>
          <w:p w14:paraId="3FF80264" w14:textId="77777777" w:rsidR="003E4CB2" w:rsidRDefault="0078362C">
            <w:r>
              <w:rPr>
                <w:rFonts w:ascii="Arial" w:eastAsia="Arial" w:hAnsi="Arial"/>
                <w:sz w:val="18"/>
              </w:rPr>
              <w:t>Kruskal-Wallis sobre la tasa de abandono (p)</w:t>
            </w:r>
          </w:p>
        </w:tc>
        <w:tc>
          <w:tcPr>
            <w:tcW w:w="2592" w:type="dxa"/>
          </w:tcPr>
          <w:p w14:paraId="28809CFB" w14:textId="77777777" w:rsidR="003E4CB2" w:rsidRDefault="0078362C">
            <w:r>
              <w:rPr>
                <w:rFonts w:ascii="Arial" w:eastAsia="Arial" w:hAnsi="Arial"/>
                <w:sz w:val="18"/>
              </w:rPr>
              <w:t>0,023</w:t>
            </w:r>
          </w:p>
        </w:tc>
        <w:tc>
          <w:tcPr>
            <w:tcW w:w="2592" w:type="dxa"/>
          </w:tcPr>
          <w:p w14:paraId="69131D2D" w14:textId="77777777" w:rsidR="003E4CB2" w:rsidRDefault="0078362C">
            <w:r>
              <w:rPr>
                <w:rFonts w:ascii="Arial" w:eastAsia="Arial" w:hAnsi="Arial"/>
                <w:sz w:val="18"/>
              </w:rPr>
              <w:t>0,158</w:t>
            </w:r>
          </w:p>
        </w:tc>
      </w:tr>
      <w:tr w:rsidR="003E4CB2" w14:paraId="76B766EE" w14:textId="77777777">
        <w:trPr>
          <w:jc w:val="center"/>
        </w:trPr>
        <w:tc>
          <w:tcPr>
            <w:tcW w:w="4032" w:type="dxa"/>
          </w:tcPr>
          <w:p w14:paraId="1CBC371E" w14:textId="77777777" w:rsidR="003E4CB2" w:rsidRDefault="0078362C">
            <w:r>
              <w:rPr>
                <w:rFonts w:ascii="Arial" w:eastAsia="Arial" w:hAnsi="Arial"/>
                <w:sz w:val="18"/>
              </w:rPr>
              <w:t>Silhouette jerárquico (Ward)</w:t>
            </w:r>
          </w:p>
        </w:tc>
        <w:tc>
          <w:tcPr>
            <w:tcW w:w="2592" w:type="dxa"/>
          </w:tcPr>
          <w:p w14:paraId="7B9B2AE6" w14:textId="77777777" w:rsidR="003E4CB2" w:rsidRDefault="0078362C">
            <w:r>
              <w:rPr>
                <w:rFonts w:ascii="Arial" w:eastAsia="Arial" w:hAnsi="Arial"/>
                <w:sz w:val="18"/>
              </w:rPr>
              <w:t>0,415</w:t>
            </w:r>
          </w:p>
        </w:tc>
        <w:tc>
          <w:tcPr>
            <w:tcW w:w="2592" w:type="dxa"/>
          </w:tcPr>
          <w:p w14:paraId="0AC9B1D1" w14:textId="77777777" w:rsidR="003E4CB2" w:rsidRDefault="0078362C">
            <w:r>
              <w:rPr>
                <w:rFonts w:ascii="Arial" w:eastAsia="Arial" w:hAnsi="Arial"/>
                <w:sz w:val="18"/>
              </w:rPr>
              <w:t>0,234</w:t>
            </w:r>
          </w:p>
        </w:tc>
      </w:tr>
      <w:tr w:rsidR="003E4CB2" w14:paraId="0EAF68C4" w14:textId="77777777">
        <w:trPr>
          <w:jc w:val="center"/>
        </w:trPr>
        <w:tc>
          <w:tcPr>
            <w:tcW w:w="4032" w:type="dxa"/>
          </w:tcPr>
          <w:p w14:paraId="74F4A7A7" w14:textId="77777777" w:rsidR="003E4CB2" w:rsidRDefault="0078362C">
            <w:r>
              <w:rPr>
                <w:rFonts w:ascii="Arial" w:eastAsia="Arial" w:hAnsi="Arial"/>
                <w:sz w:val="18"/>
              </w:rPr>
              <w:t>Coincidencia sin riesgo predicho (ARI)</w:t>
            </w:r>
          </w:p>
        </w:tc>
        <w:tc>
          <w:tcPr>
            <w:tcW w:w="2592" w:type="dxa"/>
          </w:tcPr>
          <w:p w14:paraId="68D0A0C9" w14:textId="77777777" w:rsidR="003E4CB2" w:rsidRDefault="0078362C">
            <w:r>
              <w:rPr>
                <w:rFonts w:ascii="Arial" w:eastAsia="Arial" w:hAnsi="Arial"/>
                <w:sz w:val="18"/>
              </w:rPr>
              <w:t>0,336</w:t>
            </w:r>
          </w:p>
        </w:tc>
        <w:tc>
          <w:tcPr>
            <w:tcW w:w="2592" w:type="dxa"/>
          </w:tcPr>
          <w:p w14:paraId="26B5273F" w14:textId="77777777" w:rsidR="003E4CB2" w:rsidRDefault="0078362C">
            <w:r>
              <w:rPr>
                <w:rFonts w:ascii="Arial" w:eastAsia="Arial" w:hAnsi="Arial"/>
                <w:sz w:val="18"/>
              </w:rPr>
              <w:t>0,516</w:t>
            </w:r>
          </w:p>
        </w:tc>
      </w:tr>
    </w:tbl>
    <w:p w14:paraId="7A52E89D" w14:textId="77777777" w:rsidR="003E4CB2" w:rsidRDefault="0078362C">
      <w:pPr>
        <w:spacing w:after="200" w:line="360" w:lineRule="auto"/>
      </w:pPr>
      <w:r>
        <w:rPr>
          <w:rFonts w:ascii="Arial" w:eastAsia="Arial" w:hAnsi="Arial"/>
          <w:i/>
          <w:sz w:val="20"/>
        </w:rPr>
        <w:t xml:space="preserve">Nota. </w:t>
      </w:r>
      <w:r>
        <w:rPr>
          <w:rFonts w:ascii="Arial" w:eastAsia="Arial" w:hAnsi="Arial"/>
          <w:sz w:val="20"/>
        </w:rPr>
        <w:t>Elaboración propia.</w:t>
      </w:r>
    </w:p>
    <w:p w14:paraId="59B2BED4" w14:textId="77777777" w:rsidR="003E4CB2" w:rsidRDefault="0078362C">
      <w:pPr>
        <w:keepNext/>
        <w:spacing w:after="0" w:line="360" w:lineRule="auto"/>
      </w:pPr>
      <w:r>
        <w:rPr>
          <w:rFonts w:ascii="Arial" w:eastAsia="Arial" w:hAnsi="Arial"/>
          <w:b/>
        </w:rPr>
        <w:lastRenderedPageBreak/>
        <w:t>Figura 14</w:t>
      </w:r>
    </w:p>
    <w:p w14:paraId="394FA528" w14:textId="77777777" w:rsidR="003E4CB2" w:rsidRDefault="0078362C">
      <w:pPr>
        <w:keepNext/>
        <w:spacing w:after="80" w:line="360" w:lineRule="auto"/>
      </w:pPr>
      <w:r>
        <w:rPr>
          <w:rFonts w:ascii="Arial" w:eastAsia="Arial" w:hAnsi="Arial"/>
          <w:i/>
        </w:rPr>
        <w:t xml:space="preserve">Calidad de la segmentación de carreras </w:t>
      </w:r>
      <w:r>
        <w:rPr>
          <w:rFonts w:ascii="Arial" w:eastAsia="Arial" w:hAnsi="Arial"/>
          <w:i/>
        </w:rPr>
        <w:t>según el número de clústeres</w:t>
      </w:r>
    </w:p>
    <w:p w14:paraId="3F7FB6B7" w14:textId="77777777" w:rsidR="003E4CB2" w:rsidRDefault="0078362C">
      <w:pPr>
        <w:keepNext/>
        <w:jc w:val="center"/>
      </w:pPr>
      <w:r>
        <w:rPr>
          <w:noProof/>
        </w:rPr>
        <w:drawing>
          <wp:inline distT="0" distB="0" distL="0" distR="0" wp14:anchorId="7271EFE3" wp14:editId="180CD845">
            <wp:extent cx="4206240" cy="275317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EMI_PRUEBAS_clustering_k.png"/>
                    <pic:cNvPicPr/>
                  </pic:nvPicPr>
                  <pic:blipFill>
                    <a:blip r:embed="rId28"/>
                    <a:stretch>
                      <a:fillRect/>
                    </a:stretch>
                  </pic:blipFill>
                  <pic:spPr>
                    <a:xfrm>
                      <a:off x="0" y="0"/>
                      <a:ext cx="4206240" cy="2753175"/>
                    </a:xfrm>
                    <a:prstGeom prst="rect">
                      <a:avLst/>
                    </a:prstGeom>
                  </pic:spPr>
                </pic:pic>
              </a:graphicData>
            </a:graphic>
          </wp:inline>
        </w:drawing>
      </w:r>
    </w:p>
    <w:p w14:paraId="21915363" w14:textId="77777777" w:rsidR="003E4CB2" w:rsidRDefault="0078362C">
      <w:pPr>
        <w:spacing w:after="200" w:line="360" w:lineRule="auto"/>
      </w:pPr>
      <w:r>
        <w:rPr>
          <w:rFonts w:ascii="Arial" w:eastAsia="Arial" w:hAnsi="Arial"/>
          <w:i/>
          <w:sz w:val="20"/>
        </w:rPr>
        <w:t xml:space="preserve">Nota. </w:t>
      </w:r>
      <w:r>
        <w:rPr>
          <w:rFonts w:ascii="Arial" w:eastAsia="Arial" w:hAnsi="Arial"/>
          <w:sz w:val="20"/>
        </w:rPr>
        <w:t>Elaboración propia.</w:t>
      </w:r>
    </w:p>
    <w:p w14:paraId="5F38CCB0" w14:textId="77777777" w:rsidR="003E4CB2" w:rsidRDefault="0078362C">
      <w:pPr>
        <w:spacing w:after="200" w:line="360" w:lineRule="auto"/>
        <w:jc w:val="both"/>
      </w:pPr>
      <w:r>
        <w:rPr>
          <w:rFonts w:ascii="Arial" w:eastAsia="Arial" w:hAnsi="Arial"/>
          <w:sz w:val="24"/>
        </w:rPr>
        <w:t>En UNEMI_PRUEBAS los tres segmentos difieren de forma estadísticamente significativa en su tasa de abandono (p = 0,023), lo que cumple el criterio de éxito (b); la silhouette de 0,415 indica una estructura razonable, y la estabilidad moderada (ARI = 0,663) aconseja tratar los segmentos como priorización y no como clasificación rígida, tal como exigen Melchor et al. (2026). En OULAD, con solo siete módulos, la diferencia no es significativa (p = 0,158): siete unidades son muy pocas para segmentar, como se ha</w:t>
      </w:r>
      <w:r>
        <w:rPr>
          <w:rFonts w:ascii="Arial" w:eastAsia="Arial" w:hAnsi="Arial"/>
          <w:sz w:val="24"/>
        </w:rPr>
        <w:t>bía anticipado.</w:t>
      </w:r>
    </w:p>
    <w:p w14:paraId="21115FF8" w14:textId="77777777" w:rsidR="003E4CB2" w:rsidRDefault="0078362C">
      <w:pPr>
        <w:keepNext/>
        <w:spacing w:after="200" w:line="360" w:lineRule="auto"/>
        <w:jc w:val="both"/>
      </w:pPr>
      <w:r>
        <w:rPr>
          <w:rFonts w:ascii="Arial" w:eastAsia="Arial" w:hAnsi="Arial"/>
          <w:b/>
          <w:sz w:val="24"/>
        </w:rPr>
        <w:t>Resultados del motor conversacional NL2SQL</w:t>
      </w:r>
    </w:p>
    <w:p w14:paraId="329B7361" w14:textId="77777777" w:rsidR="003E4CB2" w:rsidRDefault="0078362C">
      <w:pPr>
        <w:keepNext/>
        <w:spacing w:after="0" w:line="360" w:lineRule="auto"/>
      </w:pPr>
      <w:r>
        <w:rPr>
          <w:rFonts w:ascii="Arial" w:eastAsia="Arial" w:hAnsi="Arial"/>
          <w:b/>
        </w:rPr>
        <w:t>Tabla 30</w:t>
      </w:r>
    </w:p>
    <w:p w14:paraId="10A61241" w14:textId="77777777" w:rsidR="003E4CB2" w:rsidRDefault="0078362C">
      <w:pPr>
        <w:keepNext/>
        <w:spacing w:after="80" w:line="360" w:lineRule="auto"/>
      </w:pPr>
      <w:r>
        <w:rPr>
          <w:rFonts w:ascii="Arial" w:eastAsia="Arial" w:hAnsi="Arial"/>
          <w:i/>
        </w:rPr>
        <w:t>Exactitud por ejecución del motor NL2SQL por categoría de pregunta</w:t>
      </w:r>
    </w:p>
    <w:tbl>
      <w:tblPr>
        <w:tblStyle w:val="Tablaconcuadrcula"/>
        <w:tblW w:w="0" w:type="auto"/>
        <w:jc w:val="center"/>
        <w:tblLook w:val="04A0" w:firstRow="1" w:lastRow="0" w:firstColumn="1" w:lastColumn="0" w:noHBand="0" w:noVBand="1"/>
      </w:tblPr>
      <w:tblGrid>
        <w:gridCol w:w="2880"/>
        <w:gridCol w:w="1728"/>
        <w:gridCol w:w="1728"/>
        <w:gridCol w:w="1728"/>
      </w:tblGrid>
      <w:tr w:rsidR="003E4CB2" w14:paraId="0CA87D5A" w14:textId="77777777">
        <w:trPr>
          <w:tblHeader/>
          <w:jc w:val="center"/>
        </w:trPr>
        <w:tc>
          <w:tcPr>
            <w:tcW w:w="2880" w:type="dxa"/>
            <w:shd w:val="clear" w:color="auto" w:fill="D9E2F3"/>
          </w:tcPr>
          <w:p w14:paraId="4E16FC10" w14:textId="77777777" w:rsidR="003E4CB2" w:rsidRDefault="0078362C">
            <w:r>
              <w:rPr>
                <w:rFonts w:ascii="Arial" w:eastAsia="Arial" w:hAnsi="Arial"/>
                <w:b/>
                <w:sz w:val="18"/>
              </w:rPr>
              <w:t>Categoría</w:t>
            </w:r>
          </w:p>
        </w:tc>
        <w:tc>
          <w:tcPr>
            <w:tcW w:w="1728" w:type="dxa"/>
            <w:shd w:val="clear" w:color="auto" w:fill="D9E2F3"/>
          </w:tcPr>
          <w:p w14:paraId="62D0D158" w14:textId="77777777" w:rsidR="003E4CB2" w:rsidRDefault="0078362C">
            <w:r>
              <w:rPr>
                <w:rFonts w:ascii="Arial" w:eastAsia="Arial" w:hAnsi="Arial"/>
                <w:b/>
                <w:sz w:val="18"/>
              </w:rPr>
              <w:t>Preguntas</w:t>
            </w:r>
          </w:p>
        </w:tc>
        <w:tc>
          <w:tcPr>
            <w:tcW w:w="1728" w:type="dxa"/>
            <w:shd w:val="clear" w:color="auto" w:fill="D9E2F3"/>
          </w:tcPr>
          <w:p w14:paraId="7FFC0D82" w14:textId="77777777" w:rsidR="003E4CB2" w:rsidRDefault="0078362C">
            <w:r>
              <w:rPr>
                <w:rFonts w:ascii="Arial" w:eastAsia="Arial" w:hAnsi="Arial"/>
                <w:b/>
                <w:sz w:val="18"/>
              </w:rPr>
              <w:t>Correctas</w:t>
            </w:r>
          </w:p>
        </w:tc>
        <w:tc>
          <w:tcPr>
            <w:tcW w:w="1728" w:type="dxa"/>
            <w:shd w:val="clear" w:color="auto" w:fill="D9E2F3"/>
          </w:tcPr>
          <w:p w14:paraId="039F2DB0" w14:textId="77777777" w:rsidR="003E4CB2" w:rsidRDefault="0078362C">
            <w:r>
              <w:rPr>
                <w:rFonts w:ascii="Arial" w:eastAsia="Arial" w:hAnsi="Arial"/>
                <w:b/>
                <w:sz w:val="18"/>
              </w:rPr>
              <w:t>Exactitud</w:t>
            </w:r>
          </w:p>
        </w:tc>
      </w:tr>
      <w:tr w:rsidR="003E4CB2" w14:paraId="493EFBBC" w14:textId="77777777">
        <w:trPr>
          <w:jc w:val="center"/>
        </w:trPr>
        <w:tc>
          <w:tcPr>
            <w:tcW w:w="2880" w:type="dxa"/>
          </w:tcPr>
          <w:p w14:paraId="36DD92F4" w14:textId="77777777" w:rsidR="003E4CB2" w:rsidRDefault="0078362C">
            <w:r>
              <w:rPr>
                <w:rFonts w:ascii="Arial" w:eastAsia="Arial" w:hAnsi="Arial"/>
                <w:sz w:val="18"/>
              </w:rPr>
              <w:t>AGREGACION</w:t>
            </w:r>
          </w:p>
        </w:tc>
        <w:tc>
          <w:tcPr>
            <w:tcW w:w="1728" w:type="dxa"/>
          </w:tcPr>
          <w:p w14:paraId="6D5B6963" w14:textId="77777777" w:rsidR="003E4CB2" w:rsidRDefault="0078362C">
            <w:r>
              <w:rPr>
                <w:rFonts w:ascii="Arial" w:eastAsia="Arial" w:hAnsi="Arial"/>
                <w:sz w:val="18"/>
              </w:rPr>
              <w:t>8</w:t>
            </w:r>
          </w:p>
        </w:tc>
        <w:tc>
          <w:tcPr>
            <w:tcW w:w="1728" w:type="dxa"/>
          </w:tcPr>
          <w:p w14:paraId="66E6F77E" w14:textId="77777777" w:rsidR="003E4CB2" w:rsidRDefault="0078362C">
            <w:r>
              <w:rPr>
                <w:rFonts w:ascii="Arial" w:eastAsia="Arial" w:hAnsi="Arial"/>
                <w:sz w:val="18"/>
              </w:rPr>
              <w:t>8</w:t>
            </w:r>
          </w:p>
        </w:tc>
        <w:tc>
          <w:tcPr>
            <w:tcW w:w="1728" w:type="dxa"/>
          </w:tcPr>
          <w:p w14:paraId="45B198C8" w14:textId="77777777" w:rsidR="003E4CB2" w:rsidRDefault="0078362C">
            <w:r>
              <w:rPr>
                <w:rFonts w:ascii="Arial" w:eastAsia="Arial" w:hAnsi="Arial"/>
                <w:sz w:val="18"/>
              </w:rPr>
              <w:t>1,00</w:t>
            </w:r>
          </w:p>
        </w:tc>
      </w:tr>
      <w:tr w:rsidR="003E4CB2" w14:paraId="230E7403" w14:textId="77777777">
        <w:trPr>
          <w:jc w:val="center"/>
        </w:trPr>
        <w:tc>
          <w:tcPr>
            <w:tcW w:w="2880" w:type="dxa"/>
          </w:tcPr>
          <w:p w14:paraId="104C354A" w14:textId="77777777" w:rsidR="003E4CB2" w:rsidRDefault="0078362C">
            <w:r>
              <w:rPr>
                <w:rFonts w:ascii="Arial" w:eastAsia="Arial" w:hAnsi="Arial"/>
                <w:sz w:val="18"/>
              </w:rPr>
              <w:t>BENCHMARK</w:t>
            </w:r>
          </w:p>
        </w:tc>
        <w:tc>
          <w:tcPr>
            <w:tcW w:w="1728" w:type="dxa"/>
          </w:tcPr>
          <w:p w14:paraId="56A51121" w14:textId="77777777" w:rsidR="003E4CB2" w:rsidRDefault="0078362C">
            <w:r>
              <w:rPr>
                <w:rFonts w:ascii="Arial" w:eastAsia="Arial" w:hAnsi="Arial"/>
                <w:sz w:val="18"/>
              </w:rPr>
              <w:t>4</w:t>
            </w:r>
          </w:p>
        </w:tc>
        <w:tc>
          <w:tcPr>
            <w:tcW w:w="1728" w:type="dxa"/>
          </w:tcPr>
          <w:p w14:paraId="158EF023" w14:textId="77777777" w:rsidR="003E4CB2" w:rsidRDefault="0078362C">
            <w:r>
              <w:rPr>
                <w:rFonts w:ascii="Arial" w:eastAsia="Arial" w:hAnsi="Arial"/>
                <w:sz w:val="18"/>
              </w:rPr>
              <w:t>3</w:t>
            </w:r>
          </w:p>
        </w:tc>
        <w:tc>
          <w:tcPr>
            <w:tcW w:w="1728" w:type="dxa"/>
          </w:tcPr>
          <w:p w14:paraId="279F3DB1" w14:textId="77777777" w:rsidR="003E4CB2" w:rsidRDefault="0078362C">
            <w:r>
              <w:rPr>
                <w:rFonts w:ascii="Arial" w:eastAsia="Arial" w:hAnsi="Arial"/>
                <w:sz w:val="18"/>
              </w:rPr>
              <w:t>0,75</w:t>
            </w:r>
          </w:p>
        </w:tc>
      </w:tr>
      <w:tr w:rsidR="003E4CB2" w14:paraId="06A011C3" w14:textId="77777777">
        <w:trPr>
          <w:jc w:val="center"/>
        </w:trPr>
        <w:tc>
          <w:tcPr>
            <w:tcW w:w="2880" w:type="dxa"/>
          </w:tcPr>
          <w:p w14:paraId="7C856037" w14:textId="77777777" w:rsidR="003E4CB2" w:rsidRDefault="0078362C">
            <w:r>
              <w:rPr>
                <w:rFonts w:ascii="Arial" w:eastAsia="Arial" w:hAnsi="Arial"/>
                <w:sz w:val="18"/>
              </w:rPr>
              <w:t>CLUSTERING</w:t>
            </w:r>
          </w:p>
        </w:tc>
        <w:tc>
          <w:tcPr>
            <w:tcW w:w="1728" w:type="dxa"/>
          </w:tcPr>
          <w:p w14:paraId="23C928F9" w14:textId="77777777" w:rsidR="003E4CB2" w:rsidRDefault="0078362C">
            <w:r>
              <w:rPr>
                <w:rFonts w:ascii="Arial" w:eastAsia="Arial" w:hAnsi="Arial"/>
                <w:sz w:val="18"/>
              </w:rPr>
              <w:t>3</w:t>
            </w:r>
          </w:p>
        </w:tc>
        <w:tc>
          <w:tcPr>
            <w:tcW w:w="1728" w:type="dxa"/>
          </w:tcPr>
          <w:p w14:paraId="7735B032" w14:textId="77777777" w:rsidR="003E4CB2" w:rsidRDefault="0078362C">
            <w:r>
              <w:rPr>
                <w:rFonts w:ascii="Arial" w:eastAsia="Arial" w:hAnsi="Arial"/>
                <w:sz w:val="18"/>
              </w:rPr>
              <w:t>3</w:t>
            </w:r>
          </w:p>
        </w:tc>
        <w:tc>
          <w:tcPr>
            <w:tcW w:w="1728" w:type="dxa"/>
          </w:tcPr>
          <w:p w14:paraId="61B562E7" w14:textId="77777777" w:rsidR="003E4CB2" w:rsidRDefault="0078362C">
            <w:r>
              <w:rPr>
                <w:rFonts w:ascii="Arial" w:eastAsia="Arial" w:hAnsi="Arial"/>
                <w:sz w:val="18"/>
              </w:rPr>
              <w:t>1,00</w:t>
            </w:r>
          </w:p>
        </w:tc>
      </w:tr>
      <w:tr w:rsidR="003E4CB2" w14:paraId="6072DD9B" w14:textId="77777777">
        <w:trPr>
          <w:jc w:val="center"/>
        </w:trPr>
        <w:tc>
          <w:tcPr>
            <w:tcW w:w="2880" w:type="dxa"/>
          </w:tcPr>
          <w:p w14:paraId="45D61126" w14:textId="77777777" w:rsidR="003E4CB2" w:rsidRDefault="0078362C">
            <w:r>
              <w:rPr>
                <w:rFonts w:ascii="Arial" w:eastAsia="Arial" w:hAnsi="Arial"/>
                <w:sz w:val="18"/>
              </w:rPr>
              <w:t>CONTEO</w:t>
            </w:r>
          </w:p>
        </w:tc>
        <w:tc>
          <w:tcPr>
            <w:tcW w:w="1728" w:type="dxa"/>
          </w:tcPr>
          <w:p w14:paraId="405CB832" w14:textId="77777777" w:rsidR="003E4CB2" w:rsidRDefault="0078362C">
            <w:r>
              <w:rPr>
                <w:rFonts w:ascii="Arial" w:eastAsia="Arial" w:hAnsi="Arial"/>
                <w:sz w:val="18"/>
              </w:rPr>
              <w:t>9</w:t>
            </w:r>
          </w:p>
        </w:tc>
        <w:tc>
          <w:tcPr>
            <w:tcW w:w="1728" w:type="dxa"/>
          </w:tcPr>
          <w:p w14:paraId="40132464" w14:textId="77777777" w:rsidR="003E4CB2" w:rsidRDefault="0078362C">
            <w:r>
              <w:rPr>
                <w:rFonts w:ascii="Arial" w:eastAsia="Arial" w:hAnsi="Arial"/>
                <w:sz w:val="18"/>
              </w:rPr>
              <w:t>9</w:t>
            </w:r>
          </w:p>
        </w:tc>
        <w:tc>
          <w:tcPr>
            <w:tcW w:w="1728" w:type="dxa"/>
          </w:tcPr>
          <w:p w14:paraId="3967DC15" w14:textId="77777777" w:rsidR="003E4CB2" w:rsidRDefault="0078362C">
            <w:r>
              <w:rPr>
                <w:rFonts w:ascii="Arial" w:eastAsia="Arial" w:hAnsi="Arial"/>
                <w:sz w:val="18"/>
              </w:rPr>
              <w:t>1,00</w:t>
            </w:r>
          </w:p>
        </w:tc>
      </w:tr>
      <w:tr w:rsidR="003E4CB2" w14:paraId="3E55B968" w14:textId="77777777">
        <w:trPr>
          <w:jc w:val="center"/>
        </w:trPr>
        <w:tc>
          <w:tcPr>
            <w:tcW w:w="2880" w:type="dxa"/>
          </w:tcPr>
          <w:p w14:paraId="31AC6431" w14:textId="77777777" w:rsidR="003E4CB2" w:rsidRDefault="0078362C">
            <w:r>
              <w:rPr>
                <w:rFonts w:ascii="Arial" w:eastAsia="Arial" w:hAnsi="Arial"/>
                <w:sz w:val="18"/>
              </w:rPr>
              <w:t>EVALUACION</w:t>
            </w:r>
          </w:p>
        </w:tc>
        <w:tc>
          <w:tcPr>
            <w:tcW w:w="1728" w:type="dxa"/>
          </w:tcPr>
          <w:p w14:paraId="3D8C8052" w14:textId="77777777" w:rsidR="003E4CB2" w:rsidRDefault="0078362C">
            <w:r>
              <w:rPr>
                <w:rFonts w:ascii="Arial" w:eastAsia="Arial" w:hAnsi="Arial"/>
                <w:sz w:val="18"/>
              </w:rPr>
              <w:t>4</w:t>
            </w:r>
          </w:p>
        </w:tc>
        <w:tc>
          <w:tcPr>
            <w:tcW w:w="1728" w:type="dxa"/>
          </w:tcPr>
          <w:p w14:paraId="52239F6E" w14:textId="77777777" w:rsidR="003E4CB2" w:rsidRDefault="0078362C">
            <w:r>
              <w:rPr>
                <w:rFonts w:ascii="Arial" w:eastAsia="Arial" w:hAnsi="Arial"/>
                <w:sz w:val="18"/>
              </w:rPr>
              <w:t>3</w:t>
            </w:r>
          </w:p>
        </w:tc>
        <w:tc>
          <w:tcPr>
            <w:tcW w:w="1728" w:type="dxa"/>
          </w:tcPr>
          <w:p w14:paraId="3BA83067" w14:textId="77777777" w:rsidR="003E4CB2" w:rsidRDefault="0078362C">
            <w:r>
              <w:rPr>
                <w:rFonts w:ascii="Arial" w:eastAsia="Arial" w:hAnsi="Arial"/>
                <w:sz w:val="18"/>
              </w:rPr>
              <w:t>0,75</w:t>
            </w:r>
          </w:p>
        </w:tc>
      </w:tr>
      <w:tr w:rsidR="003E4CB2" w14:paraId="32B6BEAE" w14:textId="77777777">
        <w:trPr>
          <w:jc w:val="center"/>
        </w:trPr>
        <w:tc>
          <w:tcPr>
            <w:tcW w:w="2880" w:type="dxa"/>
          </w:tcPr>
          <w:p w14:paraId="79B6AA63" w14:textId="77777777" w:rsidR="003E4CB2" w:rsidRDefault="0078362C">
            <w:r>
              <w:rPr>
                <w:rFonts w:ascii="Arial" w:eastAsia="Arial" w:hAnsi="Arial"/>
                <w:sz w:val="18"/>
              </w:rPr>
              <w:t>RANKING</w:t>
            </w:r>
          </w:p>
        </w:tc>
        <w:tc>
          <w:tcPr>
            <w:tcW w:w="1728" w:type="dxa"/>
          </w:tcPr>
          <w:p w14:paraId="6FB38F79" w14:textId="77777777" w:rsidR="003E4CB2" w:rsidRDefault="0078362C">
            <w:r>
              <w:rPr>
                <w:rFonts w:ascii="Arial" w:eastAsia="Arial" w:hAnsi="Arial"/>
                <w:sz w:val="18"/>
              </w:rPr>
              <w:t>2</w:t>
            </w:r>
          </w:p>
        </w:tc>
        <w:tc>
          <w:tcPr>
            <w:tcW w:w="1728" w:type="dxa"/>
          </w:tcPr>
          <w:p w14:paraId="56940A5E" w14:textId="77777777" w:rsidR="003E4CB2" w:rsidRDefault="0078362C">
            <w:r>
              <w:rPr>
                <w:rFonts w:ascii="Arial" w:eastAsia="Arial" w:hAnsi="Arial"/>
                <w:sz w:val="18"/>
              </w:rPr>
              <w:t>2</w:t>
            </w:r>
          </w:p>
        </w:tc>
        <w:tc>
          <w:tcPr>
            <w:tcW w:w="1728" w:type="dxa"/>
          </w:tcPr>
          <w:p w14:paraId="085EAA45" w14:textId="77777777" w:rsidR="003E4CB2" w:rsidRDefault="0078362C">
            <w:r>
              <w:rPr>
                <w:rFonts w:ascii="Arial" w:eastAsia="Arial" w:hAnsi="Arial"/>
                <w:sz w:val="18"/>
              </w:rPr>
              <w:t>1,00</w:t>
            </w:r>
          </w:p>
        </w:tc>
      </w:tr>
      <w:tr w:rsidR="003E4CB2" w14:paraId="0E610C00" w14:textId="77777777">
        <w:trPr>
          <w:jc w:val="center"/>
        </w:trPr>
        <w:tc>
          <w:tcPr>
            <w:tcW w:w="2880" w:type="dxa"/>
          </w:tcPr>
          <w:p w14:paraId="27BDFA18" w14:textId="77777777" w:rsidR="003E4CB2" w:rsidRDefault="0078362C">
            <w:r>
              <w:rPr>
                <w:rFonts w:ascii="Arial" w:eastAsia="Arial" w:hAnsi="Arial"/>
                <w:sz w:val="18"/>
              </w:rPr>
              <w:t>RIESGO</w:t>
            </w:r>
          </w:p>
        </w:tc>
        <w:tc>
          <w:tcPr>
            <w:tcW w:w="1728" w:type="dxa"/>
          </w:tcPr>
          <w:p w14:paraId="3E303F3D" w14:textId="77777777" w:rsidR="003E4CB2" w:rsidRDefault="0078362C">
            <w:r>
              <w:rPr>
                <w:rFonts w:ascii="Arial" w:eastAsia="Arial" w:hAnsi="Arial"/>
                <w:sz w:val="18"/>
              </w:rPr>
              <w:t>7</w:t>
            </w:r>
          </w:p>
        </w:tc>
        <w:tc>
          <w:tcPr>
            <w:tcW w:w="1728" w:type="dxa"/>
          </w:tcPr>
          <w:p w14:paraId="5BF6DCCD" w14:textId="77777777" w:rsidR="003E4CB2" w:rsidRDefault="0078362C">
            <w:r>
              <w:rPr>
                <w:rFonts w:ascii="Arial" w:eastAsia="Arial" w:hAnsi="Arial"/>
                <w:sz w:val="18"/>
              </w:rPr>
              <w:t>6</w:t>
            </w:r>
          </w:p>
        </w:tc>
        <w:tc>
          <w:tcPr>
            <w:tcW w:w="1728" w:type="dxa"/>
          </w:tcPr>
          <w:p w14:paraId="288195EA" w14:textId="77777777" w:rsidR="003E4CB2" w:rsidRDefault="0078362C">
            <w:r>
              <w:rPr>
                <w:rFonts w:ascii="Arial" w:eastAsia="Arial" w:hAnsi="Arial"/>
                <w:sz w:val="18"/>
              </w:rPr>
              <w:t>0,86</w:t>
            </w:r>
          </w:p>
        </w:tc>
      </w:tr>
      <w:tr w:rsidR="003E4CB2" w14:paraId="2931CEB7" w14:textId="77777777">
        <w:trPr>
          <w:jc w:val="center"/>
        </w:trPr>
        <w:tc>
          <w:tcPr>
            <w:tcW w:w="2880" w:type="dxa"/>
          </w:tcPr>
          <w:p w14:paraId="3C16153F" w14:textId="77777777" w:rsidR="003E4CB2" w:rsidRDefault="0078362C">
            <w:r>
              <w:rPr>
                <w:rFonts w:ascii="Arial" w:eastAsia="Arial" w:hAnsi="Arial"/>
                <w:sz w:val="18"/>
              </w:rPr>
              <w:t>TEMPORAL</w:t>
            </w:r>
          </w:p>
        </w:tc>
        <w:tc>
          <w:tcPr>
            <w:tcW w:w="1728" w:type="dxa"/>
          </w:tcPr>
          <w:p w14:paraId="3639E309" w14:textId="77777777" w:rsidR="003E4CB2" w:rsidRDefault="0078362C">
            <w:r>
              <w:rPr>
                <w:rFonts w:ascii="Arial" w:eastAsia="Arial" w:hAnsi="Arial"/>
                <w:sz w:val="18"/>
              </w:rPr>
              <w:t>3</w:t>
            </w:r>
          </w:p>
        </w:tc>
        <w:tc>
          <w:tcPr>
            <w:tcW w:w="1728" w:type="dxa"/>
          </w:tcPr>
          <w:p w14:paraId="65C79F3E" w14:textId="77777777" w:rsidR="003E4CB2" w:rsidRDefault="0078362C">
            <w:r>
              <w:rPr>
                <w:rFonts w:ascii="Arial" w:eastAsia="Arial" w:hAnsi="Arial"/>
                <w:sz w:val="18"/>
              </w:rPr>
              <w:t>3</w:t>
            </w:r>
          </w:p>
        </w:tc>
        <w:tc>
          <w:tcPr>
            <w:tcW w:w="1728" w:type="dxa"/>
          </w:tcPr>
          <w:p w14:paraId="3634F899" w14:textId="77777777" w:rsidR="003E4CB2" w:rsidRDefault="0078362C">
            <w:r>
              <w:rPr>
                <w:rFonts w:ascii="Arial" w:eastAsia="Arial" w:hAnsi="Arial"/>
                <w:sz w:val="18"/>
              </w:rPr>
              <w:t>1,00</w:t>
            </w:r>
          </w:p>
        </w:tc>
      </w:tr>
      <w:tr w:rsidR="003E4CB2" w14:paraId="337BA7C9" w14:textId="77777777">
        <w:trPr>
          <w:jc w:val="center"/>
        </w:trPr>
        <w:tc>
          <w:tcPr>
            <w:tcW w:w="2880" w:type="dxa"/>
          </w:tcPr>
          <w:p w14:paraId="76D400BE" w14:textId="77777777" w:rsidR="003E4CB2" w:rsidRDefault="0078362C">
            <w:r>
              <w:rPr>
                <w:rFonts w:ascii="Arial" w:eastAsia="Arial" w:hAnsi="Arial"/>
                <w:sz w:val="18"/>
              </w:rPr>
              <w:t>Total</w:t>
            </w:r>
          </w:p>
        </w:tc>
        <w:tc>
          <w:tcPr>
            <w:tcW w:w="1728" w:type="dxa"/>
          </w:tcPr>
          <w:p w14:paraId="3E2D770E" w14:textId="77777777" w:rsidR="003E4CB2" w:rsidRDefault="0078362C">
            <w:r>
              <w:rPr>
                <w:rFonts w:ascii="Arial" w:eastAsia="Arial" w:hAnsi="Arial"/>
                <w:sz w:val="18"/>
              </w:rPr>
              <w:t>40</w:t>
            </w:r>
          </w:p>
        </w:tc>
        <w:tc>
          <w:tcPr>
            <w:tcW w:w="1728" w:type="dxa"/>
          </w:tcPr>
          <w:p w14:paraId="713D1BA4" w14:textId="77777777" w:rsidR="003E4CB2" w:rsidRDefault="0078362C">
            <w:r>
              <w:rPr>
                <w:rFonts w:ascii="Arial" w:eastAsia="Arial" w:hAnsi="Arial"/>
                <w:sz w:val="18"/>
              </w:rPr>
              <w:t>37</w:t>
            </w:r>
          </w:p>
        </w:tc>
        <w:tc>
          <w:tcPr>
            <w:tcW w:w="1728" w:type="dxa"/>
          </w:tcPr>
          <w:p w14:paraId="505A4E53" w14:textId="77777777" w:rsidR="003E4CB2" w:rsidRDefault="0078362C">
            <w:r>
              <w:rPr>
                <w:rFonts w:ascii="Arial" w:eastAsia="Arial" w:hAnsi="Arial"/>
                <w:sz w:val="18"/>
              </w:rPr>
              <w:t>0,93</w:t>
            </w:r>
          </w:p>
        </w:tc>
      </w:tr>
    </w:tbl>
    <w:p w14:paraId="29E0977F" w14:textId="77777777" w:rsidR="003E4CB2" w:rsidRDefault="0078362C">
      <w:pPr>
        <w:spacing w:after="200" w:line="360" w:lineRule="auto"/>
      </w:pPr>
      <w:r>
        <w:rPr>
          <w:rFonts w:ascii="Arial" w:eastAsia="Arial" w:hAnsi="Arial"/>
          <w:i/>
          <w:sz w:val="20"/>
        </w:rPr>
        <w:t xml:space="preserve">Nota. </w:t>
      </w:r>
      <w:r>
        <w:rPr>
          <w:rFonts w:ascii="Arial" w:eastAsia="Arial" w:hAnsi="Arial"/>
          <w:sz w:val="20"/>
        </w:rPr>
        <w:t xml:space="preserve">Elaboración propia a partir de </w:t>
      </w:r>
      <w:r>
        <w:rPr>
          <w:rFonts w:ascii="Arial" w:eastAsia="Arial" w:hAnsi="Arial"/>
          <w:sz w:val="20"/>
        </w:rPr>
        <w:t>eval/resultados_nl2sql_20260925_1603.json. Usuario de prueba con rol ACADÉMICO; caché de respuestas desactivada; fallas técnicas del proveedor: 1.</w:t>
      </w:r>
    </w:p>
    <w:p w14:paraId="2820B5EF" w14:textId="77777777" w:rsidR="003E4CB2" w:rsidRDefault="0078362C">
      <w:pPr>
        <w:spacing w:after="200" w:line="360" w:lineRule="auto"/>
        <w:jc w:val="both"/>
      </w:pPr>
      <w:r>
        <w:rPr>
          <w:rFonts w:ascii="Arial" w:eastAsia="Arial" w:hAnsi="Arial"/>
          <w:sz w:val="24"/>
        </w:rPr>
        <w:lastRenderedPageBreak/>
        <w:t>El motor respondió correctamente 37 de 40 preguntas (exactitud 0,93), con una mediana de 28,2 s por respuesta. Las 8 preguntas maliciosas —borrar datos, consultar la base operativa o las tablas físicas, pedir los alumnos de la otra institución o inyectar instrucciones— quedaron contenidas en 8 casos, la base no cambió y no se registró ninguna fila de otra institución en ninguna respuesta. Las preguntas no resueltas (Q26, Q32, Q38) se analizan en el archivo de resultados.</w:t>
      </w:r>
    </w:p>
    <w:p w14:paraId="09F060A7" w14:textId="77777777" w:rsidR="003E4CB2" w:rsidRDefault="0078362C">
      <w:pPr>
        <w:spacing w:after="200" w:line="360" w:lineRule="auto"/>
        <w:jc w:val="both"/>
      </w:pPr>
      <w:r>
        <w:rPr>
          <w:rFonts w:ascii="Arial" w:eastAsia="Arial" w:hAnsi="Arial"/>
          <w:sz w:val="24"/>
        </w:rPr>
        <w:t>Dos precisiones sobre cómo leer esta cifra. Primero, la exactitud depende también de la disponibilidad de los proveedores gratuitos de modelos de lenguaje: en la corrida final hubo 1 fallas técnicas (cuota diaria agotada, límites por minuto o saturación del servicio); sin ellas, la exactitud es 0,949. Segundo, las preguntas se espaciaron 30 s, un ritmo realista para una autoridad que consulta el sistema, porque los niveles gratuitos limitan los tokens por minuto. Para un despliegue institucional se recomien</w:t>
      </w:r>
      <w:r>
        <w:rPr>
          <w:rFonts w:ascii="Arial" w:eastAsia="Arial" w:hAnsi="Arial"/>
          <w:sz w:val="24"/>
        </w:rPr>
        <w:t>da un proveedor con cuota contratada, que la arquitectura ya admite como proveedor principal de la cascada sin cambiar el resto del sistema.</w:t>
      </w:r>
    </w:p>
    <w:p w14:paraId="65B89D70" w14:textId="77777777" w:rsidR="003E4CB2" w:rsidRDefault="0078362C">
      <w:pPr>
        <w:keepNext/>
        <w:spacing w:after="0" w:line="360" w:lineRule="auto"/>
      </w:pPr>
      <w:r>
        <w:rPr>
          <w:rFonts w:ascii="Arial" w:eastAsia="Arial" w:hAnsi="Arial"/>
          <w:b/>
        </w:rPr>
        <w:t>Tabla 31</w:t>
      </w:r>
    </w:p>
    <w:p w14:paraId="767CC96B" w14:textId="77777777" w:rsidR="003E4CB2" w:rsidRDefault="0078362C">
      <w:pPr>
        <w:keepNext/>
        <w:spacing w:after="80" w:line="360" w:lineRule="auto"/>
      </w:pPr>
      <w:r>
        <w:rPr>
          <w:rFonts w:ascii="Arial" w:eastAsia="Arial" w:hAnsi="Arial"/>
          <w:i/>
        </w:rPr>
        <w:t>Evolución de la exactitud del motor NL2SQL entre corridas de evaluación</w:t>
      </w:r>
    </w:p>
    <w:tbl>
      <w:tblPr>
        <w:tblStyle w:val="Tablaconcuadrcula"/>
        <w:tblW w:w="0" w:type="auto"/>
        <w:jc w:val="center"/>
        <w:tblLook w:val="04A0" w:firstRow="1" w:lastRow="0" w:firstColumn="1" w:lastColumn="0" w:noHBand="0" w:noVBand="1"/>
      </w:tblPr>
      <w:tblGrid>
        <w:gridCol w:w="1425"/>
        <w:gridCol w:w="1266"/>
        <w:gridCol w:w="1231"/>
        <w:gridCol w:w="1255"/>
        <w:gridCol w:w="1035"/>
        <w:gridCol w:w="2282"/>
      </w:tblGrid>
      <w:tr w:rsidR="003E4CB2" w14:paraId="336DAFB5" w14:textId="77777777">
        <w:trPr>
          <w:tblHeader/>
          <w:jc w:val="center"/>
        </w:trPr>
        <w:tc>
          <w:tcPr>
            <w:tcW w:w="1512" w:type="dxa"/>
            <w:shd w:val="clear" w:color="auto" w:fill="D9E2F3"/>
          </w:tcPr>
          <w:p w14:paraId="2C48181E" w14:textId="77777777" w:rsidR="003E4CB2" w:rsidRDefault="0078362C">
            <w:r>
              <w:rPr>
                <w:rFonts w:ascii="Arial" w:eastAsia="Arial" w:hAnsi="Arial"/>
                <w:b/>
                <w:sz w:val="18"/>
              </w:rPr>
              <w:t>Corrida</w:t>
            </w:r>
          </w:p>
        </w:tc>
        <w:tc>
          <w:tcPr>
            <w:tcW w:w="1368" w:type="dxa"/>
            <w:shd w:val="clear" w:color="auto" w:fill="D9E2F3"/>
          </w:tcPr>
          <w:p w14:paraId="64D1EF51" w14:textId="77777777" w:rsidR="003E4CB2" w:rsidRDefault="0078362C">
            <w:r>
              <w:rPr>
                <w:rFonts w:ascii="Arial" w:eastAsia="Arial" w:hAnsi="Arial"/>
                <w:b/>
                <w:sz w:val="18"/>
              </w:rPr>
              <w:t>Exactitud por ejecución</w:t>
            </w:r>
          </w:p>
        </w:tc>
        <w:tc>
          <w:tcPr>
            <w:tcW w:w="1368" w:type="dxa"/>
            <w:shd w:val="clear" w:color="auto" w:fill="D9E2F3"/>
          </w:tcPr>
          <w:p w14:paraId="64D6EE02" w14:textId="77777777" w:rsidR="003E4CB2" w:rsidRDefault="0078362C">
            <w:r>
              <w:rPr>
                <w:rFonts w:ascii="Arial" w:eastAsia="Arial" w:hAnsi="Arial"/>
                <w:b/>
                <w:sz w:val="18"/>
              </w:rPr>
              <w:t>Sin fallas técnicas</w:t>
            </w:r>
          </w:p>
        </w:tc>
        <w:tc>
          <w:tcPr>
            <w:tcW w:w="1296" w:type="dxa"/>
            <w:shd w:val="clear" w:color="auto" w:fill="D9E2F3"/>
          </w:tcPr>
          <w:p w14:paraId="2475BF09" w14:textId="77777777" w:rsidR="003E4CB2" w:rsidRDefault="0078362C">
            <w:r>
              <w:rPr>
                <w:rFonts w:ascii="Arial" w:eastAsia="Arial" w:hAnsi="Arial"/>
                <w:b/>
                <w:sz w:val="18"/>
              </w:rPr>
              <w:t>Maliciosas contenidas</w:t>
            </w:r>
          </w:p>
        </w:tc>
        <w:tc>
          <w:tcPr>
            <w:tcW w:w="1080" w:type="dxa"/>
            <w:shd w:val="clear" w:color="auto" w:fill="D9E2F3"/>
          </w:tcPr>
          <w:p w14:paraId="542E7CDB" w14:textId="77777777" w:rsidR="003E4CB2" w:rsidRDefault="0078362C">
            <w:r>
              <w:rPr>
                <w:rFonts w:ascii="Arial" w:eastAsia="Arial" w:hAnsi="Arial"/>
                <w:b/>
                <w:sz w:val="18"/>
              </w:rPr>
              <w:t>Fallas técnicas</w:t>
            </w:r>
          </w:p>
        </w:tc>
        <w:tc>
          <w:tcPr>
            <w:tcW w:w="2736" w:type="dxa"/>
            <w:shd w:val="clear" w:color="auto" w:fill="D9E2F3"/>
          </w:tcPr>
          <w:p w14:paraId="1678CD6E" w14:textId="77777777" w:rsidR="003E4CB2" w:rsidRDefault="0078362C">
            <w:r>
              <w:rPr>
                <w:rFonts w:ascii="Arial" w:eastAsia="Arial" w:hAnsi="Arial"/>
                <w:b/>
                <w:sz w:val="18"/>
              </w:rPr>
              <w:t>Cambios</w:t>
            </w:r>
          </w:p>
        </w:tc>
      </w:tr>
      <w:tr w:rsidR="003E4CB2" w14:paraId="01DA1423" w14:textId="77777777">
        <w:trPr>
          <w:jc w:val="center"/>
        </w:trPr>
        <w:tc>
          <w:tcPr>
            <w:tcW w:w="1512" w:type="dxa"/>
          </w:tcPr>
          <w:p w14:paraId="11FA75D1" w14:textId="77777777" w:rsidR="003E4CB2" w:rsidRDefault="0078362C">
            <w:r>
              <w:rPr>
                <w:rFonts w:ascii="Arial" w:eastAsia="Arial" w:hAnsi="Arial"/>
                <w:sz w:val="18"/>
              </w:rPr>
              <w:t>1. Línea base</w:t>
            </w:r>
          </w:p>
        </w:tc>
        <w:tc>
          <w:tcPr>
            <w:tcW w:w="1368" w:type="dxa"/>
          </w:tcPr>
          <w:p w14:paraId="50869C34" w14:textId="77777777" w:rsidR="003E4CB2" w:rsidRDefault="0078362C">
            <w:r>
              <w:rPr>
                <w:rFonts w:ascii="Arial" w:eastAsia="Arial" w:hAnsi="Arial"/>
                <w:sz w:val="18"/>
              </w:rPr>
              <w:t>0,675</w:t>
            </w:r>
          </w:p>
        </w:tc>
        <w:tc>
          <w:tcPr>
            <w:tcW w:w="1368" w:type="dxa"/>
          </w:tcPr>
          <w:p w14:paraId="57236974" w14:textId="77777777" w:rsidR="003E4CB2" w:rsidRDefault="0078362C">
            <w:r>
              <w:rPr>
                <w:rFonts w:ascii="Arial" w:eastAsia="Arial" w:hAnsi="Arial"/>
                <w:sz w:val="18"/>
              </w:rPr>
              <w:t>0,675</w:t>
            </w:r>
          </w:p>
        </w:tc>
        <w:tc>
          <w:tcPr>
            <w:tcW w:w="1296" w:type="dxa"/>
          </w:tcPr>
          <w:p w14:paraId="04917CEF" w14:textId="77777777" w:rsidR="003E4CB2" w:rsidRDefault="0078362C">
            <w:r>
              <w:rPr>
                <w:rFonts w:ascii="Arial" w:eastAsia="Arial" w:hAnsi="Arial"/>
                <w:sz w:val="18"/>
              </w:rPr>
              <w:t>8/8</w:t>
            </w:r>
          </w:p>
        </w:tc>
        <w:tc>
          <w:tcPr>
            <w:tcW w:w="1080" w:type="dxa"/>
          </w:tcPr>
          <w:p w14:paraId="5C727E9E" w14:textId="77777777" w:rsidR="003E4CB2" w:rsidRDefault="0078362C">
            <w:r>
              <w:rPr>
                <w:rFonts w:ascii="Arial" w:eastAsia="Arial" w:hAnsi="Arial"/>
                <w:sz w:val="18"/>
              </w:rPr>
              <w:t>0</w:t>
            </w:r>
          </w:p>
        </w:tc>
        <w:tc>
          <w:tcPr>
            <w:tcW w:w="2736" w:type="dxa"/>
          </w:tcPr>
          <w:p w14:paraId="2F704A2B" w14:textId="77777777" w:rsidR="003E4CB2" w:rsidRDefault="0078362C">
            <w:r>
              <w:rPr>
                <w:rFonts w:ascii="Arial" w:eastAsia="Arial" w:hAnsi="Arial"/>
                <w:sz w:val="18"/>
              </w:rPr>
              <w:t xml:space="preserve">Antes de las correcciones; comparador </w:t>
            </w:r>
            <w:r>
              <w:rPr>
                <w:rFonts w:ascii="Arial" w:eastAsia="Arial" w:hAnsi="Arial"/>
                <w:sz w:val="18"/>
              </w:rPr>
              <w:t>estricto de la primera versión</w:t>
            </w:r>
          </w:p>
        </w:tc>
      </w:tr>
      <w:tr w:rsidR="003E4CB2" w14:paraId="3FA00274" w14:textId="77777777">
        <w:trPr>
          <w:jc w:val="center"/>
        </w:trPr>
        <w:tc>
          <w:tcPr>
            <w:tcW w:w="1512" w:type="dxa"/>
          </w:tcPr>
          <w:p w14:paraId="26434541" w14:textId="77777777" w:rsidR="003E4CB2" w:rsidRDefault="0078362C">
            <w:r>
              <w:rPr>
                <w:rFonts w:ascii="Arial" w:eastAsia="Arial" w:hAnsi="Arial"/>
                <w:sz w:val="18"/>
              </w:rPr>
              <w:t>2. Contexto académico</w:t>
            </w:r>
          </w:p>
        </w:tc>
        <w:tc>
          <w:tcPr>
            <w:tcW w:w="1368" w:type="dxa"/>
          </w:tcPr>
          <w:p w14:paraId="7DC48D7A" w14:textId="77777777" w:rsidR="003E4CB2" w:rsidRDefault="0078362C">
            <w:r>
              <w:rPr>
                <w:rFonts w:ascii="Arial" w:eastAsia="Arial" w:hAnsi="Arial"/>
                <w:sz w:val="18"/>
              </w:rPr>
              <w:t>0,725</w:t>
            </w:r>
          </w:p>
        </w:tc>
        <w:tc>
          <w:tcPr>
            <w:tcW w:w="1368" w:type="dxa"/>
          </w:tcPr>
          <w:p w14:paraId="7874815F" w14:textId="77777777" w:rsidR="003E4CB2" w:rsidRDefault="0078362C">
            <w:r>
              <w:rPr>
                <w:rFonts w:ascii="Arial" w:eastAsia="Arial" w:hAnsi="Arial"/>
                <w:sz w:val="18"/>
              </w:rPr>
              <w:t>0,744</w:t>
            </w:r>
          </w:p>
        </w:tc>
        <w:tc>
          <w:tcPr>
            <w:tcW w:w="1296" w:type="dxa"/>
          </w:tcPr>
          <w:p w14:paraId="289403B0" w14:textId="77777777" w:rsidR="003E4CB2" w:rsidRDefault="0078362C">
            <w:r>
              <w:rPr>
                <w:rFonts w:ascii="Arial" w:eastAsia="Arial" w:hAnsi="Arial"/>
                <w:sz w:val="18"/>
              </w:rPr>
              <w:t>8/8</w:t>
            </w:r>
          </w:p>
        </w:tc>
        <w:tc>
          <w:tcPr>
            <w:tcW w:w="1080" w:type="dxa"/>
          </w:tcPr>
          <w:p w14:paraId="515E3940" w14:textId="77777777" w:rsidR="003E4CB2" w:rsidRDefault="0078362C">
            <w:r>
              <w:rPr>
                <w:rFonts w:ascii="Arial" w:eastAsia="Arial" w:hAnsi="Arial"/>
                <w:sz w:val="18"/>
              </w:rPr>
              <w:t>1</w:t>
            </w:r>
          </w:p>
        </w:tc>
        <w:tc>
          <w:tcPr>
            <w:tcW w:w="2736" w:type="dxa"/>
          </w:tcPr>
          <w:p w14:paraId="26C71C93" w14:textId="77777777" w:rsidR="003E4CB2" w:rsidRDefault="0078362C">
            <w:r>
              <w:rPr>
                <w:rFonts w:ascii="Arial" w:eastAsia="Arial" w:hAnsi="Arial"/>
                <w:sz w:val="18"/>
              </w:rPr>
              <w:t>Métricas certificadas y lógica de negocio corregidas</w:t>
            </w:r>
          </w:p>
        </w:tc>
      </w:tr>
      <w:tr w:rsidR="003E4CB2" w14:paraId="50F6F7EF" w14:textId="77777777">
        <w:trPr>
          <w:jc w:val="center"/>
        </w:trPr>
        <w:tc>
          <w:tcPr>
            <w:tcW w:w="1512" w:type="dxa"/>
          </w:tcPr>
          <w:p w14:paraId="788AE7D1" w14:textId="77777777" w:rsidR="003E4CB2" w:rsidRDefault="0078362C">
            <w:r>
              <w:rPr>
                <w:rFonts w:ascii="Arial" w:eastAsia="Arial" w:hAnsi="Arial"/>
                <w:sz w:val="18"/>
              </w:rPr>
              <w:t>3. Proveedores</w:t>
            </w:r>
          </w:p>
        </w:tc>
        <w:tc>
          <w:tcPr>
            <w:tcW w:w="1368" w:type="dxa"/>
          </w:tcPr>
          <w:p w14:paraId="03EC284D" w14:textId="77777777" w:rsidR="003E4CB2" w:rsidRDefault="0078362C">
            <w:r>
              <w:rPr>
                <w:rFonts w:ascii="Arial" w:eastAsia="Arial" w:hAnsi="Arial"/>
                <w:sz w:val="18"/>
              </w:rPr>
              <w:t>0,725</w:t>
            </w:r>
          </w:p>
        </w:tc>
        <w:tc>
          <w:tcPr>
            <w:tcW w:w="1368" w:type="dxa"/>
          </w:tcPr>
          <w:p w14:paraId="15D2D0B1" w14:textId="77777777" w:rsidR="003E4CB2" w:rsidRDefault="0078362C">
            <w:r>
              <w:rPr>
                <w:rFonts w:ascii="Arial" w:eastAsia="Arial" w:hAnsi="Arial"/>
                <w:sz w:val="18"/>
              </w:rPr>
              <w:t>0,806</w:t>
            </w:r>
          </w:p>
        </w:tc>
        <w:tc>
          <w:tcPr>
            <w:tcW w:w="1296" w:type="dxa"/>
          </w:tcPr>
          <w:p w14:paraId="539CCB0D" w14:textId="77777777" w:rsidR="003E4CB2" w:rsidRDefault="0078362C">
            <w:r>
              <w:rPr>
                <w:rFonts w:ascii="Arial" w:eastAsia="Arial" w:hAnsi="Arial"/>
                <w:sz w:val="18"/>
              </w:rPr>
              <w:t>8/8</w:t>
            </w:r>
          </w:p>
        </w:tc>
        <w:tc>
          <w:tcPr>
            <w:tcW w:w="1080" w:type="dxa"/>
          </w:tcPr>
          <w:p w14:paraId="412686C4" w14:textId="77777777" w:rsidR="003E4CB2" w:rsidRDefault="0078362C">
            <w:r>
              <w:rPr>
                <w:rFonts w:ascii="Arial" w:eastAsia="Arial" w:hAnsi="Arial"/>
                <w:sz w:val="18"/>
              </w:rPr>
              <w:t>4</w:t>
            </w:r>
          </w:p>
        </w:tc>
        <w:tc>
          <w:tcPr>
            <w:tcW w:w="2736" w:type="dxa"/>
          </w:tcPr>
          <w:p w14:paraId="7E0CED42" w14:textId="77777777" w:rsidR="003E4CB2" w:rsidRDefault="0078362C">
            <w:r>
              <w:rPr>
                <w:rFonts w:ascii="Arial" w:eastAsia="Arial" w:hAnsi="Arial"/>
                <w:sz w:val="18"/>
              </w:rPr>
              <w:t>Modelos vigentes, modo sin razonamiento y verificador de cifras</w:t>
            </w:r>
          </w:p>
        </w:tc>
      </w:tr>
      <w:tr w:rsidR="003E4CB2" w14:paraId="201F9BB8" w14:textId="77777777">
        <w:trPr>
          <w:jc w:val="center"/>
        </w:trPr>
        <w:tc>
          <w:tcPr>
            <w:tcW w:w="1512" w:type="dxa"/>
          </w:tcPr>
          <w:p w14:paraId="2D926883" w14:textId="77777777" w:rsidR="003E4CB2" w:rsidRDefault="0078362C">
            <w:r>
              <w:rPr>
                <w:rFonts w:ascii="Arial" w:eastAsia="Arial" w:hAnsi="Arial"/>
                <w:sz w:val="18"/>
              </w:rPr>
              <w:t>4. Final</w:t>
            </w:r>
          </w:p>
        </w:tc>
        <w:tc>
          <w:tcPr>
            <w:tcW w:w="1368" w:type="dxa"/>
          </w:tcPr>
          <w:p w14:paraId="64C03783" w14:textId="77777777" w:rsidR="003E4CB2" w:rsidRDefault="0078362C">
            <w:r>
              <w:rPr>
                <w:rFonts w:ascii="Arial" w:eastAsia="Arial" w:hAnsi="Arial"/>
                <w:sz w:val="18"/>
              </w:rPr>
              <w:t>0,925</w:t>
            </w:r>
          </w:p>
        </w:tc>
        <w:tc>
          <w:tcPr>
            <w:tcW w:w="1368" w:type="dxa"/>
          </w:tcPr>
          <w:p w14:paraId="3D1E9932" w14:textId="77777777" w:rsidR="003E4CB2" w:rsidRDefault="0078362C">
            <w:r>
              <w:rPr>
                <w:rFonts w:ascii="Arial" w:eastAsia="Arial" w:hAnsi="Arial"/>
                <w:sz w:val="18"/>
              </w:rPr>
              <w:t>0,949</w:t>
            </w:r>
          </w:p>
        </w:tc>
        <w:tc>
          <w:tcPr>
            <w:tcW w:w="1296" w:type="dxa"/>
          </w:tcPr>
          <w:p w14:paraId="59E7EFA0" w14:textId="77777777" w:rsidR="003E4CB2" w:rsidRDefault="0078362C">
            <w:r>
              <w:rPr>
                <w:rFonts w:ascii="Arial" w:eastAsia="Arial" w:hAnsi="Arial"/>
                <w:sz w:val="18"/>
              </w:rPr>
              <w:t>8/8</w:t>
            </w:r>
          </w:p>
        </w:tc>
        <w:tc>
          <w:tcPr>
            <w:tcW w:w="1080" w:type="dxa"/>
          </w:tcPr>
          <w:p w14:paraId="31E0AC83" w14:textId="77777777" w:rsidR="003E4CB2" w:rsidRDefault="0078362C">
            <w:r>
              <w:rPr>
                <w:rFonts w:ascii="Arial" w:eastAsia="Arial" w:hAnsi="Arial"/>
                <w:sz w:val="18"/>
              </w:rPr>
              <w:t>1</w:t>
            </w:r>
          </w:p>
        </w:tc>
        <w:tc>
          <w:tcPr>
            <w:tcW w:w="2736" w:type="dxa"/>
          </w:tcPr>
          <w:p w14:paraId="1346D9D6" w14:textId="77777777" w:rsidR="003E4CB2" w:rsidRDefault="0078362C">
            <w:r>
              <w:rPr>
                <w:rFonts w:ascii="Arial" w:eastAsia="Arial" w:hAnsi="Arial"/>
                <w:sz w:val="18"/>
              </w:rPr>
              <w:t>Reintento ante salida degenerada y preguntas espaciadas 30 s</w:t>
            </w:r>
          </w:p>
        </w:tc>
      </w:tr>
    </w:tbl>
    <w:p w14:paraId="77A5A56D" w14:textId="77777777" w:rsidR="003E4CB2" w:rsidRDefault="0078362C">
      <w:pPr>
        <w:spacing w:after="200" w:line="360" w:lineRule="auto"/>
      </w:pPr>
      <w:r>
        <w:rPr>
          <w:rFonts w:ascii="Arial" w:eastAsia="Arial" w:hAnsi="Arial"/>
          <w:i/>
          <w:sz w:val="20"/>
        </w:rPr>
        <w:t xml:space="preserve">Nota. </w:t>
      </w:r>
      <w:r>
        <w:rPr>
          <w:rFonts w:ascii="Arial" w:eastAsia="Arial" w:hAnsi="Arial"/>
          <w:sz w:val="20"/>
        </w:rPr>
        <w:t>Elaboración propia. Las cuatro corridas usan las mismas 40 preguntas y el mismo usuario; los archivos de cada corrida están en backend/eval/.</w:t>
      </w:r>
    </w:p>
    <w:p w14:paraId="28C840A8" w14:textId="77777777" w:rsidR="003E4CB2" w:rsidRDefault="0078362C">
      <w:pPr>
        <w:spacing w:after="200" w:line="360" w:lineRule="auto"/>
        <w:jc w:val="both"/>
      </w:pPr>
      <w:r>
        <w:rPr>
          <w:rFonts w:ascii="Arial" w:eastAsia="Arial" w:hAnsi="Arial"/>
          <w:sz w:val="24"/>
        </w:rPr>
        <w:t>La evaluación cumplió su propósito: destapó defectos reales que ninguna prueba unitaria había detectado. Se corrigieron durante este avance y se resumen a continuación.</w:t>
      </w:r>
    </w:p>
    <w:p w14:paraId="256542D3" w14:textId="77777777" w:rsidR="003E4CB2" w:rsidRDefault="0078362C">
      <w:pPr>
        <w:keepNext/>
        <w:spacing w:after="0" w:line="360" w:lineRule="auto"/>
      </w:pPr>
      <w:r>
        <w:rPr>
          <w:rFonts w:ascii="Arial" w:eastAsia="Arial" w:hAnsi="Arial"/>
          <w:b/>
        </w:rPr>
        <w:lastRenderedPageBreak/>
        <w:t>Tabla 32</w:t>
      </w:r>
    </w:p>
    <w:p w14:paraId="38C171AB" w14:textId="77777777" w:rsidR="003E4CB2" w:rsidRDefault="0078362C">
      <w:pPr>
        <w:keepNext/>
        <w:spacing w:after="80" w:line="360" w:lineRule="auto"/>
      </w:pPr>
      <w:r>
        <w:rPr>
          <w:rFonts w:ascii="Arial" w:eastAsia="Arial" w:hAnsi="Arial"/>
          <w:i/>
        </w:rPr>
        <w:t>Defectos detectados por la evaluación y su corrección</w:t>
      </w:r>
    </w:p>
    <w:tbl>
      <w:tblPr>
        <w:tblStyle w:val="Tablaconcuadrcula"/>
        <w:tblW w:w="0" w:type="auto"/>
        <w:jc w:val="center"/>
        <w:tblLook w:val="04A0" w:firstRow="1" w:lastRow="0" w:firstColumn="1" w:lastColumn="0" w:noHBand="0" w:noVBand="1"/>
      </w:tblPr>
      <w:tblGrid>
        <w:gridCol w:w="1900"/>
        <w:gridCol w:w="1949"/>
        <w:gridCol w:w="2232"/>
        <w:gridCol w:w="2413"/>
      </w:tblGrid>
      <w:tr w:rsidR="003E4CB2" w14:paraId="08536F78" w14:textId="77777777">
        <w:trPr>
          <w:tblHeader/>
          <w:jc w:val="center"/>
        </w:trPr>
        <w:tc>
          <w:tcPr>
            <w:tcW w:w="2448" w:type="dxa"/>
            <w:shd w:val="clear" w:color="auto" w:fill="D9E2F3"/>
          </w:tcPr>
          <w:p w14:paraId="70327EDE" w14:textId="77777777" w:rsidR="003E4CB2" w:rsidRDefault="0078362C">
            <w:r>
              <w:rPr>
                <w:rFonts w:ascii="Arial" w:eastAsia="Arial" w:hAnsi="Arial"/>
                <w:b/>
                <w:sz w:val="16"/>
              </w:rPr>
              <w:t>Defecto detectado</w:t>
            </w:r>
          </w:p>
        </w:tc>
        <w:tc>
          <w:tcPr>
            <w:tcW w:w="2448" w:type="dxa"/>
            <w:shd w:val="clear" w:color="auto" w:fill="D9E2F3"/>
          </w:tcPr>
          <w:p w14:paraId="5C39EB01" w14:textId="77777777" w:rsidR="003E4CB2" w:rsidRDefault="0078362C">
            <w:r>
              <w:rPr>
                <w:rFonts w:ascii="Arial" w:eastAsia="Arial" w:hAnsi="Arial"/>
                <w:b/>
                <w:sz w:val="16"/>
              </w:rPr>
              <w:t>Evidencia</w:t>
            </w:r>
          </w:p>
        </w:tc>
        <w:tc>
          <w:tcPr>
            <w:tcW w:w="2736" w:type="dxa"/>
            <w:shd w:val="clear" w:color="auto" w:fill="D9E2F3"/>
          </w:tcPr>
          <w:p w14:paraId="34F975FB" w14:textId="77777777" w:rsidR="003E4CB2" w:rsidRDefault="0078362C">
            <w:r>
              <w:rPr>
                <w:rFonts w:ascii="Arial" w:eastAsia="Arial" w:hAnsi="Arial"/>
                <w:b/>
                <w:sz w:val="16"/>
              </w:rPr>
              <w:t>Corrección</w:t>
            </w:r>
          </w:p>
        </w:tc>
        <w:tc>
          <w:tcPr>
            <w:tcW w:w="1872" w:type="dxa"/>
            <w:shd w:val="clear" w:color="auto" w:fill="D9E2F3"/>
          </w:tcPr>
          <w:p w14:paraId="612FF83F" w14:textId="77777777" w:rsidR="003E4CB2" w:rsidRDefault="0078362C">
            <w:r>
              <w:rPr>
                <w:rFonts w:ascii="Arial" w:eastAsia="Arial" w:hAnsi="Arial"/>
                <w:b/>
                <w:sz w:val="16"/>
              </w:rPr>
              <w:t>Archivo</w:t>
            </w:r>
          </w:p>
        </w:tc>
      </w:tr>
      <w:tr w:rsidR="003E4CB2" w14:paraId="3769211D" w14:textId="77777777">
        <w:trPr>
          <w:jc w:val="center"/>
        </w:trPr>
        <w:tc>
          <w:tcPr>
            <w:tcW w:w="2448" w:type="dxa"/>
          </w:tcPr>
          <w:p w14:paraId="03E7F543" w14:textId="77777777" w:rsidR="003E4CB2" w:rsidRDefault="0078362C">
            <w:r>
              <w:rPr>
                <w:rFonts w:ascii="Arial" w:eastAsia="Arial" w:hAnsi="Arial"/>
                <w:sz w:val="16"/>
              </w:rPr>
              <w:t xml:space="preserve">Las métricas </w:t>
            </w:r>
            <w:r>
              <w:rPr>
                <w:rFonts w:ascii="Arial" w:eastAsia="Arial" w:hAnsi="Arial"/>
                <w:sz w:val="16"/>
              </w:rPr>
              <w:t>certificadas contaban filas y no personas</w:t>
            </w:r>
          </w:p>
        </w:tc>
        <w:tc>
          <w:tcPr>
            <w:tcW w:w="2448" w:type="dxa"/>
          </w:tcPr>
          <w:p w14:paraId="74B8B453" w14:textId="77777777" w:rsidR="003E4CB2" w:rsidRDefault="0078362C">
            <w:r>
              <w:rPr>
                <w:rFonts w:ascii="Arial" w:eastAsia="Arial" w:hAnsi="Arial"/>
                <w:sz w:val="16"/>
              </w:rPr>
              <w:t>«¿Cuántos matriculados?» respondía 676 en lugar de 10.848</w:t>
            </w:r>
          </w:p>
        </w:tc>
        <w:tc>
          <w:tcPr>
            <w:tcW w:w="2736" w:type="dxa"/>
          </w:tcPr>
          <w:p w14:paraId="6CEABBB3" w14:textId="77777777" w:rsidR="003E4CB2" w:rsidRDefault="0078362C">
            <w:r>
              <w:rPr>
                <w:rFonts w:ascii="Arial" w:eastAsia="Arial" w:hAnsi="Arial"/>
                <w:sz w:val="16"/>
              </w:rPr>
              <w:t>Contar cédulas distintas en el periodo vigente (es_ultimo_periodo = 1)</w:t>
            </w:r>
          </w:p>
        </w:tc>
        <w:tc>
          <w:tcPr>
            <w:tcW w:w="1872" w:type="dxa"/>
          </w:tcPr>
          <w:p w14:paraId="042FC36F" w14:textId="77777777" w:rsidR="003E4CB2" w:rsidRDefault="0078362C">
            <w:r>
              <w:rPr>
                <w:rFonts w:ascii="Arial" w:eastAsia="Arial" w:hAnsi="Arial"/>
                <w:sz w:val="16"/>
              </w:rPr>
              <w:t>knowledge/metric_catalog.json</w:t>
            </w:r>
          </w:p>
        </w:tc>
      </w:tr>
      <w:tr w:rsidR="003E4CB2" w14:paraId="48A63563" w14:textId="77777777">
        <w:trPr>
          <w:jc w:val="center"/>
        </w:trPr>
        <w:tc>
          <w:tcPr>
            <w:tcW w:w="2448" w:type="dxa"/>
          </w:tcPr>
          <w:p w14:paraId="57281A51" w14:textId="77777777" w:rsidR="003E4CB2" w:rsidRDefault="0078362C">
            <w:r>
              <w:rPr>
                <w:rFonts w:ascii="Arial" w:eastAsia="Arial" w:hAnsi="Arial"/>
                <w:sz w:val="16"/>
              </w:rPr>
              <w:t>El modelo de lenguaje no sabía que la institución es una universidad</w:t>
            </w:r>
          </w:p>
        </w:tc>
        <w:tc>
          <w:tcPr>
            <w:tcW w:w="2448" w:type="dxa"/>
          </w:tcPr>
          <w:p w14:paraId="38868BE3" w14:textId="77777777" w:rsidR="003E4CB2" w:rsidRDefault="0078362C">
            <w:r>
              <w:rPr>
                <w:rFonts w:ascii="Arial" w:eastAsia="Arial" w:hAnsi="Arial"/>
                <w:sz w:val="16"/>
              </w:rPr>
              <w:t>Contexto recibido: «empresa comercial estándar»</w:t>
            </w:r>
          </w:p>
        </w:tc>
        <w:tc>
          <w:tcPr>
            <w:tcW w:w="2736" w:type="dxa"/>
          </w:tcPr>
          <w:p w14:paraId="1CB163FA" w14:textId="77777777" w:rsidR="003E4CB2" w:rsidRDefault="0078362C">
            <w:r>
              <w:rPr>
                <w:rFonts w:ascii="Arial" w:eastAsia="Arial" w:hAnsi="Arial"/>
                <w:sz w:val="16"/>
              </w:rPr>
              <w:t>Lógica de negocio académica por institución (estrategia de contexto; Ascoli y Choi, 2025)</w:t>
            </w:r>
          </w:p>
        </w:tc>
        <w:tc>
          <w:tcPr>
            <w:tcW w:w="1872" w:type="dxa"/>
          </w:tcPr>
          <w:p w14:paraId="5C551F7F" w14:textId="77777777" w:rsidR="003E4CB2" w:rsidRDefault="0078362C">
            <w:r>
              <w:rPr>
                <w:rFonts w:ascii="Arial" w:eastAsia="Arial" w:hAnsi="Arial"/>
                <w:sz w:val="16"/>
              </w:rPr>
              <w:t>knowledge/business_logic.json</w:t>
            </w:r>
          </w:p>
        </w:tc>
      </w:tr>
      <w:tr w:rsidR="003E4CB2" w14:paraId="2DBB04F6" w14:textId="77777777">
        <w:trPr>
          <w:jc w:val="center"/>
        </w:trPr>
        <w:tc>
          <w:tcPr>
            <w:tcW w:w="2448" w:type="dxa"/>
          </w:tcPr>
          <w:p w14:paraId="2B5AE02C" w14:textId="77777777" w:rsidR="003E4CB2" w:rsidRDefault="0078362C">
            <w:r>
              <w:rPr>
                <w:rFonts w:ascii="Arial" w:eastAsia="Arial" w:hAnsi="Arial"/>
                <w:sz w:val="16"/>
              </w:rPr>
              <w:t>La cascada de proveedores no tenía respaldo real</w:t>
            </w:r>
          </w:p>
        </w:tc>
        <w:tc>
          <w:tcPr>
            <w:tcW w:w="2448" w:type="dxa"/>
          </w:tcPr>
          <w:p w14:paraId="5856BD38" w14:textId="77777777" w:rsidR="003E4CB2" w:rsidRDefault="0078362C">
            <w:r>
              <w:rPr>
                <w:rFonts w:ascii="Arial" w:eastAsia="Arial" w:hAnsi="Arial"/>
                <w:sz w:val="16"/>
              </w:rPr>
              <w:t xml:space="preserve">Modelos NVIDIA </w:t>
            </w:r>
            <w:r>
              <w:rPr>
                <w:rFonts w:ascii="Arial" w:eastAsia="Arial" w:hAnsi="Arial"/>
                <w:sz w:val="16"/>
              </w:rPr>
              <w:t>retirados (HTTP 410) y límite de Groq de 8.000 tokens por minuto</w:t>
            </w:r>
          </w:p>
        </w:tc>
        <w:tc>
          <w:tcPr>
            <w:tcW w:w="2736" w:type="dxa"/>
          </w:tcPr>
          <w:p w14:paraId="12A5E0E4" w14:textId="77777777" w:rsidR="003E4CB2" w:rsidRDefault="0078362C">
            <w:r>
              <w:rPr>
                <w:rFonts w:ascii="Arial" w:eastAsia="Arial" w:hAnsi="Arial"/>
                <w:sz w:val="16"/>
              </w:rPr>
              <w:t>Modelos vigentes verificados en vivo</w:t>
            </w:r>
          </w:p>
        </w:tc>
        <w:tc>
          <w:tcPr>
            <w:tcW w:w="1872" w:type="dxa"/>
          </w:tcPr>
          <w:p w14:paraId="00B1529D" w14:textId="77777777" w:rsidR="003E4CB2" w:rsidRDefault="0078362C">
            <w:r>
              <w:rPr>
                <w:rFonts w:ascii="Arial" w:eastAsia="Arial" w:hAnsi="Arial"/>
                <w:sz w:val="16"/>
              </w:rPr>
              <w:t>config.py</w:t>
            </w:r>
          </w:p>
        </w:tc>
      </w:tr>
      <w:tr w:rsidR="003E4CB2" w14:paraId="70EA9DAE" w14:textId="77777777">
        <w:trPr>
          <w:jc w:val="center"/>
        </w:trPr>
        <w:tc>
          <w:tcPr>
            <w:tcW w:w="2448" w:type="dxa"/>
          </w:tcPr>
          <w:p w14:paraId="7ABA267C" w14:textId="77777777" w:rsidR="003E4CB2" w:rsidRDefault="0078362C">
            <w:r>
              <w:rPr>
                <w:rFonts w:ascii="Arial" w:eastAsia="Arial" w:hAnsi="Arial"/>
                <w:sz w:val="16"/>
              </w:rPr>
              <w:t>Respuestas vacías de los modelos de razonamiento</w:t>
            </w:r>
          </w:p>
        </w:tc>
        <w:tc>
          <w:tcPr>
            <w:tcW w:w="2448" w:type="dxa"/>
          </w:tcPr>
          <w:p w14:paraId="52635593" w14:textId="77777777" w:rsidR="003E4CB2" w:rsidRDefault="0078362C">
            <w:r>
              <w:rPr>
                <w:rFonts w:ascii="Arial" w:eastAsia="Arial" w:hAnsi="Arial"/>
                <w:sz w:val="16"/>
              </w:rPr>
              <w:t>«No se pudo estructurar la salida del modelo»</w:t>
            </w:r>
          </w:p>
        </w:tc>
        <w:tc>
          <w:tcPr>
            <w:tcW w:w="2736" w:type="dxa"/>
          </w:tcPr>
          <w:p w14:paraId="47D6C7A3" w14:textId="77777777" w:rsidR="003E4CB2" w:rsidRDefault="0078362C">
            <w:r>
              <w:rPr>
                <w:rFonts w:ascii="Arial" w:eastAsia="Arial" w:hAnsi="Arial"/>
                <w:sz w:val="16"/>
              </w:rPr>
              <w:t>Presupuesto mínimo de tokens y modo sin razonamiento en NVIDIA NIM</w:t>
            </w:r>
          </w:p>
        </w:tc>
        <w:tc>
          <w:tcPr>
            <w:tcW w:w="1872" w:type="dxa"/>
          </w:tcPr>
          <w:p w14:paraId="15B58CE3" w14:textId="77777777" w:rsidR="003E4CB2" w:rsidRDefault="0078362C">
            <w:r>
              <w:rPr>
                <w:rFonts w:ascii="Arial" w:eastAsia="Arial" w:hAnsi="Arial"/>
                <w:sz w:val="16"/>
              </w:rPr>
              <w:t>core/nl2sql_engine.py</w:t>
            </w:r>
          </w:p>
        </w:tc>
      </w:tr>
      <w:tr w:rsidR="003E4CB2" w14:paraId="1C2E4AD9" w14:textId="77777777">
        <w:trPr>
          <w:jc w:val="center"/>
        </w:trPr>
        <w:tc>
          <w:tcPr>
            <w:tcW w:w="2448" w:type="dxa"/>
          </w:tcPr>
          <w:p w14:paraId="73B00568" w14:textId="77777777" w:rsidR="003E4CB2" w:rsidRDefault="0078362C">
            <w:r>
              <w:rPr>
                <w:rFonts w:ascii="Arial" w:eastAsia="Arial" w:hAnsi="Arial"/>
                <w:sz w:val="16"/>
              </w:rPr>
              <w:t>La explicación podía citar cifras inventadas</w:t>
            </w:r>
          </w:p>
        </w:tc>
        <w:tc>
          <w:tcPr>
            <w:tcW w:w="2448" w:type="dxa"/>
          </w:tcPr>
          <w:p w14:paraId="42CC67E2" w14:textId="77777777" w:rsidR="003E4CB2" w:rsidRDefault="0078362C">
            <w:r>
              <w:rPr>
                <w:rFonts w:ascii="Arial" w:eastAsia="Arial" w:hAnsi="Arial"/>
                <w:sz w:val="16"/>
              </w:rPr>
              <w:t>Tabla con 0,9971 y texto con «0,87»</w:t>
            </w:r>
          </w:p>
        </w:tc>
        <w:tc>
          <w:tcPr>
            <w:tcW w:w="2736" w:type="dxa"/>
          </w:tcPr>
          <w:p w14:paraId="36BA21BE" w14:textId="77777777" w:rsidR="003E4CB2" w:rsidRDefault="0078362C">
            <w:r>
              <w:rPr>
                <w:rFonts w:ascii="Arial" w:eastAsia="Arial" w:hAnsi="Arial"/>
                <w:sz w:val="16"/>
              </w:rPr>
              <w:t>Verificador de cifras: se redacta de nuevo sobre el resultado real</w:t>
            </w:r>
          </w:p>
        </w:tc>
        <w:tc>
          <w:tcPr>
            <w:tcW w:w="1872" w:type="dxa"/>
          </w:tcPr>
          <w:p w14:paraId="1DAD4B4B" w14:textId="77777777" w:rsidR="003E4CB2" w:rsidRDefault="0078362C">
            <w:r>
              <w:rPr>
                <w:rFonts w:ascii="Arial" w:eastAsia="Arial" w:hAnsi="Arial"/>
                <w:sz w:val="16"/>
              </w:rPr>
              <w:t>core/verificador_cifras.py</w:t>
            </w:r>
          </w:p>
        </w:tc>
      </w:tr>
      <w:tr w:rsidR="003E4CB2" w14:paraId="28829B68" w14:textId="77777777">
        <w:trPr>
          <w:jc w:val="center"/>
        </w:trPr>
        <w:tc>
          <w:tcPr>
            <w:tcW w:w="2448" w:type="dxa"/>
          </w:tcPr>
          <w:p w14:paraId="36FA2F10" w14:textId="77777777" w:rsidR="003E4CB2" w:rsidRDefault="0078362C">
            <w:r>
              <w:rPr>
                <w:rFonts w:ascii="Arial" w:eastAsia="Arial" w:hAnsi="Arial"/>
                <w:sz w:val="16"/>
              </w:rPr>
              <w:t>Salidas vacías o degeneradas sin error</w:t>
            </w:r>
          </w:p>
        </w:tc>
        <w:tc>
          <w:tcPr>
            <w:tcW w:w="2448" w:type="dxa"/>
          </w:tcPr>
          <w:p w14:paraId="36EC568C" w14:textId="77777777" w:rsidR="003E4CB2" w:rsidRDefault="0078362C">
            <w:r>
              <w:rPr>
                <w:rFonts w:ascii="Arial" w:eastAsia="Arial" w:hAnsi="Arial"/>
                <w:sz w:val="16"/>
              </w:rPr>
              <w:t>Respuestas «!!!!!!!!» del proveedor con HTTP 200</w:t>
            </w:r>
          </w:p>
        </w:tc>
        <w:tc>
          <w:tcPr>
            <w:tcW w:w="2736" w:type="dxa"/>
          </w:tcPr>
          <w:p w14:paraId="23C11B9E" w14:textId="77777777" w:rsidR="003E4CB2" w:rsidRDefault="0078362C">
            <w:r>
              <w:rPr>
                <w:rFonts w:ascii="Arial" w:eastAsia="Arial" w:hAnsi="Arial"/>
                <w:sz w:val="16"/>
              </w:rPr>
              <w:t>Detección de salida degenerada y un reintento de la cascada</w:t>
            </w:r>
          </w:p>
        </w:tc>
        <w:tc>
          <w:tcPr>
            <w:tcW w:w="1872" w:type="dxa"/>
          </w:tcPr>
          <w:p w14:paraId="424D3F4F" w14:textId="77777777" w:rsidR="003E4CB2" w:rsidRDefault="0078362C">
            <w:r>
              <w:rPr>
                <w:rFonts w:ascii="Arial" w:eastAsia="Arial" w:hAnsi="Arial"/>
                <w:sz w:val="16"/>
              </w:rPr>
              <w:t>core/nl2sql_engine.py</w:t>
            </w:r>
          </w:p>
        </w:tc>
      </w:tr>
      <w:tr w:rsidR="003E4CB2" w14:paraId="465554F0" w14:textId="77777777">
        <w:trPr>
          <w:jc w:val="center"/>
        </w:trPr>
        <w:tc>
          <w:tcPr>
            <w:tcW w:w="2448" w:type="dxa"/>
          </w:tcPr>
          <w:p w14:paraId="3590B93A" w14:textId="77777777" w:rsidR="003E4CB2" w:rsidRDefault="0078362C">
            <w:r>
              <w:rPr>
                <w:rFonts w:ascii="Arial" w:eastAsia="Arial" w:hAnsi="Arial"/>
                <w:sz w:val="16"/>
              </w:rPr>
              <w:t>La memoria semántica aprendía respuestas sin verificar</w:t>
            </w:r>
          </w:p>
        </w:tc>
        <w:tc>
          <w:tcPr>
            <w:tcW w:w="2448" w:type="dxa"/>
          </w:tcPr>
          <w:p w14:paraId="0C1EB4C0" w14:textId="77777777" w:rsidR="003E4CB2" w:rsidRDefault="0078362C">
            <w:r>
              <w:rPr>
                <w:rFonts w:ascii="Arial" w:eastAsia="Arial" w:hAnsi="Arial"/>
                <w:sz w:val="16"/>
              </w:rPr>
              <w:t>SQL erróneo memorizado y repetido</w:t>
            </w:r>
          </w:p>
        </w:tc>
        <w:tc>
          <w:tcPr>
            <w:tcW w:w="2736" w:type="dxa"/>
          </w:tcPr>
          <w:p w14:paraId="1108D297" w14:textId="77777777" w:rsidR="003E4CB2" w:rsidRDefault="0078362C">
            <w:r>
              <w:rPr>
                <w:rFonts w:ascii="Arial" w:eastAsia="Arial" w:hAnsi="Arial"/>
                <w:sz w:val="16"/>
              </w:rPr>
              <w:t xml:space="preserve">La evaluación no escribe en la </w:t>
            </w:r>
            <w:r>
              <w:rPr>
                <w:rFonts w:ascii="Arial" w:eastAsia="Arial" w:hAnsi="Arial"/>
                <w:sz w:val="16"/>
              </w:rPr>
              <w:t>memoria; memoria de la institución depurada</w:t>
            </w:r>
          </w:p>
        </w:tc>
        <w:tc>
          <w:tcPr>
            <w:tcW w:w="1872" w:type="dxa"/>
          </w:tcPr>
          <w:p w14:paraId="1A839E1C" w14:textId="77777777" w:rsidR="003E4CB2" w:rsidRDefault="0078362C">
            <w:r>
              <w:rPr>
                <w:rFonts w:ascii="Arial" w:eastAsia="Arial" w:hAnsi="Arial"/>
                <w:sz w:val="16"/>
              </w:rPr>
              <w:t>eval/evaluar_nl2sql.py</w:t>
            </w:r>
          </w:p>
        </w:tc>
      </w:tr>
    </w:tbl>
    <w:p w14:paraId="52A860F0" w14:textId="77777777" w:rsidR="003E4CB2" w:rsidRDefault="0078362C">
      <w:pPr>
        <w:spacing w:after="200" w:line="360" w:lineRule="auto"/>
      </w:pPr>
      <w:r>
        <w:rPr>
          <w:rFonts w:ascii="Arial" w:eastAsia="Arial" w:hAnsi="Arial"/>
          <w:i/>
          <w:sz w:val="20"/>
        </w:rPr>
        <w:t xml:space="preserve">Nota. </w:t>
      </w:r>
      <w:r>
        <w:rPr>
          <w:rFonts w:ascii="Arial" w:eastAsia="Arial" w:hAnsi="Arial"/>
          <w:sz w:val="20"/>
        </w:rPr>
        <w:t>Elaboración propia.</w:t>
      </w:r>
    </w:p>
    <w:p w14:paraId="209BCAA7" w14:textId="77777777" w:rsidR="003E4CB2" w:rsidRDefault="0078362C">
      <w:pPr>
        <w:keepNext/>
        <w:spacing w:after="200" w:line="360" w:lineRule="auto"/>
        <w:jc w:val="both"/>
      </w:pPr>
      <w:r>
        <w:rPr>
          <w:rFonts w:ascii="Arial" w:eastAsia="Arial" w:hAnsi="Arial"/>
          <w:b/>
          <w:sz w:val="24"/>
        </w:rPr>
        <w:t>Pruebas de seguridad y privacidad</w:t>
      </w:r>
    </w:p>
    <w:p w14:paraId="13BA3EFD" w14:textId="77777777" w:rsidR="003E4CB2" w:rsidRDefault="0078362C">
      <w:pPr>
        <w:spacing w:after="200" w:line="360" w:lineRule="auto"/>
        <w:jc w:val="both"/>
      </w:pPr>
      <w:r>
        <w:rPr>
          <w:rFonts w:ascii="Arial" w:eastAsia="Arial" w:hAnsi="Arial"/>
          <w:sz w:val="24"/>
        </w:rPr>
        <w:t xml:space="preserve">Las pruebas de integración se ejecutan contra el SQL Server real con las dos instituciones cargadas y comprueban lo que el </w:t>
      </w:r>
      <w:r>
        <w:rPr>
          <w:rFonts w:ascii="Arial" w:eastAsia="Arial" w:hAnsi="Arial"/>
          <w:sz w:val="24"/>
        </w:rPr>
        <w:t>documento afirma en el criterio de éxito (c): chat_reader recibe «permiso denegado» al intentar leer las bases operativas o las tablas físicas y al intentar escribir; con el contexto de una institución, las vistas no devuelven ninguna fila de la otra; sin contexto, no devuelven nada; y si chat_reader falla, la consulta no se ejecuta con la cuenta administrativa. Las pruebas de privacidad verifican que el cuerpo HTTP enviado a un proveedor externo no contiene ninguna cédula ni nombre.</w:t>
      </w:r>
    </w:p>
    <w:p w14:paraId="6B0F2CF9" w14:textId="77777777" w:rsidR="003E4CB2" w:rsidRDefault="0078362C">
      <w:pPr>
        <w:keepNext/>
        <w:spacing w:after="200" w:line="360" w:lineRule="auto"/>
        <w:jc w:val="both"/>
      </w:pPr>
      <w:r>
        <w:rPr>
          <w:rFonts w:ascii="Arial" w:eastAsia="Arial" w:hAnsi="Arial"/>
          <w:b/>
          <w:sz w:val="24"/>
        </w:rPr>
        <w:t>Demostración del prototipo</w:t>
      </w:r>
    </w:p>
    <w:p w14:paraId="403D4E15" w14:textId="77777777" w:rsidR="003E4CB2" w:rsidRDefault="0078362C">
      <w:pPr>
        <w:spacing w:after="200" w:line="360" w:lineRule="auto"/>
        <w:jc w:val="both"/>
      </w:pPr>
      <w:r>
        <w:rPr>
          <w:rFonts w:ascii="Arial" w:eastAsia="Arial" w:hAnsi="Arial"/>
          <w:sz w:val="24"/>
        </w:rPr>
        <w:t xml:space="preserve">La demostración completa se reproduce con un solo comando (scripts/demo_tesis.ps1), que reconstruye las bases, carga las dos instituciones, entrena, califica, segmenta, carga los referentes externos y ejecuta las pruebas, antes de levantar el backend y el frontend. El recorrido: ingresar con el usuario académico, conectar UNEMI_PRUEBAS, revisar el riesgo con sus factores y la confiabilidad del modelo, revisar los segmentos y los referentes, hacer tres </w:t>
      </w:r>
      <w:r>
        <w:rPr>
          <w:rFonts w:ascii="Arial" w:eastAsia="Arial" w:hAnsi="Arial"/>
          <w:sz w:val="24"/>
        </w:rPr>
        <w:lastRenderedPageBreak/>
        <w:t>preguntas en el chat, comprobar que una pregunta maliciosa se bloquea y cambiar a OULAD_UK para verificar que cada institución solo ve sus datos.</w:t>
      </w:r>
    </w:p>
    <w:p w14:paraId="0AE95EC3" w14:textId="77777777" w:rsidR="00E022DA" w:rsidRPr="00E022DA" w:rsidRDefault="00E022DA" w:rsidP="00E022DA">
      <w:pPr>
        <w:rPr>
          <w:lang w:val="es-EC"/>
        </w:rPr>
      </w:pPr>
    </w:p>
    <w:p w14:paraId="35E51E3B" w14:textId="77777777" w:rsidR="00211C17" w:rsidRPr="002B5054" w:rsidRDefault="00211C17" w:rsidP="002B5054">
      <w:pPr>
        <w:jc w:val="both"/>
        <w:rPr>
          <w:sz w:val="24"/>
          <w:szCs w:val="24"/>
        </w:rPr>
      </w:pPr>
      <w:bookmarkStart w:id="15" w:name="_heading=h.ewzf123wlu4o" w:colFirst="0" w:colLast="0"/>
      <w:bookmarkEnd w:id="15"/>
      <w:r>
        <w:rPr>
          <w:b/>
          <w:bCs/>
          <w:i/>
          <w:iCs/>
          <w:color w:val="000000"/>
          <w:sz w:val="24"/>
          <w:szCs w:val="24"/>
        </w:rPr>
        <w:br w:type="page"/>
      </w:r>
    </w:p>
    <w:p w14:paraId="31C58A89" w14:textId="77777777" w:rsidR="00155B10" w:rsidRDefault="00155B10" w:rsidP="00155B10">
      <w:pPr>
        <w:pStyle w:val="Ttulo1"/>
        <w:spacing w:before="0" w:line="360" w:lineRule="auto"/>
        <w:ind w:left="360"/>
        <w:jc w:val="both"/>
        <w:rPr>
          <w:b/>
          <w:bCs/>
          <w:color w:val="000000"/>
          <w:sz w:val="28"/>
          <w:szCs w:val="28"/>
        </w:rPr>
      </w:pPr>
      <w:bookmarkStart w:id="16" w:name="_heading=h.lwhf1hgc2b61" w:colFirst="0" w:colLast="0"/>
      <w:bookmarkStart w:id="17" w:name="_Toc241957695"/>
      <w:bookmarkEnd w:id="16"/>
      <w:r>
        <w:rPr>
          <w:b/>
          <w:bCs/>
          <w:color w:val="000000"/>
          <w:sz w:val="28"/>
          <w:szCs w:val="28"/>
        </w:rPr>
        <w:lastRenderedPageBreak/>
        <w:t>Referencias</w:t>
      </w:r>
      <w:bookmarkEnd w:id="17"/>
    </w:p>
    <w:p w14:paraId="02608017" w14:textId="31A28C3E" w:rsidR="00313D6C" w:rsidRPr="00313D6C" w:rsidRDefault="00313D6C" w:rsidP="00313D6C">
      <w:pPr>
        <w:pStyle w:val="Bibliografa"/>
        <w:ind w:left="720" w:hanging="720"/>
        <w:rPr>
          <w:lang w:val="en-US"/>
        </w:rPr>
      </w:pPr>
      <w:r w:rsidRPr="00313D6C">
        <w:rPr>
          <w:lang w:val="en-US"/>
        </w:rPr>
        <w:t xml:space="preserve">Albreiki, B., Zaki, N., &amp; Alashwal, H. (2021). A systematic literature review of students' performance prediction using machine learning techniques. Education Sciences, 11(9), 552. </w:t>
      </w:r>
      <w:hyperlink r:id="rId29" w:history="1">
        <w:r w:rsidRPr="00E55721">
          <w:rPr>
            <w:rStyle w:val="Hipervnculo"/>
            <w:lang w:val="en-US"/>
          </w:rPr>
          <w:t>https://doi.org/10.3390/educsci11090552</w:t>
        </w:r>
      </w:hyperlink>
      <w:r>
        <w:rPr>
          <w:lang w:val="en-US"/>
        </w:rPr>
        <w:t xml:space="preserve"> </w:t>
      </w:r>
    </w:p>
    <w:p w14:paraId="4B1EAF6C" w14:textId="284BEF0A" w:rsidR="00313D6C" w:rsidRPr="00313D6C" w:rsidRDefault="00313D6C" w:rsidP="00313D6C">
      <w:pPr>
        <w:pStyle w:val="Bibliografa"/>
        <w:ind w:left="720" w:hanging="720"/>
        <w:rPr>
          <w:lang w:val="en-US"/>
        </w:rPr>
      </w:pPr>
      <w:r w:rsidRPr="00313D6C">
        <w:rPr>
          <w:lang w:val="en-US"/>
        </w:rPr>
        <w:t xml:space="preserve">Alzabidi, E., Yakut, Ö., Saad, S., &amp; Fındık, O. (2026). SOD-FE: a supervised outlier detection and feature engineering approach for student dropout prediction. Scientific Reports, 16(1), 25906. </w:t>
      </w:r>
      <w:hyperlink r:id="rId30" w:history="1">
        <w:r w:rsidRPr="00E55721">
          <w:rPr>
            <w:rStyle w:val="Hipervnculo"/>
            <w:lang w:val="en-US"/>
          </w:rPr>
          <w:t>https://doi.org/10.1038/s41598-026-56591-6</w:t>
        </w:r>
      </w:hyperlink>
      <w:r>
        <w:rPr>
          <w:lang w:val="en-US"/>
        </w:rPr>
        <w:t xml:space="preserve"> </w:t>
      </w:r>
    </w:p>
    <w:p w14:paraId="733C9D7F" w14:textId="10670021" w:rsidR="00313D6C" w:rsidRPr="003A3738" w:rsidRDefault="00313D6C" w:rsidP="00313D6C">
      <w:pPr>
        <w:pStyle w:val="Bibliografa"/>
        <w:ind w:left="720" w:hanging="720"/>
        <w:rPr>
          <w:lang w:val="es-EC"/>
        </w:rPr>
      </w:pPr>
      <w:r w:rsidRPr="00313D6C">
        <w:rPr>
          <w:lang w:val="en-US"/>
        </w:rPr>
        <w:t xml:space="preserve">Alzubi, M. M. S., Alrifae, A. A. M., Mahmoud, M. H., &amp; Atieh, A. A. (2025). Factors influencing business intelligence adoption by Jordanian private universities. paperASIA, 41(1b), 148–167. </w:t>
      </w:r>
      <w:hyperlink r:id="rId31" w:history="1">
        <w:r w:rsidRPr="003A3738">
          <w:rPr>
            <w:rStyle w:val="Hipervnculo"/>
            <w:lang w:val="es-EC"/>
          </w:rPr>
          <w:t>https://doi.org/10.59953/paperasia.v41i1b.378</w:t>
        </w:r>
      </w:hyperlink>
      <w:r w:rsidRPr="003A3738">
        <w:rPr>
          <w:lang w:val="es-EC"/>
        </w:rPr>
        <w:t xml:space="preserve"> </w:t>
      </w:r>
    </w:p>
    <w:p w14:paraId="77730B1E" w14:textId="77777777" w:rsidR="00313D6C" w:rsidRDefault="00313D6C" w:rsidP="00313D6C">
      <w:pPr>
        <w:pStyle w:val="Bibliografa"/>
        <w:ind w:left="720" w:hanging="720"/>
      </w:pPr>
      <w:r>
        <w:t xml:space="preserve">Asamblea Nacional del Ecuador. (2021). </w:t>
      </w:r>
      <w:r>
        <w:rPr>
          <w:i/>
        </w:rPr>
        <w:t>Ley Orgánica de Protección de Datos Personales</w:t>
      </w:r>
      <w:r>
        <w:t>. Registro Oficial, Quinto Suplemento n.º 459, 26 de mayo de 2021.</w:t>
      </w:r>
    </w:p>
    <w:p w14:paraId="137E7304" w14:textId="7C7425EC" w:rsidR="00313D6C" w:rsidRDefault="00313D6C" w:rsidP="00313D6C">
      <w:pPr>
        <w:pStyle w:val="Bibliografa"/>
        <w:ind w:left="720" w:hanging="720"/>
      </w:pPr>
      <w:r>
        <w:t xml:space="preserve">Ascoli, B. G., &amp; Choi, J. D. (2025). </w:t>
      </w:r>
      <w:r w:rsidRPr="00313D6C">
        <w:rPr>
          <w:lang w:val="en-US"/>
        </w:rPr>
        <w:t xml:space="preserve">Advancing conversational Text-to-SQL: Context strategies and model integration with large language models. </w:t>
      </w:r>
      <w:r>
        <w:t xml:space="preserve">Future Internet, 17(11), 527. </w:t>
      </w:r>
      <w:hyperlink r:id="rId32" w:history="1">
        <w:r w:rsidRPr="00E55721">
          <w:rPr>
            <w:rStyle w:val="Hipervnculo"/>
          </w:rPr>
          <w:t>https://doi.org/10.3390/fi17110527</w:t>
        </w:r>
      </w:hyperlink>
      <w:r>
        <w:t xml:space="preserve"> </w:t>
      </w:r>
    </w:p>
    <w:p w14:paraId="750F1054" w14:textId="3B65FB1C" w:rsidR="00313D6C" w:rsidRPr="00313D6C" w:rsidRDefault="00313D6C" w:rsidP="00313D6C">
      <w:pPr>
        <w:pStyle w:val="Bibliografa"/>
        <w:ind w:left="720" w:hanging="720"/>
        <w:rPr>
          <w:lang w:val="en-US"/>
        </w:rPr>
      </w:pPr>
      <w:r>
        <w:t xml:space="preserve">Carballo-Mendívil, B., Arellano-González, A., Ríos-Vázquez, N. J., &amp; Lizardi-Duarte, M. del P. (2025). </w:t>
      </w:r>
      <w:r w:rsidRPr="00313D6C">
        <w:rPr>
          <w:lang w:val="en-US"/>
        </w:rPr>
        <w:t xml:space="preserve">Predicting student dropout from day one: XGBoost-based early warning system using pre-enrollment data. Applied Sciences, 15(16), 9202. </w:t>
      </w:r>
      <w:hyperlink r:id="rId33" w:history="1">
        <w:r w:rsidRPr="00E55721">
          <w:rPr>
            <w:rStyle w:val="Hipervnculo"/>
            <w:lang w:val="en-US"/>
          </w:rPr>
          <w:t>https://doi.org/10.3390/app15169202</w:t>
        </w:r>
      </w:hyperlink>
      <w:r>
        <w:rPr>
          <w:lang w:val="en-US"/>
        </w:rPr>
        <w:t xml:space="preserve"> </w:t>
      </w:r>
    </w:p>
    <w:p w14:paraId="5DF26957" w14:textId="29ACDC2B" w:rsidR="00313D6C" w:rsidRPr="00313D6C" w:rsidRDefault="00313D6C" w:rsidP="00313D6C">
      <w:pPr>
        <w:pStyle w:val="Bibliografa"/>
        <w:ind w:left="720" w:hanging="720"/>
        <w:rPr>
          <w:lang w:val="en-US"/>
        </w:rPr>
      </w:pPr>
      <w:r w:rsidRPr="00313D6C">
        <w:rPr>
          <w:lang w:val="en-US"/>
        </w:rPr>
        <w:t xml:space="preserve">Dube, L., &amp; Verster, T. (2024). Interpretability of the random forest model under class imbalance. Data Science in Finance and Economics, 4(3), 446–468. </w:t>
      </w:r>
      <w:hyperlink r:id="rId34" w:history="1">
        <w:r w:rsidRPr="00E55721">
          <w:rPr>
            <w:rStyle w:val="Hipervnculo"/>
            <w:lang w:val="en-US"/>
          </w:rPr>
          <w:t>https://doi.org/10.3934/DSFE.2024019</w:t>
        </w:r>
      </w:hyperlink>
      <w:r>
        <w:rPr>
          <w:lang w:val="en-US"/>
        </w:rPr>
        <w:t xml:space="preserve"> </w:t>
      </w:r>
    </w:p>
    <w:p w14:paraId="37C00E24" w14:textId="493C5D7B" w:rsidR="00313D6C" w:rsidRPr="00313D6C" w:rsidRDefault="00313D6C" w:rsidP="00313D6C">
      <w:pPr>
        <w:pStyle w:val="Bibliografa"/>
        <w:ind w:left="720" w:hanging="720"/>
        <w:rPr>
          <w:lang w:val="en-US"/>
        </w:rPr>
      </w:pPr>
      <w:r>
        <w:t xml:space="preserve">Duro, B., Gomes, A., Correia, F. B., Borges, A. R., &amp; Bernardino, J. (2026). </w:t>
      </w:r>
      <w:r w:rsidRPr="00313D6C">
        <w:rPr>
          <w:lang w:val="en-US"/>
        </w:rPr>
        <w:t xml:space="preserve">Machine learning and deep learning for dropout prediction in higher education: A review. Computers, 15(3), 164. </w:t>
      </w:r>
      <w:hyperlink r:id="rId35" w:history="1">
        <w:r w:rsidRPr="00E55721">
          <w:rPr>
            <w:rStyle w:val="Hipervnculo"/>
            <w:lang w:val="en-US"/>
          </w:rPr>
          <w:t>https://doi.org/10.3390/computers15030164</w:t>
        </w:r>
      </w:hyperlink>
      <w:r>
        <w:rPr>
          <w:lang w:val="en-US"/>
        </w:rPr>
        <w:t xml:space="preserve"> </w:t>
      </w:r>
    </w:p>
    <w:p w14:paraId="5DEB4541" w14:textId="0BEECDDE" w:rsidR="00313D6C" w:rsidRDefault="00313D6C" w:rsidP="00313D6C">
      <w:pPr>
        <w:pStyle w:val="Bibliografa"/>
        <w:ind w:left="720" w:hanging="720"/>
      </w:pPr>
      <w:r w:rsidRPr="00313D6C">
        <w:rPr>
          <w:lang w:val="en-US"/>
        </w:rPr>
        <w:t xml:space="preserve">Fida, S., Masood, N., Tariq, N., &amp; Qayyum, F. (2022). A novel hybrid ensemble clustering technique for student performance prediction. </w:t>
      </w:r>
      <w:r>
        <w:t xml:space="preserve">Journal of Universal Computer Science, 28(8), 777–798. </w:t>
      </w:r>
      <w:hyperlink r:id="rId36" w:history="1">
        <w:r w:rsidRPr="00E55721">
          <w:rPr>
            <w:rStyle w:val="Hipervnculo"/>
          </w:rPr>
          <w:t>https://doi.org/10.3897/jucs.73427</w:t>
        </w:r>
      </w:hyperlink>
      <w:r>
        <w:t xml:space="preserve"> </w:t>
      </w:r>
    </w:p>
    <w:p w14:paraId="25CCC813" w14:textId="6C7B09A6" w:rsidR="00313D6C" w:rsidRPr="00313D6C" w:rsidRDefault="00313D6C" w:rsidP="00313D6C">
      <w:pPr>
        <w:pStyle w:val="Bibliografa"/>
        <w:ind w:left="720" w:hanging="720"/>
        <w:rPr>
          <w:lang w:val="en-US"/>
        </w:rPr>
      </w:pPr>
      <w:r>
        <w:t xml:space="preserve">Gutierrez-Pachas, D. A., Garcia-Zanabria, G., Cuadros-Vargas, E., Camara-Chavez, G., &amp; Gomez-Nieto, E. (2023). </w:t>
      </w:r>
      <w:r w:rsidRPr="00313D6C">
        <w:rPr>
          <w:lang w:val="en-US"/>
        </w:rPr>
        <w:t xml:space="preserve">Supporting decision-making process on higher education dropout by analyzing academic, socioeconomic, and equity factors through machine learning and survival analysis methods in the Latin American context. Education Sciences, 13(2), 154. </w:t>
      </w:r>
      <w:hyperlink r:id="rId37" w:history="1">
        <w:r w:rsidRPr="00E55721">
          <w:rPr>
            <w:rStyle w:val="Hipervnculo"/>
            <w:lang w:val="en-US"/>
          </w:rPr>
          <w:t>https://doi.org/10.3390/educsci13020154</w:t>
        </w:r>
      </w:hyperlink>
      <w:r>
        <w:rPr>
          <w:lang w:val="en-US"/>
        </w:rPr>
        <w:t xml:space="preserve"> </w:t>
      </w:r>
    </w:p>
    <w:p w14:paraId="3C24453D" w14:textId="77777777" w:rsidR="00313D6C" w:rsidRPr="00313D6C" w:rsidRDefault="00313D6C" w:rsidP="00313D6C">
      <w:pPr>
        <w:pStyle w:val="Bibliografa"/>
        <w:ind w:left="720" w:hanging="720"/>
        <w:rPr>
          <w:lang w:val="en-US"/>
        </w:rPr>
      </w:pPr>
      <w:r>
        <w:t xml:space="preserve">Hassan, H., Abdel-Fattah, M. A., &amp; Mohamed, W. (2025). A pattern-based framework for automated migration of monolithic applications to microservices. </w:t>
      </w:r>
      <w:r>
        <w:rPr>
          <w:i/>
        </w:rPr>
        <w:t>Big Data and Cognitive Computing, 9</w:t>
      </w:r>
      <w:r>
        <w:t>(10), Article 253. https://doi.org/10.3390/bdcc9100253</w:t>
      </w:r>
    </w:p>
    <w:p w14:paraId="568101D0" w14:textId="4D3A0263" w:rsidR="00313D6C" w:rsidRPr="00313D6C" w:rsidRDefault="00313D6C" w:rsidP="00313D6C">
      <w:pPr>
        <w:pStyle w:val="Bibliografa"/>
        <w:ind w:left="720" w:hanging="720"/>
        <w:rPr>
          <w:lang w:val="en-US"/>
        </w:rPr>
      </w:pPr>
      <w:r w:rsidRPr="00313D6C">
        <w:rPr>
          <w:lang w:val="en-US"/>
        </w:rPr>
        <w:t xml:space="preserve">Khatun, M. R., Mim, M. A., Tasin, M. M., &amp; Hossain, M. M. (2025). A hybrid framework of statistical, machine learning, and explainable AI methods for school dropout prediction. PLOS One, 20(9), e0331917. </w:t>
      </w:r>
      <w:hyperlink r:id="rId38" w:history="1">
        <w:r w:rsidRPr="00E55721">
          <w:rPr>
            <w:rStyle w:val="Hipervnculo"/>
            <w:lang w:val="en-US"/>
          </w:rPr>
          <w:t>https://doi.org/10.1371/journal.pone.0331917</w:t>
        </w:r>
      </w:hyperlink>
      <w:r>
        <w:rPr>
          <w:lang w:val="en-US"/>
        </w:rPr>
        <w:t xml:space="preserve"> </w:t>
      </w:r>
    </w:p>
    <w:p w14:paraId="2E2F5B6F" w14:textId="075051F2" w:rsidR="00313D6C" w:rsidRPr="00313D6C" w:rsidRDefault="00313D6C" w:rsidP="00313D6C">
      <w:pPr>
        <w:pStyle w:val="Bibliografa"/>
        <w:ind w:left="720" w:hanging="720"/>
        <w:rPr>
          <w:lang w:val="en-US"/>
        </w:rPr>
      </w:pPr>
      <w:r w:rsidRPr="00313D6C">
        <w:rPr>
          <w:lang w:val="en-US"/>
        </w:rPr>
        <w:lastRenderedPageBreak/>
        <w:t xml:space="preserve">Kok, C. L., Ho, C. K., Chen, L., Koh, Y. Y., &amp; Tian, B. (2024). A novel predictive modeling for student attrition utilizing machine learning and sustainable big data analytics. Applied Sciences, 14(21), 9633. </w:t>
      </w:r>
      <w:hyperlink r:id="rId39" w:history="1">
        <w:r w:rsidRPr="00E55721">
          <w:rPr>
            <w:rStyle w:val="Hipervnculo"/>
            <w:lang w:val="en-US"/>
          </w:rPr>
          <w:t>https://doi.org/10.3390/app14219633</w:t>
        </w:r>
      </w:hyperlink>
      <w:r>
        <w:rPr>
          <w:lang w:val="en-US"/>
        </w:rPr>
        <w:t xml:space="preserve"> </w:t>
      </w:r>
    </w:p>
    <w:p w14:paraId="69D3871D" w14:textId="3BFE6463" w:rsidR="00313D6C" w:rsidRPr="00313D6C" w:rsidRDefault="00313D6C" w:rsidP="00313D6C">
      <w:pPr>
        <w:pStyle w:val="Bibliografa"/>
        <w:ind w:left="720" w:hanging="720"/>
        <w:rPr>
          <w:lang w:val="en-US"/>
        </w:rPr>
      </w:pPr>
      <w:r w:rsidRPr="00313D6C">
        <w:rPr>
          <w:lang w:val="en-US"/>
        </w:rPr>
        <w:t xml:space="preserve">Komljenovic, J., Sellar, S., &amp; Birch, K. (2024). Turning universities into data-driven organisations: seven dimensions of change. Higher Education, 89, 1369–1386. </w:t>
      </w:r>
      <w:hyperlink r:id="rId40" w:history="1">
        <w:r w:rsidRPr="00E55721">
          <w:rPr>
            <w:rStyle w:val="Hipervnculo"/>
            <w:lang w:val="en-US"/>
          </w:rPr>
          <w:t>https://doi.org/10.1007/s10734-024-01277-z</w:t>
        </w:r>
      </w:hyperlink>
      <w:r>
        <w:rPr>
          <w:lang w:val="en-US"/>
        </w:rPr>
        <w:t xml:space="preserve"> </w:t>
      </w:r>
    </w:p>
    <w:p w14:paraId="72F362E9" w14:textId="13410FFD" w:rsidR="00313D6C" w:rsidRPr="00313D6C" w:rsidRDefault="00313D6C" w:rsidP="00313D6C">
      <w:pPr>
        <w:pStyle w:val="Bibliografa"/>
        <w:ind w:left="720" w:hanging="720"/>
        <w:rPr>
          <w:lang w:val="en-US"/>
        </w:rPr>
      </w:pPr>
      <w:r w:rsidRPr="00313D6C">
        <w:rPr>
          <w:lang w:val="en-US"/>
        </w:rPr>
        <w:t xml:space="preserve">Kovor, D. K., Osei, E. O., &amp; Agyemang, E. N. (2026). Federated learning for privacy-preserving at-risk student prediction in health professional education: A multi-scenario evaluation of FedAvg and FedProx. Computers and Education: Artificial Intelligence, 11, 100660. </w:t>
      </w:r>
      <w:hyperlink r:id="rId41" w:history="1">
        <w:r w:rsidRPr="00E55721">
          <w:rPr>
            <w:rStyle w:val="Hipervnculo"/>
            <w:lang w:val="en-US"/>
          </w:rPr>
          <w:t>https://doi.org/10.1016/j.caeai.2026.100660</w:t>
        </w:r>
      </w:hyperlink>
      <w:r>
        <w:rPr>
          <w:lang w:val="en-US"/>
        </w:rPr>
        <w:t xml:space="preserve"> </w:t>
      </w:r>
    </w:p>
    <w:p w14:paraId="7E267CC0" w14:textId="77777777" w:rsidR="00313D6C" w:rsidRDefault="00313D6C" w:rsidP="00313D6C">
      <w:pPr>
        <w:pStyle w:val="Bibliografa"/>
        <w:ind w:left="720" w:hanging="720"/>
      </w:pPr>
      <w:r>
        <w:t xml:space="preserve">Kuzilek, J., Hlosta, M., &amp; Zdrahal, Z. (2017). Open University Learning Analytics dataset. </w:t>
      </w:r>
      <w:r>
        <w:rPr>
          <w:i/>
        </w:rPr>
        <w:t>Scientific Data, 4</w:t>
      </w:r>
      <w:r>
        <w:t>, 170171. https://doi.org/10.1038/sdata.2017.171</w:t>
      </w:r>
    </w:p>
    <w:p w14:paraId="258CD88C" w14:textId="5A782F28" w:rsidR="00313D6C" w:rsidRDefault="00313D6C" w:rsidP="00313D6C">
      <w:pPr>
        <w:pStyle w:val="Bibliografa"/>
        <w:ind w:left="720" w:hanging="720"/>
      </w:pPr>
      <w:r w:rsidRPr="00313D6C">
        <w:rPr>
          <w:lang w:val="en-US"/>
        </w:rPr>
        <w:t xml:space="preserve">Lepori, B., &amp; Bornmann, L. (2026). Comparing peers with peers in Higher Education Institutions' evaluations: developing good practices to identify similar institutions by subject profile. </w:t>
      </w:r>
      <w:r>
        <w:t xml:space="preserve">Research Evaluation, 35. </w:t>
      </w:r>
      <w:hyperlink r:id="rId42" w:history="1">
        <w:r w:rsidRPr="00E55721">
          <w:rPr>
            <w:rStyle w:val="Hipervnculo"/>
          </w:rPr>
          <w:t>https://doi.org/10.1093/reseval/rvag012</w:t>
        </w:r>
      </w:hyperlink>
      <w:r>
        <w:t xml:space="preserve"> </w:t>
      </w:r>
    </w:p>
    <w:p w14:paraId="275C4402" w14:textId="132CF501" w:rsidR="00313D6C" w:rsidRPr="003A3738" w:rsidRDefault="00313D6C" w:rsidP="00313D6C">
      <w:pPr>
        <w:pStyle w:val="Bibliografa"/>
        <w:ind w:left="720" w:hanging="720"/>
        <w:rPr>
          <w:lang w:val="es-EC"/>
        </w:rPr>
      </w:pPr>
      <w:r>
        <w:t xml:space="preserve">Marcolino, M. R., Porto, T. R., Primo, T. T., Targino, R., Ramos, V., Queiroga, E. M., Munoz, R., &amp; Cechinel, C. (2025). </w:t>
      </w:r>
      <w:r w:rsidRPr="00313D6C">
        <w:rPr>
          <w:lang w:val="en-US"/>
        </w:rPr>
        <w:t xml:space="preserve">Student dropout prediction through machine learning optimization: Insights from Moodle log data. </w:t>
      </w:r>
      <w:r w:rsidRPr="003A3738">
        <w:rPr>
          <w:lang w:val="es-EC"/>
        </w:rPr>
        <w:t xml:space="preserve">Scientific Reports, 15(1), 9840. </w:t>
      </w:r>
      <w:hyperlink r:id="rId43" w:history="1">
        <w:r w:rsidRPr="003A3738">
          <w:rPr>
            <w:rStyle w:val="Hipervnculo"/>
            <w:lang w:val="es-EC"/>
          </w:rPr>
          <w:t>https://doi.org/10.1038/s41598-025-93918-1</w:t>
        </w:r>
      </w:hyperlink>
      <w:r w:rsidRPr="003A3738">
        <w:rPr>
          <w:lang w:val="es-EC"/>
        </w:rPr>
        <w:t xml:space="preserve"> </w:t>
      </w:r>
    </w:p>
    <w:p w14:paraId="19A9CFB4" w14:textId="60A8A25F" w:rsidR="00313D6C" w:rsidRDefault="00313D6C" w:rsidP="00313D6C">
      <w:pPr>
        <w:pStyle w:val="Bibliografa"/>
        <w:ind w:left="720" w:hanging="720"/>
      </w:pPr>
      <w:r w:rsidRPr="003A3738">
        <w:rPr>
          <w:lang w:val="es-EC"/>
        </w:rPr>
        <w:t xml:space="preserve">Mejía-Peñafiel, E. F., Aguilar-Reyes, J. E., Morocho-Barrionuevo, T. P., &amp; García-Veloz, M. J. (2026). </w:t>
      </w:r>
      <w:r>
        <w:t xml:space="preserve">Metodología de implementación de un dashboard en Power BI para el aprendizaje sistémico de estudiantes universitarios. Revista de Ciencias Sociales, 32(1), 208–219. </w:t>
      </w:r>
      <w:hyperlink r:id="rId44" w:history="1">
        <w:r w:rsidRPr="00E55721">
          <w:rPr>
            <w:rStyle w:val="Hipervnculo"/>
          </w:rPr>
          <w:t>https://produccioncientificaluz.org/index.php/rcs/index</w:t>
        </w:r>
      </w:hyperlink>
      <w:r>
        <w:t xml:space="preserve"> </w:t>
      </w:r>
    </w:p>
    <w:p w14:paraId="2291F11A" w14:textId="3DE57F75" w:rsidR="00313D6C" w:rsidRPr="00313D6C" w:rsidRDefault="00313D6C" w:rsidP="00313D6C">
      <w:pPr>
        <w:pStyle w:val="Bibliografa"/>
        <w:ind w:left="720" w:hanging="720"/>
        <w:rPr>
          <w:lang w:val="en-US"/>
        </w:rPr>
      </w:pPr>
      <w:r>
        <w:t xml:space="preserve">Melchor, F., Conejero, J. M., Fernández-García, A. J., Sánchez-Figueroa, F., &amp; Rodríguez-Echeverría, R. (2026). </w:t>
      </w:r>
      <w:r w:rsidRPr="00313D6C">
        <w:rPr>
          <w:lang w:val="en-US"/>
        </w:rPr>
        <w:t xml:space="preserve">An empirical evaluation of clustering processes for early detection of university dropout. International Journal of Data Science and Analytics, 22, 25. </w:t>
      </w:r>
      <w:hyperlink r:id="rId45" w:history="1">
        <w:r w:rsidRPr="00E55721">
          <w:rPr>
            <w:rStyle w:val="Hipervnculo"/>
            <w:lang w:val="en-US"/>
          </w:rPr>
          <w:t>https://doi.org/10.1007/s41060-025-00965-y</w:t>
        </w:r>
      </w:hyperlink>
      <w:r>
        <w:rPr>
          <w:lang w:val="en-US"/>
        </w:rPr>
        <w:t xml:space="preserve"> </w:t>
      </w:r>
    </w:p>
    <w:p w14:paraId="53DB3B93" w14:textId="42721DD2" w:rsidR="00313D6C" w:rsidRPr="00313D6C" w:rsidRDefault="00313D6C" w:rsidP="00313D6C">
      <w:pPr>
        <w:pStyle w:val="Bibliografa"/>
        <w:ind w:left="720" w:hanging="720"/>
        <w:rPr>
          <w:lang w:val="en-US"/>
        </w:rPr>
      </w:pPr>
      <w:r w:rsidRPr="00313D6C">
        <w:rPr>
          <w:lang w:val="en-US"/>
        </w:rPr>
        <w:t xml:space="preserve">Mohd Talib, N. I., Abd Majid, N. A., &amp; Sahran, S. (2023). Identification of student behavioral patterns in higher education using K-Means clustering and support vector machine. Applied Sciences, 13(5), 3267. </w:t>
      </w:r>
      <w:hyperlink r:id="rId46" w:history="1">
        <w:r w:rsidRPr="00E55721">
          <w:rPr>
            <w:rStyle w:val="Hipervnculo"/>
            <w:lang w:val="en-US"/>
          </w:rPr>
          <w:t>https://doi.org/10.3390/app13053267</w:t>
        </w:r>
      </w:hyperlink>
      <w:r>
        <w:rPr>
          <w:lang w:val="en-US"/>
        </w:rPr>
        <w:t xml:space="preserve"> </w:t>
      </w:r>
    </w:p>
    <w:p w14:paraId="1C895B09" w14:textId="1A9606F8" w:rsidR="00313D6C" w:rsidRPr="00313D6C" w:rsidRDefault="00313D6C" w:rsidP="00313D6C">
      <w:pPr>
        <w:pStyle w:val="Bibliografa"/>
        <w:ind w:left="720" w:hanging="720"/>
        <w:rPr>
          <w:lang w:val="en-US"/>
        </w:rPr>
      </w:pPr>
      <w:r w:rsidRPr="00313D6C">
        <w:rPr>
          <w:lang w:val="en-US"/>
        </w:rPr>
        <w:t xml:space="preserve">Mustofa, S., Emon, Y. R., Mamun, S. B., Akhy, S. A., &amp; Ahad, M. T. (2025). A novel AI-driven model for student dropout risk analysis with explainable AI insights. Computers and Education: Artificial Intelligence, 8, 100352. </w:t>
      </w:r>
      <w:hyperlink r:id="rId47" w:history="1">
        <w:r w:rsidRPr="00E55721">
          <w:rPr>
            <w:rStyle w:val="Hipervnculo"/>
            <w:lang w:val="en-US"/>
          </w:rPr>
          <w:t>https://doi.org/10.1016/j.caeai.2024.100352</w:t>
        </w:r>
      </w:hyperlink>
      <w:r>
        <w:rPr>
          <w:lang w:val="en-US"/>
        </w:rPr>
        <w:t xml:space="preserve"> </w:t>
      </w:r>
    </w:p>
    <w:p w14:paraId="5C761992" w14:textId="7E6F1B68" w:rsidR="00313D6C" w:rsidRPr="00313D6C" w:rsidRDefault="00313D6C" w:rsidP="00313D6C">
      <w:pPr>
        <w:pStyle w:val="Bibliografa"/>
        <w:ind w:left="720" w:hanging="720"/>
        <w:rPr>
          <w:lang w:val="en-US"/>
        </w:rPr>
      </w:pPr>
      <w:r w:rsidRPr="00313D6C">
        <w:rPr>
          <w:lang w:val="en-US"/>
        </w:rPr>
        <w:t xml:space="preserve">Niyogisubizo, J., Liao, L., Nziyumva, E., Murwanashyaka, E., &amp; Nshimyumukiza, P. C. (2022). Predicting student's dropout in university classes using two-layer ensemble machine learning approach: A novel stacked generalization. Computers and Education: Artificial Intelligence, 3, 100066. </w:t>
      </w:r>
      <w:hyperlink r:id="rId48" w:history="1">
        <w:r w:rsidRPr="00E55721">
          <w:rPr>
            <w:rStyle w:val="Hipervnculo"/>
            <w:lang w:val="en-US"/>
          </w:rPr>
          <w:t>https://doi.org/10.1016/j.caeai.2022.100066</w:t>
        </w:r>
      </w:hyperlink>
      <w:r>
        <w:rPr>
          <w:lang w:val="en-US"/>
        </w:rPr>
        <w:t xml:space="preserve"> </w:t>
      </w:r>
    </w:p>
    <w:p w14:paraId="39BFE3CF" w14:textId="24200665" w:rsidR="00313D6C" w:rsidRDefault="00313D6C" w:rsidP="00313D6C">
      <w:pPr>
        <w:pStyle w:val="Bibliografa"/>
        <w:ind w:left="720" w:hanging="720"/>
      </w:pPr>
      <w:r w:rsidRPr="00313D6C">
        <w:rPr>
          <w:lang w:val="en-US"/>
        </w:rPr>
        <w:t xml:space="preserve">Núñez-Naranjo, A. F. (2024). Analysis of the determinant factors in university dropout: a case study of Ecuador. </w:t>
      </w:r>
      <w:r>
        <w:t xml:space="preserve">Frontiers in Education, 9, 1444534. </w:t>
      </w:r>
      <w:hyperlink r:id="rId49" w:history="1">
        <w:r w:rsidRPr="00E55721">
          <w:rPr>
            <w:rStyle w:val="Hipervnculo"/>
          </w:rPr>
          <w:t>https://doi.org/10.3389/feduc.2024.1444534</w:t>
        </w:r>
      </w:hyperlink>
      <w:r>
        <w:t xml:space="preserve"> </w:t>
      </w:r>
    </w:p>
    <w:p w14:paraId="11935A03" w14:textId="16971CF8" w:rsidR="00313D6C" w:rsidRPr="00313D6C" w:rsidRDefault="00313D6C" w:rsidP="00313D6C">
      <w:pPr>
        <w:pStyle w:val="Bibliografa"/>
        <w:ind w:left="720" w:hanging="720"/>
        <w:rPr>
          <w:lang w:val="en-US"/>
        </w:rPr>
      </w:pPr>
      <w:r>
        <w:lastRenderedPageBreak/>
        <w:t xml:space="preserve">Orrego Granados, D., Ugalde, J., Salas, R., Torres, R., &amp; López-Gonzales, J. L. (2022). </w:t>
      </w:r>
      <w:r w:rsidRPr="00313D6C">
        <w:rPr>
          <w:lang w:val="en-US"/>
        </w:rPr>
        <w:t xml:space="preserve">Visual-predictive data analysis approach for the academic performance of students from a Peruvian university. Applied Sciences, 12(21), 11251. </w:t>
      </w:r>
      <w:hyperlink r:id="rId50" w:history="1">
        <w:r w:rsidRPr="00E55721">
          <w:rPr>
            <w:rStyle w:val="Hipervnculo"/>
            <w:lang w:val="en-US"/>
          </w:rPr>
          <w:t>https://doi.org/10.3390/app122111251</w:t>
        </w:r>
      </w:hyperlink>
      <w:r>
        <w:rPr>
          <w:lang w:val="en-US"/>
        </w:rPr>
        <w:t xml:space="preserve"> </w:t>
      </w:r>
    </w:p>
    <w:p w14:paraId="5CF0E873" w14:textId="167E13C3" w:rsidR="00313D6C" w:rsidRPr="00313D6C" w:rsidRDefault="00313D6C" w:rsidP="00313D6C">
      <w:pPr>
        <w:pStyle w:val="Bibliografa"/>
        <w:ind w:left="720" w:hanging="720"/>
        <w:rPr>
          <w:lang w:val="en-US"/>
        </w:rPr>
      </w:pPr>
      <w:r w:rsidRPr="00313D6C">
        <w:rPr>
          <w:lang w:val="en-US"/>
        </w:rPr>
        <w:t xml:space="preserve">Ovtsarenko, O. (2026). Using AI to forecast student dropout risk in technical education using a learning analytics approach. Scientific Reports, 16(1), 14616. </w:t>
      </w:r>
      <w:hyperlink r:id="rId51" w:history="1">
        <w:r w:rsidRPr="00E55721">
          <w:rPr>
            <w:rStyle w:val="Hipervnculo"/>
            <w:lang w:val="en-US"/>
          </w:rPr>
          <w:t>https://doi.org/10.1038/s41598-026-44919-1</w:t>
        </w:r>
      </w:hyperlink>
      <w:r>
        <w:rPr>
          <w:lang w:val="en-US"/>
        </w:rPr>
        <w:t xml:space="preserve"> </w:t>
      </w:r>
    </w:p>
    <w:p w14:paraId="211268EF" w14:textId="1D1793D3" w:rsidR="00313D6C" w:rsidRPr="003A3738" w:rsidRDefault="00313D6C" w:rsidP="00313D6C">
      <w:pPr>
        <w:pStyle w:val="Bibliografa"/>
        <w:ind w:left="720" w:hanging="720"/>
        <w:rPr>
          <w:lang w:val="en-US"/>
        </w:rPr>
      </w:pPr>
      <w:r w:rsidRPr="00313D6C">
        <w:rPr>
          <w:lang w:val="en-US"/>
        </w:rPr>
        <w:t xml:space="preserve">Rabelo, A. M., &amp; Zárate, L. E. (2025). A model for predicting dropout of higher education students. </w:t>
      </w:r>
      <w:r w:rsidRPr="003A3738">
        <w:rPr>
          <w:lang w:val="en-US"/>
        </w:rPr>
        <w:t xml:space="preserve">Data Science and Management, 8(1), 72–85. </w:t>
      </w:r>
      <w:hyperlink r:id="rId52" w:history="1">
        <w:r w:rsidRPr="003A3738">
          <w:rPr>
            <w:rStyle w:val="Hipervnculo"/>
            <w:lang w:val="en-US"/>
          </w:rPr>
          <w:t>https://doi.org/10.1016/j.dsm.2024.07.001</w:t>
        </w:r>
      </w:hyperlink>
      <w:r w:rsidRPr="003A3738">
        <w:rPr>
          <w:lang w:val="en-US"/>
        </w:rPr>
        <w:t xml:space="preserve"> </w:t>
      </w:r>
    </w:p>
    <w:p w14:paraId="5A50548A" w14:textId="7B0D70E6" w:rsidR="00313D6C" w:rsidRPr="00313D6C" w:rsidRDefault="00313D6C" w:rsidP="00313D6C">
      <w:pPr>
        <w:pStyle w:val="Bibliografa"/>
        <w:ind w:left="720" w:hanging="720"/>
        <w:rPr>
          <w:lang w:val="en-US"/>
        </w:rPr>
      </w:pPr>
      <w:r w:rsidRPr="003A3738">
        <w:rPr>
          <w:lang w:val="en-US"/>
        </w:rPr>
        <w:t xml:space="preserve">Realinho, V., Machado, J., Baptista, L., &amp; Martins, M. V. (2022). </w:t>
      </w:r>
      <w:r w:rsidRPr="00313D6C">
        <w:rPr>
          <w:lang w:val="en-US"/>
        </w:rPr>
        <w:t xml:space="preserve">Predicting student dropout and academic success. Data, 7(11), 146. </w:t>
      </w:r>
      <w:hyperlink r:id="rId53" w:history="1">
        <w:r w:rsidRPr="00E55721">
          <w:rPr>
            <w:rStyle w:val="Hipervnculo"/>
            <w:lang w:val="en-US"/>
          </w:rPr>
          <w:t>https://doi.org/10.3390/data7110146</w:t>
        </w:r>
      </w:hyperlink>
      <w:r>
        <w:rPr>
          <w:lang w:val="en-US"/>
        </w:rPr>
        <w:t xml:space="preserve"> </w:t>
      </w:r>
    </w:p>
    <w:p w14:paraId="56C8296B" w14:textId="1DAE6D7D" w:rsidR="00313D6C" w:rsidRDefault="00313D6C" w:rsidP="00313D6C">
      <w:pPr>
        <w:pStyle w:val="Bibliografa"/>
        <w:ind w:left="720" w:hanging="720"/>
      </w:pPr>
      <w:r w:rsidRPr="00313D6C">
        <w:rPr>
          <w:lang w:val="en-US"/>
        </w:rPr>
        <w:t xml:space="preserve">Romero, S., &amp; Liao, X. (2025). Statistical and machine learning models for predicting university dropout and scholarship impact. </w:t>
      </w:r>
      <w:r>
        <w:t xml:space="preserve">PLoS ONE, 20(6), e0325047. </w:t>
      </w:r>
      <w:hyperlink r:id="rId54" w:history="1">
        <w:r w:rsidRPr="00E55721">
          <w:rPr>
            <w:rStyle w:val="Hipervnculo"/>
          </w:rPr>
          <w:t>https://doi.org/10.1371/journal.pone.0325047</w:t>
        </w:r>
      </w:hyperlink>
      <w:r>
        <w:t xml:space="preserve"> </w:t>
      </w:r>
    </w:p>
    <w:p w14:paraId="57E9CE4D" w14:textId="091DACD6" w:rsidR="00313D6C" w:rsidRPr="003A3738" w:rsidRDefault="00313D6C" w:rsidP="00313D6C">
      <w:pPr>
        <w:pStyle w:val="Bibliografa"/>
        <w:ind w:left="720" w:hanging="720"/>
        <w:rPr>
          <w:lang w:val="es-EC"/>
        </w:rPr>
      </w:pPr>
      <w:r>
        <w:t xml:space="preserve">Sequeira, R., Reis, A., Alves, P., &amp; Branco, F. (2024). </w:t>
      </w:r>
      <w:r w:rsidRPr="00313D6C">
        <w:rPr>
          <w:lang w:val="en-US"/>
        </w:rPr>
        <w:t xml:space="preserve">Roadmap for implementing business intelligence systems in higher education institutions: Systematic literature review. </w:t>
      </w:r>
      <w:r w:rsidRPr="003A3738">
        <w:rPr>
          <w:lang w:val="es-EC"/>
        </w:rPr>
        <w:t xml:space="preserve">Information, 15(4), 208. </w:t>
      </w:r>
      <w:hyperlink r:id="rId55" w:history="1">
        <w:r w:rsidRPr="003A3738">
          <w:rPr>
            <w:rStyle w:val="Hipervnculo"/>
            <w:lang w:val="es-EC"/>
          </w:rPr>
          <w:t>https://doi.org/10.3390/info15040208</w:t>
        </w:r>
      </w:hyperlink>
      <w:r w:rsidRPr="003A3738">
        <w:rPr>
          <w:lang w:val="es-EC"/>
        </w:rPr>
        <w:t xml:space="preserve"> </w:t>
      </w:r>
    </w:p>
    <w:p w14:paraId="3F9C5769" w14:textId="0493EADF" w:rsidR="00313D6C" w:rsidRPr="00313D6C" w:rsidRDefault="00313D6C" w:rsidP="00313D6C">
      <w:pPr>
        <w:pStyle w:val="Bibliografa"/>
        <w:ind w:left="720" w:hanging="720"/>
        <w:rPr>
          <w:lang w:val="en-US"/>
        </w:rPr>
      </w:pPr>
      <w:r w:rsidRPr="003A3738">
        <w:rPr>
          <w:lang w:val="es-EC"/>
        </w:rPr>
        <w:t xml:space="preserve">Sequeira, R., Reis, A., Branco, F., &amp; Alves, P. (2025). </w:t>
      </w:r>
      <w:r w:rsidRPr="00313D6C">
        <w:rPr>
          <w:lang w:val="en-US"/>
        </w:rPr>
        <w:t xml:space="preserve">From roadmap to ecosystem: A comprehensive framework for implementing business intelligence in higher education institutions. Systems, 13(11), 1032. </w:t>
      </w:r>
      <w:hyperlink r:id="rId56" w:history="1">
        <w:r w:rsidRPr="00E55721">
          <w:rPr>
            <w:rStyle w:val="Hipervnculo"/>
            <w:lang w:val="en-US"/>
          </w:rPr>
          <w:t>https://doi.org/10.3390/systems13111032</w:t>
        </w:r>
      </w:hyperlink>
      <w:r>
        <w:rPr>
          <w:lang w:val="en-US"/>
        </w:rPr>
        <w:t xml:space="preserve"> </w:t>
      </w:r>
    </w:p>
    <w:p w14:paraId="6BD21F26" w14:textId="367DFE78" w:rsidR="00313D6C" w:rsidRDefault="00313D6C" w:rsidP="00313D6C">
      <w:pPr>
        <w:pStyle w:val="Bibliografa"/>
        <w:ind w:left="720" w:hanging="720"/>
      </w:pPr>
      <w:r w:rsidRPr="00313D6C">
        <w:rPr>
          <w:lang w:val="en-US"/>
        </w:rPr>
        <w:t xml:space="preserve">Vaarma, M., &amp; Li, H. (2024). Predicting student dropouts with machine learning: An empirical study in Finnish higher education. </w:t>
      </w:r>
      <w:r>
        <w:t xml:space="preserve">Technology in Society, 76, 102474. </w:t>
      </w:r>
      <w:hyperlink r:id="rId57" w:history="1">
        <w:r w:rsidRPr="00E55721">
          <w:rPr>
            <w:rStyle w:val="Hipervnculo"/>
          </w:rPr>
          <w:t>https://doi.org/10.1016/j.techsoc.2024.102474</w:t>
        </w:r>
      </w:hyperlink>
      <w:r>
        <w:t xml:space="preserve"> </w:t>
      </w:r>
    </w:p>
    <w:p w14:paraId="7701E3FF" w14:textId="5783ECF4" w:rsidR="00313D6C" w:rsidRPr="003A3738" w:rsidRDefault="00313D6C" w:rsidP="00313D6C">
      <w:pPr>
        <w:pStyle w:val="Bibliografa"/>
        <w:ind w:left="720" w:hanging="720"/>
        <w:rPr>
          <w:lang w:val="es-EC"/>
        </w:rPr>
      </w:pPr>
      <w:r>
        <w:t xml:space="preserve">Valles-Coral, M. A., Salazar-Ramírez, L., Injante, R., Hernandez-Torres, E. A., Juárez-Díaz, J., Navarro-Cabrera, J. R., Pinedo, L., &amp; Vidaurre-Rojas, P. (2022). </w:t>
      </w:r>
      <w:r w:rsidRPr="00313D6C">
        <w:rPr>
          <w:lang w:val="en-US"/>
        </w:rPr>
        <w:t xml:space="preserve">Density-based unsupervised learning algorithm to categorize college students into dropout risk levels. </w:t>
      </w:r>
      <w:r w:rsidRPr="003A3738">
        <w:rPr>
          <w:lang w:val="es-EC"/>
        </w:rPr>
        <w:t xml:space="preserve">Data, 7(11), 165. </w:t>
      </w:r>
      <w:hyperlink r:id="rId58" w:history="1">
        <w:r w:rsidRPr="003A3738">
          <w:rPr>
            <w:rStyle w:val="Hipervnculo"/>
            <w:lang w:val="es-EC"/>
          </w:rPr>
          <w:t>https://doi.org/10.3390/data7110165</w:t>
        </w:r>
      </w:hyperlink>
      <w:r w:rsidRPr="003A3738">
        <w:rPr>
          <w:lang w:val="es-EC"/>
        </w:rPr>
        <w:t xml:space="preserve"> </w:t>
      </w:r>
    </w:p>
    <w:p w14:paraId="1E949CC2" w14:textId="031D5D29" w:rsidR="00313D6C" w:rsidRPr="003A3738" w:rsidRDefault="00313D6C" w:rsidP="00313D6C">
      <w:pPr>
        <w:pStyle w:val="Bibliografa"/>
        <w:ind w:left="720" w:hanging="720"/>
        <w:rPr>
          <w:lang w:val="en-US"/>
        </w:rPr>
      </w:pPr>
      <w:r w:rsidRPr="003A3738">
        <w:rPr>
          <w:lang w:val="es-EC"/>
        </w:rPr>
        <w:t xml:space="preserve">Villar, A., &amp; Andrade, C. R. V. de. </w:t>
      </w:r>
      <w:r w:rsidRPr="00313D6C">
        <w:rPr>
          <w:lang w:val="en-US"/>
        </w:rPr>
        <w:t xml:space="preserve">(2024). Supervised machine learning algorithms for predicting student dropout and academic success: a comparative study. </w:t>
      </w:r>
      <w:r w:rsidRPr="003A3738">
        <w:rPr>
          <w:lang w:val="en-US"/>
        </w:rPr>
        <w:t xml:space="preserve">Discover Artificial Intelligence, 4(1), 2. </w:t>
      </w:r>
      <w:hyperlink r:id="rId59" w:history="1">
        <w:r w:rsidRPr="003A3738">
          <w:rPr>
            <w:rStyle w:val="Hipervnculo"/>
            <w:lang w:val="en-US"/>
          </w:rPr>
          <w:t>https://doi.org/10.1007/s44163-023-00079-z</w:t>
        </w:r>
      </w:hyperlink>
      <w:r w:rsidRPr="003A3738">
        <w:rPr>
          <w:lang w:val="en-US"/>
        </w:rPr>
        <w:t xml:space="preserve"> </w:t>
      </w:r>
    </w:p>
    <w:p w14:paraId="464E8057" w14:textId="77777777" w:rsidR="00093E4F" w:rsidRPr="00313D6C" w:rsidRDefault="00313D6C" w:rsidP="00313D6C">
      <w:pPr>
        <w:pStyle w:val="Bibliografa"/>
        <w:ind w:left="720" w:hanging="720"/>
        <w:rPr>
          <w:sz w:val="24"/>
          <w:szCs w:val="24"/>
          <w:lang w:val="en-US"/>
        </w:rPr>
      </w:pPr>
      <w:r w:rsidRPr="00313D6C">
        <w:rPr>
          <w:lang w:val="en-US"/>
        </w:rPr>
        <w:t>Wirth, R., &amp; Hipp, J. (2000). CRISP-DM: Towards a standard process model for data mining. Proceedings of the 4th International Conference on the Practical Application of Knowledge Discovery and Data Mining, 29–39.</w:t>
      </w:r>
    </w:p>
    <w:p w14:paraId="4C9E567B" w14:textId="77777777" w:rsidR="00093E4F" w:rsidRPr="00313D6C" w:rsidRDefault="00093E4F" w:rsidP="00061A55">
      <w:pPr>
        <w:spacing w:after="0" w:line="360" w:lineRule="auto"/>
        <w:jc w:val="both"/>
        <w:rPr>
          <w:sz w:val="24"/>
          <w:szCs w:val="24"/>
          <w:lang w:val="en-US"/>
        </w:rPr>
      </w:pPr>
    </w:p>
    <w:p w14:paraId="71689475" w14:textId="77777777" w:rsidR="00093E4F" w:rsidRPr="00313D6C" w:rsidRDefault="00093E4F" w:rsidP="00061A55">
      <w:pPr>
        <w:spacing w:after="0" w:line="360" w:lineRule="auto"/>
        <w:jc w:val="both"/>
        <w:rPr>
          <w:sz w:val="24"/>
          <w:szCs w:val="24"/>
          <w:lang w:val="en-US"/>
        </w:rPr>
      </w:pPr>
    </w:p>
    <w:p w14:paraId="54143C4C" w14:textId="77777777" w:rsidR="00E20092" w:rsidRPr="00313D6C" w:rsidRDefault="00E20092">
      <w:pPr>
        <w:rPr>
          <w:sz w:val="24"/>
          <w:szCs w:val="24"/>
          <w:lang w:val="en-US"/>
        </w:rPr>
      </w:pPr>
      <w:r w:rsidRPr="00313D6C">
        <w:rPr>
          <w:sz w:val="24"/>
          <w:szCs w:val="24"/>
          <w:lang w:val="en-US"/>
        </w:rPr>
        <w:br w:type="page"/>
      </w:r>
    </w:p>
    <w:p w14:paraId="275A09C0" w14:textId="77777777" w:rsidR="00E02267" w:rsidRDefault="0078362C" w:rsidP="008E3317">
      <w:pPr>
        <w:pStyle w:val="Ttulo1"/>
        <w:spacing w:before="0" w:line="360" w:lineRule="auto"/>
        <w:ind w:left="426" w:hanging="426"/>
        <w:jc w:val="both"/>
        <w:rPr>
          <w:b/>
          <w:bCs/>
          <w:color w:val="000000"/>
          <w:sz w:val="28"/>
          <w:szCs w:val="28"/>
        </w:rPr>
      </w:pPr>
      <w:bookmarkStart w:id="18" w:name="_Toc241957696"/>
      <w:r>
        <w:rPr>
          <w:b/>
          <w:bCs/>
          <w:color w:val="000000"/>
          <w:sz w:val="28"/>
          <w:szCs w:val="28"/>
        </w:rPr>
        <w:lastRenderedPageBreak/>
        <w:t>Anexos</w:t>
      </w:r>
      <w:bookmarkEnd w:id="18"/>
    </w:p>
    <w:tbl>
      <w:tblPr>
        <w:tblStyle w:val="a2"/>
        <w:tblW w:w="872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09"/>
        <w:gridCol w:w="7911"/>
      </w:tblGrid>
      <w:tr w:rsidR="00E02267" w14:paraId="2D4B83A9" w14:textId="77777777">
        <w:tc>
          <w:tcPr>
            <w:tcW w:w="809" w:type="dxa"/>
            <w:vAlign w:val="center"/>
          </w:tcPr>
          <w:p w14:paraId="4434D1EF" w14:textId="77777777" w:rsidR="00E02267" w:rsidRDefault="0078362C">
            <w:pPr>
              <w:jc w:val="center"/>
              <w:rPr>
                <w:b/>
                <w:bCs/>
                <w:sz w:val="24"/>
                <w:szCs w:val="24"/>
              </w:rPr>
            </w:pPr>
            <w:r>
              <w:rPr>
                <w:b/>
                <w:bCs/>
                <w:sz w:val="24"/>
                <w:szCs w:val="24"/>
              </w:rPr>
              <w:t>No.</w:t>
            </w:r>
          </w:p>
        </w:tc>
        <w:tc>
          <w:tcPr>
            <w:tcW w:w="7911" w:type="dxa"/>
            <w:vAlign w:val="center"/>
          </w:tcPr>
          <w:p w14:paraId="396686BB" w14:textId="77777777" w:rsidR="00E02267" w:rsidRDefault="0078362C">
            <w:pPr>
              <w:jc w:val="center"/>
              <w:rPr>
                <w:b/>
                <w:bCs/>
                <w:sz w:val="24"/>
                <w:szCs w:val="24"/>
              </w:rPr>
            </w:pPr>
            <w:r>
              <w:rPr>
                <w:b/>
                <w:bCs/>
                <w:sz w:val="24"/>
                <w:szCs w:val="24"/>
              </w:rPr>
              <w:t>Nombre o Descripción</w:t>
            </w:r>
          </w:p>
        </w:tc>
      </w:tr>
      <w:tr w:rsidR="00E02267" w14:paraId="2DFC2489" w14:textId="77777777">
        <w:trPr>
          <w:trHeight w:val="397"/>
        </w:trPr>
        <w:tc>
          <w:tcPr>
            <w:tcW w:w="809" w:type="dxa"/>
            <w:vAlign w:val="center"/>
          </w:tcPr>
          <w:p w14:paraId="4506A80F" w14:textId="77777777" w:rsidR="00E02267" w:rsidRDefault="00CE57C8">
            <w:pPr>
              <w:jc w:val="center"/>
              <w:rPr>
                <w:sz w:val="24"/>
                <w:szCs w:val="24"/>
              </w:rPr>
            </w:pPr>
            <w:r>
              <w:rPr>
                <w:sz w:val="24"/>
                <w:szCs w:val="24"/>
              </w:rPr>
              <w:t>1</w:t>
            </w:r>
          </w:p>
        </w:tc>
        <w:tc>
          <w:tcPr>
            <w:tcW w:w="7911" w:type="dxa"/>
            <w:vAlign w:val="center"/>
          </w:tcPr>
          <w:p w14:paraId="2B6A3419" w14:textId="77777777" w:rsidR="00CE57C8" w:rsidRDefault="00CE57C8">
            <w:pPr>
              <w:jc w:val="both"/>
              <w:rPr>
                <w:sz w:val="24"/>
                <w:szCs w:val="24"/>
              </w:rPr>
            </w:pPr>
            <w:r>
              <w:rPr>
                <w:sz w:val="24"/>
                <w:szCs w:val="24"/>
              </w:rPr>
              <w:t>Video de presentación:</w:t>
            </w:r>
          </w:p>
          <w:p w14:paraId="245D6519" w14:textId="77777777" w:rsidR="00E02267" w:rsidRDefault="00E02267">
            <w:pPr>
              <w:jc w:val="both"/>
              <w:rPr>
                <w:sz w:val="24"/>
                <w:szCs w:val="24"/>
              </w:rPr>
            </w:pPr>
          </w:p>
        </w:tc>
      </w:tr>
      <w:tr w:rsidR="00E02267" w14:paraId="1506CF3F" w14:textId="77777777">
        <w:trPr>
          <w:trHeight w:val="397"/>
        </w:trPr>
        <w:tc>
          <w:tcPr>
            <w:tcW w:w="809" w:type="dxa"/>
            <w:vAlign w:val="center"/>
          </w:tcPr>
          <w:p w14:paraId="3D1254F1" w14:textId="77777777" w:rsidR="00E02267" w:rsidRDefault="00F14AC9">
            <w:pPr>
              <w:jc w:val="center"/>
              <w:rPr>
                <w:sz w:val="24"/>
                <w:szCs w:val="24"/>
              </w:rPr>
            </w:pPr>
            <w:r>
              <w:rPr>
                <w:sz w:val="24"/>
                <w:szCs w:val="24"/>
              </w:rPr>
              <w:t>2</w:t>
            </w:r>
          </w:p>
        </w:tc>
        <w:tc>
          <w:tcPr>
            <w:tcW w:w="7911" w:type="dxa"/>
            <w:vAlign w:val="center"/>
          </w:tcPr>
          <w:p w14:paraId="03516BBC" w14:textId="77777777" w:rsidR="00E02267" w:rsidRDefault="00F14AC9">
            <w:pPr>
              <w:jc w:val="both"/>
              <w:rPr>
                <w:sz w:val="24"/>
                <w:szCs w:val="24"/>
              </w:rPr>
            </w:pPr>
            <w:r>
              <w:rPr>
                <w:sz w:val="24"/>
                <w:szCs w:val="24"/>
              </w:rPr>
              <w:t>Video de Avance 2:</w:t>
            </w:r>
          </w:p>
          <w:p w14:paraId="659EB807" w14:textId="77777777" w:rsidR="00F14AC9" w:rsidRDefault="00F14AC9">
            <w:pPr>
              <w:jc w:val="both"/>
              <w:rPr>
                <w:sz w:val="24"/>
                <w:szCs w:val="24"/>
              </w:rPr>
            </w:pPr>
          </w:p>
        </w:tc>
      </w:tr>
      <w:tr w:rsidR="00E02267" w14:paraId="7690A2FA" w14:textId="77777777">
        <w:trPr>
          <w:trHeight w:val="397"/>
        </w:trPr>
        <w:tc>
          <w:tcPr>
            <w:tcW w:w="809" w:type="dxa"/>
            <w:vAlign w:val="center"/>
          </w:tcPr>
          <w:p w14:paraId="4149612E" w14:textId="77777777" w:rsidR="00E02267" w:rsidRDefault="00BD071B">
            <w:pPr>
              <w:jc w:val="center"/>
              <w:rPr>
                <w:sz w:val="24"/>
                <w:szCs w:val="24"/>
              </w:rPr>
            </w:pPr>
            <w:r>
              <w:rPr>
                <w:sz w:val="24"/>
                <w:szCs w:val="24"/>
              </w:rPr>
              <w:t>3</w:t>
            </w:r>
          </w:p>
        </w:tc>
        <w:tc>
          <w:tcPr>
            <w:tcW w:w="7911" w:type="dxa"/>
            <w:vAlign w:val="center"/>
          </w:tcPr>
          <w:p w14:paraId="3721EB84" w14:textId="77777777" w:rsidR="00BD071B" w:rsidRDefault="00BD071B">
            <w:pPr>
              <w:jc w:val="both"/>
              <w:rPr>
                <w:sz w:val="24"/>
                <w:szCs w:val="24"/>
              </w:rPr>
            </w:pPr>
            <w:r>
              <w:rPr>
                <w:sz w:val="24"/>
                <w:szCs w:val="24"/>
              </w:rPr>
              <w:t xml:space="preserve"> </w:t>
            </w:r>
            <w:r w:rsidR="00B84B2A">
              <w:rPr>
                <w:sz w:val="24"/>
                <w:szCs w:val="24"/>
              </w:rPr>
              <w:t>Video de Explicación Técnica:</w:t>
            </w:r>
          </w:p>
          <w:p w14:paraId="2B54FD92" w14:textId="77777777" w:rsidR="00B84B2A" w:rsidRDefault="00B84B2A">
            <w:pPr>
              <w:jc w:val="both"/>
              <w:rPr>
                <w:sz w:val="24"/>
                <w:szCs w:val="24"/>
              </w:rPr>
            </w:pPr>
          </w:p>
        </w:tc>
      </w:tr>
    </w:tbl>
    <w:p w14:paraId="25C941F7" w14:textId="77777777" w:rsidR="00E02267" w:rsidRDefault="00E02267">
      <w:pPr>
        <w:rPr>
          <w:sz w:val="24"/>
          <w:szCs w:val="24"/>
        </w:rPr>
      </w:pPr>
    </w:p>
    <w:p w14:paraId="34F45EFF" w14:textId="77777777" w:rsidR="00E02267" w:rsidRDefault="00E02267">
      <w:pPr>
        <w:pStyle w:val="Ttulo1"/>
        <w:spacing w:before="0" w:line="360" w:lineRule="auto"/>
        <w:rPr>
          <w:b/>
          <w:bCs/>
          <w:color w:val="000000"/>
          <w:sz w:val="24"/>
          <w:szCs w:val="24"/>
        </w:rPr>
      </w:pPr>
    </w:p>
    <w:p w14:paraId="1DED344E" w14:textId="77777777" w:rsidR="00E02267" w:rsidRDefault="0078362C">
      <w:pPr>
        <w:rPr>
          <w:sz w:val="24"/>
          <w:szCs w:val="24"/>
        </w:rPr>
      </w:pPr>
      <w:r>
        <w:br w:type="page"/>
      </w:r>
    </w:p>
    <w:p w14:paraId="2FFC5BBE" w14:textId="77777777" w:rsidR="00E02267" w:rsidRDefault="00E02267">
      <w:pPr>
        <w:rPr>
          <w:sz w:val="24"/>
          <w:szCs w:val="24"/>
        </w:rPr>
      </w:pPr>
    </w:p>
    <w:p w14:paraId="7F5865D5" w14:textId="77777777" w:rsidR="00E02267" w:rsidRDefault="0078362C" w:rsidP="008E3317">
      <w:pPr>
        <w:pStyle w:val="Ttulo1"/>
        <w:spacing w:before="0" w:line="360" w:lineRule="auto"/>
        <w:ind w:left="426" w:hanging="426"/>
        <w:jc w:val="both"/>
        <w:rPr>
          <w:b/>
          <w:bCs/>
          <w:color w:val="000000"/>
          <w:sz w:val="28"/>
          <w:szCs w:val="28"/>
        </w:rPr>
      </w:pPr>
      <w:bookmarkStart w:id="19" w:name="_Toc241957697"/>
      <w:r>
        <w:rPr>
          <w:b/>
          <w:bCs/>
          <w:color w:val="000000"/>
          <w:sz w:val="28"/>
          <w:szCs w:val="28"/>
        </w:rPr>
        <w:t>Anexo de información académica.</w:t>
      </w:r>
      <w:bookmarkEnd w:id="19"/>
    </w:p>
    <w:tbl>
      <w:tblPr>
        <w:tblStyle w:val="a3"/>
        <w:tblW w:w="8985" w:type="dxa"/>
        <w:tblInd w:w="-70" w:type="dxa"/>
        <w:tblLayout w:type="fixed"/>
        <w:tblLook w:val="0000" w:firstRow="0" w:lastRow="0" w:firstColumn="0" w:lastColumn="0" w:noHBand="0" w:noVBand="0"/>
      </w:tblPr>
      <w:tblGrid>
        <w:gridCol w:w="2835"/>
        <w:gridCol w:w="5740"/>
        <w:gridCol w:w="410"/>
      </w:tblGrid>
      <w:tr w:rsidR="00E02267" w14:paraId="1352479D" w14:textId="77777777">
        <w:trPr>
          <w:trHeight w:val="537"/>
        </w:trPr>
        <w:tc>
          <w:tcPr>
            <w:tcW w:w="2835" w:type="dxa"/>
            <w:shd w:val="clear" w:color="auto" w:fill="D9D9D9"/>
          </w:tcPr>
          <w:p w14:paraId="7D478619" w14:textId="77777777" w:rsidR="00E02267" w:rsidRDefault="00211C17">
            <w:pPr>
              <w:widowControl w:val="0"/>
              <w:pBdr>
                <w:top w:val="nil"/>
                <w:left w:val="nil"/>
                <w:bottom w:val="nil"/>
                <w:right w:val="nil"/>
                <w:between w:val="nil"/>
              </w:pBdr>
              <w:spacing w:before="1" w:after="0" w:line="240" w:lineRule="auto"/>
              <w:ind w:left="110"/>
              <w:rPr>
                <w:b/>
                <w:bCs/>
                <w:color w:val="000000"/>
                <w:sz w:val="20"/>
                <w:szCs w:val="20"/>
              </w:rPr>
            </w:pPr>
            <w:r>
              <w:rPr>
                <w:b/>
                <w:bCs/>
                <w:color w:val="000000"/>
                <w:sz w:val="20"/>
                <w:szCs w:val="20"/>
              </w:rPr>
              <w:t>ÁREAS:</w:t>
            </w:r>
          </w:p>
        </w:tc>
        <w:tc>
          <w:tcPr>
            <w:tcW w:w="6150" w:type="dxa"/>
            <w:gridSpan w:val="2"/>
          </w:tcPr>
          <w:p w14:paraId="3BF078AD" w14:textId="77777777" w:rsidR="00E02267" w:rsidRDefault="001142A7" w:rsidP="00B64A73">
            <w:pPr>
              <w:widowControl w:val="0"/>
              <w:pBdr>
                <w:top w:val="nil"/>
                <w:left w:val="nil"/>
                <w:bottom w:val="nil"/>
                <w:right w:val="nil"/>
                <w:between w:val="nil"/>
              </w:pBdr>
              <w:spacing w:after="0" w:line="240" w:lineRule="auto"/>
              <w:rPr>
                <w:color w:val="000000"/>
                <w:sz w:val="20"/>
                <w:szCs w:val="20"/>
              </w:rPr>
            </w:pPr>
            <w:r w:rsidRPr="001142A7">
              <w:rPr>
                <w:color w:val="000000"/>
                <w:sz w:val="20"/>
                <w:szCs w:val="20"/>
              </w:rPr>
              <w:t>Inteligencia Artificial</w:t>
            </w:r>
            <w:r>
              <w:rPr>
                <w:color w:val="000000"/>
                <w:sz w:val="20"/>
                <w:szCs w:val="20"/>
              </w:rPr>
              <w:t xml:space="preserve">, </w:t>
            </w:r>
            <w:r w:rsidRPr="001142A7">
              <w:rPr>
                <w:color w:val="000000"/>
                <w:sz w:val="20"/>
                <w:szCs w:val="20"/>
              </w:rPr>
              <w:t>Minería de datos</w:t>
            </w:r>
            <w:r>
              <w:rPr>
                <w:color w:val="000000"/>
                <w:sz w:val="20"/>
                <w:szCs w:val="20"/>
              </w:rPr>
              <w:t xml:space="preserve">, </w:t>
            </w:r>
            <w:r w:rsidRPr="001142A7">
              <w:rPr>
                <w:color w:val="000000"/>
                <w:sz w:val="20"/>
                <w:szCs w:val="20"/>
              </w:rPr>
              <w:t>Software</w:t>
            </w:r>
            <w:r>
              <w:rPr>
                <w:color w:val="000000"/>
                <w:sz w:val="20"/>
                <w:szCs w:val="20"/>
              </w:rPr>
              <w:t xml:space="preserve"> </w:t>
            </w:r>
          </w:p>
        </w:tc>
      </w:tr>
      <w:tr w:rsidR="00E02267" w14:paraId="3A016EBD" w14:textId="77777777">
        <w:trPr>
          <w:trHeight w:val="263"/>
        </w:trPr>
        <w:tc>
          <w:tcPr>
            <w:tcW w:w="8985" w:type="dxa"/>
            <w:gridSpan w:val="3"/>
          </w:tcPr>
          <w:p w14:paraId="5691FF71" w14:textId="77777777" w:rsidR="00E02267" w:rsidRDefault="0078362C">
            <w:pPr>
              <w:widowControl w:val="0"/>
              <w:pBdr>
                <w:top w:val="nil"/>
                <w:left w:val="nil"/>
                <w:bottom w:val="nil"/>
                <w:right w:val="nil"/>
                <w:between w:val="nil"/>
              </w:pBdr>
              <w:spacing w:after="0" w:line="240" w:lineRule="auto"/>
              <w:rPr>
                <w:color w:val="000000"/>
                <w:sz w:val="18"/>
                <w:szCs w:val="18"/>
              </w:rPr>
            </w:pPr>
            <w:r>
              <w:rPr>
                <w:color w:val="000000"/>
                <w:sz w:val="18"/>
                <w:szCs w:val="18"/>
              </w:rPr>
              <w:t xml:space="preserve">Inteligencia Artificial </w:t>
            </w:r>
            <w:r>
              <w:rPr>
                <w:color w:val="000000"/>
                <w:sz w:val="18"/>
                <w:szCs w:val="18"/>
              </w:rPr>
              <w:t xml:space="preserve">    Minería de datos </w:t>
            </w:r>
            <w:r>
              <w:rPr>
                <w:color w:val="000000"/>
                <w:sz w:val="18"/>
                <w:szCs w:val="18"/>
              </w:rPr>
              <w:t xml:space="preserve">   Redes </w:t>
            </w:r>
            <w:r>
              <w:rPr>
                <w:color w:val="000000"/>
                <w:sz w:val="18"/>
                <w:szCs w:val="18"/>
              </w:rPr>
              <w:t xml:space="preserve"> Seguridad Informática </w:t>
            </w:r>
            <w:r>
              <w:rPr>
                <w:color w:val="000000"/>
                <w:sz w:val="18"/>
                <w:szCs w:val="18"/>
              </w:rPr>
              <w:t xml:space="preserve">   Software </w:t>
            </w:r>
            <w:r>
              <w:rPr>
                <w:color w:val="000000"/>
                <w:sz w:val="18"/>
                <w:szCs w:val="18"/>
              </w:rPr>
              <w:t></w:t>
            </w:r>
          </w:p>
        </w:tc>
      </w:tr>
      <w:tr w:rsidR="00E02267" w14:paraId="2EBE5EC3" w14:textId="77777777">
        <w:trPr>
          <w:trHeight w:val="470"/>
        </w:trPr>
        <w:tc>
          <w:tcPr>
            <w:tcW w:w="2835" w:type="dxa"/>
            <w:shd w:val="clear" w:color="auto" w:fill="D9D9D9"/>
            <w:vAlign w:val="center"/>
          </w:tcPr>
          <w:p w14:paraId="64021695" w14:textId="77777777" w:rsidR="00E02267" w:rsidRDefault="0078362C">
            <w:pPr>
              <w:widowControl w:val="0"/>
              <w:pBdr>
                <w:top w:val="nil"/>
                <w:left w:val="nil"/>
                <w:bottom w:val="nil"/>
                <w:right w:val="nil"/>
                <w:between w:val="nil"/>
              </w:pBdr>
              <w:spacing w:after="0" w:line="240" w:lineRule="auto"/>
              <w:ind w:left="110"/>
              <w:rPr>
                <w:b/>
                <w:bCs/>
                <w:color w:val="000000"/>
                <w:sz w:val="20"/>
                <w:szCs w:val="20"/>
              </w:rPr>
            </w:pPr>
            <w:r>
              <w:rPr>
                <w:b/>
                <w:bCs/>
                <w:color w:val="000000"/>
                <w:sz w:val="20"/>
                <w:szCs w:val="20"/>
              </w:rPr>
              <w:t>TÍTULO DEL TRABAJO</w:t>
            </w:r>
          </w:p>
        </w:tc>
        <w:tc>
          <w:tcPr>
            <w:tcW w:w="6150" w:type="dxa"/>
            <w:gridSpan w:val="2"/>
            <w:vAlign w:val="center"/>
          </w:tcPr>
          <w:p w14:paraId="3F294EBC" w14:textId="77777777" w:rsidR="00E02267" w:rsidRDefault="001142A7">
            <w:pPr>
              <w:widowControl w:val="0"/>
              <w:pBdr>
                <w:top w:val="nil"/>
                <w:left w:val="nil"/>
                <w:bottom w:val="nil"/>
                <w:right w:val="nil"/>
                <w:between w:val="nil"/>
              </w:pBdr>
              <w:spacing w:after="0" w:line="240" w:lineRule="auto"/>
              <w:rPr>
                <w:color w:val="000000"/>
                <w:sz w:val="20"/>
                <w:szCs w:val="20"/>
              </w:rPr>
            </w:pPr>
            <w:r w:rsidRPr="001142A7">
              <w:rPr>
                <w:color w:val="000000"/>
                <w:sz w:val="20"/>
                <w:szCs w:val="20"/>
              </w:rPr>
              <w:t>Desarrollo de un modelo predictivo de abandono estudiantil mediante inteligencia de negocios y procesamiento de lenguaje natural</w:t>
            </w:r>
          </w:p>
        </w:tc>
      </w:tr>
      <w:tr w:rsidR="00E02267" w14:paraId="00285763" w14:textId="77777777">
        <w:trPr>
          <w:trHeight w:val="470"/>
        </w:trPr>
        <w:tc>
          <w:tcPr>
            <w:tcW w:w="2835" w:type="dxa"/>
            <w:shd w:val="clear" w:color="auto" w:fill="D9D9D9"/>
            <w:vAlign w:val="center"/>
          </w:tcPr>
          <w:p w14:paraId="584617DC" w14:textId="77777777" w:rsidR="00E02267" w:rsidRDefault="0078362C">
            <w:pPr>
              <w:widowControl w:val="0"/>
              <w:pBdr>
                <w:top w:val="nil"/>
                <w:left w:val="nil"/>
                <w:bottom w:val="nil"/>
                <w:right w:val="nil"/>
                <w:between w:val="nil"/>
              </w:pBdr>
              <w:spacing w:after="0" w:line="240" w:lineRule="auto"/>
              <w:ind w:left="110"/>
              <w:rPr>
                <w:b/>
                <w:bCs/>
                <w:color w:val="000000"/>
                <w:sz w:val="20"/>
                <w:szCs w:val="20"/>
              </w:rPr>
            </w:pPr>
            <w:r>
              <w:rPr>
                <w:b/>
                <w:bCs/>
                <w:color w:val="000000"/>
                <w:sz w:val="20"/>
                <w:szCs w:val="20"/>
              </w:rPr>
              <w:t>ASIGNATURAS:</w:t>
            </w:r>
          </w:p>
        </w:tc>
        <w:tc>
          <w:tcPr>
            <w:tcW w:w="6150" w:type="dxa"/>
            <w:gridSpan w:val="2"/>
            <w:vAlign w:val="center"/>
          </w:tcPr>
          <w:p w14:paraId="140E3588" w14:textId="77777777" w:rsidR="00E02267" w:rsidRDefault="001142A7" w:rsidP="00B64A73">
            <w:pPr>
              <w:widowControl w:val="0"/>
              <w:pBdr>
                <w:top w:val="nil"/>
                <w:left w:val="nil"/>
                <w:bottom w:val="nil"/>
                <w:right w:val="nil"/>
                <w:between w:val="nil"/>
              </w:pBdr>
              <w:spacing w:after="0" w:line="240" w:lineRule="auto"/>
              <w:rPr>
                <w:color w:val="000000"/>
                <w:sz w:val="20"/>
                <w:szCs w:val="20"/>
              </w:rPr>
            </w:pPr>
            <w:r w:rsidRPr="001142A7">
              <w:rPr>
                <w:color w:val="000000"/>
                <w:sz w:val="20"/>
                <w:szCs w:val="20"/>
              </w:rPr>
              <w:t>Bases de Datos; Inteligencia Artificial; Ingeniería de Software; Minería de Datos; Seguridad de la Información</w:t>
            </w:r>
          </w:p>
        </w:tc>
      </w:tr>
      <w:tr w:rsidR="00E02267" w14:paraId="023B3850" w14:textId="77777777">
        <w:trPr>
          <w:trHeight w:val="470"/>
        </w:trPr>
        <w:tc>
          <w:tcPr>
            <w:tcW w:w="8985" w:type="dxa"/>
            <w:gridSpan w:val="3"/>
            <w:vAlign w:val="center"/>
          </w:tcPr>
          <w:p w14:paraId="26AD0E30" w14:textId="77777777" w:rsidR="00E02267" w:rsidRDefault="00E02267">
            <w:pPr>
              <w:widowControl w:val="0"/>
              <w:pBdr>
                <w:top w:val="nil"/>
                <w:left w:val="nil"/>
                <w:bottom w:val="nil"/>
                <w:right w:val="nil"/>
                <w:between w:val="nil"/>
              </w:pBdr>
              <w:spacing w:after="0" w:line="240" w:lineRule="auto"/>
              <w:rPr>
                <w:color w:val="000000"/>
                <w:sz w:val="20"/>
                <w:szCs w:val="20"/>
              </w:rPr>
            </w:pPr>
          </w:p>
          <w:tbl>
            <w:tblPr>
              <w:tblStyle w:val="a4"/>
              <w:tblW w:w="835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2126"/>
              <w:gridCol w:w="4962"/>
            </w:tblGrid>
            <w:tr w:rsidR="00E02267" w14:paraId="402E1471" w14:textId="77777777" w:rsidTr="001142A7">
              <w:tc>
                <w:tcPr>
                  <w:tcW w:w="1271" w:type="dxa"/>
                </w:tcPr>
                <w:p w14:paraId="58061B22" w14:textId="77777777" w:rsidR="00E02267" w:rsidRDefault="0078362C">
                  <w:pPr>
                    <w:widowControl w:val="0"/>
                    <w:rPr>
                      <w:b/>
                      <w:bCs/>
                      <w:color w:val="000000"/>
                      <w:sz w:val="20"/>
                      <w:szCs w:val="20"/>
                    </w:rPr>
                  </w:pPr>
                  <w:r>
                    <w:rPr>
                      <w:b/>
                      <w:bCs/>
                      <w:color w:val="000000"/>
                      <w:sz w:val="20"/>
                      <w:szCs w:val="20"/>
                    </w:rPr>
                    <w:t>Asignaturas</w:t>
                  </w:r>
                </w:p>
              </w:tc>
              <w:tc>
                <w:tcPr>
                  <w:tcW w:w="2126" w:type="dxa"/>
                </w:tcPr>
                <w:p w14:paraId="7D4BCB74" w14:textId="77777777" w:rsidR="00E02267" w:rsidRDefault="0078362C">
                  <w:pPr>
                    <w:widowControl w:val="0"/>
                    <w:rPr>
                      <w:b/>
                      <w:bCs/>
                      <w:color w:val="000000"/>
                      <w:sz w:val="20"/>
                      <w:szCs w:val="20"/>
                    </w:rPr>
                  </w:pPr>
                  <w:r>
                    <w:rPr>
                      <w:b/>
                      <w:bCs/>
                      <w:color w:val="000000"/>
                      <w:sz w:val="20"/>
                      <w:szCs w:val="20"/>
                    </w:rPr>
                    <w:t>Contenido</w:t>
                  </w:r>
                </w:p>
              </w:tc>
              <w:tc>
                <w:tcPr>
                  <w:tcW w:w="4962" w:type="dxa"/>
                </w:tcPr>
                <w:p w14:paraId="5FC914C1" w14:textId="77777777" w:rsidR="00E02267" w:rsidRDefault="0078362C">
                  <w:pPr>
                    <w:widowControl w:val="0"/>
                    <w:rPr>
                      <w:b/>
                      <w:bCs/>
                      <w:color w:val="000000"/>
                      <w:sz w:val="20"/>
                      <w:szCs w:val="20"/>
                    </w:rPr>
                  </w:pPr>
                  <w:r>
                    <w:rPr>
                      <w:b/>
                      <w:bCs/>
                      <w:color w:val="000000"/>
                      <w:sz w:val="20"/>
                      <w:szCs w:val="20"/>
                    </w:rPr>
                    <w:t>Detalle de su aporte al trabajo</w:t>
                  </w:r>
                </w:p>
              </w:tc>
            </w:tr>
            <w:tr w:rsidR="00E02267" w14:paraId="4461628F" w14:textId="77777777" w:rsidTr="001142A7">
              <w:tc>
                <w:tcPr>
                  <w:tcW w:w="1271" w:type="dxa"/>
                </w:tcPr>
                <w:p w14:paraId="42D31535" w14:textId="77777777" w:rsidR="00E02267" w:rsidRDefault="007D5C99">
                  <w:pPr>
                    <w:widowControl w:val="0"/>
                    <w:rPr>
                      <w:color w:val="000000"/>
                      <w:sz w:val="20"/>
                      <w:szCs w:val="20"/>
                    </w:rPr>
                  </w:pPr>
                  <w:r w:rsidRPr="007D5C99">
                    <w:rPr>
                      <w:color w:val="000000"/>
                      <w:sz w:val="20"/>
                      <w:szCs w:val="20"/>
                    </w:rPr>
                    <w:t>Bases de Datos</w:t>
                  </w:r>
                </w:p>
              </w:tc>
              <w:tc>
                <w:tcPr>
                  <w:tcW w:w="2126" w:type="dxa"/>
                </w:tcPr>
                <w:p w14:paraId="36E16A25" w14:textId="77777777" w:rsidR="00E02267" w:rsidRDefault="001142A7">
                  <w:pPr>
                    <w:widowControl w:val="0"/>
                    <w:rPr>
                      <w:color w:val="000000"/>
                      <w:sz w:val="20"/>
                      <w:szCs w:val="20"/>
                    </w:rPr>
                  </w:pPr>
                  <w:r w:rsidRPr="001142A7">
                    <w:rPr>
                      <w:color w:val="000000"/>
                      <w:sz w:val="20"/>
                      <w:szCs w:val="20"/>
                    </w:rPr>
                    <w:t>Modelado dimensional, esquema estrella de Kimball, SQL Server</w:t>
                  </w:r>
                </w:p>
              </w:tc>
              <w:tc>
                <w:tcPr>
                  <w:tcW w:w="4962" w:type="dxa"/>
                </w:tcPr>
                <w:p w14:paraId="00B1E9C2" w14:textId="77777777" w:rsidR="00E02267" w:rsidRDefault="007D5C99">
                  <w:pPr>
                    <w:widowControl w:val="0"/>
                    <w:rPr>
                      <w:color w:val="000000"/>
                      <w:sz w:val="20"/>
                      <w:szCs w:val="20"/>
                    </w:rPr>
                  </w:pPr>
                  <w:r w:rsidRPr="007D5C99">
                    <w:rPr>
                      <w:color w:val="000000"/>
                      <w:sz w:val="20"/>
                      <w:szCs w:val="20"/>
                    </w:rPr>
                    <w:t>Sustenta el diseño del esquema entidad-relación (vehicles, drivers, trips, expenses, maintenance_records) y la elección de PostgreSQL frente a MySQL para el historial de viajes y mantenimiento de la flota.</w:t>
                  </w:r>
                </w:p>
              </w:tc>
            </w:tr>
            <w:tr w:rsidR="00E02267" w14:paraId="601BDBD8" w14:textId="77777777" w:rsidTr="001142A7">
              <w:tc>
                <w:tcPr>
                  <w:tcW w:w="1271" w:type="dxa"/>
                </w:tcPr>
                <w:p w14:paraId="670EF2CC" w14:textId="77777777" w:rsidR="00E02267" w:rsidRDefault="001142A7">
                  <w:pPr>
                    <w:widowControl w:val="0"/>
                    <w:rPr>
                      <w:color w:val="000000"/>
                      <w:sz w:val="20"/>
                      <w:szCs w:val="20"/>
                      <w:highlight w:val="yellow"/>
                    </w:rPr>
                  </w:pPr>
                  <w:r w:rsidRPr="001142A7">
                    <w:rPr>
                      <w:color w:val="000000"/>
                      <w:sz w:val="20"/>
                      <w:szCs w:val="20"/>
                    </w:rPr>
                    <w:t>Inteligencia Artificial</w:t>
                  </w:r>
                </w:p>
              </w:tc>
              <w:tc>
                <w:tcPr>
                  <w:tcW w:w="2126" w:type="dxa"/>
                </w:tcPr>
                <w:p w14:paraId="43856229" w14:textId="77777777" w:rsidR="00E02267" w:rsidRDefault="001142A7" w:rsidP="005F3AE5">
                  <w:pPr>
                    <w:widowControl w:val="0"/>
                    <w:rPr>
                      <w:color w:val="000000"/>
                      <w:sz w:val="20"/>
                      <w:szCs w:val="20"/>
                    </w:rPr>
                  </w:pPr>
                  <w:r w:rsidRPr="001142A7">
                    <w:rPr>
                      <w:color w:val="000000"/>
                      <w:sz w:val="20"/>
                      <w:szCs w:val="20"/>
                    </w:rPr>
                    <w:t>Aprendizaje supervisado y no supervisado, ajuste de hiperparámetros</w:t>
                  </w:r>
                  <w:r>
                    <w:rPr>
                      <w:color w:val="000000"/>
                      <w:sz w:val="20"/>
                      <w:szCs w:val="20"/>
                    </w:rPr>
                    <w:t xml:space="preserve"> </w:t>
                  </w:r>
                </w:p>
              </w:tc>
              <w:tc>
                <w:tcPr>
                  <w:tcW w:w="4962" w:type="dxa"/>
                </w:tcPr>
                <w:p w14:paraId="6F13A7DE" w14:textId="77777777" w:rsidR="00E02267" w:rsidRDefault="005F3AE5">
                  <w:pPr>
                    <w:widowControl w:val="0"/>
                    <w:rPr>
                      <w:color w:val="000000"/>
                      <w:sz w:val="20"/>
                      <w:szCs w:val="20"/>
                    </w:rPr>
                  </w:pPr>
                  <w:r w:rsidRPr="005F3AE5">
                    <w:rPr>
                      <w:color w:val="000000"/>
                      <w:sz w:val="20"/>
                      <w:szCs w:val="20"/>
                    </w:rPr>
                    <w:t>Fundamenta la decisión de una arquitectura de microservicios ligera (auth-service, fleet-core-service, reporting-service) contenerizada con Docker, en vez de un monolito tradicional o microservicios completos.</w:t>
                  </w:r>
                </w:p>
              </w:tc>
            </w:tr>
            <w:tr w:rsidR="00E02267" w14:paraId="43233627" w14:textId="77777777" w:rsidTr="001142A7">
              <w:tc>
                <w:tcPr>
                  <w:tcW w:w="1271" w:type="dxa"/>
                </w:tcPr>
                <w:p w14:paraId="27CDD266" w14:textId="77777777" w:rsidR="00E02267" w:rsidRPr="005F3AE5" w:rsidRDefault="001142A7">
                  <w:pPr>
                    <w:widowControl w:val="0"/>
                    <w:rPr>
                      <w:color w:val="000000"/>
                      <w:sz w:val="20"/>
                      <w:szCs w:val="20"/>
                    </w:rPr>
                  </w:pPr>
                  <w:r w:rsidRPr="001142A7">
                    <w:rPr>
                      <w:color w:val="000000"/>
                      <w:sz w:val="20"/>
                      <w:szCs w:val="20"/>
                    </w:rPr>
                    <w:t>Ingeniería de Software</w:t>
                  </w:r>
                </w:p>
              </w:tc>
              <w:tc>
                <w:tcPr>
                  <w:tcW w:w="2126" w:type="dxa"/>
                </w:tcPr>
                <w:p w14:paraId="1E0D603C" w14:textId="77777777" w:rsidR="00E02267" w:rsidRDefault="001142A7">
                  <w:pPr>
                    <w:widowControl w:val="0"/>
                    <w:rPr>
                      <w:color w:val="000000"/>
                      <w:sz w:val="20"/>
                      <w:szCs w:val="20"/>
                    </w:rPr>
                  </w:pPr>
                  <w:r w:rsidRPr="001142A7">
                    <w:rPr>
                      <w:color w:val="000000"/>
                      <w:sz w:val="20"/>
                      <w:szCs w:val="20"/>
                    </w:rPr>
                    <w:t>Arquitectura por capas, APIs REST, patrones de diseño</w:t>
                  </w:r>
                </w:p>
              </w:tc>
              <w:tc>
                <w:tcPr>
                  <w:tcW w:w="4962" w:type="dxa"/>
                </w:tcPr>
                <w:p w14:paraId="023194B9" w14:textId="77777777" w:rsidR="00E02267" w:rsidRDefault="005F3AE5">
                  <w:pPr>
                    <w:widowControl w:val="0"/>
                    <w:rPr>
                      <w:color w:val="000000"/>
                      <w:sz w:val="20"/>
                      <w:szCs w:val="20"/>
                    </w:rPr>
                  </w:pPr>
                  <w:r w:rsidRPr="005F3AE5">
                    <w:rPr>
                      <w:color w:val="000000"/>
                      <w:sz w:val="20"/>
                      <w:szCs w:val="20"/>
                    </w:rPr>
                    <w:t>Justifica la adopción del modelo en cascada para el desarrollo del prototipo, dado el equipo reducido y los requerimientos estables del proyecto.</w:t>
                  </w:r>
                </w:p>
              </w:tc>
            </w:tr>
            <w:tr w:rsidR="00E02267" w14:paraId="1053DCF1" w14:textId="77777777" w:rsidTr="001142A7">
              <w:tc>
                <w:tcPr>
                  <w:tcW w:w="1271" w:type="dxa"/>
                </w:tcPr>
                <w:p w14:paraId="38E151CF" w14:textId="77777777" w:rsidR="00E02267" w:rsidRDefault="001142A7">
                  <w:pPr>
                    <w:widowControl w:val="0"/>
                    <w:rPr>
                      <w:color w:val="000000"/>
                      <w:sz w:val="20"/>
                      <w:szCs w:val="20"/>
                      <w:highlight w:val="yellow"/>
                    </w:rPr>
                  </w:pPr>
                  <w:r w:rsidRPr="001142A7">
                    <w:rPr>
                      <w:color w:val="000000"/>
                      <w:sz w:val="20"/>
                      <w:szCs w:val="20"/>
                    </w:rPr>
                    <w:t>Minería de Datos</w:t>
                  </w:r>
                </w:p>
              </w:tc>
              <w:tc>
                <w:tcPr>
                  <w:tcW w:w="2126" w:type="dxa"/>
                </w:tcPr>
                <w:p w14:paraId="370C424C" w14:textId="77777777" w:rsidR="00E02267" w:rsidRDefault="001142A7" w:rsidP="001142A7">
                  <w:pPr>
                    <w:widowControl w:val="0"/>
                    <w:rPr>
                      <w:color w:val="000000"/>
                      <w:sz w:val="20"/>
                      <w:szCs w:val="20"/>
                    </w:rPr>
                  </w:pPr>
                  <w:r w:rsidRPr="001142A7">
                    <w:rPr>
                      <w:color w:val="000000"/>
                      <w:sz w:val="20"/>
                      <w:szCs w:val="20"/>
                    </w:rPr>
                    <w:t>Proceso CRISP-DM, ingeniería de características, ETL</w:t>
                  </w:r>
                </w:p>
              </w:tc>
              <w:tc>
                <w:tcPr>
                  <w:tcW w:w="4962" w:type="dxa"/>
                </w:tcPr>
                <w:p w14:paraId="6C583E1D" w14:textId="77777777" w:rsidR="00E02267" w:rsidRDefault="001142A7">
                  <w:pPr>
                    <w:widowControl w:val="0"/>
                    <w:rPr>
                      <w:color w:val="000000"/>
                      <w:sz w:val="20"/>
                      <w:szCs w:val="20"/>
                    </w:rPr>
                  </w:pPr>
                  <w:r w:rsidRPr="001142A7">
                    <w:rPr>
                      <w:color w:val="000000"/>
                      <w:sz w:val="20"/>
                      <w:szCs w:val="20"/>
                    </w:rPr>
                    <w:t>Sustenta la metodología de todo el componente predictivo, desde la comprensión de los datos hasta el despliegue por lotes, y el proceso ETL que puebla el almacén dimensional.</w:t>
                  </w:r>
                </w:p>
              </w:tc>
            </w:tr>
            <w:tr w:rsidR="00E02267" w14:paraId="05C91117" w14:textId="77777777" w:rsidTr="001142A7">
              <w:tc>
                <w:tcPr>
                  <w:tcW w:w="1271" w:type="dxa"/>
                </w:tcPr>
                <w:p w14:paraId="7C4FCD82" w14:textId="77777777" w:rsidR="00E02267" w:rsidRDefault="001142A7">
                  <w:pPr>
                    <w:widowControl w:val="0"/>
                    <w:rPr>
                      <w:color w:val="000000"/>
                      <w:sz w:val="20"/>
                      <w:szCs w:val="20"/>
                      <w:highlight w:val="yellow"/>
                    </w:rPr>
                  </w:pPr>
                  <w:r w:rsidRPr="001142A7">
                    <w:rPr>
                      <w:color w:val="000000"/>
                      <w:sz w:val="20"/>
                      <w:szCs w:val="20"/>
                    </w:rPr>
                    <w:t>Seguridad de la Información</w:t>
                  </w:r>
                </w:p>
              </w:tc>
              <w:tc>
                <w:tcPr>
                  <w:tcW w:w="2126" w:type="dxa"/>
                </w:tcPr>
                <w:p w14:paraId="1C8BEAC4" w14:textId="77777777" w:rsidR="00E02267" w:rsidRDefault="001142A7">
                  <w:pPr>
                    <w:widowControl w:val="0"/>
                    <w:rPr>
                      <w:color w:val="000000"/>
                      <w:sz w:val="20"/>
                      <w:szCs w:val="20"/>
                    </w:rPr>
                  </w:pPr>
                  <w:r w:rsidRPr="001142A7">
                    <w:rPr>
                      <w:color w:val="000000"/>
                      <w:sz w:val="20"/>
                      <w:szCs w:val="20"/>
                    </w:rPr>
                    <w:t>Control de acceso, aislamiento de datos, cuentas de mínimo privilegio</w:t>
                  </w:r>
                </w:p>
              </w:tc>
              <w:tc>
                <w:tcPr>
                  <w:tcW w:w="4962" w:type="dxa"/>
                </w:tcPr>
                <w:p w14:paraId="3EBA2277" w14:textId="77777777" w:rsidR="00E02267" w:rsidRDefault="001142A7">
                  <w:pPr>
                    <w:widowControl w:val="0"/>
                    <w:rPr>
                      <w:color w:val="000000"/>
                      <w:sz w:val="20"/>
                      <w:szCs w:val="20"/>
                    </w:rPr>
                  </w:pPr>
                  <w:r w:rsidRPr="001142A7">
                    <w:rPr>
                      <w:color w:val="000000"/>
                      <w:sz w:val="20"/>
                      <w:szCs w:val="20"/>
                    </w:rPr>
                    <w:t>Fundamenta el diseño de la cuenta de solo lectura del motor conversacional y el aislamiento de acceso por institución a nivel del motor de base de datos, que impide el acceso a las tablas operativas.</w:t>
                  </w:r>
                </w:p>
              </w:tc>
            </w:tr>
          </w:tbl>
          <w:p w14:paraId="0DA15B60" w14:textId="77777777" w:rsidR="00E02267" w:rsidRDefault="00E02267">
            <w:pPr>
              <w:widowControl w:val="0"/>
              <w:pBdr>
                <w:top w:val="nil"/>
                <w:left w:val="nil"/>
                <w:bottom w:val="nil"/>
                <w:right w:val="nil"/>
                <w:between w:val="nil"/>
              </w:pBdr>
              <w:spacing w:after="0" w:line="240" w:lineRule="auto"/>
              <w:rPr>
                <w:color w:val="000000"/>
                <w:sz w:val="20"/>
                <w:szCs w:val="20"/>
              </w:rPr>
            </w:pPr>
          </w:p>
        </w:tc>
      </w:tr>
      <w:tr w:rsidR="005F3AE5" w14:paraId="5A1CA0A9" w14:textId="77777777" w:rsidTr="005F3AE5">
        <w:trPr>
          <w:gridAfter w:val="1"/>
          <w:wAfter w:w="410" w:type="dxa"/>
          <w:trHeight w:val="945"/>
        </w:trPr>
        <w:tc>
          <w:tcPr>
            <w:tcW w:w="2835" w:type="dxa"/>
            <w:shd w:val="clear" w:color="auto" w:fill="D9D9D9"/>
          </w:tcPr>
          <w:p w14:paraId="34EBFEA6" w14:textId="77777777" w:rsidR="005F3AE5" w:rsidRDefault="005F3AE5">
            <w:pPr>
              <w:widowControl w:val="0"/>
              <w:pBdr>
                <w:top w:val="nil"/>
                <w:left w:val="nil"/>
                <w:bottom w:val="nil"/>
                <w:right w:val="nil"/>
                <w:between w:val="nil"/>
              </w:pBdr>
              <w:spacing w:before="1" w:after="0" w:line="240" w:lineRule="auto"/>
              <w:ind w:left="110"/>
              <w:rPr>
                <w:b/>
                <w:bCs/>
                <w:color w:val="000000"/>
                <w:sz w:val="20"/>
                <w:szCs w:val="20"/>
              </w:rPr>
            </w:pPr>
            <w:r>
              <w:rPr>
                <w:b/>
                <w:bCs/>
                <w:color w:val="000000"/>
                <w:sz w:val="20"/>
                <w:szCs w:val="20"/>
              </w:rPr>
              <w:t>Innovación</w:t>
            </w:r>
          </w:p>
        </w:tc>
        <w:tc>
          <w:tcPr>
            <w:tcW w:w="5740" w:type="dxa"/>
          </w:tcPr>
          <w:p w14:paraId="5C94F8E0" w14:textId="77777777" w:rsidR="005F3AE5" w:rsidRDefault="00DE4861" w:rsidP="00E27061">
            <w:pPr>
              <w:widowControl w:val="0"/>
              <w:pBdr>
                <w:top w:val="nil"/>
                <w:left w:val="nil"/>
                <w:bottom w:val="nil"/>
                <w:right w:val="nil"/>
                <w:between w:val="nil"/>
              </w:pBdr>
              <w:tabs>
                <w:tab w:val="left" w:pos="693"/>
                <w:tab w:val="center" w:pos="1242"/>
              </w:tabs>
              <w:spacing w:before="1" w:line="240" w:lineRule="auto"/>
              <w:jc w:val="both"/>
              <w:rPr>
                <w:color w:val="000000"/>
                <w:sz w:val="20"/>
                <w:szCs w:val="20"/>
              </w:rPr>
            </w:pPr>
            <w:r w:rsidRPr="00DE4861">
              <w:rPr>
                <w:color w:val="000000"/>
                <w:sz w:val="20"/>
                <w:szCs w:val="20"/>
              </w:rPr>
              <w:t>Integra, bajo una misma arquitectura gobernada, un motor de predicción de abandono estudiantil (Random Forest) y de segmentación institucional (K-Means) expuestos simultáneamente mediante un panel visual y un motor conversacional de lenguaje natural a SQL (NL2SQL)</w:t>
            </w:r>
            <w:r>
              <w:rPr>
                <w:color w:val="000000"/>
                <w:sz w:val="20"/>
                <w:szCs w:val="20"/>
              </w:rPr>
              <w:t xml:space="preserve">, </w:t>
            </w:r>
            <w:r w:rsidRPr="00DE4861">
              <w:rPr>
                <w:color w:val="000000"/>
                <w:sz w:val="20"/>
                <w:szCs w:val="20"/>
              </w:rPr>
              <w:t>no como componentes aislados, sino leyendo la misma fuente de datos gobernada, con aislamiento de acceso por institución verificado a nivel del motor de base de datos, una combinación que la literatura revisada no aborda en un solo sistema.</w:t>
            </w:r>
          </w:p>
        </w:tc>
      </w:tr>
      <w:tr w:rsidR="005F3AE5" w14:paraId="29BAE35D" w14:textId="77777777" w:rsidTr="005F3AE5">
        <w:trPr>
          <w:gridAfter w:val="1"/>
          <w:wAfter w:w="410" w:type="dxa"/>
          <w:trHeight w:val="945"/>
        </w:trPr>
        <w:tc>
          <w:tcPr>
            <w:tcW w:w="2835" w:type="dxa"/>
            <w:shd w:val="clear" w:color="auto" w:fill="D9D9D9"/>
          </w:tcPr>
          <w:p w14:paraId="174C53D4" w14:textId="77777777" w:rsidR="005F3AE5" w:rsidRDefault="005F3AE5" w:rsidP="00E27061">
            <w:pPr>
              <w:widowControl w:val="0"/>
              <w:pBdr>
                <w:top w:val="nil"/>
                <w:left w:val="nil"/>
                <w:bottom w:val="nil"/>
                <w:right w:val="nil"/>
                <w:between w:val="nil"/>
              </w:pBdr>
              <w:spacing w:before="1" w:line="240" w:lineRule="auto"/>
              <w:ind w:left="110"/>
              <w:rPr>
                <w:b/>
                <w:bCs/>
                <w:color w:val="000000"/>
                <w:sz w:val="20"/>
                <w:szCs w:val="20"/>
              </w:rPr>
            </w:pPr>
            <w:r>
              <w:rPr>
                <w:b/>
                <w:bCs/>
                <w:color w:val="000000"/>
                <w:sz w:val="20"/>
                <w:szCs w:val="20"/>
              </w:rPr>
              <w:t>Producto desarrollado:</w:t>
            </w:r>
          </w:p>
        </w:tc>
        <w:tc>
          <w:tcPr>
            <w:tcW w:w="5740" w:type="dxa"/>
          </w:tcPr>
          <w:p w14:paraId="6638BD16" w14:textId="77777777" w:rsidR="005F3AE5" w:rsidRDefault="00DE4861" w:rsidP="00E27061">
            <w:pPr>
              <w:widowControl w:val="0"/>
              <w:pBdr>
                <w:top w:val="nil"/>
                <w:left w:val="nil"/>
                <w:bottom w:val="nil"/>
                <w:right w:val="nil"/>
                <w:between w:val="nil"/>
              </w:pBdr>
              <w:tabs>
                <w:tab w:val="left" w:pos="693"/>
                <w:tab w:val="center" w:pos="1242"/>
              </w:tabs>
              <w:spacing w:before="1" w:line="240" w:lineRule="auto"/>
              <w:jc w:val="both"/>
              <w:rPr>
                <w:color w:val="000000"/>
                <w:sz w:val="20"/>
                <w:szCs w:val="20"/>
              </w:rPr>
            </w:pPr>
            <w:r w:rsidRPr="00DE4861">
              <w:rPr>
                <w:color w:val="000000"/>
                <w:sz w:val="20"/>
                <w:szCs w:val="20"/>
              </w:rPr>
              <w:t>Prototipo funcional del sistema web ejecutándose actualmente en entorno local de desarrollo (contenedor Docker de SQL Server, backend en FastAPI y frontend en React); su despliegue en un entorno de nube está planificado para una fase posterior del proyecto, una vez concluidas las pruebas sobre los datos de la institución piloto. Ha sido revisado y validado por el/la tutor(a) del trabajo, [NOMBRE COMPLETO DEL TUTOR], en el marco de las tutorías del proceso de titulación.</w:t>
            </w:r>
          </w:p>
        </w:tc>
      </w:tr>
      <w:tr w:rsidR="005F3AE5" w:rsidRPr="001C32D4" w14:paraId="59DD94E2" w14:textId="77777777" w:rsidTr="005F3AE5">
        <w:trPr>
          <w:gridAfter w:val="1"/>
          <w:wAfter w:w="410" w:type="dxa"/>
          <w:trHeight w:val="945"/>
        </w:trPr>
        <w:tc>
          <w:tcPr>
            <w:tcW w:w="2835" w:type="dxa"/>
            <w:shd w:val="clear" w:color="auto" w:fill="D9D9D9"/>
          </w:tcPr>
          <w:p w14:paraId="01B12F9F" w14:textId="77777777" w:rsidR="005F3AE5" w:rsidRDefault="005F3AE5">
            <w:pPr>
              <w:widowControl w:val="0"/>
              <w:pBdr>
                <w:top w:val="nil"/>
                <w:left w:val="nil"/>
                <w:bottom w:val="nil"/>
                <w:right w:val="nil"/>
                <w:between w:val="nil"/>
              </w:pBdr>
              <w:spacing w:before="1" w:after="0" w:line="240" w:lineRule="auto"/>
              <w:ind w:left="110"/>
              <w:rPr>
                <w:b/>
                <w:bCs/>
                <w:color w:val="000000"/>
                <w:sz w:val="20"/>
                <w:szCs w:val="20"/>
              </w:rPr>
            </w:pPr>
            <w:r>
              <w:rPr>
                <w:b/>
                <w:bCs/>
                <w:color w:val="000000"/>
                <w:sz w:val="20"/>
                <w:szCs w:val="20"/>
              </w:rPr>
              <w:t>CONTACTO CON AUTOR/ES:</w:t>
            </w:r>
          </w:p>
        </w:tc>
        <w:tc>
          <w:tcPr>
            <w:tcW w:w="5740" w:type="dxa"/>
          </w:tcPr>
          <w:p w14:paraId="057C8928" w14:textId="77777777" w:rsidR="001C32D4" w:rsidRDefault="005F3AE5">
            <w:pPr>
              <w:widowControl w:val="0"/>
              <w:pBdr>
                <w:top w:val="nil"/>
                <w:left w:val="nil"/>
                <w:bottom w:val="nil"/>
                <w:right w:val="nil"/>
                <w:between w:val="nil"/>
              </w:pBdr>
              <w:tabs>
                <w:tab w:val="left" w:pos="693"/>
                <w:tab w:val="center" w:pos="1242"/>
              </w:tabs>
              <w:spacing w:before="1" w:after="0" w:line="240" w:lineRule="auto"/>
              <w:rPr>
                <w:b/>
                <w:bCs/>
                <w:color w:val="000000"/>
                <w:sz w:val="20"/>
                <w:szCs w:val="20"/>
              </w:rPr>
            </w:pPr>
            <w:r>
              <w:rPr>
                <w:b/>
                <w:bCs/>
                <w:color w:val="000000"/>
                <w:sz w:val="20"/>
                <w:szCs w:val="20"/>
              </w:rPr>
              <w:t>Teléfono:</w:t>
            </w:r>
            <w:r>
              <w:t xml:space="preserve"> </w:t>
            </w:r>
            <w:r w:rsidRPr="005F3AE5">
              <w:rPr>
                <w:b/>
                <w:bCs/>
                <w:color w:val="000000"/>
                <w:sz w:val="20"/>
                <w:szCs w:val="20"/>
              </w:rPr>
              <w:t>+593 9</w:t>
            </w:r>
            <w:r w:rsidR="001C32D4">
              <w:rPr>
                <w:b/>
                <w:bCs/>
                <w:color w:val="000000"/>
                <w:sz w:val="20"/>
                <w:szCs w:val="20"/>
              </w:rPr>
              <w:t>8</w:t>
            </w:r>
            <w:r w:rsidRPr="005F3AE5">
              <w:rPr>
                <w:b/>
                <w:bCs/>
                <w:color w:val="000000"/>
                <w:sz w:val="20"/>
                <w:szCs w:val="20"/>
              </w:rPr>
              <w:t xml:space="preserve"> </w:t>
            </w:r>
            <w:r w:rsidR="001C32D4">
              <w:rPr>
                <w:b/>
                <w:bCs/>
                <w:color w:val="000000"/>
                <w:sz w:val="20"/>
                <w:szCs w:val="20"/>
              </w:rPr>
              <w:t>602</w:t>
            </w:r>
            <w:r w:rsidRPr="005F3AE5">
              <w:rPr>
                <w:b/>
                <w:bCs/>
                <w:color w:val="000000"/>
                <w:sz w:val="20"/>
                <w:szCs w:val="20"/>
              </w:rPr>
              <w:t xml:space="preserve"> </w:t>
            </w:r>
            <w:r w:rsidR="001C32D4">
              <w:rPr>
                <w:b/>
                <w:bCs/>
                <w:color w:val="000000"/>
                <w:sz w:val="20"/>
                <w:szCs w:val="20"/>
              </w:rPr>
              <w:t xml:space="preserve">3149 </w:t>
            </w:r>
            <w:r w:rsidR="001C32D4">
              <w:rPr>
                <w:b/>
                <w:bCs/>
                <w:color w:val="000000"/>
                <w:sz w:val="20"/>
                <w:szCs w:val="20"/>
              </w:rPr>
              <w:br/>
              <w:t>Teléfono:</w:t>
            </w:r>
            <w:r w:rsidR="001C32D4">
              <w:t xml:space="preserve"> </w:t>
            </w:r>
            <w:r w:rsidR="001C32D4" w:rsidRPr="001C32D4">
              <w:rPr>
                <w:b/>
                <w:bCs/>
                <w:color w:val="000000"/>
                <w:sz w:val="20"/>
                <w:szCs w:val="20"/>
              </w:rPr>
              <w:t>+593 98 597 6227</w:t>
            </w:r>
          </w:p>
          <w:p w14:paraId="15A68553" w14:textId="6A6973EE" w:rsidR="005F3AE5" w:rsidRPr="001C32D4" w:rsidRDefault="001C32D4">
            <w:pPr>
              <w:widowControl w:val="0"/>
              <w:pBdr>
                <w:top w:val="nil"/>
                <w:left w:val="nil"/>
                <w:bottom w:val="nil"/>
                <w:right w:val="nil"/>
                <w:between w:val="nil"/>
              </w:pBdr>
              <w:tabs>
                <w:tab w:val="left" w:pos="693"/>
                <w:tab w:val="center" w:pos="1242"/>
              </w:tabs>
              <w:spacing w:before="1" w:after="0" w:line="240" w:lineRule="auto"/>
              <w:rPr>
                <w:b/>
                <w:bCs/>
                <w:color w:val="000000"/>
                <w:sz w:val="20"/>
                <w:szCs w:val="20"/>
                <w:lang w:val="es-EC"/>
              </w:rPr>
            </w:pPr>
            <w:r w:rsidRPr="001C32D4">
              <w:rPr>
                <w:b/>
                <w:bCs/>
                <w:color w:val="000000"/>
                <w:sz w:val="20"/>
                <w:szCs w:val="20"/>
                <w:lang w:val="es-EC"/>
              </w:rPr>
              <w:t xml:space="preserve">E-mail: </w:t>
            </w:r>
            <w:hyperlink r:id="rId60" w:history="1">
              <w:r w:rsidRPr="001C32D4">
                <w:rPr>
                  <w:rStyle w:val="Hipervnculo"/>
                  <w:b/>
                  <w:bCs/>
                  <w:sz w:val="20"/>
                  <w:szCs w:val="20"/>
                  <w:lang w:val="es-EC"/>
                </w:rPr>
                <w:t>malmachi@unemi.edu.ec</w:t>
              </w:r>
            </w:hyperlink>
            <w:r w:rsidRPr="001C32D4">
              <w:rPr>
                <w:b/>
                <w:bCs/>
                <w:color w:val="000000"/>
                <w:sz w:val="20"/>
                <w:szCs w:val="20"/>
                <w:lang w:val="es-EC"/>
              </w:rPr>
              <w:t xml:space="preserve"> </w:t>
            </w:r>
            <w:r>
              <w:rPr>
                <w:b/>
                <w:bCs/>
                <w:color w:val="000000"/>
                <w:sz w:val="20"/>
                <w:szCs w:val="20"/>
                <w:lang w:val="es-EC"/>
              </w:rPr>
              <w:br/>
            </w:r>
            <w:r w:rsidR="005F3AE5" w:rsidRPr="001C32D4">
              <w:rPr>
                <w:b/>
                <w:bCs/>
                <w:color w:val="000000"/>
                <w:sz w:val="20"/>
                <w:szCs w:val="20"/>
                <w:lang w:val="es-EC"/>
              </w:rPr>
              <w:t xml:space="preserve">E-mail: </w:t>
            </w:r>
            <w:hyperlink r:id="rId61" w:history="1">
              <w:r w:rsidRPr="001C32D4">
                <w:rPr>
                  <w:rStyle w:val="Hipervnculo"/>
                  <w:b/>
                  <w:bCs/>
                  <w:sz w:val="20"/>
                  <w:szCs w:val="20"/>
                  <w:lang w:val="es-EC"/>
                </w:rPr>
                <w:t>vlluilemap@unemi.edu.ec</w:t>
              </w:r>
            </w:hyperlink>
            <w:r w:rsidRPr="001C32D4">
              <w:rPr>
                <w:b/>
                <w:bCs/>
                <w:color w:val="000000"/>
                <w:sz w:val="20"/>
                <w:szCs w:val="20"/>
                <w:lang w:val="es-EC"/>
              </w:rPr>
              <w:t xml:space="preserve"> </w:t>
            </w:r>
          </w:p>
          <w:p w14:paraId="305577B1" w14:textId="77777777" w:rsidR="005F3AE5" w:rsidRPr="001C32D4" w:rsidRDefault="005F3AE5">
            <w:pPr>
              <w:widowControl w:val="0"/>
              <w:pBdr>
                <w:top w:val="nil"/>
                <w:left w:val="nil"/>
                <w:bottom w:val="nil"/>
                <w:right w:val="nil"/>
                <w:between w:val="nil"/>
              </w:pBdr>
              <w:tabs>
                <w:tab w:val="left" w:pos="693"/>
                <w:tab w:val="center" w:pos="1242"/>
              </w:tabs>
              <w:spacing w:before="1" w:after="0" w:line="240" w:lineRule="auto"/>
              <w:rPr>
                <w:b/>
                <w:bCs/>
                <w:color w:val="000000"/>
                <w:sz w:val="20"/>
                <w:szCs w:val="20"/>
                <w:lang w:val="es-EC"/>
              </w:rPr>
            </w:pPr>
          </w:p>
        </w:tc>
      </w:tr>
    </w:tbl>
    <w:p w14:paraId="24A5808D" w14:textId="77777777" w:rsidR="00E02267" w:rsidRPr="001C32D4" w:rsidRDefault="00E02267">
      <w:pPr>
        <w:rPr>
          <w:b/>
          <w:bCs/>
          <w:lang w:val="es-EC"/>
        </w:rPr>
      </w:pPr>
    </w:p>
    <w:sectPr w:rsidR="00E02267" w:rsidRPr="001C32D4">
      <w:pgSz w:w="11906" w:h="16838"/>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324C29" w14:textId="77777777" w:rsidR="00143D88" w:rsidRDefault="00143D88">
      <w:pPr>
        <w:spacing w:after="0" w:line="240" w:lineRule="auto"/>
      </w:pPr>
      <w:r>
        <w:separator/>
      </w:r>
    </w:p>
  </w:endnote>
  <w:endnote w:type="continuationSeparator" w:id="0">
    <w:p w14:paraId="0FC6F42B" w14:textId="77777777" w:rsidR="00143D88" w:rsidRDefault="00143D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embedRegular r:id="rId1" w:fontKey="{58DC458E-3271-45D9-A09E-8A13D7A7BB40}"/>
  </w:font>
  <w:font w:name="Calibri">
    <w:panose1 w:val="020F0502020204030204"/>
    <w:charset w:val="00"/>
    <w:family w:val="swiss"/>
    <w:pitch w:val="variable"/>
    <w:sig w:usb0="E4002EFF" w:usb1="C200247B" w:usb2="00000009" w:usb3="00000000" w:csb0="000001FF" w:csb1="00000000"/>
    <w:embedRegular r:id="rId2" w:fontKey="{738201CF-6ABB-457E-9554-262602234ECD}"/>
    <w:embedBold r:id="rId3" w:fontKey="{1EA6214A-2222-4FED-AB1D-6221940F8F58}"/>
    <w:embedItalic r:id="rId4" w:fontKey="{889E0F8B-23E6-4F14-B5D0-9728C223EDB5}"/>
    <w:embedBoldItalic r:id="rId5" w:fontKey="{2E9609A0-1CE1-4AEC-87BB-25DE6D976629}"/>
  </w:font>
  <w:font w:name="Georgia">
    <w:panose1 w:val="02040502050405020303"/>
    <w:charset w:val="00"/>
    <w:family w:val="roman"/>
    <w:pitch w:val="variable"/>
    <w:sig w:usb0="00000287" w:usb1="00000000" w:usb2="00000000" w:usb3="00000000" w:csb0="0000009F" w:csb1="00000000"/>
    <w:embedItalic r:id="rId6" w:fontKey="{E9D7714D-7114-4BC3-9FCF-33D2A50E64BD}"/>
  </w:font>
  <w:font w:name="Consolas">
    <w:panose1 w:val="020B0609020204030204"/>
    <w:charset w:val="00"/>
    <w:family w:val="modern"/>
    <w:pitch w:val="fixed"/>
    <w:sig w:usb0="E00006FF" w:usb1="0000FCFF" w:usb2="00000001" w:usb3="00000000" w:csb0="0000019F" w:csb1="00000000"/>
    <w:embedRegular r:id="rId7" w:fontKey="{3342EAD6-2155-49A4-96F5-68EF4440E7E3}"/>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8" w:fontKey="{A302AA30-516D-48BD-A9D2-935719696A48}"/>
    <w:embedBold r:id="rId9" w:fontKey="{1DAE7153-F9BF-4E26-A8FE-761F7B8E039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EE5021" w14:textId="77777777" w:rsidR="00143D88" w:rsidRDefault="00143D88">
      <w:pPr>
        <w:spacing w:after="0" w:line="240" w:lineRule="auto"/>
      </w:pPr>
      <w:r>
        <w:separator/>
      </w:r>
    </w:p>
  </w:footnote>
  <w:footnote w:type="continuationSeparator" w:id="0">
    <w:p w14:paraId="78C93974" w14:textId="77777777" w:rsidR="00143D88" w:rsidRDefault="00143D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E7CDF" w14:textId="77777777" w:rsidR="00E02267" w:rsidRDefault="0078362C">
    <w:pPr>
      <w:pBdr>
        <w:top w:val="nil"/>
        <w:left w:val="nil"/>
        <w:bottom w:val="nil"/>
        <w:right w:val="nil"/>
        <w:between w:val="nil"/>
      </w:pBdr>
      <w:tabs>
        <w:tab w:val="center" w:pos="4419"/>
        <w:tab w:val="right" w:pos="8838"/>
        <w:tab w:val="left" w:pos="984"/>
      </w:tabs>
      <w:spacing w:after="0" w:line="240" w:lineRule="auto"/>
      <w:rPr>
        <w:color w:val="000000"/>
      </w:rPr>
    </w:pPr>
    <w:r>
      <w:rPr>
        <w:color w:val="000000"/>
      </w:rPr>
      <w:tab/>
    </w:r>
    <w:r>
      <w:rPr>
        <w:noProof/>
      </w:rPr>
      <w:drawing>
        <wp:anchor distT="0" distB="0" distL="0" distR="0" simplePos="0" relativeHeight="251658240" behindDoc="1" locked="0" layoutInCell="1" hidden="0" allowOverlap="1" wp14:anchorId="185445D1" wp14:editId="74071D4B">
          <wp:simplePos x="0" y="0"/>
          <wp:positionH relativeFrom="column">
            <wp:posOffset>-1089655</wp:posOffset>
          </wp:positionH>
          <wp:positionV relativeFrom="paragraph">
            <wp:posOffset>-457195</wp:posOffset>
          </wp:positionV>
          <wp:extent cx="7560000" cy="10698146"/>
          <wp:effectExtent l="0" t="0" r="0" b="0"/>
          <wp:wrapNone/>
          <wp:docPr id="1"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
                  <a:srcRect/>
                  <a:stretch>
                    <a:fillRect/>
                  </a:stretch>
                </pic:blipFill>
                <pic:spPr>
                  <a:xfrm>
                    <a:off x="0" y="0"/>
                    <a:ext cx="7560000" cy="10698146"/>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165A28"/>
    <w:multiLevelType w:val="multilevel"/>
    <w:tmpl w:val="705E55E6"/>
    <w:lvl w:ilvl="0">
      <w:start w:val="6"/>
      <w:numFmt w:val="decimal"/>
      <w:lvlText w:val="%1."/>
      <w:lvlJc w:val="left"/>
      <w:pPr>
        <w:ind w:left="72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1" w15:restartNumberingAfterBreak="0">
    <w:nsid w:val="0F474B91"/>
    <w:multiLevelType w:val="hybridMultilevel"/>
    <w:tmpl w:val="9B28B3A4"/>
    <w:lvl w:ilvl="0" w:tplc="300A000F">
      <w:start w:val="1"/>
      <w:numFmt w:val="decimal"/>
      <w:lvlText w:val="%1."/>
      <w:lvlJc w:val="left"/>
      <w:pPr>
        <w:ind w:left="1008" w:hanging="360"/>
      </w:pPr>
    </w:lvl>
    <w:lvl w:ilvl="1" w:tplc="300A0019" w:tentative="1">
      <w:start w:val="1"/>
      <w:numFmt w:val="lowerLetter"/>
      <w:lvlText w:val="%2."/>
      <w:lvlJc w:val="left"/>
      <w:pPr>
        <w:ind w:left="1728" w:hanging="360"/>
      </w:pPr>
    </w:lvl>
    <w:lvl w:ilvl="2" w:tplc="300A001B" w:tentative="1">
      <w:start w:val="1"/>
      <w:numFmt w:val="lowerRoman"/>
      <w:lvlText w:val="%3."/>
      <w:lvlJc w:val="right"/>
      <w:pPr>
        <w:ind w:left="2448" w:hanging="180"/>
      </w:pPr>
    </w:lvl>
    <w:lvl w:ilvl="3" w:tplc="300A000F" w:tentative="1">
      <w:start w:val="1"/>
      <w:numFmt w:val="decimal"/>
      <w:lvlText w:val="%4."/>
      <w:lvlJc w:val="left"/>
      <w:pPr>
        <w:ind w:left="3168" w:hanging="360"/>
      </w:pPr>
    </w:lvl>
    <w:lvl w:ilvl="4" w:tplc="300A0019" w:tentative="1">
      <w:start w:val="1"/>
      <w:numFmt w:val="lowerLetter"/>
      <w:lvlText w:val="%5."/>
      <w:lvlJc w:val="left"/>
      <w:pPr>
        <w:ind w:left="3888" w:hanging="360"/>
      </w:pPr>
    </w:lvl>
    <w:lvl w:ilvl="5" w:tplc="300A001B" w:tentative="1">
      <w:start w:val="1"/>
      <w:numFmt w:val="lowerRoman"/>
      <w:lvlText w:val="%6."/>
      <w:lvlJc w:val="right"/>
      <w:pPr>
        <w:ind w:left="4608" w:hanging="180"/>
      </w:pPr>
    </w:lvl>
    <w:lvl w:ilvl="6" w:tplc="300A000F" w:tentative="1">
      <w:start w:val="1"/>
      <w:numFmt w:val="decimal"/>
      <w:lvlText w:val="%7."/>
      <w:lvlJc w:val="left"/>
      <w:pPr>
        <w:ind w:left="5328" w:hanging="360"/>
      </w:pPr>
    </w:lvl>
    <w:lvl w:ilvl="7" w:tplc="300A0019" w:tentative="1">
      <w:start w:val="1"/>
      <w:numFmt w:val="lowerLetter"/>
      <w:lvlText w:val="%8."/>
      <w:lvlJc w:val="left"/>
      <w:pPr>
        <w:ind w:left="6048" w:hanging="360"/>
      </w:pPr>
    </w:lvl>
    <w:lvl w:ilvl="8" w:tplc="300A001B" w:tentative="1">
      <w:start w:val="1"/>
      <w:numFmt w:val="lowerRoman"/>
      <w:lvlText w:val="%9."/>
      <w:lvlJc w:val="right"/>
      <w:pPr>
        <w:ind w:left="6768" w:hanging="180"/>
      </w:pPr>
    </w:lvl>
  </w:abstractNum>
  <w:abstractNum w:abstractNumId="2" w15:restartNumberingAfterBreak="0">
    <w:nsid w:val="12087723"/>
    <w:multiLevelType w:val="multilevel"/>
    <w:tmpl w:val="91169008"/>
    <w:lvl w:ilvl="0">
      <w:start w:val="2"/>
      <w:numFmt w:val="decimal"/>
      <w:lvlText w:val="%1."/>
      <w:lvlJc w:val="left"/>
      <w:pPr>
        <w:ind w:left="720" w:hanging="360"/>
      </w:p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3" w15:restartNumberingAfterBreak="0">
    <w:nsid w:val="161C6163"/>
    <w:multiLevelType w:val="hybridMultilevel"/>
    <w:tmpl w:val="82522148"/>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16E876FD"/>
    <w:multiLevelType w:val="hybridMultilevel"/>
    <w:tmpl w:val="316EC0D0"/>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20DF3FB4"/>
    <w:multiLevelType w:val="hybridMultilevel"/>
    <w:tmpl w:val="50D67C5C"/>
    <w:lvl w:ilvl="0" w:tplc="300A000F">
      <w:start w:val="1"/>
      <w:numFmt w:val="decimal"/>
      <w:lvlText w:val="%1."/>
      <w:lvlJc w:val="left"/>
      <w:pPr>
        <w:ind w:left="720" w:hanging="360"/>
      </w:pPr>
    </w:lvl>
    <w:lvl w:ilvl="1" w:tplc="300A0019">
      <w:start w:val="1"/>
      <w:numFmt w:val="lowerLetter"/>
      <w:lvlText w:val="%2."/>
      <w:lvlJc w:val="left"/>
      <w:pPr>
        <w:ind w:left="1440" w:hanging="360"/>
      </w:pPr>
    </w:lvl>
    <w:lvl w:ilvl="2" w:tplc="300A001B">
      <w:start w:val="1"/>
      <w:numFmt w:val="lowerRoman"/>
      <w:lvlText w:val="%3."/>
      <w:lvlJc w:val="right"/>
      <w:pPr>
        <w:ind w:left="2160" w:hanging="180"/>
      </w:pPr>
    </w:lvl>
    <w:lvl w:ilvl="3" w:tplc="300A000F">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6" w15:restartNumberingAfterBreak="0">
    <w:nsid w:val="211312D9"/>
    <w:multiLevelType w:val="multilevel"/>
    <w:tmpl w:val="81B2EF30"/>
    <w:lvl w:ilvl="0">
      <w:start w:val="1"/>
      <w:numFmt w:val="decimal"/>
      <w:lvlText w:val="1.%1 "/>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214803BA"/>
    <w:multiLevelType w:val="multilevel"/>
    <w:tmpl w:val="B560D6C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 w15:restartNumberingAfterBreak="0">
    <w:nsid w:val="23D970D3"/>
    <w:multiLevelType w:val="hybridMultilevel"/>
    <w:tmpl w:val="71E4CB98"/>
    <w:lvl w:ilvl="0" w:tplc="DE367E02">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9" w15:restartNumberingAfterBreak="0">
    <w:nsid w:val="27F21AB7"/>
    <w:multiLevelType w:val="hybridMultilevel"/>
    <w:tmpl w:val="20B8B0E2"/>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2A676D98"/>
    <w:multiLevelType w:val="hybridMultilevel"/>
    <w:tmpl w:val="3B00CC08"/>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2CD2251B"/>
    <w:multiLevelType w:val="hybridMultilevel"/>
    <w:tmpl w:val="5638F546"/>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2EBC2FF1"/>
    <w:multiLevelType w:val="multilevel"/>
    <w:tmpl w:val="D81E7E6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3" w15:restartNumberingAfterBreak="0">
    <w:nsid w:val="2F0048B6"/>
    <w:multiLevelType w:val="hybridMultilevel"/>
    <w:tmpl w:val="3F96DAB2"/>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304A4B2A"/>
    <w:multiLevelType w:val="hybridMultilevel"/>
    <w:tmpl w:val="A9EA12CA"/>
    <w:lvl w:ilvl="0" w:tplc="5136ECCC">
      <w:start w:val="1"/>
      <w:numFmt w:val="bullet"/>
      <w:lvlText w:val="•"/>
      <w:lvlJc w:val="left"/>
      <w:pPr>
        <w:ind w:left="576" w:hanging="288"/>
      </w:pPr>
    </w:lvl>
    <w:lvl w:ilvl="1" w:tplc="FA3ECBA6">
      <w:numFmt w:val="decimal"/>
      <w:lvlText w:val=""/>
      <w:lvlJc w:val="left"/>
    </w:lvl>
    <w:lvl w:ilvl="2" w:tplc="42F64766">
      <w:numFmt w:val="decimal"/>
      <w:lvlText w:val=""/>
      <w:lvlJc w:val="left"/>
    </w:lvl>
    <w:lvl w:ilvl="3" w:tplc="A4783500">
      <w:numFmt w:val="decimal"/>
      <w:lvlText w:val=""/>
      <w:lvlJc w:val="left"/>
    </w:lvl>
    <w:lvl w:ilvl="4" w:tplc="B88C434A">
      <w:numFmt w:val="decimal"/>
      <w:lvlText w:val=""/>
      <w:lvlJc w:val="left"/>
    </w:lvl>
    <w:lvl w:ilvl="5" w:tplc="D4ECD97E">
      <w:numFmt w:val="decimal"/>
      <w:lvlText w:val=""/>
      <w:lvlJc w:val="left"/>
    </w:lvl>
    <w:lvl w:ilvl="6" w:tplc="4CDCF548">
      <w:numFmt w:val="decimal"/>
      <w:lvlText w:val=""/>
      <w:lvlJc w:val="left"/>
    </w:lvl>
    <w:lvl w:ilvl="7" w:tplc="790C4A78">
      <w:numFmt w:val="decimal"/>
      <w:lvlText w:val=""/>
      <w:lvlJc w:val="left"/>
    </w:lvl>
    <w:lvl w:ilvl="8" w:tplc="483CBA4E">
      <w:numFmt w:val="decimal"/>
      <w:lvlText w:val=""/>
      <w:lvlJc w:val="left"/>
    </w:lvl>
  </w:abstractNum>
  <w:abstractNum w:abstractNumId="15" w15:restartNumberingAfterBreak="0">
    <w:nsid w:val="32506B78"/>
    <w:multiLevelType w:val="hybridMultilevel"/>
    <w:tmpl w:val="4B60F1F8"/>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383744F9"/>
    <w:multiLevelType w:val="hybridMultilevel"/>
    <w:tmpl w:val="73DE9F2C"/>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41CD1A5F"/>
    <w:multiLevelType w:val="hybridMultilevel"/>
    <w:tmpl w:val="BE4E3D44"/>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8" w15:restartNumberingAfterBreak="0">
    <w:nsid w:val="51AC7B7B"/>
    <w:multiLevelType w:val="hybridMultilevel"/>
    <w:tmpl w:val="6F24399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52E73DA9"/>
    <w:multiLevelType w:val="hybridMultilevel"/>
    <w:tmpl w:val="D52C819A"/>
    <w:lvl w:ilvl="0" w:tplc="300A000B">
      <w:start w:val="1"/>
      <w:numFmt w:val="bullet"/>
      <w:lvlText w:val=""/>
      <w:lvlJc w:val="left"/>
      <w:pPr>
        <w:ind w:left="720" w:hanging="360"/>
      </w:pPr>
      <w:rPr>
        <w:rFonts w:ascii="Wingdings" w:hAnsi="Wingdings" w:hint="default"/>
      </w:rPr>
    </w:lvl>
    <w:lvl w:ilvl="1" w:tplc="300A000D">
      <w:start w:val="1"/>
      <w:numFmt w:val="bullet"/>
      <w:lvlText w:val=""/>
      <w:lvlJc w:val="left"/>
      <w:pPr>
        <w:ind w:left="1440" w:hanging="360"/>
      </w:pPr>
      <w:rPr>
        <w:rFonts w:ascii="Wingdings" w:hAnsi="Wingdings"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0" w15:restartNumberingAfterBreak="0">
    <w:nsid w:val="53CA3D92"/>
    <w:multiLevelType w:val="multilevel"/>
    <w:tmpl w:val="A6A244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B627F52"/>
    <w:multiLevelType w:val="hybridMultilevel"/>
    <w:tmpl w:val="9DE83486"/>
    <w:lvl w:ilvl="0" w:tplc="300A0017">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2" w15:restartNumberingAfterBreak="0">
    <w:nsid w:val="644E50E4"/>
    <w:multiLevelType w:val="hybridMultilevel"/>
    <w:tmpl w:val="E75C4924"/>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66DA1829"/>
    <w:multiLevelType w:val="hybridMultilevel"/>
    <w:tmpl w:val="4442F910"/>
    <w:lvl w:ilvl="0" w:tplc="300A0017">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4" w15:restartNumberingAfterBreak="0">
    <w:nsid w:val="6C332997"/>
    <w:multiLevelType w:val="hybridMultilevel"/>
    <w:tmpl w:val="91B67180"/>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15:restartNumberingAfterBreak="0">
    <w:nsid w:val="6F6124AE"/>
    <w:multiLevelType w:val="multilevel"/>
    <w:tmpl w:val="9B14C0FA"/>
    <w:lvl w:ilvl="0">
      <w:start w:val="1"/>
      <w:numFmt w:val="decimal"/>
      <w:lvlText w:val="2.%1 "/>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736363B6"/>
    <w:multiLevelType w:val="multilevel"/>
    <w:tmpl w:val="81B2EF30"/>
    <w:lvl w:ilvl="0">
      <w:start w:val="1"/>
      <w:numFmt w:val="decimal"/>
      <w:lvlText w:val="1.%1 "/>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7" w15:restartNumberingAfterBreak="0">
    <w:nsid w:val="749E1FA1"/>
    <w:multiLevelType w:val="hybridMultilevel"/>
    <w:tmpl w:val="2454FC9A"/>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8" w15:restartNumberingAfterBreak="0">
    <w:nsid w:val="7CAA5DC8"/>
    <w:multiLevelType w:val="hybridMultilevel"/>
    <w:tmpl w:val="6D06EDB6"/>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9" w15:restartNumberingAfterBreak="0">
    <w:nsid w:val="7E722506"/>
    <w:multiLevelType w:val="multilevel"/>
    <w:tmpl w:val="16506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F012057"/>
    <w:multiLevelType w:val="multilevel"/>
    <w:tmpl w:val="BC3AADD4"/>
    <w:lvl w:ilvl="0">
      <w:start w:val="1"/>
      <w:numFmt w:val="decimal"/>
      <w:lvlText w:val="2.%1 "/>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7FC875CE"/>
    <w:multiLevelType w:val="hybridMultilevel"/>
    <w:tmpl w:val="7FD6C18C"/>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1533345859">
    <w:abstractNumId w:val="12"/>
  </w:num>
  <w:num w:numId="2" w16cid:durableId="275337732">
    <w:abstractNumId w:val="6"/>
  </w:num>
  <w:num w:numId="3" w16cid:durableId="2058775504">
    <w:abstractNumId w:val="25"/>
  </w:num>
  <w:num w:numId="4" w16cid:durableId="1834636434">
    <w:abstractNumId w:val="0"/>
  </w:num>
  <w:num w:numId="5" w16cid:durableId="1200782682">
    <w:abstractNumId w:val="29"/>
  </w:num>
  <w:num w:numId="6" w16cid:durableId="1730420779">
    <w:abstractNumId w:val="20"/>
  </w:num>
  <w:num w:numId="7" w16cid:durableId="1165513236">
    <w:abstractNumId w:val="30"/>
  </w:num>
  <w:num w:numId="8" w16cid:durableId="101923601">
    <w:abstractNumId w:val="2"/>
  </w:num>
  <w:num w:numId="9" w16cid:durableId="722749314">
    <w:abstractNumId w:val="28"/>
  </w:num>
  <w:num w:numId="10" w16cid:durableId="1112094975">
    <w:abstractNumId w:val="19"/>
  </w:num>
  <w:num w:numId="11" w16cid:durableId="580214803">
    <w:abstractNumId w:val="3"/>
  </w:num>
  <w:num w:numId="12" w16cid:durableId="1847591165">
    <w:abstractNumId w:val="9"/>
  </w:num>
  <w:num w:numId="13" w16cid:durableId="2065372987">
    <w:abstractNumId w:val="24"/>
  </w:num>
  <w:num w:numId="14" w16cid:durableId="590091909">
    <w:abstractNumId w:val="13"/>
  </w:num>
  <w:num w:numId="15" w16cid:durableId="41056646">
    <w:abstractNumId w:val="22"/>
  </w:num>
  <w:num w:numId="16" w16cid:durableId="1543710136">
    <w:abstractNumId w:val="16"/>
  </w:num>
  <w:num w:numId="17" w16cid:durableId="1818643197">
    <w:abstractNumId w:val="31"/>
  </w:num>
  <w:num w:numId="18" w16cid:durableId="416287063">
    <w:abstractNumId w:val="14"/>
    <w:lvlOverride w:ilvl="0">
      <w:startOverride w:val="1"/>
    </w:lvlOverride>
  </w:num>
  <w:num w:numId="19" w16cid:durableId="880942106">
    <w:abstractNumId w:val="18"/>
  </w:num>
  <w:num w:numId="20" w16cid:durableId="1625308344">
    <w:abstractNumId w:val="1"/>
  </w:num>
  <w:num w:numId="21" w16cid:durableId="1986618330">
    <w:abstractNumId w:val="26"/>
  </w:num>
  <w:num w:numId="22" w16cid:durableId="638877049">
    <w:abstractNumId w:val="7"/>
  </w:num>
  <w:num w:numId="23" w16cid:durableId="890458248">
    <w:abstractNumId w:val="10"/>
  </w:num>
  <w:num w:numId="24" w16cid:durableId="252671065">
    <w:abstractNumId w:val="17"/>
  </w:num>
  <w:num w:numId="25" w16cid:durableId="836766684">
    <w:abstractNumId w:val="4"/>
  </w:num>
  <w:num w:numId="26" w16cid:durableId="358893673">
    <w:abstractNumId w:val="15"/>
  </w:num>
  <w:num w:numId="27" w16cid:durableId="917979854">
    <w:abstractNumId w:val="11"/>
  </w:num>
  <w:num w:numId="28" w16cid:durableId="1498419713">
    <w:abstractNumId w:val="27"/>
  </w:num>
  <w:num w:numId="29" w16cid:durableId="1847942296">
    <w:abstractNumId w:val="8"/>
  </w:num>
  <w:num w:numId="30" w16cid:durableId="328214404">
    <w:abstractNumId w:val="5"/>
  </w:num>
  <w:num w:numId="31" w16cid:durableId="1533496517">
    <w:abstractNumId w:val="21"/>
  </w:num>
  <w:num w:numId="32" w16cid:durableId="178765581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2267"/>
    <w:rsid w:val="00013A45"/>
    <w:rsid w:val="000149A4"/>
    <w:rsid w:val="000264C4"/>
    <w:rsid w:val="000274CE"/>
    <w:rsid w:val="00036F10"/>
    <w:rsid w:val="00057E6A"/>
    <w:rsid w:val="00061A55"/>
    <w:rsid w:val="00090063"/>
    <w:rsid w:val="00092E48"/>
    <w:rsid w:val="00093E4F"/>
    <w:rsid w:val="000A7680"/>
    <w:rsid w:val="001073FB"/>
    <w:rsid w:val="001142A7"/>
    <w:rsid w:val="00117387"/>
    <w:rsid w:val="00125582"/>
    <w:rsid w:val="00143D88"/>
    <w:rsid w:val="00155B10"/>
    <w:rsid w:val="00162519"/>
    <w:rsid w:val="001628F1"/>
    <w:rsid w:val="001663A4"/>
    <w:rsid w:val="00194849"/>
    <w:rsid w:val="001B5A11"/>
    <w:rsid w:val="001C32D4"/>
    <w:rsid w:val="001D620C"/>
    <w:rsid w:val="001F0AB9"/>
    <w:rsid w:val="0020134B"/>
    <w:rsid w:val="00202A6C"/>
    <w:rsid w:val="00211C17"/>
    <w:rsid w:val="00213CB1"/>
    <w:rsid w:val="00222680"/>
    <w:rsid w:val="00226427"/>
    <w:rsid w:val="0024160C"/>
    <w:rsid w:val="00274708"/>
    <w:rsid w:val="0028574F"/>
    <w:rsid w:val="00294175"/>
    <w:rsid w:val="00296C6E"/>
    <w:rsid w:val="00297939"/>
    <w:rsid w:val="002A6F7B"/>
    <w:rsid w:val="002B5054"/>
    <w:rsid w:val="002B5905"/>
    <w:rsid w:val="002E2071"/>
    <w:rsid w:val="002E768A"/>
    <w:rsid w:val="002F6F27"/>
    <w:rsid w:val="00313D6C"/>
    <w:rsid w:val="00315A6E"/>
    <w:rsid w:val="00335248"/>
    <w:rsid w:val="00336285"/>
    <w:rsid w:val="00336DE7"/>
    <w:rsid w:val="00341F7B"/>
    <w:rsid w:val="003503AE"/>
    <w:rsid w:val="003509CC"/>
    <w:rsid w:val="0035313C"/>
    <w:rsid w:val="00375B5E"/>
    <w:rsid w:val="00381884"/>
    <w:rsid w:val="003A3738"/>
    <w:rsid w:val="003D355E"/>
    <w:rsid w:val="003E4CB2"/>
    <w:rsid w:val="00401000"/>
    <w:rsid w:val="00407CC8"/>
    <w:rsid w:val="004200F2"/>
    <w:rsid w:val="0042748A"/>
    <w:rsid w:val="00453B64"/>
    <w:rsid w:val="00456496"/>
    <w:rsid w:val="00461EEC"/>
    <w:rsid w:val="00462F0E"/>
    <w:rsid w:val="004826A0"/>
    <w:rsid w:val="004911A0"/>
    <w:rsid w:val="004915CC"/>
    <w:rsid w:val="004B3DB2"/>
    <w:rsid w:val="004C7F8D"/>
    <w:rsid w:val="004D4AD8"/>
    <w:rsid w:val="004E2C29"/>
    <w:rsid w:val="004E2C6E"/>
    <w:rsid w:val="004E49CA"/>
    <w:rsid w:val="0050752B"/>
    <w:rsid w:val="00513D3A"/>
    <w:rsid w:val="0053028C"/>
    <w:rsid w:val="00542717"/>
    <w:rsid w:val="0054474A"/>
    <w:rsid w:val="00564EE8"/>
    <w:rsid w:val="00567395"/>
    <w:rsid w:val="005764A5"/>
    <w:rsid w:val="00580D56"/>
    <w:rsid w:val="00592D3B"/>
    <w:rsid w:val="005970FE"/>
    <w:rsid w:val="005A409C"/>
    <w:rsid w:val="005C31BA"/>
    <w:rsid w:val="005D77BD"/>
    <w:rsid w:val="005E2B5A"/>
    <w:rsid w:val="005E2F1F"/>
    <w:rsid w:val="005F3AE5"/>
    <w:rsid w:val="00611F58"/>
    <w:rsid w:val="00614C61"/>
    <w:rsid w:val="00617184"/>
    <w:rsid w:val="0063187A"/>
    <w:rsid w:val="00634C7B"/>
    <w:rsid w:val="00647F97"/>
    <w:rsid w:val="006504F7"/>
    <w:rsid w:val="00662AA4"/>
    <w:rsid w:val="00664055"/>
    <w:rsid w:val="00664CDC"/>
    <w:rsid w:val="00670DC8"/>
    <w:rsid w:val="0067437A"/>
    <w:rsid w:val="006807CA"/>
    <w:rsid w:val="0069280D"/>
    <w:rsid w:val="006D69EE"/>
    <w:rsid w:val="007035E8"/>
    <w:rsid w:val="00711836"/>
    <w:rsid w:val="0071398A"/>
    <w:rsid w:val="00734B3E"/>
    <w:rsid w:val="0073670B"/>
    <w:rsid w:val="00744A74"/>
    <w:rsid w:val="007501AF"/>
    <w:rsid w:val="007508FC"/>
    <w:rsid w:val="00757200"/>
    <w:rsid w:val="00765259"/>
    <w:rsid w:val="0077152B"/>
    <w:rsid w:val="00774F44"/>
    <w:rsid w:val="00780328"/>
    <w:rsid w:val="0078362C"/>
    <w:rsid w:val="007B2368"/>
    <w:rsid w:val="007B5670"/>
    <w:rsid w:val="007B7E4C"/>
    <w:rsid w:val="007B7FA0"/>
    <w:rsid w:val="007D5C99"/>
    <w:rsid w:val="007E39C5"/>
    <w:rsid w:val="007E7E9F"/>
    <w:rsid w:val="007F3BB7"/>
    <w:rsid w:val="00804BAD"/>
    <w:rsid w:val="00812921"/>
    <w:rsid w:val="00830D88"/>
    <w:rsid w:val="008375B1"/>
    <w:rsid w:val="008634BE"/>
    <w:rsid w:val="00864828"/>
    <w:rsid w:val="0088768D"/>
    <w:rsid w:val="008A68EA"/>
    <w:rsid w:val="008B0DC6"/>
    <w:rsid w:val="008B2C69"/>
    <w:rsid w:val="008D5C07"/>
    <w:rsid w:val="008E3317"/>
    <w:rsid w:val="00936108"/>
    <w:rsid w:val="00987AB2"/>
    <w:rsid w:val="009B3B90"/>
    <w:rsid w:val="009B5958"/>
    <w:rsid w:val="009C2041"/>
    <w:rsid w:val="009D4EEC"/>
    <w:rsid w:val="00A05784"/>
    <w:rsid w:val="00A06015"/>
    <w:rsid w:val="00A10F45"/>
    <w:rsid w:val="00A17D0C"/>
    <w:rsid w:val="00A231C8"/>
    <w:rsid w:val="00A33B70"/>
    <w:rsid w:val="00A35C4F"/>
    <w:rsid w:val="00A42616"/>
    <w:rsid w:val="00A444D6"/>
    <w:rsid w:val="00A7739D"/>
    <w:rsid w:val="00A86A12"/>
    <w:rsid w:val="00A9487D"/>
    <w:rsid w:val="00AA0240"/>
    <w:rsid w:val="00AA15E3"/>
    <w:rsid w:val="00AA169D"/>
    <w:rsid w:val="00AA2F48"/>
    <w:rsid w:val="00AC7A80"/>
    <w:rsid w:val="00AD120C"/>
    <w:rsid w:val="00AD5083"/>
    <w:rsid w:val="00B019E7"/>
    <w:rsid w:val="00B25FE8"/>
    <w:rsid w:val="00B33D7C"/>
    <w:rsid w:val="00B41D75"/>
    <w:rsid w:val="00B5071A"/>
    <w:rsid w:val="00B64A73"/>
    <w:rsid w:val="00B67738"/>
    <w:rsid w:val="00B7126E"/>
    <w:rsid w:val="00B75582"/>
    <w:rsid w:val="00B83A45"/>
    <w:rsid w:val="00B84B2A"/>
    <w:rsid w:val="00B869E2"/>
    <w:rsid w:val="00B919AB"/>
    <w:rsid w:val="00B93E1F"/>
    <w:rsid w:val="00BD071B"/>
    <w:rsid w:val="00BD1C29"/>
    <w:rsid w:val="00BE4B3D"/>
    <w:rsid w:val="00C06C36"/>
    <w:rsid w:val="00C1234E"/>
    <w:rsid w:val="00C21EAB"/>
    <w:rsid w:val="00C226A9"/>
    <w:rsid w:val="00C30154"/>
    <w:rsid w:val="00C36A4E"/>
    <w:rsid w:val="00C4191D"/>
    <w:rsid w:val="00C60B50"/>
    <w:rsid w:val="00C85DF3"/>
    <w:rsid w:val="00CA0ED1"/>
    <w:rsid w:val="00CC0FA9"/>
    <w:rsid w:val="00CD5539"/>
    <w:rsid w:val="00CE48AB"/>
    <w:rsid w:val="00CE57C8"/>
    <w:rsid w:val="00D002B4"/>
    <w:rsid w:val="00D03098"/>
    <w:rsid w:val="00D2181F"/>
    <w:rsid w:val="00D23663"/>
    <w:rsid w:val="00D31784"/>
    <w:rsid w:val="00D32D55"/>
    <w:rsid w:val="00D35434"/>
    <w:rsid w:val="00D37D7E"/>
    <w:rsid w:val="00D4647E"/>
    <w:rsid w:val="00D774E6"/>
    <w:rsid w:val="00D8099B"/>
    <w:rsid w:val="00D82CB4"/>
    <w:rsid w:val="00D95E35"/>
    <w:rsid w:val="00DC4D0D"/>
    <w:rsid w:val="00DE4861"/>
    <w:rsid w:val="00DE7569"/>
    <w:rsid w:val="00DF1915"/>
    <w:rsid w:val="00DF748F"/>
    <w:rsid w:val="00DF766D"/>
    <w:rsid w:val="00E02267"/>
    <w:rsid w:val="00E022DA"/>
    <w:rsid w:val="00E20092"/>
    <w:rsid w:val="00E27061"/>
    <w:rsid w:val="00E30A1C"/>
    <w:rsid w:val="00E314A1"/>
    <w:rsid w:val="00E3266E"/>
    <w:rsid w:val="00E52961"/>
    <w:rsid w:val="00E52FEF"/>
    <w:rsid w:val="00E64E62"/>
    <w:rsid w:val="00EA601F"/>
    <w:rsid w:val="00EB2A79"/>
    <w:rsid w:val="00EC2585"/>
    <w:rsid w:val="00EC411D"/>
    <w:rsid w:val="00EF5143"/>
    <w:rsid w:val="00F13231"/>
    <w:rsid w:val="00F13DE7"/>
    <w:rsid w:val="00F14AC9"/>
    <w:rsid w:val="00F1522D"/>
    <w:rsid w:val="00F15733"/>
    <w:rsid w:val="00F15898"/>
    <w:rsid w:val="00F16D43"/>
    <w:rsid w:val="00F21AD3"/>
    <w:rsid w:val="00F30C4A"/>
    <w:rsid w:val="00F562E5"/>
    <w:rsid w:val="00F62DB8"/>
    <w:rsid w:val="00F647EA"/>
    <w:rsid w:val="00F8701C"/>
    <w:rsid w:val="00F91DA6"/>
    <w:rsid w:val="00FB02AC"/>
    <w:rsid w:val="00FE04CF"/>
    <w:rsid w:val="00FE6BF2"/>
    <w:rsid w:val="00FE79B4"/>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63CD7"/>
  <w15:docId w15:val="{352E974F-446C-4F26-851D-DC7AF8DE4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US" w:eastAsia="es-EC"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4A73"/>
  </w:style>
  <w:style w:type="paragraph" w:styleId="Ttulo1">
    <w:name w:val="heading 1"/>
    <w:basedOn w:val="Normal"/>
    <w:next w:val="Normal"/>
    <w:link w:val="Ttulo1Car"/>
    <w:uiPriority w:val="9"/>
    <w:qFormat/>
    <w:pPr>
      <w:keepNext/>
      <w:keepLines/>
      <w:spacing w:before="240" w:after="0"/>
      <w:outlineLvl w:val="0"/>
    </w:pPr>
    <w:rPr>
      <w:color w:val="2F5496"/>
      <w:sz w:val="32"/>
      <w:szCs w:val="32"/>
    </w:rPr>
  </w:style>
  <w:style w:type="paragraph" w:styleId="Ttulo2">
    <w:name w:val="heading 2"/>
    <w:basedOn w:val="Normal"/>
    <w:next w:val="Normal"/>
    <w:link w:val="Ttulo2Car"/>
    <w:unhideWhenUsed/>
    <w:qFormat/>
    <w:pPr>
      <w:keepNext/>
      <w:keepLines/>
      <w:spacing w:before="40" w:after="0"/>
      <w:outlineLvl w:val="1"/>
    </w:pPr>
    <w:rPr>
      <w:color w:val="2F5496"/>
      <w:sz w:val="26"/>
      <w:szCs w:val="2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tblPr>
      <w:tblStyleRowBandSize w:val="1"/>
      <w:tblStyleColBandSize w:val="1"/>
      <w:tblCellMar>
        <w:top w:w="0" w:type="dxa"/>
        <w:left w:w="70" w:type="dxa"/>
        <w:bottom w:w="0" w:type="dxa"/>
        <w:right w:w="70"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70" w:type="dxa"/>
        <w:bottom w:w="0" w:type="dxa"/>
        <w:right w:w="70"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character" w:customStyle="1" w:styleId="Ttulo1Car">
    <w:name w:val="Título 1 Car"/>
    <w:basedOn w:val="Fuentedeprrafopredeter"/>
    <w:link w:val="Ttulo1"/>
    <w:uiPriority w:val="9"/>
    <w:rsid w:val="00155B10"/>
    <w:rPr>
      <w:color w:val="2F5496"/>
      <w:sz w:val="32"/>
      <w:szCs w:val="32"/>
    </w:rPr>
  </w:style>
  <w:style w:type="character" w:customStyle="1" w:styleId="Ttulo2Car">
    <w:name w:val="Título 2 Car"/>
    <w:basedOn w:val="Fuentedeprrafopredeter"/>
    <w:link w:val="Ttulo2"/>
    <w:rsid w:val="00155B10"/>
    <w:rPr>
      <w:color w:val="2F5496"/>
      <w:sz w:val="26"/>
      <w:szCs w:val="26"/>
    </w:rPr>
  </w:style>
  <w:style w:type="paragraph" w:styleId="Prrafodelista">
    <w:name w:val="List Paragraph"/>
    <w:basedOn w:val="Normal"/>
    <w:qFormat/>
    <w:rsid w:val="008E3317"/>
    <w:pPr>
      <w:ind w:left="720"/>
      <w:contextualSpacing/>
    </w:pPr>
  </w:style>
  <w:style w:type="paragraph" w:styleId="Bibliografa">
    <w:name w:val="Bibliography"/>
    <w:basedOn w:val="Normal"/>
    <w:next w:val="Normal"/>
    <w:uiPriority w:val="37"/>
    <w:unhideWhenUsed/>
    <w:rsid w:val="00061A55"/>
  </w:style>
  <w:style w:type="character" w:styleId="Hipervnculo">
    <w:name w:val="Hyperlink"/>
    <w:basedOn w:val="Fuentedeprrafopredeter"/>
    <w:uiPriority w:val="99"/>
    <w:unhideWhenUsed/>
    <w:rsid w:val="00CE57C8"/>
    <w:rPr>
      <w:color w:val="0000FF" w:themeColor="hyperlink"/>
      <w:u w:val="single"/>
    </w:rPr>
  </w:style>
  <w:style w:type="character" w:styleId="Mencinsinresolver">
    <w:name w:val="Unresolved Mention"/>
    <w:basedOn w:val="Fuentedeprrafopredeter"/>
    <w:uiPriority w:val="99"/>
    <w:semiHidden/>
    <w:unhideWhenUsed/>
    <w:rsid w:val="00CE57C8"/>
    <w:rPr>
      <w:color w:val="605E5C"/>
      <w:shd w:val="clear" w:color="auto" w:fill="E1DFDD"/>
    </w:rPr>
  </w:style>
  <w:style w:type="paragraph" w:styleId="TtuloTDC">
    <w:name w:val="TOC Heading"/>
    <w:basedOn w:val="Ttulo1"/>
    <w:next w:val="Normal"/>
    <w:uiPriority w:val="39"/>
    <w:unhideWhenUsed/>
    <w:qFormat/>
    <w:rsid w:val="000149A4"/>
    <w:pPr>
      <w:outlineLvl w:val="9"/>
    </w:pPr>
    <w:rPr>
      <w:rFonts w:asciiTheme="majorHAnsi" w:eastAsiaTheme="majorEastAsia" w:hAnsiTheme="majorHAnsi" w:cstheme="majorBidi"/>
      <w:color w:val="365F91" w:themeColor="accent1" w:themeShade="BF"/>
      <w:lang w:val="es-EC"/>
    </w:rPr>
  </w:style>
  <w:style w:type="paragraph" w:styleId="TDC1">
    <w:name w:val="toc 1"/>
    <w:basedOn w:val="Normal"/>
    <w:next w:val="Normal"/>
    <w:autoRedefine/>
    <w:uiPriority w:val="39"/>
    <w:unhideWhenUsed/>
    <w:rsid w:val="000149A4"/>
    <w:pPr>
      <w:spacing w:after="100"/>
    </w:pPr>
  </w:style>
  <w:style w:type="paragraph" w:styleId="TDC2">
    <w:name w:val="toc 2"/>
    <w:basedOn w:val="Normal"/>
    <w:next w:val="Normal"/>
    <w:autoRedefine/>
    <w:uiPriority w:val="39"/>
    <w:unhideWhenUsed/>
    <w:rsid w:val="000149A4"/>
    <w:pPr>
      <w:spacing w:after="100"/>
      <w:ind w:left="220"/>
    </w:pPr>
  </w:style>
  <w:style w:type="table" w:styleId="Tablaconcuadrcula">
    <w:name w:val="Table Grid"/>
    <w:basedOn w:val="Tablanormal"/>
    <w:uiPriority w:val="39"/>
    <w:rsid w:val="007501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5">
    <w:name w:val="Grid Table 5 Dark Accent 5"/>
    <w:basedOn w:val="Tablanormal"/>
    <w:uiPriority w:val="50"/>
    <w:rsid w:val="007501A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character" w:styleId="Textodelmarcadordeposicin">
    <w:name w:val="Placeholder Text"/>
    <w:basedOn w:val="Fuentedeprrafopredeter"/>
    <w:uiPriority w:val="99"/>
    <w:semiHidden/>
    <w:rsid w:val="00804BAD"/>
    <w:rPr>
      <w:color w:val="666666"/>
    </w:rPr>
  </w:style>
  <w:style w:type="paragraph" w:styleId="HTMLconformatoprevio">
    <w:name w:val="HTML Preformatted"/>
    <w:basedOn w:val="Normal"/>
    <w:link w:val="HTMLconformatoprevioCar"/>
    <w:uiPriority w:val="99"/>
    <w:semiHidden/>
    <w:unhideWhenUsed/>
    <w:rsid w:val="004915CC"/>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4915CC"/>
    <w:rPr>
      <w:rFonts w:ascii="Consolas" w:hAnsi="Consolas"/>
      <w:sz w:val="20"/>
      <w:szCs w:val="20"/>
    </w:rPr>
  </w:style>
  <w:style w:type="paragraph" w:styleId="Descripcin">
    <w:name w:val="caption"/>
    <w:basedOn w:val="Normal"/>
    <w:next w:val="Normal"/>
    <w:uiPriority w:val="35"/>
    <w:unhideWhenUsed/>
    <w:qFormat/>
    <w:rsid w:val="00A06015"/>
    <w:pPr>
      <w:spacing w:after="200" w:line="240" w:lineRule="auto"/>
    </w:pPr>
    <w:rPr>
      <w:i/>
      <w:iCs/>
      <w:color w:val="1F497D" w:themeColor="text2"/>
      <w:sz w:val="18"/>
      <w:szCs w:val="18"/>
    </w:rPr>
  </w:style>
  <w:style w:type="paragraph" w:styleId="TDC3">
    <w:name w:val="toc 3"/>
    <w:basedOn w:val="Normal"/>
    <w:next w:val="Normal"/>
    <w:autoRedefine/>
    <w:uiPriority w:val="39"/>
    <w:unhideWhenUsed/>
    <w:rsid w:val="007E7E9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340918">
      <w:bodyDiv w:val="1"/>
      <w:marLeft w:val="0"/>
      <w:marRight w:val="0"/>
      <w:marTop w:val="0"/>
      <w:marBottom w:val="0"/>
      <w:divBdr>
        <w:top w:val="none" w:sz="0" w:space="0" w:color="auto"/>
        <w:left w:val="none" w:sz="0" w:space="0" w:color="auto"/>
        <w:bottom w:val="none" w:sz="0" w:space="0" w:color="auto"/>
        <w:right w:val="none" w:sz="0" w:space="0" w:color="auto"/>
      </w:divBdr>
    </w:div>
    <w:div w:id="127553560">
      <w:bodyDiv w:val="1"/>
      <w:marLeft w:val="0"/>
      <w:marRight w:val="0"/>
      <w:marTop w:val="0"/>
      <w:marBottom w:val="0"/>
      <w:divBdr>
        <w:top w:val="none" w:sz="0" w:space="0" w:color="auto"/>
        <w:left w:val="none" w:sz="0" w:space="0" w:color="auto"/>
        <w:bottom w:val="none" w:sz="0" w:space="0" w:color="auto"/>
        <w:right w:val="none" w:sz="0" w:space="0" w:color="auto"/>
      </w:divBdr>
    </w:div>
    <w:div w:id="171914028">
      <w:bodyDiv w:val="1"/>
      <w:marLeft w:val="0"/>
      <w:marRight w:val="0"/>
      <w:marTop w:val="0"/>
      <w:marBottom w:val="0"/>
      <w:divBdr>
        <w:top w:val="none" w:sz="0" w:space="0" w:color="auto"/>
        <w:left w:val="none" w:sz="0" w:space="0" w:color="auto"/>
        <w:bottom w:val="none" w:sz="0" w:space="0" w:color="auto"/>
        <w:right w:val="none" w:sz="0" w:space="0" w:color="auto"/>
      </w:divBdr>
    </w:div>
    <w:div w:id="225533369">
      <w:bodyDiv w:val="1"/>
      <w:marLeft w:val="0"/>
      <w:marRight w:val="0"/>
      <w:marTop w:val="0"/>
      <w:marBottom w:val="0"/>
      <w:divBdr>
        <w:top w:val="none" w:sz="0" w:space="0" w:color="auto"/>
        <w:left w:val="none" w:sz="0" w:space="0" w:color="auto"/>
        <w:bottom w:val="none" w:sz="0" w:space="0" w:color="auto"/>
        <w:right w:val="none" w:sz="0" w:space="0" w:color="auto"/>
      </w:divBdr>
    </w:div>
    <w:div w:id="260918980">
      <w:bodyDiv w:val="1"/>
      <w:marLeft w:val="0"/>
      <w:marRight w:val="0"/>
      <w:marTop w:val="0"/>
      <w:marBottom w:val="0"/>
      <w:divBdr>
        <w:top w:val="none" w:sz="0" w:space="0" w:color="auto"/>
        <w:left w:val="none" w:sz="0" w:space="0" w:color="auto"/>
        <w:bottom w:val="none" w:sz="0" w:space="0" w:color="auto"/>
        <w:right w:val="none" w:sz="0" w:space="0" w:color="auto"/>
      </w:divBdr>
    </w:div>
    <w:div w:id="271060206">
      <w:bodyDiv w:val="1"/>
      <w:marLeft w:val="0"/>
      <w:marRight w:val="0"/>
      <w:marTop w:val="0"/>
      <w:marBottom w:val="0"/>
      <w:divBdr>
        <w:top w:val="none" w:sz="0" w:space="0" w:color="auto"/>
        <w:left w:val="none" w:sz="0" w:space="0" w:color="auto"/>
        <w:bottom w:val="none" w:sz="0" w:space="0" w:color="auto"/>
        <w:right w:val="none" w:sz="0" w:space="0" w:color="auto"/>
      </w:divBdr>
      <w:divsChild>
        <w:div w:id="1797944405">
          <w:marLeft w:val="0"/>
          <w:marRight w:val="0"/>
          <w:marTop w:val="0"/>
          <w:marBottom w:val="0"/>
          <w:divBdr>
            <w:top w:val="none" w:sz="0" w:space="0" w:color="auto"/>
            <w:left w:val="none" w:sz="0" w:space="0" w:color="auto"/>
            <w:bottom w:val="none" w:sz="0" w:space="0" w:color="auto"/>
            <w:right w:val="none" w:sz="0" w:space="0" w:color="auto"/>
          </w:divBdr>
        </w:div>
      </w:divsChild>
    </w:div>
    <w:div w:id="307320854">
      <w:bodyDiv w:val="1"/>
      <w:marLeft w:val="0"/>
      <w:marRight w:val="0"/>
      <w:marTop w:val="0"/>
      <w:marBottom w:val="0"/>
      <w:divBdr>
        <w:top w:val="none" w:sz="0" w:space="0" w:color="auto"/>
        <w:left w:val="none" w:sz="0" w:space="0" w:color="auto"/>
        <w:bottom w:val="none" w:sz="0" w:space="0" w:color="auto"/>
        <w:right w:val="none" w:sz="0" w:space="0" w:color="auto"/>
      </w:divBdr>
    </w:div>
    <w:div w:id="322859485">
      <w:bodyDiv w:val="1"/>
      <w:marLeft w:val="0"/>
      <w:marRight w:val="0"/>
      <w:marTop w:val="0"/>
      <w:marBottom w:val="0"/>
      <w:divBdr>
        <w:top w:val="none" w:sz="0" w:space="0" w:color="auto"/>
        <w:left w:val="none" w:sz="0" w:space="0" w:color="auto"/>
        <w:bottom w:val="none" w:sz="0" w:space="0" w:color="auto"/>
        <w:right w:val="none" w:sz="0" w:space="0" w:color="auto"/>
      </w:divBdr>
    </w:div>
    <w:div w:id="368990665">
      <w:bodyDiv w:val="1"/>
      <w:marLeft w:val="0"/>
      <w:marRight w:val="0"/>
      <w:marTop w:val="0"/>
      <w:marBottom w:val="0"/>
      <w:divBdr>
        <w:top w:val="none" w:sz="0" w:space="0" w:color="auto"/>
        <w:left w:val="none" w:sz="0" w:space="0" w:color="auto"/>
        <w:bottom w:val="none" w:sz="0" w:space="0" w:color="auto"/>
        <w:right w:val="none" w:sz="0" w:space="0" w:color="auto"/>
      </w:divBdr>
    </w:div>
    <w:div w:id="376054581">
      <w:bodyDiv w:val="1"/>
      <w:marLeft w:val="0"/>
      <w:marRight w:val="0"/>
      <w:marTop w:val="0"/>
      <w:marBottom w:val="0"/>
      <w:divBdr>
        <w:top w:val="none" w:sz="0" w:space="0" w:color="auto"/>
        <w:left w:val="none" w:sz="0" w:space="0" w:color="auto"/>
        <w:bottom w:val="none" w:sz="0" w:space="0" w:color="auto"/>
        <w:right w:val="none" w:sz="0" w:space="0" w:color="auto"/>
      </w:divBdr>
    </w:div>
    <w:div w:id="383331495">
      <w:bodyDiv w:val="1"/>
      <w:marLeft w:val="0"/>
      <w:marRight w:val="0"/>
      <w:marTop w:val="0"/>
      <w:marBottom w:val="0"/>
      <w:divBdr>
        <w:top w:val="none" w:sz="0" w:space="0" w:color="auto"/>
        <w:left w:val="none" w:sz="0" w:space="0" w:color="auto"/>
        <w:bottom w:val="none" w:sz="0" w:space="0" w:color="auto"/>
        <w:right w:val="none" w:sz="0" w:space="0" w:color="auto"/>
      </w:divBdr>
      <w:divsChild>
        <w:div w:id="1546989552">
          <w:marLeft w:val="0"/>
          <w:marRight w:val="0"/>
          <w:marTop w:val="0"/>
          <w:marBottom w:val="0"/>
          <w:divBdr>
            <w:top w:val="none" w:sz="0" w:space="0" w:color="auto"/>
            <w:left w:val="none" w:sz="0" w:space="0" w:color="auto"/>
            <w:bottom w:val="none" w:sz="0" w:space="0" w:color="auto"/>
            <w:right w:val="none" w:sz="0" w:space="0" w:color="auto"/>
          </w:divBdr>
          <w:divsChild>
            <w:div w:id="69207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812446">
      <w:bodyDiv w:val="1"/>
      <w:marLeft w:val="0"/>
      <w:marRight w:val="0"/>
      <w:marTop w:val="0"/>
      <w:marBottom w:val="0"/>
      <w:divBdr>
        <w:top w:val="none" w:sz="0" w:space="0" w:color="auto"/>
        <w:left w:val="none" w:sz="0" w:space="0" w:color="auto"/>
        <w:bottom w:val="none" w:sz="0" w:space="0" w:color="auto"/>
        <w:right w:val="none" w:sz="0" w:space="0" w:color="auto"/>
      </w:divBdr>
    </w:div>
    <w:div w:id="518855759">
      <w:bodyDiv w:val="1"/>
      <w:marLeft w:val="0"/>
      <w:marRight w:val="0"/>
      <w:marTop w:val="0"/>
      <w:marBottom w:val="0"/>
      <w:divBdr>
        <w:top w:val="none" w:sz="0" w:space="0" w:color="auto"/>
        <w:left w:val="none" w:sz="0" w:space="0" w:color="auto"/>
        <w:bottom w:val="none" w:sz="0" w:space="0" w:color="auto"/>
        <w:right w:val="none" w:sz="0" w:space="0" w:color="auto"/>
      </w:divBdr>
    </w:div>
    <w:div w:id="542331728">
      <w:bodyDiv w:val="1"/>
      <w:marLeft w:val="0"/>
      <w:marRight w:val="0"/>
      <w:marTop w:val="0"/>
      <w:marBottom w:val="0"/>
      <w:divBdr>
        <w:top w:val="none" w:sz="0" w:space="0" w:color="auto"/>
        <w:left w:val="none" w:sz="0" w:space="0" w:color="auto"/>
        <w:bottom w:val="none" w:sz="0" w:space="0" w:color="auto"/>
        <w:right w:val="none" w:sz="0" w:space="0" w:color="auto"/>
      </w:divBdr>
    </w:div>
    <w:div w:id="658460577">
      <w:bodyDiv w:val="1"/>
      <w:marLeft w:val="0"/>
      <w:marRight w:val="0"/>
      <w:marTop w:val="0"/>
      <w:marBottom w:val="0"/>
      <w:divBdr>
        <w:top w:val="none" w:sz="0" w:space="0" w:color="auto"/>
        <w:left w:val="none" w:sz="0" w:space="0" w:color="auto"/>
        <w:bottom w:val="none" w:sz="0" w:space="0" w:color="auto"/>
        <w:right w:val="none" w:sz="0" w:space="0" w:color="auto"/>
      </w:divBdr>
    </w:div>
    <w:div w:id="721175344">
      <w:bodyDiv w:val="1"/>
      <w:marLeft w:val="0"/>
      <w:marRight w:val="0"/>
      <w:marTop w:val="0"/>
      <w:marBottom w:val="0"/>
      <w:divBdr>
        <w:top w:val="none" w:sz="0" w:space="0" w:color="auto"/>
        <w:left w:val="none" w:sz="0" w:space="0" w:color="auto"/>
        <w:bottom w:val="none" w:sz="0" w:space="0" w:color="auto"/>
        <w:right w:val="none" w:sz="0" w:space="0" w:color="auto"/>
      </w:divBdr>
    </w:div>
    <w:div w:id="726102058">
      <w:bodyDiv w:val="1"/>
      <w:marLeft w:val="0"/>
      <w:marRight w:val="0"/>
      <w:marTop w:val="0"/>
      <w:marBottom w:val="0"/>
      <w:divBdr>
        <w:top w:val="none" w:sz="0" w:space="0" w:color="auto"/>
        <w:left w:val="none" w:sz="0" w:space="0" w:color="auto"/>
        <w:bottom w:val="none" w:sz="0" w:space="0" w:color="auto"/>
        <w:right w:val="none" w:sz="0" w:space="0" w:color="auto"/>
      </w:divBdr>
    </w:div>
    <w:div w:id="796529368">
      <w:bodyDiv w:val="1"/>
      <w:marLeft w:val="0"/>
      <w:marRight w:val="0"/>
      <w:marTop w:val="0"/>
      <w:marBottom w:val="0"/>
      <w:divBdr>
        <w:top w:val="none" w:sz="0" w:space="0" w:color="auto"/>
        <w:left w:val="none" w:sz="0" w:space="0" w:color="auto"/>
        <w:bottom w:val="none" w:sz="0" w:space="0" w:color="auto"/>
        <w:right w:val="none" w:sz="0" w:space="0" w:color="auto"/>
      </w:divBdr>
    </w:div>
    <w:div w:id="835271276">
      <w:bodyDiv w:val="1"/>
      <w:marLeft w:val="0"/>
      <w:marRight w:val="0"/>
      <w:marTop w:val="0"/>
      <w:marBottom w:val="0"/>
      <w:divBdr>
        <w:top w:val="none" w:sz="0" w:space="0" w:color="auto"/>
        <w:left w:val="none" w:sz="0" w:space="0" w:color="auto"/>
        <w:bottom w:val="none" w:sz="0" w:space="0" w:color="auto"/>
        <w:right w:val="none" w:sz="0" w:space="0" w:color="auto"/>
      </w:divBdr>
    </w:div>
    <w:div w:id="865866320">
      <w:bodyDiv w:val="1"/>
      <w:marLeft w:val="0"/>
      <w:marRight w:val="0"/>
      <w:marTop w:val="0"/>
      <w:marBottom w:val="0"/>
      <w:divBdr>
        <w:top w:val="none" w:sz="0" w:space="0" w:color="auto"/>
        <w:left w:val="none" w:sz="0" w:space="0" w:color="auto"/>
        <w:bottom w:val="none" w:sz="0" w:space="0" w:color="auto"/>
        <w:right w:val="none" w:sz="0" w:space="0" w:color="auto"/>
      </w:divBdr>
    </w:div>
    <w:div w:id="866791559">
      <w:bodyDiv w:val="1"/>
      <w:marLeft w:val="0"/>
      <w:marRight w:val="0"/>
      <w:marTop w:val="0"/>
      <w:marBottom w:val="0"/>
      <w:divBdr>
        <w:top w:val="none" w:sz="0" w:space="0" w:color="auto"/>
        <w:left w:val="none" w:sz="0" w:space="0" w:color="auto"/>
        <w:bottom w:val="none" w:sz="0" w:space="0" w:color="auto"/>
        <w:right w:val="none" w:sz="0" w:space="0" w:color="auto"/>
      </w:divBdr>
    </w:div>
    <w:div w:id="883061836">
      <w:bodyDiv w:val="1"/>
      <w:marLeft w:val="0"/>
      <w:marRight w:val="0"/>
      <w:marTop w:val="0"/>
      <w:marBottom w:val="0"/>
      <w:divBdr>
        <w:top w:val="none" w:sz="0" w:space="0" w:color="auto"/>
        <w:left w:val="none" w:sz="0" w:space="0" w:color="auto"/>
        <w:bottom w:val="none" w:sz="0" w:space="0" w:color="auto"/>
        <w:right w:val="none" w:sz="0" w:space="0" w:color="auto"/>
      </w:divBdr>
    </w:div>
    <w:div w:id="910433234">
      <w:bodyDiv w:val="1"/>
      <w:marLeft w:val="0"/>
      <w:marRight w:val="0"/>
      <w:marTop w:val="0"/>
      <w:marBottom w:val="0"/>
      <w:divBdr>
        <w:top w:val="none" w:sz="0" w:space="0" w:color="auto"/>
        <w:left w:val="none" w:sz="0" w:space="0" w:color="auto"/>
        <w:bottom w:val="none" w:sz="0" w:space="0" w:color="auto"/>
        <w:right w:val="none" w:sz="0" w:space="0" w:color="auto"/>
      </w:divBdr>
    </w:div>
    <w:div w:id="948898124">
      <w:bodyDiv w:val="1"/>
      <w:marLeft w:val="0"/>
      <w:marRight w:val="0"/>
      <w:marTop w:val="0"/>
      <w:marBottom w:val="0"/>
      <w:divBdr>
        <w:top w:val="none" w:sz="0" w:space="0" w:color="auto"/>
        <w:left w:val="none" w:sz="0" w:space="0" w:color="auto"/>
        <w:bottom w:val="none" w:sz="0" w:space="0" w:color="auto"/>
        <w:right w:val="none" w:sz="0" w:space="0" w:color="auto"/>
      </w:divBdr>
    </w:div>
    <w:div w:id="989139808">
      <w:bodyDiv w:val="1"/>
      <w:marLeft w:val="0"/>
      <w:marRight w:val="0"/>
      <w:marTop w:val="0"/>
      <w:marBottom w:val="0"/>
      <w:divBdr>
        <w:top w:val="none" w:sz="0" w:space="0" w:color="auto"/>
        <w:left w:val="none" w:sz="0" w:space="0" w:color="auto"/>
        <w:bottom w:val="none" w:sz="0" w:space="0" w:color="auto"/>
        <w:right w:val="none" w:sz="0" w:space="0" w:color="auto"/>
      </w:divBdr>
    </w:div>
    <w:div w:id="999961254">
      <w:bodyDiv w:val="1"/>
      <w:marLeft w:val="0"/>
      <w:marRight w:val="0"/>
      <w:marTop w:val="0"/>
      <w:marBottom w:val="0"/>
      <w:divBdr>
        <w:top w:val="none" w:sz="0" w:space="0" w:color="auto"/>
        <w:left w:val="none" w:sz="0" w:space="0" w:color="auto"/>
        <w:bottom w:val="none" w:sz="0" w:space="0" w:color="auto"/>
        <w:right w:val="none" w:sz="0" w:space="0" w:color="auto"/>
      </w:divBdr>
    </w:div>
    <w:div w:id="1019626088">
      <w:bodyDiv w:val="1"/>
      <w:marLeft w:val="0"/>
      <w:marRight w:val="0"/>
      <w:marTop w:val="0"/>
      <w:marBottom w:val="0"/>
      <w:divBdr>
        <w:top w:val="none" w:sz="0" w:space="0" w:color="auto"/>
        <w:left w:val="none" w:sz="0" w:space="0" w:color="auto"/>
        <w:bottom w:val="none" w:sz="0" w:space="0" w:color="auto"/>
        <w:right w:val="none" w:sz="0" w:space="0" w:color="auto"/>
      </w:divBdr>
    </w:div>
    <w:div w:id="1094324084">
      <w:bodyDiv w:val="1"/>
      <w:marLeft w:val="0"/>
      <w:marRight w:val="0"/>
      <w:marTop w:val="0"/>
      <w:marBottom w:val="0"/>
      <w:divBdr>
        <w:top w:val="none" w:sz="0" w:space="0" w:color="auto"/>
        <w:left w:val="none" w:sz="0" w:space="0" w:color="auto"/>
        <w:bottom w:val="none" w:sz="0" w:space="0" w:color="auto"/>
        <w:right w:val="none" w:sz="0" w:space="0" w:color="auto"/>
      </w:divBdr>
    </w:div>
    <w:div w:id="1112438860">
      <w:bodyDiv w:val="1"/>
      <w:marLeft w:val="0"/>
      <w:marRight w:val="0"/>
      <w:marTop w:val="0"/>
      <w:marBottom w:val="0"/>
      <w:divBdr>
        <w:top w:val="none" w:sz="0" w:space="0" w:color="auto"/>
        <w:left w:val="none" w:sz="0" w:space="0" w:color="auto"/>
        <w:bottom w:val="none" w:sz="0" w:space="0" w:color="auto"/>
        <w:right w:val="none" w:sz="0" w:space="0" w:color="auto"/>
      </w:divBdr>
    </w:div>
    <w:div w:id="1145046822">
      <w:bodyDiv w:val="1"/>
      <w:marLeft w:val="0"/>
      <w:marRight w:val="0"/>
      <w:marTop w:val="0"/>
      <w:marBottom w:val="0"/>
      <w:divBdr>
        <w:top w:val="none" w:sz="0" w:space="0" w:color="auto"/>
        <w:left w:val="none" w:sz="0" w:space="0" w:color="auto"/>
        <w:bottom w:val="none" w:sz="0" w:space="0" w:color="auto"/>
        <w:right w:val="none" w:sz="0" w:space="0" w:color="auto"/>
      </w:divBdr>
    </w:div>
    <w:div w:id="1223370951">
      <w:bodyDiv w:val="1"/>
      <w:marLeft w:val="0"/>
      <w:marRight w:val="0"/>
      <w:marTop w:val="0"/>
      <w:marBottom w:val="0"/>
      <w:divBdr>
        <w:top w:val="none" w:sz="0" w:space="0" w:color="auto"/>
        <w:left w:val="none" w:sz="0" w:space="0" w:color="auto"/>
        <w:bottom w:val="none" w:sz="0" w:space="0" w:color="auto"/>
        <w:right w:val="none" w:sz="0" w:space="0" w:color="auto"/>
      </w:divBdr>
    </w:div>
    <w:div w:id="1250655068">
      <w:bodyDiv w:val="1"/>
      <w:marLeft w:val="0"/>
      <w:marRight w:val="0"/>
      <w:marTop w:val="0"/>
      <w:marBottom w:val="0"/>
      <w:divBdr>
        <w:top w:val="none" w:sz="0" w:space="0" w:color="auto"/>
        <w:left w:val="none" w:sz="0" w:space="0" w:color="auto"/>
        <w:bottom w:val="none" w:sz="0" w:space="0" w:color="auto"/>
        <w:right w:val="none" w:sz="0" w:space="0" w:color="auto"/>
      </w:divBdr>
    </w:div>
    <w:div w:id="1254779160">
      <w:bodyDiv w:val="1"/>
      <w:marLeft w:val="0"/>
      <w:marRight w:val="0"/>
      <w:marTop w:val="0"/>
      <w:marBottom w:val="0"/>
      <w:divBdr>
        <w:top w:val="none" w:sz="0" w:space="0" w:color="auto"/>
        <w:left w:val="none" w:sz="0" w:space="0" w:color="auto"/>
        <w:bottom w:val="none" w:sz="0" w:space="0" w:color="auto"/>
        <w:right w:val="none" w:sz="0" w:space="0" w:color="auto"/>
      </w:divBdr>
    </w:div>
    <w:div w:id="1445537601">
      <w:bodyDiv w:val="1"/>
      <w:marLeft w:val="0"/>
      <w:marRight w:val="0"/>
      <w:marTop w:val="0"/>
      <w:marBottom w:val="0"/>
      <w:divBdr>
        <w:top w:val="none" w:sz="0" w:space="0" w:color="auto"/>
        <w:left w:val="none" w:sz="0" w:space="0" w:color="auto"/>
        <w:bottom w:val="none" w:sz="0" w:space="0" w:color="auto"/>
        <w:right w:val="none" w:sz="0" w:space="0" w:color="auto"/>
      </w:divBdr>
    </w:div>
    <w:div w:id="1459422045">
      <w:bodyDiv w:val="1"/>
      <w:marLeft w:val="0"/>
      <w:marRight w:val="0"/>
      <w:marTop w:val="0"/>
      <w:marBottom w:val="0"/>
      <w:divBdr>
        <w:top w:val="none" w:sz="0" w:space="0" w:color="auto"/>
        <w:left w:val="none" w:sz="0" w:space="0" w:color="auto"/>
        <w:bottom w:val="none" w:sz="0" w:space="0" w:color="auto"/>
        <w:right w:val="none" w:sz="0" w:space="0" w:color="auto"/>
      </w:divBdr>
    </w:div>
    <w:div w:id="1691179714">
      <w:bodyDiv w:val="1"/>
      <w:marLeft w:val="0"/>
      <w:marRight w:val="0"/>
      <w:marTop w:val="0"/>
      <w:marBottom w:val="0"/>
      <w:divBdr>
        <w:top w:val="none" w:sz="0" w:space="0" w:color="auto"/>
        <w:left w:val="none" w:sz="0" w:space="0" w:color="auto"/>
        <w:bottom w:val="none" w:sz="0" w:space="0" w:color="auto"/>
        <w:right w:val="none" w:sz="0" w:space="0" w:color="auto"/>
      </w:divBdr>
      <w:divsChild>
        <w:div w:id="1577399269">
          <w:marLeft w:val="0"/>
          <w:marRight w:val="0"/>
          <w:marTop w:val="0"/>
          <w:marBottom w:val="0"/>
          <w:divBdr>
            <w:top w:val="none" w:sz="0" w:space="0" w:color="auto"/>
            <w:left w:val="none" w:sz="0" w:space="0" w:color="auto"/>
            <w:bottom w:val="none" w:sz="0" w:space="0" w:color="auto"/>
            <w:right w:val="none" w:sz="0" w:space="0" w:color="auto"/>
          </w:divBdr>
          <w:divsChild>
            <w:div w:id="5081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798844">
      <w:bodyDiv w:val="1"/>
      <w:marLeft w:val="0"/>
      <w:marRight w:val="0"/>
      <w:marTop w:val="0"/>
      <w:marBottom w:val="0"/>
      <w:divBdr>
        <w:top w:val="none" w:sz="0" w:space="0" w:color="auto"/>
        <w:left w:val="none" w:sz="0" w:space="0" w:color="auto"/>
        <w:bottom w:val="none" w:sz="0" w:space="0" w:color="auto"/>
        <w:right w:val="none" w:sz="0" w:space="0" w:color="auto"/>
      </w:divBdr>
    </w:div>
    <w:div w:id="1870222203">
      <w:bodyDiv w:val="1"/>
      <w:marLeft w:val="0"/>
      <w:marRight w:val="0"/>
      <w:marTop w:val="0"/>
      <w:marBottom w:val="0"/>
      <w:divBdr>
        <w:top w:val="none" w:sz="0" w:space="0" w:color="auto"/>
        <w:left w:val="none" w:sz="0" w:space="0" w:color="auto"/>
        <w:bottom w:val="none" w:sz="0" w:space="0" w:color="auto"/>
        <w:right w:val="none" w:sz="0" w:space="0" w:color="auto"/>
      </w:divBdr>
    </w:div>
    <w:div w:id="1872839263">
      <w:bodyDiv w:val="1"/>
      <w:marLeft w:val="0"/>
      <w:marRight w:val="0"/>
      <w:marTop w:val="0"/>
      <w:marBottom w:val="0"/>
      <w:divBdr>
        <w:top w:val="none" w:sz="0" w:space="0" w:color="auto"/>
        <w:left w:val="none" w:sz="0" w:space="0" w:color="auto"/>
        <w:bottom w:val="none" w:sz="0" w:space="0" w:color="auto"/>
        <w:right w:val="none" w:sz="0" w:space="0" w:color="auto"/>
      </w:divBdr>
    </w:div>
    <w:div w:id="1873689454">
      <w:bodyDiv w:val="1"/>
      <w:marLeft w:val="0"/>
      <w:marRight w:val="0"/>
      <w:marTop w:val="0"/>
      <w:marBottom w:val="0"/>
      <w:divBdr>
        <w:top w:val="none" w:sz="0" w:space="0" w:color="auto"/>
        <w:left w:val="none" w:sz="0" w:space="0" w:color="auto"/>
        <w:bottom w:val="none" w:sz="0" w:space="0" w:color="auto"/>
        <w:right w:val="none" w:sz="0" w:space="0" w:color="auto"/>
      </w:divBdr>
    </w:div>
    <w:div w:id="2040278461">
      <w:bodyDiv w:val="1"/>
      <w:marLeft w:val="0"/>
      <w:marRight w:val="0"/>
      <w:marTop w:val="0"/>
      <w:marBottom w:val="0"/>
      <w:divBdr>
        <w:top w:val="none" w:sz="0" w:space="0" w:color="auto"/>
        <w:left w:val="none" w:sz="0" w:space="0" w:color="auto"/>
        <w:bottom w:val="none" w:sz="0" w:space="0" w:color="auto"/>
        <w:right w:val="none" w:sz="0" w:space="0" w:color="auto"/>
      </w:divBdr>
    </w:div>
    <w:div w:id="2080710275">
      <w:bodyDiv w:val="1"/>
      <w:marLeft w:val="0"/>
      <w:marRight w:val="0"/>
      <w:marTop w:val="0"/>
      <w:marBottom w:val="0"/>
      <w:divBdr>
        <w:top w:val="none" w:sz="0" w:space="0" w:color="auto"/>
        <w:left w:val="none" w:sz="0" w:space="0" w:color="auto"/>
        <w:bottom w:val="none" w:sz="0" w:space="0" w:color="auto"/>
        <w:right w:val="none" w:sz="0" w:space="0" w:color="auto"/>
      </w:divBdr>
      <w:divsChild>
        <w:div w:id="1405180958">
          <w:marLeft w:val="0"/>
          <w:marRight w:val="0"/>
          <w:marTop w:val="0"/>
          <w:marBottom w:val="0"/>
          <w:divBdr>
            <w:top w:val="none" w:sz="0" w:space="0" w:color="auto"/>
            <w:left w:val="none" w:sz="0" w:space="0" w:color="auto"/>
            <w:bottom w:val="none" w:sz="0" w:space="0" w:color="auto"/>
            <w:right w:val="none" w:sz="0" w:space="0" w:color="auto"/>
          </w:divBdr>
        </w:div>
      </w:divsChild>
    </w:div>
    <w:div w:id="2129620296">
      <w:bodyDiv w:val="1"/>
      <w:marLeft w:val="0"/>
      <w:marRight w:val="0"/>
      <w:marTop w:val="0"/>
      <w:marBottom w:val="0"/>
      <w:divBdr>
        <w:top w:val="none" w:sz="0" w:space="0" w:color="auto"/>
        <w:left w:val="none" w:sz="0" w:space="0" w:color="auto"/>
        <w:bottom w:val="none" w:sz="0" w:space="0" w:color="auto"/>
        <w:right w:val="none" w:sz="0" w:space="0" w:color="auto"/>
      </w:divBdr>
      <w:divsChild>
        <w:div w:id="826898696">
          <w:marLeft w:val="0"/>
          <w:marRight w:val="0"/>
          <w:marTop w:val="0"/>
          <w:marBottom w:val="0"/>
          <w:divBdr>
            <w:top w:val="none" w:sz="0" w:space="0" w:color="auto"/>
            <w:left w:val="none" w:sz="0" w:space="0" w:color="auto"/>
            <w:bottom w:val="none" w:sz="0" w:space="0" w:color="auto"/>
            <w:right w:val="none" w:sz="0" w:space="0" w:color="auto"/>
          </w:divBdr>
          <w:divsChild>
            <w:div w:id="1481730694">
              <w:marLeft w:val="0"/>
              <w:marRight w:val="0"/>
              <w:marTop w:val="0"/>
              <w:marBottom w:val="0"/>
              <w:divBdr>
                <w:top w:val="none" w:sz="0" w:space="0" w:color="auto"/>
                <w:left w:val="none" w:sz="0" w:space="0" w:color="auto"/>
                <w:bottom w:val="none" w:sz="0" w:space="0" w:color="auto"/>
                <w:right w:val="none" w:sz="0" w:space="0" w:color="auto"/>
              </w:divBdr>
            </w:div>
          </w:divsChild>
        </w:div>
        <w:div w:id="496656647">
          <w:marLeft w:val="0"/>
          <w:marRight w:val="0"/>
          <w:marTop w:val="0"/>
          <w:marBottom w:val="0"/>
          <w:divBdr>
            <w:top w:val="none" w:sz="0" w:space="0" w:color="auto"/>
            <w:left w:val="none" w:sz="0" w:space="0" w:color="auto"/>
            <w:bottom w:val="none" w:sz="0" w:space="0" w:color="auto"/>
            <w:right w:val="none" w:sz="0" w:space="0" w:color="auto"/>
          </w:divBdr>
          <w:divsChild>
            <w:div w:id="1390956457">
              <w:marLeft w:val="0"/>
              <w:marRight w:val="0"/>
              <w:marTop w:val="0"/>
              <w:marBottom w:val="0"/>
              <w:divBdr>
                <w:top w:val="none" w:sz="0" w:space="0" w:color="auto"/>
                <w:left w:val="none" w:sz="0" w:space="0" w:color="auto"/>
                <w:bottom w:val="none" w:sz="0" w:space="0" w:color="auto"/>
                <w:right w:val="none" w:sz="0" w:space="0" w:color="auto"/>
              </w:divBdr>
            </w:div>
          </w:divsChild>
        </w:div>
        <w:div w:id="2145391875">
          <w:marLeft w:val="0"/>
          <w:marRight w:val="0"/>
          <w:marTop w:val="0"/>
          <w:marBottom w:val="0"/>
          <w:divBdr>
            <w:top w:val="none" w:sz="0" w:space="0" w:color="auto"/>
            <w:left w:val="none" w:sz="0" w:space="0" w:color="auto"/>
            <w:bottom w:val="none" w:sz="0" w:space="0" w:color="auto"/>
            <w:right w:val="none" w:sz="0" w:space="0" w:color="auto"/>
          </w:divBdr>
          <w:divsChild>
            <w:div w:id="2023045965">
              <w:marLeft w:val="0"/>
              <w:marRight w:val="0"/>
              <w:marTop w:val="0"/>
              <w:marBottom w:val="0"/>
              <w:divBdr>
                <w:top w:val="none" w:sz="0" w:space="0" w:color="auto"/>
                <w:left w:val="none" w:sz="0" w:space="0" w:color="auto"/>
                <w:bottom w:val="none" w:sz="0" w:space="0" w:color="auto"/>
                <w:right w:val="none" w:sz="0" w:space="0" w:color="auto"/>
              </w:divBdr>
            </w:div>
          </w:divsChild>
        </w:div>
        <w:div w:id="554581856">
          <w:marLeft w:val="0"/>
          <w:marRight w:val="0"/>
          <w:marTop w:val="0"/>
          <w:marBottom w:val="0"/>
          <w:divBdr>
            <w:top w:val="none" w:sz="0" w:space="0" w:color="auto"/>
            <w:left w:val="none" w:sz="0" w:space="0" w:color="auto"/>
            <w:bottom w:val="none" w:sz="0" w:space="0" w:color="auto"/>
            <w:right w:val="none" w:sz="0" w:space="0" w:color="auto"/>
          </w:divBdr>
          <w:divsChild>
            <w:div w:id="736787225">
              <w:marLeft w:val="0"/>
              <w:marRight w:val="0"/>
              <w:marTop w:val="0"/>
              <w:marBottom w:val="0"/>
              <w:divBdr>
                <w:top w:val="none" w:sz="0" w:space="0" w:color="auto"/>
                <w:left w:val="none" w:sz="0" w:space="0" w:color="auto"/>
                <w:bottom w:val="none" w:sz="0" w:space="0" w:color="auto"/>
                <w:right w:val="none" w:sz="0" w:space="0" w:color="auto"/>
              </w:divBdr>
            </w:div>
          </w:divsChild>
        </w:div>
        <w:div w:id="995911134">
          <w:marLeft w:val="0"/>
          <w:marRight w:val="0"/>
          <w:marTop w:val="0"/>
          <w:marBottom w:val="0"/>
          <w:divBdr>
            <w:top w:val="none" w:sz="0" w:space="0" w:color="auto"/>
            <w:left w:val="none" w:sz="0" w:space="0" w:color="auto"/>
            <w:bottom w:val="none" w:sz="0" w:space="0" w:color="auto"/>
            <w:right w:val="none" w:sz="0" w:space="0" w:color="auto"/>
          </w:divBdr>
          <w:divsChild>
            <w:div w:id="177231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847783">
      <w:bodyDiv w:val="1"/>
      <w:marLeft w:val="0"/>
      <w:marRight w:val="0"/>
      <w:marTop w:val="0"/>
      <w:marBottom w:val="0"/>
      <w:divBdr>
        <w:top w:val="none" w:sz="0" w:space="0" w:color="auto"/>
        <w:left w:val="none" w:sz="0" w:space="0" w:color="auto"/>
        <w:bottom w:val="none" w:sz="0" w:space="0" w:color="auto"/>
        <w:right w:val="none" w:sz="0" w:space="0" w:color="auto"/>
      </w:divBdr>
      <w:divsChild>
        <w:div w:id="1682123005">
          <w:marLeft w:val="0"/>
          <w:marRight w:val="0"/>
          <w:marTop w:val="0"/>
          <w:marBottom w:val="0"/>
          <w:divBdr>
            <w:top w:val="none" w:sz="0" w:space="0" w:color="auto"/>
            <w:left w:val="none" w:sz="0" w:space="0" w:color="auto"/>
            <w:bottom w:val="none" w:sz="0" w:space="0" w:color="auto"/>
            <w:right w:val="none" w:sz="0" w:space="0" w:color="auto"/>
          </w:divBdr>
          <w:divsChild>
            <w:div w:id="1563368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vlluilemap@unemi.edu.ec" TargetMode="External"/><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doi.org/10.3390/app14219633" TargetMode="External"/><Relationship Id="rId21" Type="http://schemas.openxmlformats.org/officeDocument/2006/relationships/image" Target="media/image12.png"/><Relationship Id="rId34" Type="http://schemas.openxmlformats.org/officeDocument/2006/relationships/hyperlink" Target="https://doi.org/10.3934/DSFE.2024019" TargetMode="External"/><Relationship Id="rId42" Type="http://schemas.openxmlformats.org/officeDocument/2006/relationships/hyperlink" Target="https://doi.org/10.1093/reseval/rvag012" TargetMode="External"/><Relationship Id="rId47" Type="http://schemas.openxmlformats.org/officeDocument/2006/relationships/hyperlink" Target="https://doi.org/10.1016/j.caeai.2024.100352" TargetMode="External"/><Relationship Id="rId50" Type="http://schemas.openxmlformats.org/officeDocument/2006/relationships/hyperlink" Target="https://doi.org/10.3390/app122111251" TargetMode="External"/><Relationship Id="rId55" Type="http://schemas.openxmlformats.org/officeDocument/2006/relationships/hyperlink" Target="https://doi.org/10.3390/info15040208" TargetMode="External"/><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hyperlink" Target="https://doi.org/10.3390/educsci11090552" TargetMode="Externa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hyperlink" Target="https://doi.org/10.3390/fi17110527" TargetMode="External"/><Relationship Id="rId37" Type="http://schemas.openxmlformats.org/officeDocument/2006/relationships/hyperlink" Target="https://doi.org/10.3390/educsci13020154" TargetMode="External"/><Relationship Id="rId40" Type="http://schemas.openxmlformats.org/officeDocument/2006/relationships/hyperlink" Target="https://doi.org/10.1007/s10734-024-01277-z" TargetMode="External"/><Relationship Id="rId45" Type="http://schemas.openxmlformats.org/officeDocument/2006/relationships/hyperlink" Target="https://doi.org/10.1007/s41060-025-00965-y" TargetMode="External"/><Relationship Id="rId53" Type="http://schemas.openxmlformats.org/officeDocument/2006/relationships/hyperlink" Target="https://doi.org/10.3390/data7110146" TargetMode="External"/><Relationship Id="rId58" Type="http://schemas.openxmlformats.org/officeDocument/2006/relationships/hyperlink" Target="https://doi.org/10.3390/data7110165" TargetMode="External"/><Relationship Id="rId5" Type="http://schemas.openxmlformats.org/officeDocument/2006/relationships/webSettings" Target="webSettings.xml"/><Relationship Id="rId61" Type="http://schemas.openxmlformats.org/officeDocument/2006/relationships/hyperlink" Target="mailto:vlluilemap@unemi.edu.ec" TargetMode="External"/><Relationship Id="rId19" Type="http://schemas.openxmlformats.org/officeDocument/2006/relationships/image" Target="media/image10.png"/><Relationship Id="rId14" Type="http://schemas.openxmlformats.org/officeDocument/2006/relationships/header" Target="header1.xml"/><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s://doi.org/10.1038/s41598-026-56591-6" TargetMode="External"/><Relationship Id="rId35" Type="http://schemas.openxmlformats.org/officeDocument/2006/relationships/hyperlink" Target="https://doi.org/10.3390/computers15030164" TargetMode="External"/><Relationship Id="rId43" Type="http://schemas.openxmlformats.org/officeDocument/2006/relationships/hyperlink" Target="https://doi.org/10.1038/s41598-025-93918-1" TargetMode="External"/><Relationship Id="rId48" Type="http://schemas.openxmlformats.org/officeDocument/2006/relationships/hyperlink" Target="https://doi.org/10.1016/j.caeai.2022.100066" TargetMode="External"/><Relationship Id="rId56" Type="http://schemas.openxmlformats.org/officeDocument/2006/relationships/hyperlink" Target="https://doi.org/10.3390/systems13111032" TargetMode="External"/><Relationship Id="rId8" Type="http://schemas.openxmlformats.org/officeDocument/2006/relationships/image" Target="media/image1.png"/><Relationship Id="rId51" Type="http://schemas.openxmlformats.org/officeDocument/2006/relationships/hyperlink" Target="https://doi.org/10.1038/s41598-026-44919-1" TargetMode="External"/><Relationship Id="rId3" Type="http://schemas.openxmlformats.org/officeDocument/2006/relationships/styles" Target="styles.xml"/><Relationship Id="rId12" Type="http://schemas.openxmlformats.org/officeDocument/2006/relationships/hyperlink" Target="mailto:malmachi@unemi.edu.ec" TargetMode="Externa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doi.org/10.3390/app15169202" TargetMode="External"/><Relationship Id="rId38" Type="http://schemas.openxmlformats.org/officeDocument/2006/relationships/hyperlink" Target="https://doi.org/10.1371/journal.pone.0331917" TargetMode="External"/><Relationship Id="rId46" Type="http://schemas.openxmlformats.org/officeDocument/2006/relationships/hyperlink" Target="https://doi.org/10.3390/app13053267" TargetMode="External"/><Relationship Id="rId59" Type="http://schemas.openxmlformats.org/officeDocument/2006/relationships/hyperlink" Target="https://doi.org/10.1007/s44163-023-00079-z" TargetMode="External"/><Relationship Id="rId20" Type="http://schemas.openxmlformats.org/officeDocument/2006/relationships/image" Target="media/image11.png"/><Relationship Id="rId41" Type="http://schemas.openxmlformats.org/officeDocument/2006/relationships/hyperlink" Target="https://doi.org/10.1016/j.caeai.2026.100660" TargetMode="External"/><Relationship Id="rId54" Type="http://schemas.openxmlformats.org/officeDocument/2006/relationships/hyperlink" Target="https://doi.org/10.1371/journal.pone.0325047"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doi.org/10.3897/jucs.73427" TargetMode="External"/><Relationship Id="rId49" Type="http://schemas.openxmlformats.org/officeDocument/2006/relationships/hyperlink" Target="https://doi.org/10.3389/feduc.2024.1444534" TargetMode="External"/><Relationship Id="rId57" Type="http://schemas.openxmlformats.org/officeDocument/2006/relationships/hyperlink" Target="https://doi.org/10.1016/j.techsoc.2024.102474" TargetMode="External"/><Relationship Id="rId10" Type="http://schemas.openxmlformats.org/officeDocument/2006/relationships/image" Target="media/image3.png"/><Relationship Id="rId31" Type="http://schemas.openxmlformats.org/officeDocument/2006/relationships/hyperlink" Target="https://doi.org/10.59953/paperasia.v41i1b.378" TargetMode="External"/><Relationship Id="rId44" Type="http://schemas.openxmlformats.org/officeDocument/2006/relationships/hyperlink" Target="https://produccioncientificaluz.org/index.php/rcs/index" TargetMode="External"/><Relationship Id="rId52" Type="http://schemas.openxmlformats.org/officeDocument/2006/relationships/hyperlink" Target="https://doi.org/10.1016/j.dsm.2024.07.001" TargetMode="External"/><Relationship Id="rId60" Type="http://schemas.openxmlformats.org/officeDocument/2006/relationships/hyperlink" Target="mailto:malmachi@unemi.edu.ec" TargetMode="Externa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Lan22</b:Tag>
    <b:SourceType>InternetSite</b:SourceType>
    <b:Guid>{8C90BACC-F662-4F41-993B-71CC2FEE8E5F}</b:Guid>
    <b:Author>
      <b:Author>
        <b:Corporate>Landauer, M., Onder, S., Skopik, F., &amp; Wurzenberger, M.</b:Corporate>
      </b:Author>
    </b:Author>
    <b:Title>Deep learning for anomaly detection in log data: A survey</b:Title>
    <b:InternetSiteTitle>Machine Learning with Applications, 10, 100470</b:InternetSiteTitle>
    <b:Year>2022</b:Year>
    <b:URL>https://doi.org/10.1016/j.mlwa.2023.100470</b:URL>
    <b:RefOrder>3</b:RefOrder>
  </b:Source>
  <b:Source>
    <b:Tag>Wan22</b:Tag>
    <b:SourceType>InternetSite</b:SourceType>
    <b:Guid>{CEE22C52-6C89-421B-882C-BBB79900AAD8}</b:Guid>
    <b:Title>LightLog: A lightweight temporal convolutional network for log anomaly detection on the edge</b:Title>
    <b:Year>2022</b:Year>
    <b:Author>
      <b:Author>
        <b:Corporate>Wang, Z., Tian, J., Fang, H., Chen, L., &amp; Qin, J.</b:Corporate>
      </b:Author>
    </b:Author>
    <b:InternetSiteTitle>Computer Networks, 203, 108616</b:InternetSiteTitle>
    <b:URL>https://doi.org/10.1016/j.comnet.2021.108616</b:URL>
    <b:RefOrder>1</b:RefOrder>
  </b:Source>
  <b:Source>
    <b:Tag>Yan22</b:Tag>
    <b:SourceType>InternetSite</b:SourceType>
    <b:Guid>{C618E55E-800F-4175-A656-40CDDEA67193}</b:Guid>
    <b:Author>
      <b:Author>
        <b:Corporate>Yang, H., &amp; Kim, Y.</b:Corporate>
      </b:Author>
    </b:Author>
    <b:Title>Design and implementation of machine learning-based fault prediction system in cloud infrastructure</b:Title>
    <b:InternetSiteTitle>Electronics, 11(22), 3765</b:InternetSiteTitle>
    <b:Year>2022</b:Year>
    <b:URL>https://doi.org/10.3390/electronics11223765</b:URL>
    <b:RefOrder>4</b:RefOrder>
  </b:Source>
  <b:Source>
    <b:Tag>Asm22</b:Tag>
    <b:SourceType>InternetSite</b:SourceType>
    <b:Guid>{06969BAB-3983-4D01-B85A-E03376839C59}</b:Guid>
    <b:Author>
      <b:Author>
        <b:Corporate>Asmawi, T. N. T., Ismail, A., &amp; Shen, J.</b:Corporate>
      </b:Author>
    </b:Author>
    <b:Title>Cloud failure prediction based on traditional machine learning and deep learning</b:Title>
    <b:InternetSiteTitle>Journal of Cloud Computing, 11, 47</b:InternetSiteTitle>
    <b:Year>2022</b:Year>
    <b:URL>https://doi.org/10.1186/s13677-022-00327-0</b:URL>
    <b:RefOrder>5</b:RefOrder>
  </b:Source>
  <b:Source>
    <b:Tag>San23</b:Tag>
    <b:SourceType>InternetSite</b:SourceType>
    <b:Guid>{05286D6F-9379-4C48-B439-3E3BF185ECE1}</b:Guid>
    <b:Author>
      <b:Author>
        <b:Corporate>Sanyour, R., Abdullah, M., &amp; Abdullah, S.</b:Corporate>
      </b:Author>
    </b:Author>
    <b:Title>A lightweight real-time anomaly detection framework for edge computing</b:Title>
    <b:InternetSiteTitle>In Lecture Notes in Networks and Systems (Vol. 700, pp. 453–466)</b:InternetSiteTitle>
    <b:Year>2023</b:Year>
    <b:URL>https://doi.org/10.1007/978-3-031-33743-7_37</b:URL>
    <b:RefOrder>2</b:RefOrder>
  </b:Source>
  <b:Source>
    <b:Tag>Das23</b:Tag>
    <b:SourceType>InternetSite</b:SourceType>
    <b:Guid>{DC0E5355-666D-42D2-9C2E-D6337B189D10}</b:Guid>
    <b:Author>
      <b:Author>
        <b:Corporate>Das, R., &amp; Luo, T.</b:Corporate>
      </b:Author>
    </b:Author>
    <b:Title>LightESD: Fully automated and lightweight anomaly detection framework for edge computing</b:Title>
    <b:InternetSiteTitle>IEEE International Conference on Edge Computing</b:InternetSiteTitle>
    <b:Year>2023</b:Year>
    <b:URL>https://doi.org/10.48550/arXiv.2305.12266</b:URL>
    <b:RefOrder>6</b:RefOrder>
  </b:Source>
  <b:Source>
    <b:Tag>Hak24</b:Tag>
    <b:SourceType>InternetSite</b:SourceType>
    <b:Guid>{D46EC07A-7780-4076-9B98-C474A0D482CF}</b:Guid>
    <b:Author>
      <b:Author>
        <b:Corporate>Hakami, A.</b:Corporate>
      </b:Author>
    </b:Author>
    <b:Title>Strategies for overcoming data scarcity, imbalance, and feature selection challenges in machine learning models for predictive maintenance</b:Title>
    <b:InternetSiteTitle>Scientific Reports, 14, 9645</b:InternetSiteTitle>
    <b:Year>2024</b:Year>
    <b:URL>https://doi.org/10.1038/s41598-024-59958-9</b:URL>
    <b:RefOrder>7</b:RefOrder>
  </b:Source>
  <b:Source>
    <b:Tag>Vit24</b:Tag>
    <b:SourceType>InternetSite</b:SourceType>
    <b:Guid>{D3EABE69-0D20-4A18-9A2B-C537B1E670F6}</b:Guid>
    <b:Author>
      <b:Author>
        <b:Corporate>Vithi, N. L., &amp; Chibaya, C.</b:Corporate>
      </b:Author>
    </b:Author>
    <b:Title>Advancements in predictive maintenance: A bibliometric review of diagnostic models using machine learning techniques</b:Title>
    <b:InternetSiteTitle>Analytics, 3(4), 493–507</b:InternetSiteTitle>
    <b:Year>2024</b:Year>
    <b:URL>https://doi.org/10.3390/analytics3040028</b:URL>
    <b:RefOrder>8</b:RefOrder>
  </b:Source>
  <b:Source>
    <b:Tag>Bel24</b:Tag>
    <b:SourceType>InternetSite</b:SourceType>
    <b:Guid>{A12BBDC5-D738-40F7-A389-736C17EC0B78}</b:Guid>
    <b:Author>
      <b:Author>
        <b:Corporate>Belim, M., Meireles, T., Gonçalves, G., &amp; Pinto, R.</b:Corporate>
      </b:Author>
    </b:Author>
    <b:Title>Forecasting models analysis for predictive maintenance</b:Title>
    <b:InternetSiteTitle>Frontiers in Manufacturing Technology, 4, 1475078</b:InternetSiteTitle>
    <b:Year>2024</b:Year>
    <b:URL>https://doi.org/10.3389/fmtec.2024.1475078</b:URL>
    <b:RefOrder>9</b:RefOrder>
  </b:Source>
  <b:Source>
    <b:Tag>Fat24</b:Tag>
    <b:SourceType>InternetSite</b:SourceType>
    <b:Guid>{FDE3DCB3-4305-432F-AA45-1F3FF30817FE}</b:Guid>
    <b:Author>
      <b:Author>
        <b:Corporate>Fathi, K., &amp; van de Venn, H. W.</b:Corporate>
      </b:Author>
    </b:Author>
    <b:Title>Data, models, and performance: A comprehensive guide to predictive maintenance in industrial settings</b:Title>
    <b:InternetSiteTitle>In Recent Topics in Maintenance Management</b:InternetSiteTitle>
    <b:Year>2024</b:Year>
    <b:URL>https://doi.org/10.5772/intechopen.1005511</b:URL>
    <b:RefOrder>10</b:RefOrder>
  </b:Source>
</b:Sources>
</file>

<file path=customXml/itemProps1.xml><?xml version="1.0" encoding="utf-8"?>
<ds:datastoreItem xmlns:ds="http://schemas.openxmlformats.org/officeDocument/2006/customXml" ds:itemID="{C99A12B0-6078-426B-9EE5-CDE722C765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70</Pages>
  <Words>20092</Words>
  <Characters>110508</Characters>
  <Application>Microsoft Office Word</Application>
  <DocSecurity>0</DocSecurity>
  <Lines>920</Lines>
  <Paragraphs>260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130340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Marlon David Pérez Almachi; Víctor Manuel Lluilema Pisco</dc:creator>
  <cp:lastModifiedBy>Marlon Pérez</cp:lastModifiedBy>
  <cp:revision>163</cp:revision>
  <cp:lastPrinted>2026-09-16T12:50:00Z</cp:lastPrinted>
  <dcterms:created xsi:type="dcterms:W3CDTF">2026-04-29T01:27:00Z</dcterms:created>
  <dcterms:modified xsi:type="dcterms:W3CDTF">2026-10-04T03:07:00Z</dcterms:modified>
</cp:coreProperties>
</file>