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b w:val="0"/>
        </w:rPr>
        <w:t>Milagro, 25 de octubre de 2026</w:t>
      </w:r>
    </w:p>
    <w:p>
      <w:pPr>
        <w:spacing w:after="120"/>
      </w:pPr>
      <w:r>
        <w:rPr>
          <w:b w:val="0"/>
        </w:rPr>
        <w:t>Oficio N.° 001-PTIT-PA-LP-2026</w:t>
      </w:r>
    </w:p>
    <w:p>
      <w:pPr>
        <w:spacing w:after="120"/>
      </w:pPr>
      <w:r>
        <w:rPr>
          <w:b w:val="0"/>
        </w:rPr>
        <w:t>Máster</w:t>
        <w:br/>
        <w:t>Mirella Azucena Peralta Correa</w:t>
        <w:br/>
        <w:t>Máster</w:t>
        <w:br/>
        <w:t>María Gabriela Espinoza Bravo</w:t>
        <w:br/>
        <w:t>Docentes tutoras del trabajo de titulación</w:t>
        <w:br/>
        <w:t>Carrera de Ingeniería en Tecnologías de la Información</w:t>
        <w:br/>
        <w:t>Universidad Estatal de Milagro</w:t>
        <w:br/>
        <w:t>Presente.-</w:t>
      </w:r>
    </w:p>
    <w:p>
      <w:pPr>
        <w:spacing w:after="120"/>
      </w:pPr>
      <w:r>
        <w:rPr>
          <w:b/>
        </w:rPr>
        <w:t>Asunto: solicitud de canalización para acceder a datos académicos anonimizados de una carrera, con fines de validación del trabajo de titulación.</w:t>
      </w:r>
    </w:p>
    <w:p>
      <w:pPr>
        <w:spacing w:after="120"/>
      </w:pPr>
      <w:r>
        <w:rPr>
          <w:b w:val="0"/>
        </w:rPr>
        <w:t>De nuestra consideración:</w:t>
      </w:r>
    </w:p>
    <w:p>
      <w:pPr>
        <w:spacing w:after="120"/>
        <w:jc w:val="both"/>
      </w:pPr>
      <w:r>
        <w:rPr>
          <w:b w:val="0"/>
        </w:rPr>
        <w:t>Nosotros, Marlon David Pérez Almachi y Víctor Manuel Lluilema Pisco, estudiantes de la carrera de Ingeniería en Tecnologías de la Información, nos dirigimos a ustedes en calidad de docentes tutoras del trabajo de titulación «Prototipo de un sistema web para predecir el abandono en estudiantes universitarios mediante aprendizaje automático y consulta conversacional».</w:t>
      </w:r>
    </w:p>
    <w:p>
      <w:pPr>
        <w:spacing w:after="120"/>
        <w:jc w:val="both"/>
      </w:pPr>
      <w:r>
        <w:rPr>
          <w:b w:val="0"/>
        </w:rPr>
        <w:t>Atendiendo a la recomendación recibida en la revisión del Avance 2, de validar el modelo con datos reales anonimizados de una carrera y reportar sus métricas por periodo, solicitamos de la manera más comedida que se canalice ante la instancia universitaria que corresponda (Vicerrectorado Académico, Dirección de Tecnologías de la Información o la unidad que custodie la información académica) el acceso a un conjunto de datos académicos anonimizados de una carrera, con las siguientes características:</w:t>
      </w:r>
    </w:p>
    <w:p>
      <w:pPr>
        <w:pStyle w:val="ListBullet"/>
        <w:jc w:val="both"/>
      </w:pPr>
      <w:r>
        <w:t>Alcance: una carrera, al menos seis periodos académicos consecutivos.</w:t>
      </w:r>
    </w:p>
    <w:p>
      <w:pPr>
        <w:pStyle w:val="ListBullet"/>
        <w:jc w:val="both"/>
      </w:pPr>
      <w:r>
        <w:t>Variables por estudiante y periodo: periodo, nivel, estado de matrícula (incluido el retiro o la no matrícula en el periodo siguiente), promedio, porcentaje de asistencia, número de asignaturas matriculadas y reprobadas, número de matrícula, modalidad y sede; y, si existen, actividad en el aula virtual y situación de pago.</w:t>
      </w:r>
    </w:p>
    <w:p>
      <w:pPr>
        <w:pStyle w:val="ListBullet"/>
        <w:jc w:val="both"/>
      </w:pPr>
      <w:r>
        <w:t>Sin datos identificables: sin nombres, cédulas, correos, teléfonos ni direcciones. Cada estudiante se identifica con un código aleatorio generado por la propia universidad, sin tabla de correspondencia entregada a los autores.</w:t>
      </w:r>
    </w:p>
    <w:p>
      <w:pPr>
        <w:pStyle w:val="ListBullet"/>
        <w:jc w:val="both"/>
      </w:pPr>
      <w:r>
        <w:t>Entrega en un archivo CSV o Excel, por el medio que la universidad disponga.</w:t>
      </w:r>
    </w:p>
    <w:p>
      <w:pPr>
        <w:spacing w:after="120"/>
        <w:jc w:val="both"/>
      </w:pPr>
      <w:r>
        <w:rPr>
          <w:b w:val="0"/>
        </w:rPr>
        <w:t>Nos comprometemos a: usar los datos exclusivamente para la validación académica del modelo; procesarlos solo en el equipo de los autores, sin publicarlos ni transferirlos a terceros ni a servicios externos de inteligencia artificial; reportar únicamente resultados agregados (ROC-AUC, PR-AUC y recall por periodo); y eliminar los datos al concluir el proceso de titulación, conforme a los principios de finalidad, minimización y confidencialidad de la Ley Orgánica de Protección de Datos Personales (2021). Se adjunta el protocolo de anonimización propuesto.</w:t>
      </w:r>
    </w:p>
    <w:p>
      <w:pPr>
        <w:spacing w:after="120"/>
        <w:jc w:val="both"/>
      </w:pPr>
      <w:r>
        <w:rPr>
          <w:b w:val="0"/>
        </w:rPr>
        <w:t>Comprendemos que este trámite requiere autorizaciones institucionales y que su tiempo puede exceder la fecha de entrega del trabajo; en ese caso, la validación se realiza con los datos ya disponibles (datos de prueba de la UNEMI y el conjunto público OULAD), y la presente solicitud se mantiene como antecedente para la continuidad del caso práctico.</w:t>
      </w:r>
    </w:p>
    <w:p>
      <w:pPr>
        <w:spacing w:after="120"/>
        <w:jc w:val="both"/>
      </w:pPr>
      <w:r>
        <w:rPr>
          <w:b w:val="0"/>
        </w:rPr>
        <w:t>Por la atención que se brinde a la presente, anticipamos nuestro agradecimiento.</w:t>
      </w:r>
    </w:p>
    <w:p>
      <w:pPr>
        <w:spacing w:after="800"/>
      </w:pPr>
      <w:r>
        <w:rPr>
          <w:b w:val="0"/>
        </w:rPr>
        <w:t>Atentamente,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____________________________</w:t>
            </w:r>
          </w:p>
        </w:tc>
        <w:tc>
          <w:tcPr>
            <w:tcW w:type="dxa" w:w="4703"/>
          </w:tcPr>
          <w:p>
            <w:r>
              <w:t>____________________________</w:t>
            </w:r>
          </w:p>
        </w:tc>
      </w:tr>
      <w:tr>
        <w:tc>
          <w:tcPr>
            <w:tcW w:type="dxa" w:w="4703"/>
          </w:tcPr>
          <w:p>
            <w:r>
              <w:t>Marlon David Pérez Almachi</w:t>
            </w:r>
          </w:p>
        </w:tc>
        <w:tc>
          <w:tcPr>
            <w:tcW w:type="dxa" w:w="4703"/>
          </w:tcPr>
          <w:p>
            <w:r>
              <w:t>Víctor Manuel Lluilema Pisco</w:t>
            </w:r>
          </w:p>
        </w:tc>
      </w:tr>
      <w:tr>
        <w:tc>
          <w:tcPr>
            <w:tcW w:type="dxa" w:w="4703"/>
          </w:tcPr>
          <w:p>
            <w:r>
              <w:t>Estudiante</w:t>
            </w:r>
          </w:p>
        </w:tc>
        <w:tc>
          <w:tcPr>
            <w:tcW w:type="dxa" w:w="4703"/>
          </w:tcPr>
          <w:p>
            <w:r>
              <w:t>Estudiante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</w:rPr>
        <w:t>Protocolo de anonimización propuesto</w:t>
      </w:r>
    </w:p>
    <w:p>
      <w:pPr>
        <w:pStyle w:val="ListNumber"/>
        <w:jc w:val="both"/>
      </w:pPr>
      <w:r>
        <w:t>La extracción la realiza personal autorizado de la universidad, no los autores.</w:t>
      </w:r>
    </w:p>
    <w:p>
      <w:pPr>
        <w:pStyle w:val="ListNumber"/>
        <w:jc w:val="both"/>
      </w:pPr>
      <w:r>
        <w:t>Se eliminan nombres, cédulas, correos, teléfonos, direcciones y cualquier campo de texto libre.</w:t>
      </w:r>
    </w:p>
    <w:p>
      <w:pPr>
        <w:pStyle w:val="ListNumber"/>
        <w:jc w:val="both"/>
      </w:pPr>
      <w:r>
        <w:t>Cada estudiante recibe un código aleatorio; la tabla de correspondencia queda solo en la universidad.</w:t>
      </w:r>
    </w:p>
    <w:p>
      <w:pPr>
        <w:pStyle w:val="ListNumber"/>
        <w:jc w:val="both"/>
      </w:pPr>
      <w:r>
        <w:t>Las fechas se reducen al código del periodo académico; la edad, si se incluye, se agrupa en rangos.</w:t>
      </w:r>
    </w:p>
    <w:p>
      <w:pPr>
        <w:pStyle w:val="ListNumber"/>
        <w:jc w:val="both"/>
      </w:pPr>
      <w:r>
        <w:t>Las categorías con menos de cinco estudiantes se agrupan para evitar la reidentificación.</w:t>
      </w:r>
    </w:p>
    <w:p>
      <w:pPr>
        <w:pStyle w:val="ListNumber"/>
        <w:jc w:val="both"/>
      </w:pPr>
      <w:r>
        <w:t>El archivo se entrega cifrado o por el canal institucional; los autores lo procesan solo en local, sin enviarlo a servicios externos.</w:t>
      </w:r>
    </w:p>
    <w:p>
      <w:pPr>
        <w:pStyle w:val="ListNumber"/>
        <w:jc w:val="both"/>
      </w:pPr>
      <w:r>
        <w:t>Los resultados se reportan solo de forma agregada; los datos se eliminan al concluir la titulación y se deja constancia de su eliminación.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 de datos anonimizados</dc:title>
  <dc:subject/>
  <dc:creator>Marlon David Pérez Almachi; Víctor Manuel Lluilema Pisco</dc:creator>
  <cp:keywords/>
  <dc:description>generated by python-docx</dc:description>
  <cp:lastModifiedBy>Marlon David Pérez Almachi</cp:lastModifiedBy>
  <cp:revision>1</cp:revision>
  <dcterms:created xsi:type="dcterms:W3CDTF">2013-12-23T23:15:00Z</dcterms:created>
  <dcterms:modified xsi:type="dcterms:W3CDTF">2013-12-23T23:15:00Z</dcterms:modified>
  <cp:category/>
</cp:coreProperties>
</file>