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A85E" w14:textId="5C5BF7A8" w:rsidR="008A4C7B" w:rsidRPr="00C36F0A" w:rsidRDefault="00000000" w:rsidP="00C36F0A">
      <w:pPr>
        <w:pStyle w:val="Title"/>
        <w:jc w:val="center"/>
        <w:rPr>
          <w:rFonts w:ascii="IBM Plex Sans" w:hAnsi="IBM Plex Sans"/>
        </w:rPr>
      </w:pPr>
      <w:r w:rsidRPr="00C36F0A">
        <w:rPr>
          <w:rFonts w:ascii="IBM Plex Sans" w:hAnsi="IBM Plex Sans"/>
        </w:rPr>
        <w:t>Multi</w:t>
      </w:r>
      <w:r w:rsidRPr="00C36F0A">
        <w:rPr>
          <w:rFonts w:ascii="IBM Plex Sans" w:hAnsi="IBM Plex Sans" w:cs="Cambria Math"/>
        </w:rPr>
        <w:t>‑</w:t>
      </w:r>
      <w:r w:rsidRPr="00C36F0A">
        <w:rPr>
          <w:rFonts w:ascii="IBM Plex Sans" w:hAnsi="IBM Plex Sans"/>
        </w:rPr>
        <w:t>Agent Orchestration Demo Script Telecom Sales</w:t>
      </w:r>
    </w:p>
    <w:p w14:paraId="7F96EF71" w14:textId="04BE4371" w:rsidR="008A4C7B" w:rsidRPr="00C36F0A" w:rsidRDefault="00000000">
      <w:pPr>
        <w:rPr>
          <w:rFonts w:ascii="IBM Plex Sans" w:hAnsi="IBM Plex Sans"/>
        </w:rPr>
      </w:pPr>
      <w:r w:rsidRPr="00C36F0A">
        <w:rPr>
          <w:rFonts w:ascii="IBM Plex Sans" w:hAnsi="IBM Plex Sans"/>
        </w:rPr>
        <w:t>This document is a presenter-ready script for a live or recorded demo showcasing a telecom sales scenario powered by multi-agent orchestration. It is written to clearly indicate presenter actions, system behavior, and recommended talk track</w:t>
      </w:r>
      <w:r w:rsidR="00596FAA">
        <w:rPr>
          <w:rFonts w:ascii="IBM Plex Sans" w:hAnsi="IBM Plex Sans"/>
        </w:rPr>
        <w:t>s</w:t>
      </w:r>
      <w:r w:rsidRPr="00C36F0A">
        <w:rPr>
          <w:rFonts w:ascii="IBM Plex Sans" w:hAnsi="IBM Plex Sans"/>
        </w:rPr>
        <w:t>.</w:t>
      </w:r>
    </w:p>
    <w:p w14:paraId="5C6CC553" w14:textId="77777777" w:rsidR="008A4C7B" w:rsidRPr="00C36F0A" w:rsidRDefault="00000000">
      <w:pPr>
        <w:pStyle w:val="Heading2"/>
        <w:rPr>
          <w:rFonts w:ascii="IBM Plex Sans" w:hAnsi="IBM Plex Sans"/>
        </w:rPr>
      </w:pPr>
      <w:r w:rsidRPr="00C36F0A">
        <w:rPr>
          <w:rFonts w:ascii="IBM Plex Sans" w:hAnsi="IBM Plex Sans"/>
        </w:rPr>
        <w:t>Introduction (Pre‑Screen Share)</w:t>
      </w:r>
    </w:p>
    <w:p w14:paraId="53DAE3FB" w14:textId="77777777" w:rsidR="008A4C7B"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Today, we’re looking at a common nightmare for Enterprise B2B Sales. You’re working a massive deal, and the client suddenly drops a tight deadline on you. In the Telco world, finding out whether you can actually deliver network connectivity to a specific building in two weeks usually means jumping between Salesforce, GIS engineering maps, and a Deal Desk for pricing — a process that often takes days.</w:t>
      </w:r>
      <w:r w:rsidRPr="00C36F0A">
        <w:rPr>
          <w:rFonts w:ascii="IBM Plex Sans" w:hAnsi="IBM Plex Sans"/>
        </w:rPr>
        <w:br/>
      </w:r>
      <w:r w:rsidRPr="00C36F0A">
        <w:rPr>
          <w:rFonts w:ascii="IBM Plex Sans" w:hAnsi="IBM Plex Sans"/>
        </w:rPr>
        <w:br/>
        <w:t>Today, I’m going to show you how a unified AI assistant, powered by multiple specialized agents working in the background, can solve this in under five minutes. In this scenario, I am an Account Executive at TeleCorp, working with a VIP customer: Global Logistics Corp.</w:t>
      </w:r>
    </w:p>
    <w:p w14:paraId="3EE783CF" w14:textId="77777777" w:rsidR="00C01B15" w:rsidRPr="00C01B15" w:rsidRDefault="00C01B15" w:rsidP="00C01B15">
      <w:pPr>
        <w:pStyle w:val="Heading2"/>
        <w:rPr>
          <w:rFonts w:ascii="IBM Plex Sans" w:hAnsi="IBM Plex Sans"/>
        </w:rPr>
      </w:pPr>
      <w:r w:rsidRPr="00C01B15">
        <w:rPr>
          <w:rFonts w:ascii="IBM Plex Sans" w:hAnsi="IBM Plex Sans"/>
        </w:rPr>
        <w:t>The Setup: Meet the AI Team (Behind the Scenes)</w:t>
      </w:r>
    </w:p>
    <w:p w14:paraId="52B86135" w14:textId="77777777" w:rsidR="00C01B15" w:rsidRPr="00C01B15" w:rsidRDefault="00C01B15" w:rsidP="00C01B15">
      <w:pPr>
        <w:pStyle w:val="NormalWeb"/>
        <w:rPr>
          <w:rFonts w:ascii="IBM Plex Sans" w:hAnsi="IBM Plex Sans"/>
        </w:rPr>
      </w:pPr>
      <w:r w:rsidRPr="00C01B15">
        <w:rPr>
          <w:rFonts w:ascii="IBM Plex Sans" w:hAnsi="IBM Plex Sans"/>
          <w:b/>
          <w:bCs/>
        </w:rPr>
        <w:t>Presenter Action:</w:t>
      </w:r>
      <w:r w:rsidRPr="00C01B15">
        <w:rPr>
          <w:rFonts w:ascii="IBM Plex Sans" w:hAnsi="IBM Plex Sans"/>
        </w:rPr>
        <w:t xml:space="preserve"> </w:t>
      </w:r>
      <w:r w:rsidRPr="00C01B15">
        <w:rPr>
          <w:rFonts w:ascii="IBM Plex Sans" w:hAnsi="IBM Plex Sans"/>
          <w:i/>
          <w:iCs/>
        </w:rPr>
        <w:t>Open the watsonx Orchestrate "Build agents and tools" dashboard, showing the grid of available agents.</w:t>
      </w:r>
    </w:p>
    <w:p w14:paraId="06761343" w14:textId="79D245E7" w:rsidR="00C01B15" w:rsidRPr="00C01B15" w:rsidRDefault="00C01B15" w:rsidP="00C01B15">
      <w:pPr>
        <w:pStyle w:val="NormalWeb"/>
        <w:rPr>
          <w:rFonts w:ascii="IBM Plex Sans" w:hAnsi="IBM Plex Sans"/>
        </w:rPr>
      </w:pPr>
      <w:r w:rsidRPr="00C01B15">
        <w:rPr>
          <w:rFonts w:ascii="IBM Plex Sans" w:hAnsi="IBM Plex Sans"/>
          <w:b/>
          <w:bCs/>
        </w:rPr>
        <w:t>Screen Action:</w:t>
      </w:r>
      <w:r w:rsidRPr="00C01B15">
        <w:rPr>
          <w:rFonts w:ascii="IBM Plex Sans" w:hAnsi="IBM Plex Sans"/>
        </w:rPr>
        <w:t xml:space="preserve"> </w:t>
      </w:r>
      <w:r>
        <w:rPr>
          <w:rFonts w:ascii="IBM Plex Sans" w:hAnsi="IBM Plex Sans"/>
          <w:i/>
          <w:iCs/>
        </w:rPr>
        <w:t xml:space="preserve">Click on each of the agents and scroll through them as you explain them, starging with the </w:t>
      </w:r>
      <w:r w:rsidRPr="00C01B15">
        <w:rPr>
          <w:rFonts w:ascii="IBM Plex Sans" w:hAnsi="IBM Plex Sans"/>
          <w:b/>
          <w:bCs/>
        </w:rPr>
        <w:t>TeleConnect Enterprise Sales</w:t>
      </w:r>
      <w:r w:rsidRPr="00C01B15">
        <w:rPr>
          <w:rFonts w:ascii="IBM Plex Sans" w:hAnsi="IBM Plex Sans"/>
          <w:i/>
          <w:iCs/>
        </w:rPr>
        <w:t>.</w:t>
      </w:r>
    </w:p>
    <w:p w14:paraId="7ACD9F1E" w14:textId="77777777" w:rsidR="00C01B15" w:rsidRPr="00C01B15" w:rsidRDefault="00C01B15" w:rsidP="00C01B15">
      <w:pPr>
        <w:pStyle w:val="NormalWeb"/>
        <w:rPr>
          <w:rFonts w:ascii="IBM Plex Sans" w:hAnsi="IBM Plex Sans"/>
        </w:rPr>
      </w:pPr>
      <w:r w:rsidRPr="00C01B15">
        <w:rPr>
          <w:rFonts w:ascii="IBM Plex Sans" w:hAnsi="IBM Plex Sans"/>
          <w:b/>
          <w:bCs/>
        </w:rPr>
        <w:t>Talk Track:</w:t>
      </w:r>
      <w:r w:rsidRPr="00C01B15">
        <w:rPr>
          <w:rFonts w:ascii="IBM Plex Sans" w:hAnsi="IBM Plex Sans"/>
        </w:rPr>
        <w:t xml:space="preserve"> "Before we dive into the live scenario, I want to pull back the curtain and show you what makes this workflow possible. We aren't just prompting one generic AI model to guess the answers; we have built a dedicated, specialized AI team right here in watsonx Orchestrate.</w:t>
      </w:r>
    </w:p>
    <w:p w14:paraId="3D5E416D" w14:textId="4BBF2391" w:rsidR="00C01B15" w:rsidRPr="00C01B15" w:rsidRDefault="00C01B15" w:rsidP="00C01B15">
      <w:pPr>
        <w:pStyle w:val="NormalWeb"/>
        <w:rPr>
          <w:rFonts w:ascii="IBM Plex Sans" w:hAnsi="IBM Plex Sans"/>
        </w:rPr>
      </w:pPr>
      <w:r w:rsidRPr="00C01B15">
        <w:rPr>
          <w:rFonts w:ascii="IBM Plex Sans" w:hAnsi="IBM Plex Sans"/>
        </w:rPr>
        <w:t xml:space="preserve">Our main </w:t>
      </w:r>
      <w:r>
        <w:rPr>
          <w:rFonts w:ascii="IBM Plex Sans" w:hAnsi="IBM Plex Sans"/>
        </w:rPr>
        <w:t>agent</w:t>
      </w:r>
      <w:r w:rsidRPr="00C01B15">
        <w:rPr>
          <w:rFonts w:ascii="IBM Plex Sans" w:hAnsi="IBM Plex Sans"/>
        </w:rPr>
        <w:t xml:space="preserve"> is the </w:t>
      </w:r>
      <w:r w:rsidRPr="00C01B15">
        <w:rPr>
          <w:rFonts w:ascii="IBM Plex Sans" w:hAnsi="IBM Plex Sans"/>
          <w:b/>
          <w:bCs/>
        </w:rPr>
        <w:t>TeleConnect Enterprise Sales Agent</w:t>
      </w:r>
      <w:r w:rsidRPr="00C01B15">
        <w:rPr>
          <w:rFonts w:ascii="IBM Plex Sans" w:hAnsi="IBM Plex Sans"/>
        </w:rPr>
        <w:t>. This is the orchestrator</w:t>
      </w:r>
      <w:r>
        <w:rPr>
          <w:rFonts w:ascii="IBM Plex Sans" w:hAnsi="IBM Plex Sans"/>
        </w:rPr>
        <w:t xml:space="preserve"> agent</w:t>
      </w:r>
      <w:r w:rsidRPr="00C01B15">
        <w:rPr>
          <w:rFonts w:ascii="IBM Plex Sans" w:hAnsi="IBM Plex Sans"/>
        </w:rPr>
        <w:t>. It acts as the primary assistant for our sales reps, understanding their intent and managing the conversation. But instead of doing all the heavy lifting itself, it relies on two specialized expert agents:</w:t>
      </w:r>
    </w:p>
    <w:p w14:paraId="6400D247" w14:textId="77777777" w:rsidR="00C01B15" w:rsidRPr="00C01B15" w:rsidRDefault="00C01B15" w:rsidP="00C01B15">
      <w:pPr>
        <w:pStyle w:val="NormalWeb"/>
        <w:numPr>
          <w:ilvl w:val="0"/>
          <w:numId w:val="10"/>
        </w:numPr>
        <w:rPr>
          <w:rFonts w:ascii="IBM Plex Sans" w:hAnsi="IBM Plex Sans"/>
        </w:rPr>
      </w:pPr>
      <w:r w:rsidRPr="00C01B15">
        <w:rPr>
          <w:rFonts w:ascii="IBM Plex Sans" w:hAnsi="IBM Plex Sans"/>
        </w:rPr>
        <w:lastRenderedPageBreak/>
        <w:t xml:space="preserve">First, we have the </w:t>
      </w:r>
      <w:r w:rsidRPr="00C01B15">
        <w:rPr>
          <w:rFonts w:ascii="IBM Plex Sans" w:hAnsi="IBM Plex Sans"/>
          <w:b/>
          <w:bCs/>
        </w:rPr>
        <w:t>Network Serviceability Agent</w:t>
      </w:r>
      <w:r w:rsidRPr="00C01B15">
        <w:rPr>
          <w:rFonts w:ascii="IBM Plex Sans" w:hAnsi="IBM Plex Sans"/>
        </w:rPr>
        <w:t>. Think of this as our virtual network engineer. It is specifically instructed to check physical addresses against our telecom infrastructure to determine build times, availability, and base costs. It deals strictly in factual geographic data.</w:t>
      </w:r>
    </w:p>
    <w:p w14:paraId="0E8FEC46" w14:textId="0419DC4E" w:rsidR="00C01B15" w:rsidRPr="00C01B15" w:rsidRDefault="00C01B15" w:rsidP="00C01B15">
      <w:pPr>
        <w:pStyle w:val="NormalWeb"/>
        <w:numPr>
          <w:ilvl w:val="0"/>
          <w:numId w:val="10"/>
        </w:numPr>
        <w:rPr>
          <w:rFonts w:ascii="IBM Plex Sans" w:hAnsi="IBM Plex Sans"/>
        </w:rPr>
      </w:pPr>
      <w:r w:rsidRPr="00C01B15">
        <w:rPr>
          <w:rFonts w:ascii="IBM Plex Sans" w:hAnsi="IBM Plex Sans"/>
        </w:rPr>
        <w:t xml:space="preserve">Second, we have the </w:t>
      </w:r>
      <w:r w:rsidRPr="00C01B15">
        <w:rPr>
          <w:rFonts w:ascii="IBM Plex Sans" w:hAnsi="IBM Plex Sans"/>
          <w:b/>
          <w:bCs/>
        </w:rPr>
        <w:t>Deal Desk &amp; CPQ Agent</w:t>
      </w:r>
      <w:r w:rsidRPr="00C01B15">
        <w:rPr>
          <w:rFonts w:ascii="IBM Plex Sans" w:hAnsi="IBM Plex Sans"/>
        </w:rPr>
        <w:t>. This is our strict financial analyst. It is isolated from the sales chatter and focuses purely on deterministic math—taking base costs, applying approved MSA discounts, calculating term-length kickers, and returning precise final pricing</w:t>
      </w:r>
      <w:r w:rsidR="00AE06B2">
        <w:rPr>
          <w:rFonts w:ascii="IBM Plex Sans" w:hAnsi="IBM Plex Sans"/>
        </w:rPr>
        <w:t xml:space="preserve"> with strict business rules</w:t>
      </w:r>
      <w:r w:rsidRPr="00C01B15">
        <w:rPr>
          <w:rFonts w:ascii="IBM Plex Sans" w:hAnsi="IBM Plex Sans"/>
        </w:rPr>
        <w:t>.</w:t>
      </w:r>
    </w:p>
    <w:p w14:paraId="42680449" w14:textId="77777777" w:rsidR="00C01B15" w:rsidRPr="00C01B15" w:rsidRDefault="00C01B15" w:rsidP="00C01B15">
      <w:pPr>
        <w:pStyle w:val="NormalWeb"/>
        <w:rPr>
          <w:rFonts w:ascii="IBM Plex Sans" w:hAnsi="IBM Plex Sans"/>
        </w:rPr>
      </w:pPr>
      <w:r w:rsidRPr="00C01B15">
        <w:rPr>
          <w:rFonts w:ascii="IBM Plex Sans" w:hAnsi="IBM Plex Sans"/>
        </w:rPr>
        <w:t>By separating these roles, we ensure accuracy, compliance, and speed. Let’s see what happens when we put this team to work to save a deal."</w:t>
      </w:r>
    </w:p>
    <w:p w14:paraId="269C6949" w14:textId="77777777" w:rsidR="00C01B15" w:rsidRPr="00C01B15" w:rsidRDefault="00C01B15">
      <w:pPr>
        <w:rPr>
          <w:rFonts w:ascii="IBM Plex Sans" w:hAnsi="IBM Plex Sans"/>
          <w:lang w:val="en-BR"/>
        </w:rPr>
      </w:pPr>
    </w:p>
    <w:p w14:paraId="0F69046E" w14:textId="77777777" w:rsidR="008A4C7B" w:rsidRPr="00C36F0A" w:rsidRDefault="00000000">
      <w:pPr>
        <w:pStyle w:val="Heading2"/>
        <w:rPr>
          <w:rFonts w:ascii="IBM Plex Sans" w:hAnsi="IBM Plex Sans"/>
        </w:rPr>
      </w:pPr>
      <w:r w:rsidRPr="00C36F0A">
        <w:rPr>
          <w:rFonts w:ascii="IBM Plex Sans" w:hAnsi="IBM Plex Sans"/>
        </w:rPr>
        <w:t>Step 1: Account Context (CRM Agent)</w:t>
      </w:r>
    </w:p>
    <w:p w14:paraId="4ADBA72F" w14:textId="7601BADB" w:rsidR="008A4C7B" w:rsidRPr="00C36F0A" w:rsidRDefault="00000000">
      <w:pPr>
        <w:rPr>
          <w:rFonts w:ascii="IBM Plex Sans" w:hAnsi="IBM Plex Sans"/>
        </w:rPr>
      </w:pPr>
      <w:r w:rsidRPr="00C36F0A">
        <w:rPr>
          <w:rFonts w:ascii="IBM Plex Sans" w:hAnsi="IBM Plex Sans"/>
          <w:b/>
        </w:rPr>
        <w:t xml:space="preserve">Presenter Action: </w:t>
      </w:r>
      <w:r w:rsidRPr="00C36F0A">
        <w:rPr>
          <w:rFonts w:ascii="IBM Plex Sans" w:hAnsi="IBM Plex Sans"/>
        </w:rPr>
        <w:t xml:space="preserve">Open the chat interface and </w:t>
      </w:r>
      <w:r w:rsidR="00C01B15">
        <w:rPr>
          <w:rFonts w:ascii="IBM Plex Sans" w:hAnsi="IBM Plex Sans"/>
        </w:rPr>
        <w:t>type/</w:t>
      </w:r>
      <w:r w:rsidRPr="00C36F0A">
        <w:rPr>
          <w:rFonts w:ascii="IBM Plex Sans" w:hAnsi="IBM Plex Sans"/>
        </w:rPr>
        <w:t>paste:</w:t>
      </w:r>
      <w:r w:rsidRPr="00C36F0A">
        <w:rPr>
          <w:rFonts w:ascii="IBM Plex Sans" w:hAnsi="IBM Plex Sans"/>
        </w:rPr>
        <w:br/>
      </w:r>
      <w:r w:rsidRPr="00C36F0A">
        <w:rPr>
          <w:rFonts w:ascii="IBM Plex Sans" w:hAnsi="IBM Plex Sans"/>
        </w:rPr>
        <w:br/>
        <w:t>"I'm working on a new deal for Global Logistics Corp. Can you pull up their account details and check their current discount tier?"</w:t>
      </w:r>
    </w:p>
    <w:p w14:paraId="67A98AE4" w14:textId="77777777" w:rsidR="008A4C7B" w:rsidRPr="00C36F0A" w:rsidRDefault="00000000">
      <w:pPr>
        <w:rPr>
          <w:rFonts w:ascii="IBM Plex Sans" w:hAnsi="IBM Plex Sans"/>
        </w:rPr>
      </w:pPr>
      <w:r w:rsidRPr="00C36F0A">
        <w:rPr>
          <w:rFonts w:ascii="IBM Plex Sans" w:hAnsi="IBM Plex Sans"/>
          <w:b/>
        </w:rPr>
        <w:t xml:space="preserve">Screen Action: </w:t>
      </w:r>
      <w:r w:rsidRPr="00C36F0A">
        <w:rPr>
          <w:rFonts w:ascii="IBM Plex Sans" w:hAnsi="IBM Plex Sans"/>
        </w:rPr>
        <w:t>The assistant instantly returns an account summary showing Global Logistics Corp classified as a Strategic VIP account with a 20% MSA discount.</w:t>
      </w:r>
    </w:p>
    <w:p w14:paraId="6E423E58" w14:textId="77777777" w:rsidR="008A4C7B" w:rsidRPr="00C36F0A"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Instead of opening Salesforce and navigating multiple screens, the AI assistant acts as the front door to our CRM. A dedicated CRM agent retrieves the exact account classification and discount entitlement and places it directly into my sales workflow.</w:t>
      </w:r>
    </w:p>
    <w:p w14:paraId="7E5E96EC" w14:textId="77777777" w:rsidR="008A4C7B" w:rsidRPr="00C36F0A" w:rsidRDefault="00000000">
      <w:pPr>
        <w:pStyle w:val="Heading2"/>
        <w:rPr>
          <w:rFonts w:ascii="IBM Plex Sans" w:hAnsi="IBM Plex Sans"/>
        </w:rPr>
      </w:pPr>
      <w:r w:rsidRPr="00C36F0A">
        <w:rPr>
          <w:rFonts w:ascii="IBM Plex Sans" w:hAnsi="IBM Plex Sans"/>
        </w:rPr>
        <w:t>Step 2: Network Serviceability (Network Feasibility Agent)</w:t>
      </w:r>
    </w:p>
    <w:p w14:paraId="0DD0DD97" w14:textId="430FDEF0" w:rsidR="008A4C7B" w:rsidRPr="00C36F0A" w:rsidRDefault="00000000">
      <w:pPr>
        <w:rPr>
          <w:rFonts w:ascii="IBM Plex Sans" w:hAnsi="IBM Plex Sans"/>
        </w:rPr>
      </w:pPr>
      <w:r w:rsidRPr="00C36F0A">
        <w:rPr>
          <w:rFonts w:ascii="IBM Plex Sans" w:hAnsi="IBM Plex Sans"/>
          <w:b/>
        </w:rPr>
        <w:t xml:space="preserve">Presenter Action: </w:t>
      </w:r>
      <w:r w:rsidR="00C01B15">
        <w:rPr>
          <w:rFonts w:ascii="IBM Plex Sans" w:hAnsi="IBM Plex Sans"/>
          <w:bCs/>
        </w:rPr>
        <w:t>Type/</w:t>
      </w:r>
      <w:r w:rsidRPr="00C36F0A">
        <w:rPr>
          <w:rFonts w:ascii="IBM Plex Sans" w:hAnsi="IBM Plex Sans"/>
        </w:rPr>
        <w:t>Paste:</w:t>
      </w:r>
      <w:r w:rsidRPr="00C36F0A">
        <w:rPr>
          <w:rFonts w:ascii="IBM Plex Sans" w:hAnsi="IBM Plex Sans"/>
        </w:rPr>
        <w:br/>
      </w:r>
      <w:r w:rsidRPr="00C36F0A">
        <w:rPr>
          <w:rFonts w:ascii="IBM Plex Sans" w:hAnsi="IBM Plex Sans"/>
        </w:rPr>
        <w:br/>
        <w:t>"They are opening a new site at 123 Industrial Ave. Check network serviceability and delivery timelines for Fiber versus 5G."</w:t>
      </w:r>
    </w:p>
    <w:p w14:paraId="20D19517" w14:textId="77777777" w:rsidR="008A4C7B" w:rsidRPr="00C36F0A" w:rsidRDefault="00000000">
      <w:pPr>
        <w:rPr>
          <w:rFonts w:ascii="IBM Plex Sans" w:hAnsi="IBM Plex Sans"/>
        </w:rPr>
      </w:pPr>
      <w:r w:rsidRPr="00C36F0A">
        <w:rPr>
          <w:rFonts w:ascii="IBM Plex Sans" w:hAnsi="IBM Plex Sans"/>
          <w:b/>
        </w:rPr>
        <w:t xml:space="preserve">Screen Action: </w:t>
      </w:r>
      <w:r w:rsidRPr="00C36F0A">
        <w:rPr>
          <w:rFonts w:ascii="IBM Plex Sans" w:hAnsi="IBM Plex Sans"/>
        </w:rPr>
        <w:t>The assistant shows a comparison table: Fiber DIA – 30 days; 5G Fixed Wireless – 2 days.</w:t>
      </w:r>
    </w:p>
    <w:p w14:paraId="235165C7" w14:textId="77777777" w:rsidR="008A4C7B" w:rsidRPr="00C36F0A"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The orchestrator routes this request to a network feasibility agent, which queries GIS and inventory systems. Fiber requires a 30‑day build, but 5G can be provisioned in just two days. The challenge is clear: the customer needs the site live in 14 days.</w:t>
      </w:r>
    </w:p>
    <w:p w14:paraId="04BA55A5" w14:textId="77777777" w:rsidR="008A4C7B" w:rsidRPr="00C36F0A" w:rsidRDefault="00000000">
      <w:pPr>
        <w:pStyle w:val="Heading2"/>
        <w:rPr>
          <w:rFonts w:ascii="IBM Plex Sans" w:hAnsi="IBM Plex Sans"/>
        </w:rPr>
      </w:pPr>
      <w:r w:rsidRPr="00C36F0A">
        <w:rPr>
          <w:rFonts w:ascii="IBM Plex Sans" w:hAnsi="IBM Plex Sans"/>
        </w:rPr>
        <w:lastRenderedPageBreak/>
        <w:t>Step 3: Strategic Sales Pivot (Sales Enablement Agent)</w:t>
      </w:r>
    </w:p>
    <w:p w14:paraId="7B743FF4" w14:textId="3FDAB160" w:rsidR="008A4C7B" w:rsidRPr="00C36F0A" w:rsidRDefault="00000000">
      <w:pPr>
        <w:rPr>
          <w:rFonts w:ascii="IBM Plex Sans" w:hAnsi="IBM Plex Sans"/>
        </w:rPr>
      </w:pPr>
      <w:r w:rsidRPr="00C36F0A">
        <w:rPr>
          <w:rFonts w:ascii="IBM Plex Sans" w:hAnsi="IBM Plex Sans"/>
          <w:b/>
        </w:rPr>
        <w:t xml:space="preserve">Presenter Action: </w:t>
      </w:r>
      <w:r w:rsidR="00C01B15">
        <w:rPr>
          <w:rFonts w:ascii="IBM Plex Sans" w:hAnsi="IBM Plex Sans"/>
          <w:bCs/>
        </w:rPr>
        <w:t>Type/</w:t>
      </w:r>
      <w:r w:rsidRPr="00C36F0A">
        <w:rPr>
          <w:rFonts w:ascii="IBM Plex Sans" w:hAnsi="IBM Plex Sans"/>
        </w:rPr>
        <w:t>Paste:</w:t>
      </w:r>
      <w:r w:rsidRPr="00C36F0A">
        <w:rPr>
          <w:rFonts w:ascii="IBM Plex Sans" w:hAnsi="IBM Plex Sans"/>
        </w:rPr>
        <w:br/>
      </w:r>
      <w:r w:rsidRPr="00C36F0A">
        <w:rPr>
          <w:rFonts w:ascii="IBM Plex Sans" w:hAnsi="IBM Plex Sans"/>
        </w:rPr>
        <w:br/>
        <w:t>"The customer needs the site online in 14 days. Fiber won’t work. How should we position this?"</w:t>
      </w:r>
    </w:p>
    <w:p w14:paraId="35C66981" w14:textId="77777777" w:rsidR="008A4C7B" w:rsidRPr="00C36F0A" w:rsidRDefault="00000000">
      <w:pPr>
        <w:rPr>
          <w:rFonts w:ascii="IBM Plex Sans" w:hAnsi="IBM Plex Sans"/>
        </w:rPr>
      </w:pPr>
      <w:r w:rsidRPr="00C36F0A">
        <w:rPr>
          <w:rFonts w:ascii="IBM Plex Sans" w:hAnsi="IBM Plex Sans"/>
          <w:b/>
        </w:rPr>
        <w:t xml:space="preserve">Screen Action: </w:t>
      </w:r>
      <w:r w:rsidRPr="00C36F0A">
        <w:rPr>
          <w:rFonts w:ascii="IBM Plex Sans" w:hAnsi="IBM Plex Sans"/>
        </w:rPr>
        <w:t>The assistant produces a positioning guide with customer talking points, objection handling, and a short elevator pitch.</w:t>
      </w:r>
    </w:p>
    <w:p w14:paraId="17CA4911" w14:textId="77777777" w:rsidR="008A4C7B" w:rsidRPr="00C36F0A"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A basic chatbot would stop at ‘Fiber is impossible.’ An orchestrated agentic system understands commercial context. It frames 5G as a speed‑to‑market bridge, anticipates reliability objections, and equips me with an enterprise‑grade sales narrative.</w:t>
      </w:r>
    </w:p>
    <w:p w14:paraId="4661C46D" w14:textId="77777777" w:rsidR="008A4C7B" w:rsidRPr="00C36F0A" w:rsidRDefault="00000000">
      <w:pPr>
        <w:pStyle w:val="Heading2"/>
        <w:rPr>
          <w:rFonts w:ascii="IBM Plex Sans" w:hAnsi="IBM Plex Sans"/>
        </w:rPr>
      </w:pPr>
      <w:r w:rsidRPr="00C36F0A">
        <w:rPr>
          <w:rFonts w:ascii="IBM Plex Sans" w:hAnsi="IBM Plex Sans"/>
        </w:rPr>
        <w:t>Step 4: 5G Bridge Pricing (CPQ Agent)</w:t>
      </w:r>
    </w:p>
    <w:p w14:paraId="2FB96CBB" w14:textId="3F1AA666" w:rsidR="008A4C7B" w:rsidRPr="00C36F0A" w:rsidRDefault="00000000">
      <w:pPr>
        <w:rPr>
          <w:rFonts w:ascii="IBM Plex Sans" w:hAnsi="IBM Plex Sans"/>
        </w:rPr>
      </w:pPr>
      <w:r w:rsidRPr="00C36F0A">
        <w:rPr>
          <w:rFonts w:ascii="IBM Plex Sans" w:hAnsi="IBM Plex Sans"/>
          <w:b/>
        </w:rPr>
        <w:t xml:space="preserve">Presenter Action: </w:t>
      </w:r>
      <w:r w:rsidR="00C01B15">
        <w:rPr>
          <w:rFonts w:ascii="IBM Plex Sans" w:hAnsi="IBM Plex Sans"/>
          <w:bCs/>
        </w:rPr>
        <w:t>Type/</w:t>
      </w:r>
      <w:r w:rsidRPr="00C36F0A">
        <w:rPr>
          <w:rFonts w:ascii="IBM Plex Sans" w:hAnsi="IBM Plex Sans"/>
        </w:rPr>
        <w:t>Paste:</w:t>
      </w:r>
      <w:r w:rsidRPr="00C36F0A">
        <w:rPr>
          <w:rFonts w:ascii="IBM Plex Sans" w:hAnsi="IBM Plex Sans"/>
        </w:rPr>
        <w:br/>
      </w:r>
      <w:r w:rsidRPr="00C36F0A">
        <w:rPr>
          <w:rFonts w:ascii="IBM Plex Sans" w:hAnsi="IBM Plex Sans"/>
        </w:rPr>
        <w:br/>
        <w:t>"Run pricing for the 5G FWA solution and apply the customer’s corporate discount."</w:t>
      </w:r>
    </w:p>
    <w:p w14:paraId="778D0152" w14:textId="77777777" w:rsidR="008A4C7B" w:rsidRPr="00C36F0A" w:rsidRDefault="00000000">
      <w:pPr>
        <w:rPr>
          <w:rFonts w:ascii="IBM Plex Sans" w:hAnsi="IBM Plex Sans"/>
        </w:rPr>
      </w:pPr>
      <w:r w:rsidRPr="00C36F0A">
        <w:rPr>
          <w:rFonts w:ascii="IBM Plex Sans" w:hAnsi="IBM Plex Sans"/>
          <w:b/>
        </w:rPr>
        <w:t xml:space="preserve">Screen Action: </w:t>
      </w:r>
      <w:r w:rsidRPr="00C36F0A">
        <w:rPr>
          <w:rFonts w:ascii="IBM Plex Sans" w:hAnsi="IBM Plex Sans"/>
        </w:rPr>
        <w:t>The assistant shows a CPQ table with stacked discounts totaling 25% and a final MRC of $280.</w:t>
      </w:r>
    </w:p>
    <w:p w14:paraId="77789A40" w14:textId="77777777" w:rsidR="008A4C7B" w:rsidRPr="00C36F0A"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The CPQ agent pulls catalog pricing, applies the 20% MSA discount identified earlier, adds a 5% term incentive, and calculates the final price instantly — no spreadsheets, no Deal Desk tickets.</w:t>
      </w:r>
    </w:p>
    <w:p w14:paraId="68C28601" w14:textId="77777777" w:rsidR="008A4C7B" w:rsidRPr="00C36F0A" w:rsidRDefault="00000000">
      <w:pPr>
        <w:pStyle w:val="Heading2"/>
        <w:rPr>
          <w:rFonts w:ascii="IBM Plex Sans" w:hAnsi="IBM Plex Sans"/>
        </w:rPr>
      </w:pPr>
      <w:r w:rsidRPr="00C36F0A">
        <w:rPr>
          <w:rFonts w:ascii="IBM Plex Sans" w:hAnsi="IBM Plex Sans"/>
        </w:rPr>
        <w:t>Step 5: Securing Long‑Term Revenue (Deal Desk Agent)</w:t>
      </w:r>
    </w:p>
    <w:p w14:paraId="099BBED7" w14:textId="061C1E3D" w:rsidR="008A4C7B" w:rsidRPr="00C36F0A" w:rsidRDefault="00000000">
      <w:pPr>
        <w:rPr>
          <w:rFonts w:ascii="IBM Plex Sans" w:hAnsi="IBM Plex Sans"/>
        </w:rPr>
      </w:pPr>
      <w:r w:rsidRPr="00C36F0A">
        <w:rPr>
          <w:rFonts w:ascii="IBM Plex Sans" w:hAnsi="IBM Plex Sans"/>
          <w:b/>
        </w:rPr>
        <w:t xml:space="preserve">Presenter Action: </w:t>
      </w:r>
      <w:r w:rsidR="00C01B15">
        <w:rPr>
          <w:rFonts w:ascii="IBM Plex Sans" w:hAnsi="IBM Plex Sans"/>
          <w:bCs/>
        </w:rPr>
        <w:t>Type/</w:t>
      </w:r>
      <w:r w:rsidRPr="00C36F0A">
        <w:rPr>
          <w:rFonts w:ascii="IBM Plex Sans" w:hAnsi="IBM Plex Sans"/>
        </w:rPr>
        <w:t>Paste:</w:t>
      </w:r>
      <w:r w:rsidRPr="00C36F0A">
        <w:rPr>
          <w:rFonts w:ascii="IBM Plex Sans" w:hAnsi="IBM Plex Sans"/>
        </w:rPr>
        <w:br/>
      </w:r>
      <w:r w:rsidRPr="00C36F0A">
        <w:rPr>
          <w:rFonts w:ascii="IBM Plex Sans" w:hAnsi="IBM Plex Sans"/>
        </w:rPr>
        <w:br/>
        <w:t>"I want to propose Dedicated Fiber as the permanent solution after the build is complete. If they sign a 36‑month contract, what incentives apply?"</w:t>
      </w:r>
    </w:p>
    <w:p w14:paraId="36F4F5DA" w14:textId="77777777" w:rsidR="008A4C7B" w:rsidRPr="00C36F0A" w:rsidRDefault="00000000">
      <w:pPr>
        <w:rPr>
          <w:rFonts w:ascii="IBM Plex Sans" w:hAnsi="IBM Plex Sans"/>
        </w:rPr>
      </w:pPr>
      <w:r w:rsidRPr="00C36F0A">
        <w:rPr>
          <w:rFonts w:ascii="IBM Plex Sans" w:hAnsi="IBM Plex Sans"/>
          <w:b/>
        </w:rPr>
        <w:t xml:space="preserve">Screen Action: </w:t>
      </w:r>
      <w:r w:rsidRPr="00C36F0A">
        <w:rPr>
          <w:rFonts w:ascii="IBM Plex Sans" w:hAnsi="IBM Plex Sans"/>
        </w:rPr>
        <w:t>The assistant returns a table outlining waived installation fees, total contract value, and annual savings for a 36‑month Fiber DIA agreement.</w:t>
      </w:r>
    </w:p>
    <w:p w14:paraId="6E888B6D" w14:textId="77777777" w:rsidR="008A4C7B" w:rsidRDefault="00000000">
      <w:pPr>
        <w:rPr>
          <w:rFonts w:ascii="IBM Plex Sans" w:hAnsi="IBM Plex Sans"/>
        </w:rPr>
      </w:pPr>
      <w:r w:rsidRPr="00C36F0A">
        <w:rPr>
          <w:rFonts w:ascii="IBM Plex Sans" w:hAnsi="IBM Plex Sans"/>
          <w:b/>
        </w:rPr>
        <w:t xml:space="preserve">Talk Track: </w:t>
      </w:r>
      <w:r w:rsidRPr="00C36F0A">
        <w:rPr>
          <w:rFonts w:ascii="IBM Plex Sans" w:hAnsi="IBM Plex Sans"/>
        </w:rPr>
        <w:t>This final step turns a short‑term rescue into long‑term revenue. The Deal Desk agent structures an upsell path that locks in margin, waives the installation fee, and secures a multi‑year fiber commitment — all within the same chat.</w:t>
      </w:r>
    </w:p>
    <w:p w14:paraId="725F50DC" w14:textId="1F691D1C" w:rsidR="00C01B15" w:rsidRPr="00C01B15" w:rsidRDefault="00C01B15" w:rsidP="00C01B15">
      <w:pPr>
        <w:pStyle w:val="Heading2"/>
        <w:rPr>
          <w:rFonts w:ascii="IBM Plex Sans" w:hAnsi="IBM Plex Sans"/>
        </w:rPr>
      </w:pPr>
      <w:r w:rsidRPr="00C01B15">
        <w:rPr>
          <w:rFonts w:ascii="IBM Plex Sans" w:hAnsi="IBM Plex Sans"/>
        </w:rPr>
        <w:lastRenderedPageBreak/>
        <w:t>The Reveal: Validating the Agent's Reasoning (Post-Demo Review)</w:t>
      </w:r>
    </w:p>
    <w:p w14:paraId="4DAE0474" w14:textId="77777777" w:rsidR="00C01B15" w:rsidRPr="00C01B15" w:rsidRDefault="00C01B15" w:rsidP="00C01B15">
      <w:pPr>
        <w:pStyle w:val="NormalWeb"/>
        <w:rPr>
          <w:rFonts w:ascii="IBM Plex Sans" w:hAnsi="IBM Plex Sans"/>
        </w:rPr>
      </w:pPr>
      <w:r w:rsidRPr="00C01B15">
        <w:rPr>
          <w:rFonts w:ascii="IBM Plex Sans" w:hAnsi="IBM Plex Sans"/>
          <w:b/>
          <w:bCs/>
        </w:rPr>
        <w:t>Presenter Action:</w:t>
      </w:r>
      <w:r w:rsidRPr="00C01B15">
        <w:rPr>
          <w:rFonts w:ascii="IBM Plex Sans" w:hAnsi="IBM Plex Sans"/>
        </w:rPr>
        <w:t xml:space="preserve"> </w:t>
      </w:r>
      <w:r w:rsidRPr="00C01B15">
        <w:rPr>
          <w:rFonts w:ascii="IBM Plex Sans" w:hAnsi="IBM Plex Sans"/>
          <w:i/>
          <w:iCs/>
        </w:rPr>
        <w:t>Scroll all the way back up to the very first prompt in the chat ("I'm working on a new deal for Global Logistics Corp..."). Click the "Show Reasoning" drop-down above the first response to expand the trace.</w:t>
      </w:r>
    </w:p>
    <w:p w14:paraId="27EDABA3" w14:textId="77777777" w:rsidR="00C01B15" w:rsidRPr="00C01B15" w:rsidRDefault="00C01B15" w:rsidP="00C01B15">
      <w:pPr>
        <w:pStyle w:val="NormalWeb"/>
        <w:rPr>
          <w:rFonts w:ascii="IBM Plex Sans" w:hAnsi="IBM Plex Sans"/>
        </w:rPr>
      </w:pPr>
      <w:r w:rsidRPr="00C01B15">
        <w:rPr>
          <w:rFonts w:ascii="IBM Plex Sans" w:hAnsi="IBM Plex Sans"/>
          <w:b/>
          <w:bCs/>
        </w:rPr>
        <w:t>Talk Track:</w:t>
      </w:r>
      <w:r w:rsidRPr="00C01B15">
        <w:rPr>
          <w:rFonts w:ascii="IBM Plex Sans" w:hAnsi="IBM Plex Sans"/>
        </w:rPr>
        <w:t xml:space="preserve"> "Now, you might be wondering how the AI actually pulled this off. For enterprise sales, we can't afford hallucinations; we need a fully auditable trail of where this data came from. watsonx Orchestrate provides exactly that. Let's look under the hood.</w:t>
      </w:r>
    </w:p>
    <w:p w14:paraId="63DE495B" w14:textId="77777777" w:rsidR="00C01B15" w:rsidRPr="00C01B15" w:rsidRDefault="00C01B15" w:rsidP="00C01B15">
      <w:pPr>
        <w:pStyle w:val="NormalWeb"/>
        <w:rPr>
          <w:rFonts w:ascii="IBM Plex Sans" w:hAnsi="IBM Plex Sans"/>
        </w:rPr>
      </w:pPr>
      <w:r w:rsidRPr="00C01B15">
        <w:rPr>
          <w:rFonts w:ascii="IBM Plex Sans" w:hAnsi="IBM Plex Sans"/>
        </w:rPr>
        <w:t xml:space="preserve">If I expand the reasoning on my first prompt, you can see exactly what the main Orchestrator did. It recognized it needed CRM data and directly executed the </w:t>
      </w:r>
      <w:r w:rsidRPr="00C01B15">
        <w:rPr>
          <w:rStyle w:val="HTMLCode"/>
          <w:rFonts w:ascii="IBM Plex Sans" w:hAnsi="IBM Plex Sans"/>
        </w:rPr>
        <w:t>get_salesforce_b2b_enterprise_account_lookup</w:t>
      </w:r>
      <w:r w:rsidRPr="00C01B15">
        <w:rPr>
          <w:rFonts w:ascii="IBM Plex Sans" w:hAnsi="IBM Plex Sans"/>
        </w:rPr>
        <w:t xml:space="preserve"> tool. You can see the exact JSON payload it constructed using the 'Global Logistics Corp' name, and the raw data it pulled back showing the Strategic VIP tier."</w:t>
      </w:r>
    </w:p>
    <w:p w14:paraId="61B10A4A" w14:textId="77777777" w:rsidR="00C01B15" w:rsidRPr="00C01B15" w:rsidRDefault="00C01B15" w:rsidP="00C01B15">
      <w:pPr>
        <w:pStyle w:val="NormalWeb"/>
        <w:rPr>
          <w:rFonts w:ascii="IBM Plex Sans" w:hAnsi="IBM Plex Sans"/>
        </w:rPr>
      </w:pPr>
      <w:r w:rsidRPr="00C01B15">
        <w:rPr>
          <w:rFonts w:ascii="IBM Plex Sans" w:hAnsi="IBM Plex Sans"/>
          <w:b/>
          <w:bCs/>
        </w:rPr>
        <w:t>Presenter Action:</w:t>
      </w:r>
      <w:r w:rsidRPr="00C01B15">
        <w:rPr>
          <w:rFonts w:ascii="IBM Plex Sans" w:hAnsi="IBM Plex Sans"/>
        </w:rPr>
        <w:t xml:space="preserve"> </w:t>
      </w:r>
      <w:r w:rsidRPr="00C01B15">
        <w:rPr>
          <w:rFonts w:ascii="IBM Plex Sans" w:hAnsi="IBM Plex Sans"/>
          <w:i/>
          <w:iCs/>
        </w:rPr>
        <w:t>Scroll down to the second prompt (the 123 Industrial Ave serviceability check). Click to expand its "Show Reasoning" drop-down.</w:t>
      </w:r>
    </w:p>
    <w:p w14:paraId="5FE497BE" w14:textId="77777777" w:rsidR="00C01B15" w:rsidRPr="00C01B15" w:rsidRDefault="00C01B15" w:rsidP="00C01B15">
      <w:pPr>
        <w:pStyle w:val="NormalWeb"/>
        <w:rPr>
          <w:rFonts w:ascii="IBM Plex Sans" w:hAnsi="IBM Plex Sans"/>
        </w:rPr>
      </w:pPr>
      <w:r w:rsidRPr="00C01B15">
        <w:rPr>
          <w:rFonts w:ascii="IBM Plex Sans" w:hAnsi="IBM Plex Sans"/>
          <w:b/>
          <w:bCs/>
        </w:rPr>
        <w:t>Talk Track:</w:t>
      </w:r>
      <w:r w:rsidRPr="00C01B15">
        <w:rPr>
          <w:rFonts w:ascii="IBM Plex Sans" w:hAnsi="IBM Plex Sans"/>
        </w:rPr>
        <w:t xml:space="preserve"> "But here is where the multi-agent architecture really shines. When I asked it to check the network serviceability, the main Orchestrator realized this was outside its specific toolset.</w:t>
      </w:r>
    </w:p>
    <w:p w14:paraId="5F9E2C36" w14:textId="77777777" w:rsidR="00C01B15" w:rsidRPr="00C01B15" w:rsidRDefault="00C01B15" w:rsidP="00C01B15">
      <w:pPr>
        <w:pStyle w:val="NormalWeb"/>
        <w:rPr>
          <w:rFonts w:ascii="IBM Plex Sans" w:hAnsi="IBM Plex Sans"/>
        </w:rPr>
      </w:pPr>
      <w:r w:rsidRPr="00C01B15">
        <w:rPr>
          <w:rFonts w:ascii="IBM Plex Sans" w:hAnsi="IBM Plex Sans"/>
        </w:rPr>
        <w:t xml:space="preserve">Look at Step 1: It intentionally hands the task off by calling </w:t>
      </w:r>
      <w:r w:rsidRPr="00C01B15">
        <w:rPr>
          <w:rStyle w:val="HTMLCode"/>
          <w:rFonts w:ascii="IBM Plex Sans" w:hAnsi="IBM Plex Sans"/>
        </w:rPr>
        <w:t>chat_with_collaborator_network_serviceability_agent</w:t>
      </w:r>
      <w:r w:rsidRPr="00C01B15">
        <w:rPr>
          <w:rFonts w:ascii="IBM Plex Sans" w:hAnsi="IBM Plex Sans"/>
        </w:rPr>
        <w:t xml:space="preserve">, passing along the 123 Industrial Ave address. Then, in Step 2, you see that specialized network agent take over and execute the </w:t>
      </w:r>
      <w:r w:rsidRPr="00C01B15">
        <w:rPr>
          <w:rStyle w:val="HTMLCode"/>
          <w:rFonts w:ascii="IBM Plex Sans" w:hAnsi="IBM Plex Sans"/>
        </w:rPr>
        <w:t>get_connectbase_network_serviceability_lookup</w:t>
      </w:r>
      <w:r w:rsidRPr="00C01B15">
        <w:rPr>
          <w:rFonts w:ascii="IBM Plex Sans" w:hAnsi="IBM Plex Sans"/>
        </w:rPr>
        <w:t xml:space="preserve"> API, retrieving the raw fiber distance and availability data."</w:t>
      </w:r>
    </w:p>
    <w:p w14:paraId="52130BCD" w14:textId="77777777" w:rsidR="00C01B15" w:rsidRPr="00C01B15" w:rsidRDefault="00C01B15" w:rsidP="00C01B15">
      <w:pPr>
        <w:pStyle w:val="NormalWeb"/>
        <w:rPr>
          <w:rFonts w:ascii="IBM Plex Sans" w:hAnsi="IBM Plex Sans"/>
        </w:rPr>
      </w:pPr>
      <w:r w:rsidRPr="00C01B15">
        <w:rPr>
          <w:rFonts w:ascii="IBM Plex Sans" w:hAnsi="IBM Plex Sans"/>
          <w:b/>
          <w:bCs/>
        </w:rPr>
        <w:t>Presenter Action:</w:t>
      </w:r>
      <w:r w:rsidRPr="00C01B15">
        <w:rPr>
          <w:rFonts w:ascii="IBM Plex Sans" w:hAnsi="IBM Plex Sans"/>
        </w:rPr>
        <w:t xml:space="preserve"> </w:t>
      </w:r>
      <w:r w:rsidRPr="00C01B15">
        <w:rPr>
          <w:rFonts w:ascii="IBM Plex Sans" w:hAnsi="IBM Plex Sans"/>
          <w:i/>
          <w:iCs/>
        </w:rPr>
        <w:t>Scroll down to the third prompt (running the 5G FWA pricing). Click to expand its "Show Reasoning" drop-down.</w:t>
      </w:r>
    </w:p>
    <w:p w14:paraId="3FB89ECD" w14:textId="77777777" w:rsidR="00C01B15" w:rsidRPr="00C01B15" w:rsidRDefault="00C01B15" w:rsidP="00C01B15">
      <w:pPr>
        <w:pStyle w:val="NormalWeb"/>
        <w:rPr>
          <w:rFonts w:ascii="IBM Plex Sans" w:hAnsi="IBM Plex Sans"/>
        </w:rPr>
      </w:pPr>
      <w:r w:rsidRPr="00C01B15">
        <w:rPr>
          <w:rFonts w:ascii="IBM Plex Sans" w:hAnsi="IBM Plex Sans"/>
          <w:b/>
          <w:bCs/>
        </w:rPr>
        <w:t>Talk Track:</w:t>
      </w:r>
      <w:r w:rsidRPr="00C01B15">
        <w:rPr>
          <w:rFonts w:ascii="IBM Plex Sans" w:hAnsi="IBM Plex Sans"/>
        </w:rPr>
        <w:t xml:space="preserve"> "Finally, when we asked for the quote, the Orchestrator routed the task to our financial specialist: </w:t>
      </w:r>
      <w:r w:rsidRPr="00C01B15">
        <w:rPr>
          <w:rStyle w:val="HTMLCode"/>
          <w:rFonts w:ascii="IBM Plex Sans" w:hAnsi="IBM Plex Sans"/>
        </w:rPr>
        <w:t>chat_with_collaborator_deal_desk_cpq_agent</w:t>
      </w:r>
      <w:r w:rsidRPr="00C01B15">
        <w:rPr>
          <w:rFonts w:ascii="IBM Plex Sans" w:hAnsi="IBM Plex Sans"/>
        </w:rPr>
        <w:t>.</w:t>
      </w:r>
    </w:p>
    <w:p w14:paraId="28B0E475" w14:textId="77777777" w:rsidR="00C01B15" w:rsidRPr="00C01B15" w:rsidRDefault="00C01B15" w:rsidP="00C01B15">
      <w:pPr>
        <w:pStyle w:val="NormalWeb"/>
        <w:rPr>
          <w:rFonts w:ascii="IBM Plex Sans" w:hAnsi="IBM Plex Sans"/>
        </w:rPr>
      </w:pPr>
      <w:r w:rsidRPr="00C01B15">
        <w:rPr>
          <w:rFonts w:ascii="IBM Plex Sans" w:hAnsi="IBM Plex Sans"/>
        </w:rPr>
        <w:t>Notice the input payload it sent to that collaborator. It didn't just ask for a quote; it perfectly synthesized the context of our entire conversation. It passed the $350 base MRC it learned from the network agent, and combined it with the 20% MSA discount it remembered from the CRM tool in step one, along with the 36-month term.</w:t>
      </w:r>
    </w:p>
    <w:p w14:paraId="7831FD9A" w14:textId="77777777" w:rsidR="00C01B15" w:rsidRPr="00C01B15" w:rsidRDefault="00C01B15">
      <w:pPr>
        <w:rPr>
          <w:rFonts w:ascii="IBM Plex Sans" w:hAnsi="IBM Plex Sans"/>
          <w:lang w:val="en-BR"/>
        </w:rPr>
      </w:pPr>
    </w:p>
    <w:p w14:paraId="4CDF499F" w14:textId="77777777" w:rsidR="00C01B15" w:rsidRDefault="00C01B15">
      <w:pPr>
        <w:rPr>
          <w:rFonts w:ascii="IBM Plex Sans" w:hAnsi="IBM Plex Sans"/>
        </w:rPr>
      </w:pPr>
    </w:p>
    <w:p w14:paraId="17622CB4" w14:textId="77777777" w:rsidR="00C01B15" w:rsidRPr="00C36F0A" w:rsidRDefault="00C01B15">
      <w:pPr>
        <w:rPr>
          <w:rFonts w:ascii="IBM Plex Sans" w:hAnsi="IBM Plex Sans"/>
        </w:rPr>
      </w:pPr>
    </w:p>
    <w:p w14:paraId="0759CFA2" w14:textId="77777777" w:rsidR="008A4C7B" w:rsidRPr="00C36F0A" w:rsidRDefault="00000000">
      <w:pPr>
        <w:pStyle w:val="Heading2"/>
        <w:rPr>
          <w:rFonts w:ascii="IBM Plex Sans" w:hAnsi="IBM Plex Sans"/>
        </w:rPr>
      </w:pPr>
      <w:r w:rsidRPr="00C36F0A">
        <w:rPr>
          <w:rFonts w:ascii="IBM Plex Sans" w:hAnsi="IBM Plex Sans"/>
        </w:rPr>
        <w:t>Closing Summary</w:t>
      </w:r>
    </w:p>
    <w:p w14:paraId="1B7F3712" w14:textId="768BE7C8" w:rsidR="008A4C7B" w:rsidRPr="00C36F0A" w:rsidRDefault="00000000">
      <w:pPr>
        <w:rPr>
          <w:rFonts w:ascii="IBM Plex Sans" w:hAnsi="IBM Plex Sans"/>
        </w:rPr>
      </w:pPr>
      <w:r w:rsidRPr="00C36F0A">
        <w:rPr>
          <w:rFonts w:ascii="IBM Plex Sans" w:hAnsi="IBM Plex Sans"/>
        </w:rPr>
        <w:t>In under four minutes, without leaving a single chat interface, we have researched the account, validated network feasibility, built a sales strategy, and generated policy‑compliant quotes. This is the impact of true multi‑agent orchestration: specialized agents coordinated intelligently to deliver real business outcomes.</w:t>
      </w:r>
    </w:p>
    <w:sectPr w:rsidR="008A4C7B" w:rsidRPr="00C36F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B7791"/>
    <w:multiLevelType w:val="multilevel"/>
    <w:tmpl w:val="B43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038057">
    <w:abstractNumId w:val="8"/>
  </w:num>
  <w:num w:numId="2" w16cid:durableId="1507938237">
    <w:abstractNumId w:val="6"/>
  </w:num>
  <w:num w:numId="3" w16cid:durableId="928856861">
    <w:abstractNumId w:val="5"/>
  </w:num>
  <w:num w:numId="4" w16cid:durableId="1967275825">
    <w:abstractNumId w:val="4"/>
  </w:num>
  <w:num w:numId="5" w16cid:durableId="464007331">
    <w:abstractNumId w:val="7"/>
  </w:num>
  <w:num w:numId="6" w16cid:durableId="645233977">
    <w:abstractNumId w:val="3"/>
  </w:num>
  <w:num w:numId="7" w16cid:durableId="1648435881">
    <w:abstractNumId w:val="2"/>
  </w:num>
  <w:num w:numId="8" w16cid:durableId="22220085">
    <w:abstractNumId w:val="1"/>
  </w:num>
  <w:num w:numId="9" w16cid:durableId="569580714">
    <w:abstractNumId w:val="0"/>
  </w:num>
  <w:num w:numId="10" w16cid:durableId="1443110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6FAA"/>
    <w:rsid w:val="008A4C7B"/>
    <w:rsid w:val="00AA1D8D"/>
    <w:rsid w:val="00AE06B2"/>
    <w:rsid w:val="00B47730"/>
    <w:rsid w:val="00C01B15"/>
    <w:rsid w:val="00C36F0A"/>
    <w:rsid w:val="00CB0664"/>
    <w:rsid w:val="00DC3AAD"/>
    <w:rsid w:val="00F20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55A1E"/>
  <w14:defaultImageDpi w14:val="300"/>
  <w15:docId w15:val="{D8A91D7A-47FA-B647-A4E2-48FBD71A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1B15"/>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TMLCode">
    <w:name w:val="HTML Code"/>
    <w:basedOn w:val="DefaultParagraphFont"/>
    <w:uiPriority w:val="99"/>
    <w:semiHidden/>
    <w:unhideWhenUsed/>
    <w:rsid w:val="00C01B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Vinicius Maidana</cp:lastModifiedBy>
  <cp:revision>4</cp:revision>
  <dcterms:created xsi:type="dcterms:W3CDTF">2026-04-22T17:03:00Z</dcterms:created>
  <dcterms:modified xsi:type="dcterms:W3CDTF">2026-04-29T18:00:00Z</dcterms:modified>
  <cp:category/>
</cp:coreProperties>
</file>