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charts/chartEx4.xml" ContentType="application/vnd.ms-office.chartex+xml"/>
  <Override PartName="/word/charts/style4.xml" ContentType="application/vnd.ms-office.chartstyle+xml"/>
  <Override PartName="/word/charts/colors4.xml" ContentType="application/vnd.ms-office.chartcolorstyle+xml"/>
  <Override PartName="/word/charts/chartEx5.xml" ContentType="application/vnd.ms-office.chartex+xml"/>
  <Override PartName="/word/charts/style5.xml" ContentType="application/vnd.ms-office.chartstyle+xml"/>
  <Override PartName="/word/charts/colors5.xml" ContentType="application/vnd.ms-office.chartcolorstyle+xml"/>
  <Override PartName="/word/charts/chartEx6.xml" ContentType="application/vnd.ms-office.chartex+xml"/>
  <Override PartName="/word/charts/style6.xml" ContentType="application/vnd.ms-office.chartstyle+xml"/>
  <Override PartName="/word/charts/colors6.xml" ContentType="application/vnd.ms-office.chartcolorstyle+xml"/>
  <Override PartName="/word/charts/chart1.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1FAFA" w14:textId="4AE4A546" w:rsidR="00144A31" w:rsidRPr="00144A31" w:rsidRDefault="00144A31" w:rsidP="009B535A">
      <w:pPr>
        <w:spacing w:after="360"/>
        <w:jc w:val="center"/>
        <w:rPr>
          <w:rFonts w:ascii="Arial" w:hAnsi="Arial" w:cs="Arial"/>
          <w:b/>
          <w:bCs/>
          <w:sz w:val="32"/>
          <w:szCs w:val="32"/>
        </w:rPr>
      </w:pPr>
      <w:r w:rsidRPr="00144A31">
        <w:rPr>
          <w:rFonts w:ascii="Arial" w:hAnsi="Arial" w:cs="Arial"/>
          <w:b/>
          <w:bCs/>
          <w:sz w:val="32"/>
          <w:szCs w:val="32"/>
        </w:rPr>
        <w:t>Projeto de Análise de dados</w:t>
      </w:r>
    </w:p>
    <w:p w14:paraId="1FB3F47E" w14:textId="48FC7C2C" w:rsidR="00727B56" w:rsidRDefault="00582047" w:rsidP="00144A31">
      <w:pPr>
        <w:pStyle w:val="Subtitulos"/>
      </w:pPr>
      <w:r>
        <w:t>1 – Problema de negócio</w:t>
      </w:r>
      <w:r w:rsidR="00567CA9">
        <w:t>:</w:t>
      </w:r>
    </w:p>
    <w:p w14:paraId="35B58C08" w14:textId="2BC7C683" w:rsidR="00453DAC" w:rsidRDefault="00A03300" w:rsidP="00144A31">
      <w:pPr>
        <w:pStyle w:val="corpo"/>
      </w:pPr>
      <w:r>
        <w:t>Sr. Oliveira fundou o Aroma Café há dez anos, quando percebeu uma lacuna no mercado local por cafeterias de alta qualidade, onde as pessoas pudessem se reunir para desfrutar de uma xícara de café excepcional em um ambiente acolhedor. O negócio cresceu</w:t>
      </w:r>
      <w:r w:rsidR="00453DAC">
        <w:t xml:space="preserve"> </w:t>
      </w:r>
      <w:r>
        <w:t xml:space="preserve">rapidamente, e agora eles têm várias lojas espalhadas pela cidade. </w:t>
      </w:r>
    </w:p>
    <w:p w14:paraId="31F80C6A" w14:textId="55298A90" w:rsidR="00A03300" w:rsidRDefault="00A03300" w:rsidP="00144A31">
      <w:pPr>
        <w:pStyle w:val="corpo"/>
      </w:pPr>
      <w:r>
        <w:t xml:space="preserve">Uma dessas lojas, localizada no centro da cidade, tem sido uma fonte constante de orgulho para Sr. Oliveira. Ele investiu não apenas dinheiro, mas também tempo e energia na construção de uma comunidade em torno dela. Eles têm uma clientela fiel que visita diariamente e uma equipe dedicada que compartilha sua paixão pelo café e pelo serviço excepcional. </w:t>
      </w:r>
    </w:p>
    <w:p w14:paraId="1A76A877" w14:textId="77777777" w:rsidR="00453DAC" w:rsidRDefault="00A03300" w:rsidP="00144A31">
      <w:pPr>
        <w:pStyle w:val="corpo"/>
      </w:pPr>
      <w:r>
        <w:t>No entanto, nos últimos meses, Sr. Oliveira tem notado algumas flutuações nos números de vendas e no fluxo de clientes. Ele está preocupado que a operação da loja possa estar enfrentando desafios que ele não percebeu. Para entender melhor a situação, Sr. Oliveira decide realizar uma análise detalhada da operação das lojas, ou seja, da rede de cafeterias. Ele começa revisando os registros de vendas, comparando os números mensais e semanais para identificar quaisquer tendências.</w:t>
      </w:r>
    </w:p>
    <w:p w14:paraId="66970CAD" w14:textId="23CD6A60" w:rsidR="00A03300" w:rsidRDefault="00A03300" w:rsidP="00144A31">
      <w:pPr>
        <w:pStyle w:val="corpo"/>
      </w:pPr>
      <w:r>
        <w:t xml:space="preserve"> Com base em sua análise, Sr. Oliveira identifica algumas áreas-chave que precisam de atenção. Parece que o aumento da concorrência de novas cafeterias na área pode estar afetando o tráfego de clientes. Além disso, alguns clientes expressaram preocupações sobre os preços dos produtos e a consistência do serviço durante os horários de pico.</w:t>
      </w:r>
    </w:p>
    <w:p w14:paraId="267FAB2C" w14:textId="3EF423B1" w:rsidR="007A7B71" w:rsidRDefault="007A7B71" w:rsidP="00144A31">
      <w:pPr>
        <w:pStyle w:val="Subtitulos"/>
      </w:pPr>
      <w:r>
        <w:t>2 – Perguntas de Negócio:</w:t>
      </w:r>
    </w:p>
    <w:p w14:paraId="16C52D2B" w14:textId="3AFD22CB" w:rsidR="007A7B71" w:rsidRDefault="00D92A8D" w:rsidP="00144A31">
      <w:pPr>
        <w:pStyle w:val="PargrafodaLista"/>
        <w:numPr>
          <w:ilvl w:val="0"/>
          <w:numId w:val="5"/>
        </w:numPr>
        <w:spacing w:before="120" w:after="120" w:line="240" w:lineRule="auto"/>
        <w:ind w:left="357" w:hanging="357"/>
      </w:pPr>
      <w:r>
        <w:t>Como está a saúde da rede de cafeterias, no geral? Elas estão indo bem ou mal?</w:t>
      </w:r>
    </w:p>
    <w:p w14:paraId="7782C8B2" w14:textId="76EDCA21" w:rsidR="00D92A8D" w:rsidRDefault="00D92A8D" w:rsidP="00144A31">
      <w:pPr>
        <w:pStyle w:val="PargrafodaLista"/>
        <w:numPr>
          <w:ilvl w:val="0"/>
          <w:numId w:val="5"/>
        </w:numPr>
        <w:spacing w:before="120" w:after="120" w:line="240" w:lineRule="auto"/>
        <w:ind w:left="357" w:hanging="357"/>
      </w:pPr>
      <w:r>
        <w:t xml:space="preserve">Existe algum motivo do </w:t>
      </w:r>
      <w:r w:rsidR="00027860">
        <w:t>porquê</w:t>
      </w:r>
      <w:r>
        <w:t xml:space="preserve"> a rede está indo bem ou mal? Você poderia me explicar o que está causando uma boa ou má saúde do negócio?</w:t>
      </w:r>
    </w:p>
    <w:p w14:paraId="702BF88F" w14:textId="5C782981" w:rsidR="00D92A8D" w:rsidRDefault="00D92A8D" w:rsidP="00144A31">
      <w:pPr>
        <w:pStyle w:val="PargrafodaLista"/>
        <w:numPr>
          <w:ilvl w:val="0"/>
          <w:numId w:val="5"/>
        </w:numPr>
        <w:spacing w:before="120" w:after="120" w:line="240" w:lineRule="auto"/>
        <w:ind w:left="357" w:hanging="357"/>
      </w:pPr>
      <w:r>
        <w:t>Você poderia prever o faturamento da rede de cafeteria nos próximos 30 dias?</w:t>
      </w:r>
    </w:p>
    <w:p w14:paraId="246670C5" w14:textId="5D65FFC6" w:rsidR="00D92A8D" w:rsidRDefault="00153FE5" w:rsidP="00144A31">
      <w:pPr>
        <w:pStyle w:val="PargrafodaLista"/>
        <w:numPr>
          <w:ilvl w:val="0"/>
          <w:numId w:val="5"/>
        </w:numPr>
        <w:spacing w:before="120" w:after="120" w:line="240" w:lineRule="auto"/>
        <w:ind w:left="357" w:hanging="357"/>
      </w:pPr>
      <w:r>
        <w:t>Quais são as suas recomendações para alavancar ainda mais o negócio, caso ele esteja indo bem ou reverter uma situação ruim, caso ele esteja indo mal?</w:t>
      </w:r>
    </w:p>
    <w:p w14:paraId="4F05CDE8" w14:textId="77777777" w:rsidR="000D46FB" w:rsidRDefault="00E16D67" w:rsidP="00144A31">
      <w:pPr>
        <w:pStyle w:val="Subtitulos"/>
      </w:pPr>
      <w:r>
        <w:t>3</w:t>
      </w:r>
      <w:r w:rsidR="00567CA9">
        <w:t xml:space="preserve"> – </w:t>
      </w:r>
      <w:r w:rsidR="002840A4">
        <w:t>Planejar a saída de dados</w:t>
      </w:r>
    </w:p>
    <w:p w14:paraId="25A816EA" w14:textId="5B917618" w:rsidR="000170DE" w:rsidRDefault="00A25EBB" w:rsidP="00144A31">
      <w:pPr>
        <w:pStyle w:val="corpo"/>
      </w:pPr>
      <w:r>
        <w:t>Antes de iniciar a análise dos dados propriamente dita</w:t>
      </w:r>
      <w:r w:rsidR="00163E2B">
        <w:t>, a</w:t>
      </w:r>
      <w:r w:rsidR="00320398">
        <w:t xml:space="preserve"> fim</w:t>
      </w:r>
      <w:r w:rsidR="000170DE">
        <w:t xml:space="preserve"> de elucidar </w:t>
      </w:r>
      <w:r w:rsidR="007E0696">
        <w:t xml:space="preserve">os agentes que </w:t>
      </w:r>
      <w:r w:rsidR="0080569C">
        <w:t>podem</w:t>
      </w:r>
      <w:r w:rsidR="007E0696">
        <w:t xml:space="preserve"> ter </w:t>
      </w:r>
      <w:r w:rsidR="00E16D67">
        <w:t>influência</w:t>
      </w:r>
      <w:r w:rsidR="007E0696">
        <w:t xml:space="preserve"> no faturamento da Rede de </w:t>
      </w:r>
      <w:r w:rsidR="009B334D">
        <w:t>Cafeterias</w:t>
      </w:r>
      <w:r w:rsidR="007E0696">
        <w:t xml:space="preserve">, </w:t>
      </w:r>
      <w:r w:rsidR="00DD4AD3">
        <w:t>montei um Mind Map para visualizar com maior clareza quais ser</w:t>
      </w:r>
      <w:r w:rsidR="009B334D">
        <w:t>iam os possíveis atores</w:t>
      </w:r>
      <w:r w:rsidR="007B2A5C">
        <w:t xml:space="preserve"> desta problemática</w:t>
      </w:r>
      <w:r w:rsidR="009B334D">
        <w:t xml:space="preserve"> e </w:t>
      </w:r>
      <w:r w:rsidR="007B2A5C">
        <w:t>quais</w:t>
      </w:r>
      <w:r w:rsidR="00153FDF">
        <w:t xml:space="preserve"> características</w:t>
      </w:r>
      <w:r w:rsidR="007B2A5C">
        <w:t xml:space="preserve"> podemos explorar</w:t>
      </w:r>
      <w:r w:rsidR="00153FDF">
        <w:t>.</w:t>
      </w:r>
    </w:p>
    <w:p w14:paraId="5EB859C1" w14:textId="77777777" w:rsidR="00567CA9" w:rsidRDefault="00567CA9"/>
    <w:p w14:paraId="0D1A284A" w14:textId="064A3C5D" w:rsidR="00567CA9" w:rsidRDefault="004218BA">
      <w:r w:rsidRPr="004218BA">
        <w:rPr>
          <w:noProof/>
        </w:rPr>
        <w:lastRenderedPageBreak/>
        <w:drawing>
          <wp:inline distT="0" distB="0" distL="0" distR="0" wp14:anchorId="68FA7C85" wp14:editId="4D45437B">
            <wp:extent cx="5400040" cy="3474085"/>
            <wp:effectExtent l="190500" t="190500" r="181610" b="183515"/>
            <wp:docPr id="60929481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4818" name="Imagem 1" descr="Diagrama&#10;&#10;O conteúdo gerado por IA pode estar incorreto."/>
                    <pic:cNvPicPr/>
                  </pic:nvPicPr>
                  <pic:blipFill>
                    <a:blip r:embed="rId5"/>
                    <a:stretch>
                      <a:fillRect/>
                    </a:stretch>
                  </pic:blipFill>
                  <pic:spPr>
                    <a:xfrm>
                      <a:off x="0" y="0"/>
                      <a:ext cx="5400040" cy="3474085"/>
                    </a:xfrm>
                    <a:prstGeom prst="rect">
                      <a:avLst/>
                    </a:prstGeom>
                    <a:ln>
                      <a:noFill/>
                    </a:ln>
                    <a:effectLst>
                      <a:outerShdw blurRad="190500" algn="tl" rotWithShape="0">
                        <a:srgbClr val="000000">
                          <a:alpha val="70000"/>
                        </a:srgbClr>
                      </a:outerShdw>
                    </a:effectLst>
                  </pic:spPr>
                </pic:pic>
              </a:graphicData>
            </a:graphic>
          </wp:inline>
        </w:drawing>
      </w:r>
    </w:p>
    <w:p w14:paraId="5B32488F" w14:textId="010DDF85" w:rsidR="007F29EF" w:rsidRDefault="00712777" w:rsidP="00F02A9E">
      <w:pPr>
        <w:pStyle w:val="corpo"/>
      </w:pPr>
      <w:r>
        <w:t>A partir do Mind Map</w:t>
      </w:r>
      <w:r w:rsidR="00242ABB">
        <w:t xml:space="preserve"> </w:t>
      </w:r>
      <w:r w:rsidR="008B4C48">
        <w:t xml:space="preserve">podemos visualizar com maior clareza quem são os agentes que influenciam o problema e como eles se relacionam entre si. </w:t>
      </w:r>
      <w:r w:rsidR="0060132B">
        <w:t>Com isso,</w:t>
      </w:r>
      <w:r>
        <w:t xml:space="preserve"> é possível listar algumas </w:t>
      </w:r>
      <w:r w:rsidR="00C55001">
        <w:t>análises</w:t>
      </w:r>
      <w:r>
        <w:t xml:space="preserve"> que podem ser interessantes para </w:t>
      </w:r>
      <w:r w:rsidR="00C55001">
        <w:t xml:space="preserve">compreender o problema, do ponto de vista de cada uma das </w:t>
      </w:r>
      <w:r w:rsidR="00F708CC">
        <w:t xml:space="preserve">partes que </w:t>
      </w:r>
      <w:r w:rsidR="008460DD">
        <w:t xml:space="preserve">o </w:t>
      </w:r>
      <w:r w:rsidR="00C71BD5">
        <w:t>c</w:t>
      </w:r>
      <w:r w:rsidR="00F708CC">
        <w:t>ompõem</w:t>
      </w:r>
      <w:r w:rsidR="00C55001">
        <w:t>.</w:t>
      </w:r>
      <w:r w:rsidR="007F29EF">
        <w:t xml:space="preserve"> </w:t>
      </w:r>
    </w:p>
    <w:p w14:paraId="50ABFBC4" w14:textId="24C57342" w:rsidR="005633B8" w:rsidRDefault="00F849B9" w:rsidP="00714DAA">
      <w:pPr>
        <w:pStyle w:val="corpo"/>
        <w:spacing w:after="0"/>
        <w:ind w:firstLine="0"/>
      </w:pPr>
      <w:r w:rsidRPr="00F849B9">
        <w:rPr>
          <w:b/>
          <w:bCs/>
        </w:rPr>
        <w:t>Agente:</w:t>
      </w:r>
      <w:r>
        <w:t xml:space="preserve"> </w:t>
      </w:r>
      <w:r w:rsidR="005633B8">
        <w:t>Compras</w:t>
      </w:r>
    </w:p>
    <w:p w14:paraId="20A7AC8F" w14:textId="6B50D578" w:rsidR="009A66E4" w:rsidRDefault="00F849B9" w:rsidP="00714DAA">
      <w:pPr>
        <w:pStyle w:val="corpo"/>
        <w:spacing w:before="0"/>
        <w:ind w:firstLine="0"/>
      </w:pPr>
      <w:r w:rsidRPr="00F849B9">
        <w:rPr>
          <w:b/>
          <w:bCs/>
        </w:rPr>
        <w:t>Análise:</w:t>
      </w:r>
      <w:r>
        <w:t xml:space="preserve"> </w:t>
      </w:r>
      <w:r w:rsidR="007F29EF">
        <w:t>Tendência</w:t>
      </w:r>
      <w:r w:rsidR="005633B8">
        <w:t xml:space="preserve"> de compras por ano</w:t>
      </w:r>
      <w:r>
        <w:t xml:space="preserve">; </w:t>
      </w:r>
      <w:r w:rsidR="00445162">
        <w:t xml:space="preserve">Compras por dia da </w:t>
      </w:r>
      <w:r w:rsidR="00714DAA">
        <w:t>semana; Tendência</w:t>
      </w:r>
      <w:r w:rsidR="005633B8">
        <w:t xml:space="preserve"> de compras por mês</w:t>
      </w:r>
      <w:r w:rsidR="00714DAA">
        <w:t>.</w:t>
      </w:r>
    </w:p>
    <w:p w14:paraId="0169F7B0" w14:textId="31F4D76A" w:rsidR="005633B8" w:rsidRDefault="00F849B9" w:rsidP="00714DAA">
      <w:pPr>
        <w:pStyle w:val="corpo"/>
        <w:spacing w:after="0"/>
        <w:ind w:firstLine="0"/>
      </w:pPr>
      <w:r w:rsidRPr="00F849B9">
        <w:rPr>
          <w:b/>
          <w:bCs/>
        </w:rPr>
        <w:t>Agente:</w:t>
      </w:r>
      <w:r>
        <w:t xml:space="preserve"> </w:t>
      </w:r>
      <w:r w:rsidR="005633B8">
        <w:t>Lojas</w:t>
      </w:r>
    </w:p>
    <w:p w14:paraId="2B5CAD85" w14:textId="6C331DBD" w:rsidR="00084A26" w:rsidRPr="00714DAA" w:rsidRDefault="00F849B9" w:rsidP="00714DAA">
      <w:pPr>
        <w:pStyle w:val="corpo"/>
        <w:spacing w:before="0"/>
        <w:ind w:firstLine="0"/>
      </w:pPr>
      <w:r w:rsidRPr="00714DAA">
        <w:rPr>
          <w:b/>
          <w:bCs/>
        </w:rPr>
        <w:t xml:space="preserve">Análise:  </w:t>
      </w:r>
      <w:r w:rsidR="0037514D" w:rsidRPr="00714DAA">
        <w:t>Quantidade de compras por loja</w:t>
      </w:r>
      <w:r w:rsidRPr="00714DAA">
        <w:t xml:space="preserve">; </w:t>
      </w:r>
      <w:r w:rsidR="00084A26" w:rsidRPr="00714DAA">
        <w:t xml:space="preserve">Quantidade de compras por </w:t>
      </w:r>
      <w:r w:rsidR="008460DD" w:rsidRPr="00714DAA">
        <w:t>número</w:t>
      </w:r>
      <w:r w:rsidR="00084A26" w:rsidRPr="00714DAA">
        <w:t xml:space="preserve"> de funcionários</w:t>
      </w:r>
      <w:r w:rsidRPr="00714DAA">
        <w:t xml:space="preserve">; </w:t>
      </w:r>
      <w:r w:rsidR="00D81395" w:rsidRPr="00714DAA">
        <w:t>Quantidade de clientes por loja</w:t>
      </w:r>
      <w:r w:rsidR="00714DAA" w:rsidRPr="00714DAA">
        <w:t>.</w:t>
      </w:r>
    </w:p>
    <w:p w14:paraId="32BD4537" w14:textId="54112CE9" w:rsidR="005633B8" w:rsidRPr="00714DAA" w:rsidRDefault="00F849B9" w:rsidP="00714DAA">
      <w:pPr>
        <w:pStyle w:val="corpo"/>
        <w:spacing w:after="0"/>
        <w:ind w:firstLine="0"/>
      </w:pPr>
      <w:r w:rsidRPr="00714DAA">
        <w:rPr>
          <w:b/>
          <w:bCs/>
        </w:rPr>
        <w:t>Agente</w:t>
      </w:r>
      <w:r w:rsidRPr="00714DAA">
        <w:t xml:space="preserve">: </w:t>
      </w:r>
      <w:r w:rsidR="005633B8" w:rsidRPr="00714DAA">
        <w:t>Clientes</w:t>
      </w:r>
    </w:p>
    <w:p w14:paraId="75E313FA" w14:textId="1C68668E" w:rsidR="00447DE1" w:rsidRPr="00714DAA" w:rsidRDefault="00F849B9" w:rsidP="00714DAA">
      <w:pPr>
        <w:pStyle w:val="corpo"/>
        <w:spacing w:before="0"/>
        <w:ind w:firstLine="0"/>
      </w:pPr>
      <w:r w:rsidRPr="00714DAA">
        <w:rPr>
          <w:b/>
          <w:bCs/>
        </w:rPr>
        <w:t>Análise:</w:t>
      </w:r>
      <w:r w:rsidRPr="00714DAA">
        <w:t xml:space="preserve"> Q</w:t>
      </w:r>
      <w:r w:rsidR="00C2185E" w:rsidRPr="00714DAA">
        <w:t>uantidade de compras por faixa etária</w:t>
      </w:r>
      <w:r w:rsidRPr="00714DAA">
        <w:t xml:space="preserve">; </w:t>
      </w:r>
      <w:r w:rsidR="00C2185E" w:rsidRPr="00714DAA">
        <w:t>Quantidade de compras por renda</w:t>
      </w:r>
      <w:r w:rsidRPr="00714DAA">
        <w:t xml:space="preserve">; </w:t>
      </w:r>
      <w:r w:rsidR="00392481" w:rsidRPr="00714DAA">
        <w:t>Quantidade de compras por estado civil</w:t>
      </w:r>
      <w:r w:rsidRPr="00714DAA">
        <w:t xml:space="preserve">; </w:t>
      </w:r>
      <w:r w:rsidR="00392481" w:rsidRPr="00714DAA">
        <w:t>Quantidade de compras por escolaridade</w:t>
      </w:r>
      <w:r w:rsidRPr="00714DAA">
        <w:t xml:space="preserve">; </w:t>
      </w:r>
      <w:r w:rsidR="00447DE1" w:rsidRPr="00714DAA">
        <w:t>Quantidade de compras por gênero</w:t>
      </w:r>
      <w:r w:rsidR="00714DAA" w:rsidRPr="00714DAA">
        <w:t>.</w:t>
      </w:r>
    </w:p>
    <w:p w14:paraId="6B6EE461" w14:textId="51F86E24" w:rsidR="005633B8" w:rsidRPr="00714DAA" w:rsidRDefault="00992895" w:rsidP="00714DAA">
      <w:pPr>
        <w:pStyle w:val="corpo"/>
        <w:spacing w:after="0"/>
        <w:ind w:firstLine="0"/>
      </w:pPr>
      <w:r w:rsidRPr="00714DAA">
        <w:rPr>
          <w:b/>
          <w:bCs/>
        </w:rPr>
        <w:t>Agente:</w:t>
      </w:r>
      <w:r w:rsidRPr="00714DAA">
        <w:t xml:space="preserve"> </w:t>
      </w:r>
      <w:r w:rsidR="005633B8" w:rsidRPr="00714DAA">
        <w:t>Produtos</w:t>
      </w:r>
    </w:p>
    <w:p w14:paraId="73D46B6D" w14:textId="65201F94" w:rsidR="00392481" w:rsidRDefault="00714DAA" w:rsidP="00714DAA">
      <w:pPr>
        <w:pStyle w:val="corpo"/>
        <w:spacing w:before="0"/>
        <w:ind w:firstLine="0"/>
      </w:pPr>
      <w:r w:rsidRPr="00714DAA">
        <w:rPr>
          <w:b/>
          <w:bCs/>
        </w:rPr>
        <w:t>Análise:</w:t>
      </w:r>
      <w:r w:rsidRPr="00714DAA">
        <w:t xml:space="preserve"> </w:t>
      </w:r>
      <w:r w:rsidR="00392481" w:rsidRPr="00714DAA">
        <w:t>Quantidade de compras por categoria de</w:t>
      </w:r>
      <w:r w:rsidR="000B508F" w:rsidRPr="00714DAA">
        <w:t xml:space="preserve"> </w:t>
      </w:r>
      <w:r w:rsidR="00392481" w:rsidRPr="00714DAA">
        <w:t>produto</w:t>
      </w:r>
      <w:r w:rsidRPr="00714DAA">
        <w:t xml:space="preserve">; </w:t>
      </w:r>
      <w:r w:rsidR="00B8442E" w:rsidRPr="00714DAA">
        <w:t xml:space="preserve">Preço médio dos produtos por </w:t>
      </w:r>
      <w:r w:rsidR="00162146" w:rsidRPr="00714DAA">
        <w:t>compra</w:t>
      </w:r>
      <w:r w:rsidRPr="00714DAA">
        <w:t>.</w:t>
      </w:r>
    </w:p>
    <w:p w14:paraId="4D06FD2E" w14:textId="7713099F" w:rsidR="008460DD" w:rsidRPr="009B535A" w:rsidRDefault="002F4B4B" w:rsidP="009B535A">
      <w:pPr>
        <w:pStyle w:val="corpo"/>
      </w:pPr>
      <w:r w:rsidRPr="009B535A">
        <w:t>A seguir, montei um esbo</w:t>
      </w:r>
      <w:r w:rsidR="00780DA8" w:rsidRPr="009B535A">
        <w:t xml:space="preserve">ço </w:t>
      </w:r>
      <w:r w:rsidR="00714DAA" w:rsidRPr="009B535A">
        <w:t>dos gráficos</w:t>
      </w:r>
      <w:r w:rsidR="00780DA8" w:rsidRPr="009B535A">
        <w:t xml:space="preserve"> que entendo serem adequados para </w:t>
      </w:r>
      <w:r w:rsidR="007B4915" w:rsidRPr="009B535A">
        <w:t>realizar a análise descritiva do problema.</w:t>
      </w:r>
    </w:p>
    <w:p w14:paraId="61351703" w14:textId="2FFF9490" w:rsidR="003A60EC" w:rsidRDefault="007C0DD7" w:rsidP="002832A9">
      <w:r>
        <w:lastRenderedPageBreak/>
        <w:tab/>
      </w:r>
      <w:r w:rsidR="002F4B4B" w:rsidRPr="002F4B4B">
        <w:rPr>
          <w:noProof/>
        </w:rPr>
        <w:drawing>
          <wp:inline distT="0" distB="0" distL="0" distR="0" wp14:anchorId="7AF32496" wp14:editId="48667C7F">
            <wp:extent cx="5344271" cy="7316221"/>
            <wp:effectExtent l="190500" t="190500" r="199390" b="189865"/>
            <wp:docPr id="1472797719"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97719" name="Imagem 1" descr="Uma imagem contendo Interface gráfica do usuário&#10;&#10;O conteúdo gerado por IA pode estar incorreto."/>
                    <pic:cNvPicPr/>
                  </pic:nvPicPr>
                  <pic:blipFill>
                    <a:blip r:embed="rId6"/>
                    <a:stretch>
                      <a:fillRect/>
                    </a:stretch>
                  </pic:blipFill>
                  <pic:spPr>
                    <a:xfrm>
                      <a:off x="0" y="0"/>
                      <a:ext cx="5344271" cy="7316221"/>
                    </a:xfrm>
                    <a:prstGeom prst="rect">
                      <a:avLst/>
                    </a:prstGeom>
                    <a:ln>
                      <a:noFill/>
                    </a:ln>
                    <a:effectLst>
                      <a:outerShdw blurRad="190500" algn="tl" rotWithShape="0">
                        <a:srgbClr val="000000">
                          <a:alpha val="70000"/>
                        </a:srgbClr>
                      </a:outerShdw>
                    </a:effectLst>
                  </pic:spPr>
                </pic:pic>
              </a:graphicData>
            </a:graphic>
          </wp:inline>
        </w:drawing>
      </w:r>
    </w:p>
    <w:p w14:paraId="482342BC" w14:textId="77777777" w:rsidR="008460DD" w:rsidRDefault="008460DD" w:rsidP="002832A9"/>
    <w:p w14:paraId="20BAFA7F" w14:textId="77777777" w:rsidR="006E0EC9" w:rsidRDefault="006E0EC9" w:rsidP="002832A9"/>
    <w:p w14:paraId="725708F7" w14:textId="77777777" w:rsidR="006E0EC9" w:rsidRDefault="006E0EC9" w:rsidP="002832A9"/>
    <w:p w14:paraId="68E85789" w14:textId="77777777" w:rsidR="006E0EC9" w:rsidRDefault="006E0EC9" w:rsidP="002832A9"/>
    <w:p w14:paraId="3E70AEE2" w14:textId="7813D79A" w:rsidR="006E0EC9" w:rsidRDefault="006E0EC9" w:rsidP="006E0EC9">
      <w:pPr>
        <w:pStyle w:val="Subtitulos"/>
      </w:pPr>
      <w:r>
        <w:t>4 – Análise Descritiva</w:t>
      </w:r>
    </w:p>
    <w:p w14:paraId="03727E28" w14:textId="6DFB8F79" w:rsidR="00C92CAD" w:rsidRPr="00C92CAD" w:rsidRDefault="00C92CAD" w:rsidP="00D243DC">
      <w:pPr>
        <w:pStyle w:val="corpo"/>
      </w:pPr>
      <w:r>
        <w:t>A an</w:t>
      </w:r>
      <w:r w:rsidR="000A61F6">
        <w:t xml:space="preserve">álise descritiva tem </w:t>
      </w:r>
      <w:r w:rsidR="00D243DC">
        <w:t>como princípio</w:t>
      </w:r>
      <w:r w:rsidR="000A61F6">
        <w:t xml:space="preserve"> objetivo descrever, através de visualizações e gráficos</w:t>
      </w:r>
      <w:r w:rsidR="00D243DC">
        <w:t xml:space="preserve">, o que os dados estão apontando. Neste caso, nosso objetivo é responder a primeira pergunta de negócio: </w:t>
      </w:r>
      <w:r w:rsidR="00D243DC" w:rsidRPr="00D243DC">
        <w:rPr>
          <w:b/>
          <w:bCs/>
        </w:rPr>
        <w:t>Como está a saúde da rede de cafeterias, no geral? Elas estão indo bem ou mal?</w:t>
      </w:r>
    </w:p>
    <w:p w14:paraId="792419ED" w14:textId="62953C17" w:rsidR="00AB079A" w:rsidRDefault="00B9778E" w:rsidP="00A233AB">
      <w:pPr>
        <w:pStyle w:val="corpo"/>
      </w:pPr>
      <w:r>
        <w:t>Iniciamos com a i</w:t>
      </w:r>
      <w:r w:rsidR="00553A2A">
        <w:t xml:space="preserve">nspeção do </w:t>
      </w:r>
      <w:r>
        <w:t>conjunto de dados</w:t>
      </w:r>
      <w:r w:rsidR="00213CAA">
        <w:t xml:space="preserve">, </w:t>
      </w:r>
      <w:r w:rsidR="00A2046F">
        <w:t>a fim</w:t>
      </w:r>
      <w:r w:rsidR="00213CAA">
        <w:t xml:space="preserve"> de conhecer os dados que temos disponíveis para trabalhar.</w:t>
      </w:r>
      <w:r w:rsidR="00E7133E">
        <w:t xml:space="preserve"> </w:t>
      </w:r>
      <w:r w:rsidR="00213CAA">
        <w:t>A seguir temos o nome do campo e a descrição do</w:t>
      </w:r>
      <w:r w:rsidR="00A2046F">
        <w:t xml:space="preserve"> dado</w:t>
      </w:r>
      <w:r w:rsidR="00AB079A">
        <w:t>:</w:t>
      </w:r>
    </w:p>
    <w:tbl>
      <w:tblPr>
        <w:tblW w:w="5000" w:type="pct"/>
        <w:tblCellMar>
          <w:left w:w="0" w:type="dxa"/>
          <w:right w:w="0" w:type="dxa"/>
        </w:tblCellMar>
        <w:tblLook w:val="04A0" w:firstRow="1" w:lastRow="0" w:firstColumn="1" w:lastColumn="0" w:noHBand="0" w:noVBand="1"/>
      </w:tblPr>
      <w:tblGrid>
        <w:gridCol w:w="2794"/>
        <w:gridCol w:w="5694"/>
      </w:tblGrid>
      <w:tr w:rsidR="00AA3E45" w:rsidRPr="00AA3E45" w14:paraId="60451861" w14:textId="77777777" w:rsidTr="00AB079A">
        <w:trPr>
          <w:trHeight w:val="113"/>
        </w:trPr>
        <w:tc>
          <w:tcPr>
            <w:tcW w:w="1646" w:type="pc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4DF48FCC" w14:textId="77777777" w:rsidR="00AA3E45" w:rsidRPr="00AA3E45" w:rsidRDefault="00AA3E45" w:rsidP="00AB079A">
            <w:pPr>
              <w:rPr>
                <w:b/>
                <w:bCs/>
              </w:rPr>
            </w:pPr>
            <w:r w:rsidRPr="00AA3E45">
              <w:rPr>
                <w:b/>
                <w:bCs/>
              </w:rPr>
              <w:t>Coluna</w:t>
            </w:r>
          </w:p>
        </w:tc>
        <w:tc>
          <w:tcPr>
            <w:tcW w:w="3354" w:type="pc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3A3D647E" w14:textId="77777777" w:rsidR="00AA3E45" w:rsidRPr="00AA3E45" w:rsidRDefault="00AA3E45" w:rsidP="00AB079A">
            <w:pPr>
              <w:rPr>
                <w:b/>
                <w:bCs/>
              </w:rPr>
            </w:pPr>
            <w:r w:rsidRPr="00AA3E45">
              <w:rPr>
                <w:b/>
                <w:bCs/>
              </w:rPr>
              <w:t>Informação</w:t>
            </w:r>
          </w:p>
        </w:tc>
      </w:tr>
      <w:tr w:rsidR="00AA3E45" w:rsidRPr="00AA3E45" w14:paraId="6800D963"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C51C93" w14:textId="77777777" w:rsidR="00AA3E45" w:rsidRPr="00AA3E45" w:rsidRDefault="00AA3E45" w:rsidP="00AB079A">
            <w:proofErr w:type="spellStart"/>
            <w:r w:rsidRPr="00AA3E45">
              <w:t>transaction_id</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E61D5B" w14:textId="77777777" w:rsidR="00AA3E45" w:rsidRPr="00AA3E45" w:rsidRDefault="00AA3E45" w:rsidP="00AB079A">
            <w:r w:rsidRPr="00AA3E45">
              <w:t>Id da transação</w:t>
            </w:r>
          </w:p>
        </w:tc>
      </w:tr>
      <w:tr w:rsidR="00AA3E45" w:rsidRPr="00AA3E45" w14:paraId="284DF0A7"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3A0A70D" w14:textId="77777777" w:rsidR="00AA3E45" w:rsidRPr="00AA3E45" w:rsidRDefault="00AA3E45" w:rsidP="00AB079A">
            <w:proofErr w:type="spellStart"/>
            <w:r w:rsidRPr="00AA3E45">
              <w:t>transaction_date</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354968" w14:textId="77777777" w:rsidR="00AA3E45" w:rsidRPr="00AA3E45" w:rsidRDefault="00AA3E45" w:rsidP="00AB079A">
            <w:r w:rsidRPr="00AA3E45">
              <w:t>Data da transação</w:t>
            </w:r>
          </w:p>
        </w:tc>
      </w:tr>
      <w:tr w:rsidR="00AA3E45" w:rsidRPr="00AA3E45" w14:paraId="6B0F9FF5"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115F04A" w14:textId="77777777" w:rsidR="00AA3E45" w:rsidRPr="00AA3E45" w:rsidRDefault="00AA3E45" w:rsidP="00AB079A">
            <w:proofErr w:type="spellStart"/>
            <w:r w:rsidRPr="00AA3E45">
              <w:t>transaction_time</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B01482" w14:textId="77777777" w:rsidR="00AA3E45" w:rsidRPr="00AA3E45" w:rsidRDefault="00AA3E45" w:rsidP="00AB079A">
            <w:r w:rsidRPr="00AA3E45">
              <w:t>Horário da Transação</w:t>
            </w:r>
          </w:p>
        </w:tc>
      </w:tr>
      <w:tr w:rsidR="00AA3E45" w:rsidRPr="00AA3E45" w14:paraId="41861354"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17866F3" w14:textId="77777777" w:rsidR="00AA3E45" w:rsidRPr="00AA3E45" w:rsidRDefault="00AA3E45" w:rsidP="00AB079A">
            <w:proofErr w:type="spellStart"/>
            <w:r w:rsidRPr="00AA3E45">
              <w:t>store_id</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3125651" w14:textId="77777777" w:rsidR="00AA3E45" w:rsidRPr="00AA3E45" w:rsidRDefault="00AA3E45" w:rsidP="00AB079A">
            <w:r w:rsidRPr="00AA3E45">
              <w:t>Id da loja</w:t>
            </w:r>
          </w:p>
        </w:tc>
      </w:tr>
      <w:tr w:rsidR="00AA3E45" w:rsidRPr="00AA3E45" w14:paraId="274287DB"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FA0564E" w14:textId="77777777" w:rsidR="00AA3E45" w:rsidRPr="00AA3E45" w:rsidRDefault="00AA3E45" w:rsidP="00AB079A">
            <w:proofErr w:type="spellStart"/>
            <w:r w:rsidRPr="00AA3E45">
              <w:t>store_location</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51BD18A" w14:textId="77777777" w:rsidR="00AA3E45" w:rsidRPr="00AA3E45" w:rsidRDefault="00AA3E45" w:rsidP="00AB079A">
            <w:r w:rsidRPr="00AA3E45">
              <w:t>Endereço da Loja</w:t>
            </w:r>
          </w:p>
        </w:tc>
      </w:tr>
      <w:tr w:rsidR="00AA3E45" w:rsidRPr="00AA3E45" w14:paraId="5A35FF8F"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E62A58A" w14:textId="77777777" w:rsidR="00AA3E45" w:rsidRPr="00AA3E45" w:rsidRDefault="00AA3E45" w:rsidP="00AB079A">
            <w:proofErr w:type="spellStart"/>
            <w:r w:rsidRPr="00AA3E45">
              <w:t>product_id</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7575D3" w14:textId="77777777" w:rsidR="00AA3E45" w:rsidRPr="00AA3E45" w:rsidRDefault="00AA3E45" w:rsidP="00AB079A">
            <w:r w:rsidRPr="00AA3E45">
              <w:t>Id do produto</w:t>
            </w:r>
          </w:p>
        </w:tc>
      </w:tr>
      <w:tr w:rsidR="00AA3E45" w:rsidRPr="00AA3E45" w14:paraId="5A24EB7C"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499FDF8" w14:textId="77777777" w:rsidR="00AA3E45" w:rsidRPr="00AA3E45" w:rsidRDefault="00AA3E45" w:rsidP="00AB079A">
            <w:proofErr w:type="spellStart"/>
            <w:r w:rsidRPr="00AA3E45">
              <w:t>transaction_qty</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B0F7F4" w14:textId="77777777" w:rsidR="00AA3E45" w:rsidRPr="00AA3E45" w:rsidRDefault="00AA3E45" w:rsidP="00AB079A">
            <w:r w:rsidRPr="00AA3E45">
              <w:t>Quantidade do produto na transação</w:t>
            </w:r>
          </w:p>
        </w:tc>
      </w:tr>
      <w:tr w:rsidR="00AA3E45" w:rsidRPr="00AA3E45" w14:paraId="51480A5C"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6AD574" w14:textId="77777777" w:rsidR="00AA3E45" w:rsidRPr="00AA3E45" w:rsidRDefault="00AA3E45" w:rsidP="00AB079A">
            <w:proofErr w:type="spellStart"/>
            <w:r w:rsidRPr="00AA3E45">
              <w:t>unit_price</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8BB913" w14:textId="77777777" w:rsidR="00AA3E45" w:rsidRPr="00AA3E45" w:rsidRDefault="00AA3E45" w:rsidP="00AB079A">
            <w:r w:rsidRPr="00AA3E45">
              <w:t>Preço unitário do produto</w:t>
            </w:r>
          </w:p>
        </w:tc>
      </w:tr>
      <w:tr w:rsidR="00AA3E45" w:rsidRPr="00AA3E45" w14:paraId="653A59E1"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C23A05" w14:textId="77777777" w:rsidR="00AA3E45" w:rsidRPr="00AA3E45" w:rsidRDefault="00AA3E45" w:rsidP="00AB079A">
            <w:proofErr w:type="spellStart"/>
            <w:r w:rsidRPr="00AA3E45">
              <w:t>Total_Bill</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38C069" w14:textId="77777777" w:rsidR="00AA3E45" w:rsidRPr="00AA3E45" w:rsidRDefault="00AA3E45" w:rsidP="00AB079A">
            <w:r w:rsidRPr="00AA3E45">
              <w:t>Valor total da transação</w:t>
            </w:r>
          </w:p>
        </w:tc>
      </w:tr>
      <w:tr w:rsidR="00AA3E45" w:rsidRPr="00AA3E45" w14:paraId="3DB21411"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A96EF7F" w14:textId="77777777" w:rsidR="00AA3E45" w:rsidRPr="00AA3E45" w:rsidRDefault="00AA3E45" w:rsidP="00AB079A">
            <w:proofErr w:type="spellStart"/>
            <w:r w:rsidRPr="00AA3E45">
              <w:t>product_category</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B6E9E0C" w14:textId="77777777" w:rsidR="00AA3E45" w:rsidRPr="00AA3E45" w:rsidRDefault="00AA3E45" w:rsidP="00AB079A">
            <w:r w:rsidRPr="00AA3E45">
              <w:t>Categoria do produto</w:t>
            </w:r>
          </w:p>
        </w:tc>
      </w:tr>
      <w:tr w:rsidR="00AA3E45" w:rsidRPr="00AA3E45" w14:paraId="70853609"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3B8A49E" w14:textId="77777777" w:rsidR="00AA3E45" w:rsidRPr="00AA3E45" w:rsidRDefault="00AA3E45" w:rsidP="00AB079A">
            <w:proofErr w:type="spellStart"/>
            <w:r w:rsidRPr="00AA3E45">
              <w:t>product_type</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D903671" w14:textId="77777777" w:rsidR="00AA3E45" w:rsidRPr="00AA3E45" w:rsidRDefault="00AA3E45" w:rsidP="00AB079A">
            <w:r w:rsidRPr="00AA3E45">
              <w:t>Tipo do produto</w:t>
            </w:r>
          </w:p>
        </w:tc>
      </w:tr>
      <w:tr w:rsidR="00AA3E45" w:rsidRPr="00AA3E45" w14:paraId="58BFD997"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176DED2" w14:textId="77777777" w:rsidR="00AA3E45" w:rsidRPr="00AA3E45" w:rsidRDefault="00AA3E45" w:rsidP="00AB079A">
            <w:proofErr w:type="spellStart"/>
            <w:r w:rsidRPr="00AA3E45">
              <w:t>product_detail</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4EF955" w14:textId="77777777" w:rsidR="00AA3E45" w:rsidRPr="00AA3E45" w:rsidRDefault="00AA3E45" w:rsidP="00AB079A">
            <w:r w:rsidRPr="00AA3E45">
              <w:t>Detalhes do produto</w:t>
            </w:r>
          </w:p>
        </w:tc>
      </w:tr>
      <w:tr w:rsidR="00AA3E45" w:rsidRPr="00AA3E45" w14:paraId="454F9E8B"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0B5A09" w14:textId="77777777" w:rsidR="00AA3E45" w:rsidRPr="00AA3E45" w:rsidRDefault="00AA3E45" w:rsidP="00AB079A">
            <w:proofErr w:type="spellStart"/>
            <w:r w:rsidRPr="00AA3E45">
              <w:t>Size</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89DF7C" w14:textId="77777777" w:rsidR="00AA3E45" w:rsidRPr="00AA3E45" w:rsidRDefault="00AA3E45" w:rsidP="00AB079A">
            <w:r w:rsidRPr="00AA3E45">
              <w:t>Tamanho do produto</w:t>
            </w:r>
          </w:p>
        </w:tc>
      </w:tr>
      <w:tr w:rsidR="00AA3E45" w:rsidRPr="00AA3E45" w14:paraId="5FBDEFC6"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A821623" w14:textId="77777777" w:rsidR="00AA3E45" w:rsidRPr="00AA3E45" w:rsidRDefault="00AA3E45" w:rsidP="00AB079A">
            <w:proofErr w:type="spellStart"/>
            <w:r w:rsidRPr="00AA3E45">
              <w:t>Month</w:t>
            </w:r>
            <w:proofErr w:type="spellEnd"/>
            <w:r w:rsidRPr="00AA3E45">
              <w:t xml:space="preserve"> </w:t>
            </w:r>
            <w:proofErr w:type="spellStart"/>
            <w:r w:rsidRPr="00AA3E45">
              <w:t>Name</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B97F5D0" w14:textId="77777777" w:rsidR="00AA3E45" w:rsidRPr="00AA3E45" w:rsidRDefault="00AA3E45" w:rsidP="00AB079A">
            <w:r w:rsidRPr="00AA3E45">
              <w:t>Nome do mês da transação</w:t>
            </w:r>
          </w:p>
        </w:tc>
      </w:tr>
      <w:tr w:rsidR="00AA3E45" w:rsidRPr="00AA3E45" w14:paraId="60C23660"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4A45626" w14:textId="77777777" w:rsidR="00AA3E45" w:rsidRPr="00AA3E45" w:rsidRDefault="00AA3E45" w:rsidP="00AB079A">
            <w:r w:rsidRPr="00AA3E45">
              <w:t xml:space="preserve">Day </w:t>
            </w:r>
            <w:proofErr w:type="spellStart"/>
            <w:r w:rsidRPr="00AA3E45">
              <w:t>Name</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89B3C3" w14:textId="77777777" w:rsidR="00AA3E45" w:rsidRPr="00AA3E45" w:rsidRDefault="00AA3E45" w:rsidP="00AB079A">
            <w:r w:rsidRPr="00AA3E45">
              <w:t>Dia da transação</w:t>
            </w:r>
          </w:p>
        </w:tc>
      </w:tr>
      <w:tr w:rsidR="00AA3E45" w:rsidRPr="00AA3E45" w14:paraId="7C2A7D70"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5ACE881" w14:textId="77777777" w:rsidR="00AA3E45" w:rsidRPr="00AA3E45" w:rsidRDefault="00AA3E45" w:rsidP="00AB079A">
            <w:r w:rsidRPr="00AA3E45">
              <w:t>Hour</w:t>
            </w:r>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60585C" w14:textId="77777777" w:rsidR="00AA3E45" w:rsidRPr="00AA3E45" w:rsidRDefault="00AA3E45" w:rsidP="00AB079A">
            <w:r w:rsidRPr="00AA3E45">
              <w:t>Hora da transação</w:t>
            </w:r>
          </w:p>
        </w:tc>
      </w:tr>
      <w:tr w:rsidR="00AA3E45" w:rsidRPr="00AA3E45" w14:paraId="07E2EB36"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51B1E7D" w14:textId="77777777" w:rsidR="00AA3E45" w:rsidRPr="00AA3E45" w:rsidRDefault="00AA3E45" w:rsidP="00AB079A">
            <w:proofErr w:type="spellStart"/>
            <w:r w:rsidRPr="00AA3E45">
              <w:t>Month</w:t>
            </w:r>
            <w:proofErr w:type="spellEnd"/>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6D4AFE" w14:textId="77777777" w:rsidR="00AA3E45" w:rsidRPr="00AA3E45" w:rsidRDefault="00AA3E45" w:rsidP="00AB079A">
            <w:r w:rsidRPr="00AA3E45">
              <w:t>Mês da Transação</w:t>
            </w:r>
          </w:p>
        </w:tc>
      </w:tr>
      <w:tr w:rsidR="00AA3E45" w:rsidRPr="00AA3E45" w14:paraId="7A3BB818" w14:textId="77777777" w:rsidTr="00AB079A">
        <w:trPr>
          <w:trHeight w:val="113"/>
        </w:trPr>
        <w:tc>
          <w:tcPr>
            <w:tcW w:w="1646"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76630B0" w14:textId="77777777" w:rsidR="00AA3E45" w:rsidRPr="00AA3E45" w:rsidRDefault="00AA3E45" w:rsidP="00AB079A">
            <w:r w:rsidRPr="00AA3E45">
              <w:t xml:space="preserve">Day </w:t>
            </w:r>
            <w:proofErr w:type="spellStart"/>
            <w:r w:rsidRPr="00AA3E45">
              <w:t>of</w:t>
            </w:r>
            <w:proofErr w:type="spellEnd"/>
            <w:r w:rsidRPr="00AA3E45">
              <w:t xml:space="preserve"> Week</w:t>
            </w:r>
          </w:p>
        </w:tc>
        <w:tc>
          <w:tcPr>
            <w:tcW w:w="3354"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666A103" w14:textId="77777777" w:rsidR="00AA3E45" w:rsidRPr="00AA3E45" w:rsidRDefault="00AA3E45" w:rsidP="00AB079A">
            <w:r w:rsidRPr="00AA3E45">
              <w:t>Dia da semana da transação</w:t>
            </w:r>
          </w:p>
        </w:tc>
      </w:tr>
    </w:tbl>
    <w:p w14:paraId="707DF263" w14:textId="77777777" w:rsidR="00F118D2" w:rsidRDefault="00F118D2" w:rsidP="002832A9"/>
    <w:p w14:paraId="435D2601" w14:textId="27E70A13" w:rsidR="00E51BA5" w:rsidRPr="00A233AB" w:rsidRDefault="00F24455" w:rsidP="00A233AB">
      <w:pPr>
        <w:pStyle w:val="corpo"/>
      </w:pPr>
      <w:r w:rsidRPr="00A233AB">
        <w:t>Depois de ter</w:t>
      </w:r>
      <w:r w:rsidR="008F7534" w:rsidRPr="00A233AB">
        <w:t xml:space="preserve"> planejado as possíveis análises, inspecionado o </w:t>
      </w:r>
      <w:proofErr w:type="spellStart"/>
      <w:r w:rsidR="008F7534" w:rsidRPr="00A233AB">
        <w:t>dataset</w:t>
      </w:r>
      <w:proofErr w:type="spellEnd"/>
      <w:r w:rsidR="008F7534" w:rsidRPr="00A233AB">
        <w:t xml:space="preserve"> e conhecido os dados que temos disponibilidade, podemos </w:t>
      </w:r>
      <w:r w:rsidR="00B96FE5" w:rsidRPr="00A233AB">
        <w:t xml:space="preserve">definir quais análises podemos de fato </w:t>
      </w:r>
      <w:r w:rsidR="00B96FE5" w:rsidRPr="00A233AB">
        <w:lastRenderedPageBreak/>
        <w:t>realizar</w:t>
      </w:r>
      <w:r w:rsidR="00CA3C58">
        <w:t>,</w:t>
      </w:r>
      <w:r w:rsidR="00B96FE5" w:rsidRPr="00A233AB">
        <w:t xml:space="preserve"> </w:t>
      </w:r>
      <w:r w:rsidR="00CA3C58">
        <w:t>j</w:t>
      </w:r>
      <w:r w:rsidR="00B96FE5" w:rsidRPr="00A233AB">
        <w:t xml:space="preserve">á que não há dados disponíveis para </w:t>
      </w:r>
      <w:r w:rsidR="00794845" w:rsidRPr="00A233AB">
        <w:t xml:space="preserve">explorar </w:t>
      </w:r>
      <w:r w:rsidR="00512EB8" w:rsidRPr="00A233AB">
        <w:t xml:space="preserve">todos as </w:t>
      </w:r>
      <w:r w:rsidR="00F756CC" w:rsidRPr="00A233AB">
        <w:t xml:space="preserve">hipóteses levantadas anteriormente. O que </w:t>
      </w:r>
      <w:r w:rsidR="009C61CB" w:rsidRPr="00A233AB">
        <w:t>indica a necessidade de coletar e explorar esses dados num segundo momento.</w:t>
      </w:r>
    </w:p>
    <w:p w14:paraId="25E28E10" w14:textId="3C5F4F17" w:rsidR="009C61CB" w:rsidRDefault="00561AE6" w:rsidP="00966B66">
      <w:pPr>
        <w:pStyle w:val="corpo"/>
      </w:pPr>
      <w:r>
        <w:t xml:space="preserve">Mesclando as hipóteses levantadas com a disponibilidade dos </w:t>
      </w:r>
      <w:r w:rsidR="00966B66">
        <w:t>dados, podemos começar as análises para responder a</w:t>
      </w:r>
      <w:r w:rsidR="00CA3C58">
        <w:t xml:space="preserve"> primeira</w:t>
      </w:r>
      <w:r w:rsidR="00966B66">
        <w:t xml:space="preserve"> pergunta de negócio.</w:t>
      </w:r>
    </w:p>
    <w:p w14:paraId="28FD98CA" w14:textId="1FB9803C" w:rsidR="00CF6AA1" w:rsidRDefault="00CF6AA1" w:rsidP="002832A9">
      <w:pPr>
        <w:rPr>
          <w:b/>
          <w:bCs/>
        </w:rPr>
      </w:pPr>
      <w:r w:rsidRPr="00966B66">
        <w:rPr>
          <w:b/>
          <w:bCs/>
        </w:rPr>
        <w:t>Tendência de compras por dia</w:t>
      </w:r>
      <w:r w:rsidR="00966B66">
        <w:rPr>
          <w:b/>
          <w:bCs/>
        </w:rPr>
        <w:t>:</w:t>
      </w:r>
    </w:p>
    <w:p w14:paraId="09B6F5D3" w14:textId="2D37DEDB" w:rsidR="00966B66" w:rsidRPr="00966B66" w:rsidRDefault="004947AB" w:rsidP="002832A9">
      <w:pPr>
        <w:rPr>
          <w:b/>
          <w:bCs/>
        </w:rPr>
      </w:pPr>
      <w:r>
        <w:rPr>
          <w:b/>
          <w:bCs/>
          <w:noProof/>
        </w:rPr>
        <w:drawing>
          <wp:inline distT="0" distB="0" distL="0" distR="0" wp14:anchorId="536D4987" wp14:editId="419A2BAB">
            <wp:extent cx="5400040" cy="1767840"/>
            <wp:effectExtent l="190500" t="190500" r="181610" b="194310"/>
            <wp:docPr id="1730135671" name="Imagem 1" descr="Interface gráfica do usuário, Gráfico, Aplicativ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35671" name="Imagem 1" descr="Interface gráfica do usuário, Gráfico, Aplicativo, Gráfico de dispersão&#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5400040" cy="1767840"/>
                    </a:xfrm>
                    <a:prstGeom prst="rect">
                      <a:avLst/>
                    </a:prstGeom>
                    <a:ln>
                      <a:noFill/>
                    </a:ln>
                    <a:effectLst>
                      <a:outerShdw blurRad="190500" algn="tl" rotWithShape="0">
                        <a:srgbClr val="000000">
                          <a:alpha val="70000"/>
                        </a:srgbClr>
                      </a:outerShdw>
                    </a:effectLst>
                  </pic:spPr>
                </pic:pic>
              </a:graphicData>
            </a:graphic>
          </wp:inline>
        </w:drawing>
      </w:r>
    </w:p>
    <w:p w14:paraId="7F0FAFF3" w14:textId="7267E37E" w:rsidR="009308CE" w:rsidRDefault="009308CE" w:rsidP="009308CE">
      <w:pPr>
        <w:rPr>
          <w:b/>
          <w:bCs/>
        </w:rPr>
      </w:pPr>
      <w:r w:rsidRPr="00966B66">
        <w:rPr>
          <w:b/>
          <w:bCs/>
        </w:rPr>
        <w:t>Tendência de compras por mês</w:t>
      </w:r>
      <w:r w:rsidR="004947AB">
        <w:rPr>
          <w:b/>
          <w:bCs/>
        </w:rPr>
        <w:t>:</w:t>
      </w:r>
    </w:p>
    <w:p w14:paraId="13DC8600" w14:textId="364C89DC" w:rsidR="004947AB" w:rsidRDefault="004947AB" w:rsidP="00CA3C58">
      <w:pPr>
        <w:jc w:val="center"/>
        <w:rPr>
          <w:b/>
          <w:bCs/>
        </w:rPr>
      </w:pPr>
      <w:r>
        <w:rPr>
          <w:b/>
          <w:bCs/>
          <w:noProof/>
        </w:rPr>
        <w:drawing>
          <wp:inline distT="0" distB="0" distL="0" distR="0" wp14:anchorId="31518381" wp14:editId="12DDC35A">
            <wp:extent cx="4930443" cy="1944000"/>
            <wp:effectExtent l="190500" t="190500" r="194310" b="189865"/>
            <wp:docPr id="1337830678" name="Imagem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0678" name="Imagem 2" descr="Gráfico, Gráfico de barras&#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4930443" cy="1944000"/>
                    </a:xfrm>
                    <a:prstGeom prst="rect">
                      <a:avLst/>
                    </a:prstGeom>
                    <a:ln>
                      <a:noFill/>
                    </a:ln>
                    <a:effectLst>
                      <a:outerShdw blurRad="190500" algn="tl" rotWithShape="0">
                        <a:srgbClr val="000000">
                          <a:alpha val="70000"/>
                        </a:srgbClr>
                      </a:outerShdw>
                    </a:effectLst>
                  </pic:spPr>
                </pic:pic>
              </a:graphicData>
            </a:graphic>
          </wp:inline>
        </w:drawing>
      </w:r>
    </w:p>
    <w:p w14:paraId="49D1B373" w14:textId="10E63FB9" w:rsidR="009308CE" w:rsidRDefault="009308CE" w:rsidP="009308CE">
      <w:pPr>
        <w:rPr>
          <w:b/>
          <w:bCs/>
        </w:rPr>
      </w:pPr>
      <w:r w:rsidRPr="00966B66">
        <w:rPr>
          <w:b/>
          <w:bCs/>
        </w:rPr>
        <w:t>Compras por dia da semana</w:t>
      </w:r>
      <w:r w:rsidR="00A15F4E">
        <w:rPr>
          <w:b/>
          <w:bCs/>
        </w:rPr>
        <w:t>:</w:t>
      </w:r>
    </w:p>
    <w:p w14:paraId="3AD841DE" w14:textId="2E1C7C15" w:rsidR="00A15F4E" w:rsidRPr="00966B66" w:rsidRDefault="00A15F4E" w:rsidP="009308CE">
      <w:pPr>
        <w:rPr>
          <w:b/>
          <w:bCs/>
        </w:rPr>
      </w:pPr>
      <w:r>
        <w:rPr>
          <w:b/>
          <w:bCs/>
          <w:noProof/>
        </w:rPr>
        <w:drawing>
          <wp:inline distT="0" distB="0" distL="0" distR="0" wp14:anchorId="15D10B05" wp14:editId="0E39AE6A">
            <wp:extent cx="5224110" cy="1908000"/>
            <wp:effectExtent l="190500" t="190500" r="186690" b="187960"/>
            <wp:docPr id="1716915460" name="Imagem 3" descr="Gráfico, Gráfic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15460" name="Imagem 3" descr="Gráfico, Gráfico de barras"/>
                    <pic:cNvPicPr/>
                  </pic:nvPicPr>
                  <pic:blipFill>
                    <a:blip r:embed="rId9">
                      <a:extLst>
                        <a:ext uri="{28A0092B-C50C-407E-A947-70E740481C1C}">
                          <a14:useLocalDpi xmlns:a14="http://schemas.microsoft.com/office/drawing/2010/main" val="0"/>
                        </a:ext>
                      </a:extLst>
                    </a:blip>
                    <a:stretch>
                      <a:fillRect/>
                    </a:stretch>
                  </pic:blipFill>
                  <pic:spPr>
                    <a:xfrm>
                      <a:off x="0" y="0"/>
                      <a:ext cx="5224110" cy="1908000"/>
                    </a:xfrm>
                    <a:prstGeom prst="rect">
                      <a:avLst/>
                    </a:prstGeom>
                    <a:ln>
                      <a:noFill/>
                    </a:ln>
                    <a:effectLst>
                      <a:outerShdw blurRad="190500" algn="tl" rotWithShape="0">
                        <a:srgbClr val="000000">
                          <a:alpha val="70000"/>
                        </a:srgbClr>
                      </a:outerShdw>
                    </a:effectLst>
                  </pic:spPr>
                </pic:pic>
              </a:graphicData>
            </a:graphic>
          </wp:inline>
        </w:drawing>
      </w:r>
    </w:p>
    <w:p w14:paraId="4EE36DC9" w14:textId="19770A27" w:rsidR="009308CE" w:rsidRDefault="00F15516" w:rsidP="002832A9">
      <w:pPr>
        <w:rPr>
          <w:b/>
          <w:bCs/>
        </w:rPr>
      </w:pPr>
      <w:r w:rsidRPr="00966B66">
        <w:rPr>
          <w:b/>
          <w:bCs/>
        </w:rPr>
        <w:lastRenderedPageBreak/>
        <w:t>Compras por loja</w:t>
      </w:r>
      <w:r w:rsidR="00A15F4E">
        <w:rPr>
          <w:b/>
          <w:bCs/>
        </w:rPr>
        <w:t>:</w:t>
      </w:r>
    </w:p>
    <w:p w14:paraId="081DA776" w14:textId="5648235C" w:rsidR="00A15F4E" w:rsidRPr="00966B66" w:rsidRDefault="00A15F4E" w:rsidP="002832A9">
      <w:pPr>
        <w:rPr>
          <w:b/>
          <w:bCs/>
        </w:rPr>
      </w:pPr>
      <w:r>
        <w:rPr>
          <w:b/>
          <w:bCs/>
          <w:noProof/>
        </w:rPr>
        <w:drawing>
          <wp:inline distT="0" distB="0" distL="0" distR="0" wp14:anchorId="28817370" wp14:editId="6AEFC1F5">
            <wp:extent cx="4982270" cy="3791479"/>
            <wp:effectExtent l="190500" t="190500" r="199390" b="190500"/>
            <wp:docPr id="1086219927" name="Imagem 4" descr="Gráfico, Gráfico de piz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9927" name="Imagem 4" descr="Gráfico, Gráfico de pizza"/>
                    <pic:cNvPicPr/>
                  </pic:nvPicPr>
                  <pic:blipFill>
                    <a:blip r:embed="rId10">
                      <a:extLst>
                        <a:ext uri="{28A0092B-C50C-407E-A947-70E740481C1C}">
                          <a14:useLocalDpi xmlns:a14="http://schemas.microsoft.com/office/drawing/2010/main" val="0"/>
                        </a:ext>
                      </a:extLst>
                    </a:blip>
                    <a:stretch>
                      <a:fillRect/>
                    </a:stretch>
                  </pic:blipFill>
                  <pic:spPr>
                    <a:xfrm>
                      <a:off x="0" y="0"/>
                      <a:ext cx="4982270" cy="3791479"/>
                    </a:xfrm>
                    <a:prstGeom prst="rect">
                      <a:avLst/>
                    </a:prstGeom>
                    <a:ln>
                      <a:noFill/>
                    </a:ln>
                    <a:effectLst>
                      <a:outerShdw blurRad="190500" algn="tl" rotWithShape="0">
                        <a:srgbClr val="000000">
                          <a:alpha val="70000"/>
                        </a:srgbClr>
                      </a:outerShdw>
                    </a:effectLst>
                  </pic:spPr>
                </pic:pic>
              </a:graphicData>
            </a:graphic>
          </wp:inline>
        </w:drawing>
      </w:r>
    </w:p>
    <w:p w14:paraId="19B64419" w14:textId="2F4FBB88" w:rsidR="00F15516" w:rsidRDefault="00F15516" w:rsidP="002832A9">
      <w:pPr>
        <w:rPr>
          <w:b/>
          <w:bCs/>
        </w:rPr>
      </w:pPr>
      <w:r w:rsidRPr="00966B66">
        <w:rPr>
          <w:b/>
          <w:bCs/>
        </w:rPr>
        <w:t>Compras por categoria de produto</w:t>
      </w:r>
      <w:r w:rsidR="00A15F4E">
        <w:rPr>
          <w:b/>
          <w:bCs/>
        </w:rPr>
        <w:t>:</w:t>
      </w:r>
    </w:p>
    <w:p w14:paraId="6CB32322" w14:textId="55A5B90F" w:rsidR="00A15F4E" w:rsidRDefault="00A15F4E" w:rsidP="002832A9">
      <w:pPr>
        <w:rPr>
          <w:b/>
          <w:bCs/>
        </w:rPr>
      </w:pPr>
      <w:r>
        <w:rPr>
          <w:b/>
          <w:bCs/>
          <w:noProof/>
        </w:rPr>
        <w:drawing>
          <wp:inline distT="0" distB="0" distL="0" distR="0" wp14:anchorId="51B96631" wp14:editId="762C88FC">
            <wp:extent cx="5400040" cy="2682875"/>
            <wp:effectExtent l="190500" t="190500" r="181610" b="193675"/>
            <wp:docPr id="232770854" name="Imagem 5" descr="Gráfico, Gráfic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0854" name="Imagem 5" descr="Gráfico, Gráfico de barras"/>
                    <pic:cNvPicPr/>
                  </pic:nvPicPr>
                  <pic:blipFill>
                    <a:blip r:embed="rId11">
                      <a:extLst>
                        <a:ext uri="{28A0092B-C50C-407E-A947-70E740481C1C}">
                          <a14:useLocalDpi xmlns:a14="http://schemas.microsoft.com/office/drawing/2010/main" val="0"/>
                        </a:ext>
                      </a:extLst>
                    </a:blip>
                    <a:stretch>
                      <a:fillRect/>
                    </a:stretch>
                  </pic:blipFill>
                  <pic:spPr>
                    <a:xfrm>
                      <a:off x="0" y="0"/>
                      <a:ext cx="5400040" cy="2682875"/>
                    </a:xfrm>
                    <a:prstGeom prst="rect">
                      <a:avLst/>
                    </a:prstGeom>
                    <a:ln>
                      <a:noFill/>
                    </a:ln>
                    <a:effectLst>
                      <a:outerShdw blurRad="190500" algn="tl" rotWithShape="0">
                        <a:srgbClr val="000000">
                          <a:alpha val="70000"/>
                        </a:srgbClr>
                      </a:outerShdw>
                    </a:effectLst>
                  </pic:spPr>
                </pic:pic>
              </a:graphicData>
            </a:graphic>
          </wp:inline>
        </w:drawing>
      </w:r>
    </w:p>
    <w:p w14:paraId="5C11BB6A" w14:textId="77777777" w:rsidR="00A15F4E" w:rsidRDefault="00A15F4E" w:rsidP="002832A9">
      <w:pPr>
        <w:rPr>
          <w:b/>
          <w:bCs/>
        </w:rPr>
      </w:pPr>
    </w:p>
    <w:p w14:paraId="0718BD43" w14:textId="77777777" w:rsidR="00A15F4E" w:rsidRDefault="00A15F4E" w:rsidP="002832A9">
      <w:pPr>
        <w:rPr>
          <w:b/>
          <w:bCs/>
        </w:rPr>
      </w:pPr>
    </w:p>
    <w:p w14:paraId="2B1075FF" w14:textId="77777777" w:rsidR="00A15F4E" w:rsidRDefault="00A15F4E" w:rsidP="002832A9">
      <w:pPr>
        <w:rPr>
          <w:b/>
          <w:bCs/>
        </w:rPr>
      </w:pPr>
    </w:p>
    <w:p w14:paraId="2CB46C3F" w14:textId="53735D67" w:rsidR="00CF6AA1" w:rsidRDefault="00CF6AA1" w:rsidP="002832A9">
      <w:pPr>
        <w:rPr>
          <w:b/>
          <w:bCs/>
        </w:rPr>
      </w:pPr>
      <w:r w:rsidRPr="00966B66">
        <w:rPr>
          <w:b/>
          <w:bCs/>
        </w:rPr>
        <w:lastRenderedPageBreak/>
        <w:t>Compras por tipo de produto</w:t>
      </w:r>
      <w:r w:rsidR="00A15F4E">
        <w:rPr>
          <w:b/>
          <w:bCs/>
        </w:rPr>
        <w:t>:</w:t>
      </w:r>
    </w:p>
    <w:p w14:paraId="3E1F40BD" w14:textId="3035075A" w:rsidR="00A15F4E" w:rsidRPr="00966B66" w:rsidRDefault="00A15F4E" w:rsidP="002832A9">
      <w:pPr>
        <w:rPr>
          <w:b/>
          <w:bCs/>
        </w:rPr>
      </w:pPr>
      <w:r>
        <w:rPr>
          <w:b/>
          <w:bCs/>
          <w:noProof/>
        </w:rPr>
        <w:drawing>
          <wp:inline distT="0" distB="0" distL="0" distR="0" wp14:anchorId="7D67D5C4" wp14:editId="10A328EF">
            <wp:extent cx="5400040" cy="2682875"/>
            <wp:effectExtent l="190500" t="190500" r="181610" b="193675"/>
            <wp:docPr id="634910980" name="Imagem 6" descr="Gráfico, Gráfic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0980" name="Imagem 6" descr="Gráfico, Gráfico de barras"/>
                    <pic:cNvPicPr/>
                  </pic:nvPicPr>
                  <pic:blipFill>
                    <a:blip r:embed="rId12">
                      <a:extLst>
                        <a:ext uri="{28A0092B-C50C-407E-A947-70E740481C1C}">
                          <a14:useLocalDpi xmlns:a14="http://schemas.microsoft.com/office/drawing/2010/main" val="0"/>
                        </a:ext>
                      </a:extLst>
                    </a:blip>
                    <a:stretch>
                      <a:fillRect/>
                    </a:stretch>
                  </pic:blipFill>
                  <pic:spPr>
                    <a:xfrm>
                      <a:off x="0" y="0"/>
                      <a:ext cx="5400040" cy="2682875"/>
                    </a:xfrm>
                    <a:prstGeom prst="rect">
                      <a:avLst/>
                    </a:prstGeom>
                    <a:ln>
                      <a:noFill/>
                    </a:ln>
                    <a:effectLst>
                      <a:outerShdw blurRad="190500" algn="tl" rotWithShape="0">
                        <a:srgbClr val="000000">
                          <a:alpha val="70000"/>
                        </a:srgbClr>
                      </a:outerShdw>
                    </a:effectLst>
                  </pic:spPr>
                </pic:pic>
              </a:graphicData>
            </a:graphic>
          </wp:inline>
        </w:drawing>
      </w:r>
    </w:p>
    <w:p w14:paraId="267BB590" w14:textId="5113260C" w:rsidR="00CF6AA1" w:rsidRDefault="00CF6AA1" w:rsidP="002832A9">
      <w:pPr>
        <w:rPr>
          <w:b/>
          <w:bCs/>
        </w:rPr>
      </w:pPr>
      <w:r w:rsidRPr="00966B66">
        <w:rPr>
          <w:b/>
          <w:bCs/>
        </w:rPr>
        <w:t>Compras por horário do dia</w:t>
      </w:r>
      <w:r w:rsidR="00A15F4E">
        <w:rPr>
          <w:b/>
          <w:bCs/>
        </w:rPr>
        <w:t>:</w:t>
      </w:r>
    </w:p>
    <w:p w14:paraId="6FCBE9E3" w14:textId="291FC75A" w:rsidR="00D076ED" w:rsidRDefault="00A15F4E" w:rsidP="002832A9">
      <w:r>
        <w:rPr>
          <w:b/>
          <w:bCs/>
          <w:noProof/>
        </w:rPr>
        <w:drawing>
          <wp:inline distT="0" distB="0" distL="0" distR="0" wp14:anchorId="47BB11A3" wp14:editId="278C1198">
            <wp:extent cx="5400040" cy="2679700"/>
            <wp:effectExtent l="190500" t="190500" r="181610" b="196850"/>
            <wp:docPr id="1364706242" name="Imagem 8"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06242" name="Imagem 8" descr="Gráfico, Gráfico de barras&#10;&#10;O conteúdo gerado por IA pode estar incorreto."/>
                    <pic:cNvPicPr/>
                  </pic:nvPicPr>
                  <pic:blipFill>
                    <a:blip r:embed="rId13">
                      <a:extLst>
                        <a:ext uri="{28A0092B-C50C-407E-A947-70E740481C1C}">
                          <a14:useLocalDpi xmlns:a14="http://schemas.microsoft.com/office/drawing/2010/main" val="0"/>
                        </a:ext>
                      </a:extLst>
                    </a:blip>
                    <a:stretch>
                      <a:fillRect/>
                    </a:stretch>
                  </pic:blipFill>
                  <pic:spPr>
                    <a:xfrm>
                      <a:off x="0" y="0"/>
                      <a:ext cx="5400040" cy="2679700"/>
                    </a:xfrm>
                    <a:prstGeom prst="rect">
                      <a:avLst/>
                    </a:prstGeom>
                    <a:ln>
                      <a:noFill/>
                    </a:ln>
                    <a:effectLst>
                      <a:outerShdw blurRad="190500" algn="tl" rotWithShape="0">
                        <a:srgbClr val="000000">
                          <a:alpha val="70000"/>
                        </a:srgbClr>
                      </a:outerShdw>
                    </a:effectLst>
                  </pic:spPr>
                </pic:pic>
              </a:graphicData>
            </a:graphic>
          </wp:inline>
        </w:drawing>
      </w:r>
    </w:p>
    <w:p w14:paraId="58EC904E" w14:textId="77777777" w:rsidR="00A15F4E" w:rsidRPr="00B50441" w:rsidRDefault="004609B8" w:rsidP="00A15F4E">
      <w:pPr>
        <w:pStyle w:val="corpo"/>
        <w:ind w:firstLine="0"/>
        <w:rPr>
          <w:b/>
          <w:bCs/>
        </w:rPr>
      </w:pPr>
      <w:r w:rsidRPr="00B50441">
        <w:rPr>
          <w:b/>
          <w:bCs/>
        </w:rPr>
        <w:t>Conclusões:</w:t>
      </w:r>
    </w:p>
    <w:p w14:paraId="3538A6C1" w14:textId="4FCB57CB" w:rsidR="004609B8" w:rsidRDefault="004609B8" w:rsidP="00A15F4E">
      <w:pPr>
        <w:pStyle w:val="corpo"/>
        <w:ind w:firstLine="0"/>
      </w:pPr>
      <w:r>
        <w:t xml:space="preserve">1 </w:t>
      </w:r>
      <w:r w:rsidR="00AD17EA">
        <w:t>–</w:t>
      </w:r>
      <w:r>
        <w:t xml:space="preserve"> </w:t>
      </w:r>
      <w:r w:rsidR="00AD17EA">
        <w:t>A tendência de faturamento está em crescimento</w:t>
      </w:r>
      <w:r w:rsidR="00A15F4E">
        <w:t>;</w:t>
      </w:r>
    </w:p>
    <w:p w14:paraId="5C6A0D98" w14:textId="46F3ED07" w:rsidR="00AD17EA" w:rsidRDefault="003C3878" w:rsidP="00A15F4E">
      <w:pPr>
        <w:pStyle w:val="corpo"/>
        <w:ind w:firstLine="0"/>
      </w:pPr>
      <w:r>
        <w:t>2 – Não há grandes variações de faturamento ao longo dos dias da semana</w:t>
      </w:r>
      <w:r w:rsidR="00A15F4E">
        <w:t>;</w:t>
      </w:r>
    </w:p>
    <w:p w14:paraId="1E8A5B87" w14:textId="16D8EDB4" w:rsidR="00D076ED" w:rsidRDefault="00D87A9D" w:rsidP="00A15F4E">
      <w:pPr>
        <w:pStyle w:val="corpo"/>
        <w:ind w:firstLine="0"/>
      </w:pPr>
      <w:r>
        <w:t>3 – Não há grandes variações de faturamento de uma loja para outra</w:t>
      </w:r>
      <w:r w:rsidR="00A15F4E">
        <w:t>;</w:t>
      </w:r>
    </w:p>
    <w:p w14:paraId="485BAC95" w14:textId="5B45CBA7" w:rsidR="00D87A9D" w:rsidRDefault="00100AE0" w:rsidP="00A15F4E">
      <w:pPr>
        <w:pStyle w:val="corpo"/>
        <w:ind w:firstLine="0"/>
      </w:pPr>
      <w:r>
        <w:t>4 – As categorias que mais impactam no</w:t>
      </w:r>
      <w:r w:rsidR="00521C96">
        <w:t xml:space="preserve"> faturamento são </w:t>
      </w:r>
      <w:proofErr w:type="spellStart"/>
      <w:r w:rsidR="00521C96">
        <w:t>Coffee</w:t>
      </w:r>
      <w:proofErr w:type="spellEnd"/>
      <w:r w:rsidR="00521C96">
        <w:t xml:space="preserve"> e Tea</w:t>
      </w:r>
      <w:r w:rsidR="00B50441">
        <w:t>;</w:t>
      </w:r>
    </w:p>
    <w:p w14:paraId="7D1E952D" w14:textId="416B7ABF" w:rsidR="00521C96" w:rsidRDefault="00CF6AA1" w:rsidP="00A15F4E">
      <w:pPr>
        <w:pStyle w:val="corpo"/>
        <w:ind w:firstLine="0"/>
      </w:pPr>
      <w:r>
        <w:t xml:space="preserve">5 – Os produtos que mais impactam no faturamento são </w:t>
      </w:r>
      <w:r w:rsidRPr="00CF6AA1">
        <w:t xml:space="preserve">Gourmet </w:t>
      </w:r>
      <w:proofErr w:type="spellStart"/>
      <w:r w:rsidRPr="00CF6AA1">
        <w:t>brewed</w:t>
      </w:r>
      <w:proofErr w:type="spellEnd"/>
      <w:r w:rsidRPr="00CF6AA1">
        <w:t xml:space="preserve"> </w:t>
      </w:r>
      <w:proofErr w:type="spellStart"/>
      <w:r w:rsidRPr="00CF6AA1">
        <w:t>coffee</w:t>
      </w:r>
      <w:proofErr w:type="spellEnd"/>
      <w:r>
        <w:t xml:space="preserve">, </w:t>
      </w:r>
      <w:proofErr w:type="gramStart"/>
      <w:r w:rsidRPr="00CF6AA1">
        <w:t>Hot</w:t>
      </w:r>
      <w:proofErr w:type="gramEnd"/>
      <w:r w:rsidRPr="00CF6AA1">
        <w:t xml:space="preserve"> chocolate</w:t>
      </w:r>
      <w:r>
        <w:t xml:space="preserve">, </w:t>
      </w:r>
      <w:proofErr w:type="spellStart"/>
      <w:r w:rsidRPr="00CF6AA1">
        <w:t>Brewed</w:t>
      </w:r>
      <w:proofErr w:type="spellEnd"/>
      <w:r w:rsidRPr="00CF6AA1">
        <w:t xml:space="preserve"> Chai </w:t>
      </w:r>
      <w:proofErr w:type="spellStart"/>
      <w:r w:rsidRPr="00CF6AA1">
        <w:t>tea</w:t>
      </w:r>
      <w:proofErr w:type="spellEnd"/>
      <w:r>
        <w:t xml:space="preserve"> e </w:t>
      </w:r>
      <w:r w:rsidRPr="00CF6AA1">
        <w:t xml:space="preserve">Barista </w:t>
      </w:r>
      <w:proofErr w:type="spellStart"/>
      <w:r w:rsidRPr="00CF6AA1">
        <w:t>Espresso</w:t>
      </w:r>
      <w:proofErr w:type="spellEnd"/>
      <w:r w:rsidR="00B50441">
        <w:t>;</w:t>
      </w:r>
    </w:p>
    <w:p w14:paraId="321961CD" w14:textId="028BFF3C" w:rsidR="00CF6AA1" w:rsidRDefault="00CF6AA1" w:rsidP="002832A9">
      <w:r>
        <w:t>6 – A maior parte do faturamento ao longo do dia ocorre na parte da manhã</w:t>
      </w:r>
      <w:r w:rsidR="00A15F4E">
        <w:t>.</w:t>
      </w:r>
    </w:p>
    <w:p w14:paraId="0CBA5C1E" w14:textId="72B802C1" w:rsidR="00CE6423" w:rsidRDefault="00CA3C58" w:rsidP="00CA3C58">
      <w:pPr>
        <w:pStyle w:val="Subtitulos"/>
      </w:pPr>
      <w:r>
        <w:lastRenderedPageBreak/>
        <w:t xml:space="preserve">5 – </w:t>
      </w:r>
      <w:r w:rsidR="00CE6423">
        <w:t>Análise Diagnóstica:</w:t>
      </w:r>
    </w:p>
    <w:p w14:paraId="762F0419" w14:textId="3BBD5032" w:rsidR="0049449D" w:rsidRPr="0049449D" w:rsidRDefault="0049449D" w:rsidP="009B0D30">
      <w:pPr>
        <w:pStyle w:val="corpo"/>
      </w:pPr>
      <w:r>
        <w:t xml:space="preserve">Na </w:t>
      </w:r>
      <w:r w:rsidR="00D42BEB">
        <w:t xml:space="preserve">próxima etapa vamos explorar algumas hipóteses para entender </w:t>
      </w:r>
      <w:r w:rsidR="007E37EA">
        <w:t xml:space="preserve">as razões pela qual </w:t>
      </w:r>
      <w:r w:rsidR="009B0D30">
        <w:t xml:space="preserve">o faturamento da empresa está no patamar atual. Com isso vamos responder a segunda pergunta de negócio: </w:t>
      </w:r>
      <w:r w:rsidR="009B0D30" w:rsidRPr="009B0D30">
        <w:rPr>
          <w:b/>
          <w:bCs/>
        </w:rPr>
        <w:t>Existe algum motivo do porquê a rede está indo bem ou mal? Você poderia me explicar o que está causando uma boa ou má saúde do negócio?</w:t>
      </w:r>
    </w:p>
    <w:p w14:paraId="7C7AD627" w14:textId="16418243" w:rsidR="00CE6423" w:rsidRPr="009B0D30" w:rsidRDefault="00CE6423" w:rsidP="009B0D30">
      <w:pPr>
        <w:pStyle w:val="corpo"/>
        <w:rPr>
          <w:b/>
          <w:bCs/>
        </w:rPr>
      </w:pPr>
      <w:r w:rsidRPr="009B0D30">
        <w:rPr>
          <w:b/>
          <w:bCs/>
        </w:rPr>
        <w:t>Hipóteses:</w:t>
      </w:r>
    </w:p>
    <w:p w14:paraId="0C2713CA" w14:textId="4C9D30CB" w:rsidR="003010C4" w:rsidRDefault="003010C4" w:rsidP="009B0D30">
      <w:pPr>
        <w:pStyle w:val="corpo"/>
        <w:numPr>
          <w:ilvl w:val="0"/>
          <w:numId w:val="8"/>
        </w:numPr>
      </w:pPr>
      <w:r>
        <w:t xml:space="preserve">O faturamento está aumentando porque aumentou </w:t>
      </w:r>
      <w:r w:rsidR="000B3C4E">
        <w:t>a quantidade de itens vendidos</w:t>
      </w:r>
      <w:r>
        <w:t>.</w:t>
      </w:r>
    </w:p>
    <w:p w14:paraId="749F99F2" w14:textId="1009BE38" w:rsidR="003010C4" w:rsidRDefault="003010C4" w:rsidP="009B0D30">
      <w:pPr>
        <w:pStyle w:val="corpo"/>
        <w:numPr>
          <w:ilvl w:val="0"/>
          <w:numId w:val="8"/>
        </w:numPr>
      </w:pPr>
      <w:r>
        <w:t>O faturamento está aumentando devido ao aumento do preço médio.</w:t>
      </w:r>
    </w:p>
    <w:p w14:paraId="3F39B097" w14:textId="0D97A0FF" w:rsidR="003010C4" w:rsidRDefault="003010C4" w:rsidP="009B0D30">
      <w:pPr>
        <w:pStyle w:val="corpo"/>
        <w:numPr>
          <w:ilvl w:val="0"/>
          <w:numId w:val="8"/>
        </w:numPr>
      </w:pPr>
      <w:r>
        <w:t xml:space="preserve">O faturamento está aumentando porque </w:t>
      </w:r>
      <w:r w:rsidR="000B3C4E">
        <w:t>aumentaram as vendas de alguma loja especifica</w:t>
      </w:r>
    </w:p>
    <w:p w14:paraId="1EF59B0B" w14:textId="331194F2" w:rsidR="000B3C4E" w:rsidRDefault="000B3C4E" w:rsidP="009B0D30">
      <w:pPr>
        <w:pStyle w:val="corpo"/>
        <w:numPr>
          <w:ilvl w:val="0"/>
          <w:numId w:val="8"/>
        </w:numPr>
      </w:pPr>
      <w:r>
        <w:t>O faturamento está aumentando devido ao aumento d</w:t>
      </w:r>
      <w:r w:rsidR="004C5E32">
        <w:t>o</w:t>
      </w:r>
      <w:r>
        <w:t xml:space="preserve"> tamanho</w:t>
      </w:r>
      <w:r w:rsidR="004C5E32">
        <w:t xml:space="preserve"> de algum produto</w:t>
      </w:r>
      <w:r>
        <w:t xml:space="preserve"> específico.</w:t>
      </w:r>
    </w:p>
    <w:p w14:paraId="122535CA" w14:textId="11236BB3" w:rsidR="00162E53" w:rsidRDefault="00BC71FD" w:rsidP="00A64F9E">
      <w:pPr>
        <w:pStyle w:val="corpo"/>
      </w:pPr>
      <w:r>
        <w:t xml:space="preserve">A partir destas hipóteses vamos começar nossas análises </w:t>
      </w:r>
      <w:r w:rsidR="00E366BA">
        <w:t xml:space="preserve">através de gráficos para comparação entre variáveis e </w:t>
      </w:r>
      <w:r w:rsidR="00A64F9E">
        <w:t>calculando a correlação entre elas.</w:t>
      </w:r>
    </w:p>
    <w:p w14:paraId="6B16CED6" w14:textId="77777777" w:rsidR="00A64F9E" w:rsidRDefault="00A64F9E" w:rsidP="00E931CA">
      <w:pPr>
        <w:ind w:left="360"/>
      </w:pPr>
    </w:p>
    <w:p w14:paraId="7E4BB977" w14:textId="6C4696DF" w:rsidR="00B47762" w:rsidRPr="00A64F9E" w:rsidRDefault="00B47762" w:rsidP="00A64F9E">
      <w:pPr>
        <w:pStyle w:val="corpo"/>
        <w:rPr>
          <w:b/>
          <w:bCs/>
        </w:rPr>
      </w:pPr>
      <w:r w:rsidRPr="00A64F9E">
        <w:rPr>
          <w:b/>
          <w:bCs/>
        </w:rPr>
        <w:t>Crescimento percentual do faturamento:</w:t>
      </w:r>
    </w:p>
    <w:p w14:paraId="30DB1D4B" w14:textId="5151556F" w:rsidR="00B47762" w:rsidRDefault="00B47762" w:rsidP="00E931CA">
      <w:pPr>
        <w:ind w:left="360"/>
      </w:pPr>
      <w:r>
        <w:rPr>
          <w:noProof/>
        </w:rPr>
        <mc:AlternateContent>
          <mc:Choice Requires="cx1">
            <w:drawing>
              <wp:inline distT="0" distB="0" distL="0" distR="0" wp14:anchorId="3847622F" wp14:editId="6D981584">
                <wp:extent cx="5255560" cy="2743200"/>
                <wp:effectExtent l="0" t="0" r="2540" b="0"/>
                <wp:docPr id="664988938" name="Gráfico 1">
                  <a:extLst xmlns:a="http://schemas.openxmlformats.org/drawingml/2006/main">
                    <a:ext uri="{FF2B5EF4-FFF2-40B4-BE49-F238E27FC236}">
                      <a16:creationId xmlns:a16="http://schemas.microsoft.com/office/drawing/2014/main" id="{9470754C-AEB7-FBD1-C982-AC3BE5CB035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w:drawing>
              <wp:inline distT="0" distB="0" distL="0" distR="0" wp14:anchorId="3847622F" wp14:editId="6D981584">
                <wp:extent cx="5255560" cy="2743200"/>
                <wp:effectExtent l="0" t="0" r="2540" b="0"/>
                <wp:docPr id="664988938" name="Gráfico 1">
                  <a:extLst xmlns:a="http://schemas.openxmlformats.org/drawingml/2006/main">
                    <a:ext uri="{FF2B5EF4-FFF2-40B4-BE49-F238E27FC236}">
                      <a16:creationId xmlns:a16="http://schemas.microsoft.com/office/drawing/2014/main" id="{9470754C-AEB7-FBD1-C982-AC3BE5CB035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64988938" name="Gráfico 1">
                          <a:extLst>
                            <a:ext uri="{FF2B5EF4-FFF2-40B4-BE49-F238E27FC236}">
                              <a16:creationId xmlns:a16="http://schemas.microsoft.com/office/drawing/2014/main" id="{9470754C-AEB7-FBD1-C982-AC3BE5CB0359}"/>
                            </a:ext>
                          </a:extLst>
                        </pic:cNvPr>
                        <pic:cNvPicPr>
                          <a:picLocks noGrp="1" noRot="1" noChangeAspect="1" noMove="1" noResize="1" noEditPoints="1" noAdjustHandles="1" noChangeArrowheads="1" noChangeShapeType="1"/>
                        </pic:cNvPicPr>
                      </pic:nvPicPr>
                      <pic:blipFill>
                        <a:blip r:embed="rId15"/>
                        <a:stretch>
                          <a:fillRect/>
                        </a:stretch>
                      </pic:blipFill>
                      <pic:spPr>
                        <a:xfrm>
                          <a:off x="0" y="0"/>
                          <a:ext cx="5255260" cy="2743200"/>
                        </a:xfrm>
                        <a:prstGeom prst="rect">
                          <a:avLst/>
                        </a:prstGeom>
                      </pic:spPr>
                    </pic:pic>
                  </a:graphicData>
                </a:graphic>
              </wp:inline>
            </w:drawing>
          </mc:Fallback>
        </mc:AlternateContent>
      </w:r>
    </w:p>
    <w:p w14:paraId="2DB53957" w14:textId="77777777" w:rsidR="00B47762" w:rsidRDefault="00B47762" w:rsidP="00E931CA">
      <w:pPr>
        <w:ind w:left="360"/>
      </w:pPr>
    </w:p>
    <w:p w14:paraId="4B93DB80" w14:textId="77777777" w:rsidR="00A64F9E" w:rsidRDefault="00A64F9E" w:rsidP="00E931CA">
      <w:pPr>
        <w:ind w:left="360"/>
      </w:pPr>
    </w:p>
    <w:p w14:paraId="30484B43" w14:textId="77777777" w:rsidR="00A64F9E" w:rsidRDefault="00A64F9E" w:rsidP="00E931CA">
      <w:pPr>
        <w:ind w:left="360"/>
      </w:pPr>
    </w:p>
    <w:p w14:paraId="1441DA30" w14:textId="77777777" w:rsidR="00A64F9E" w:rsidRDefault="00A64F9E" w:rsidP="00E931CA">
      <w:pPr>
        <w:ind w:left="360"/>
      </w:pPr>
    </w:p>
    <w:p w14:paraId="1BC9B53F" w14:textId="77777777" w:rsidR="00A64F9E" w:rsidRDefault="00A64F9E" w:rsidP="00E931CA">
      <w:pPr>
        <w:ind w:left="360"/>
      </w:pPr>
    </w:p>
    <w:p w14:paraId="033BC0EE" w14:textId="77777777" w:rsidR="00A64F9E" w:rsidRDefault="00A64F9E" w:rsidP="00E931CA">
      <w:pPr>
        <w:ind w:left="360"/>
      </w:pPr>
    </w:p>
    <w:p w14:paraId="0E49083D" w14:textId="77777777" w:rsidR="00A64F9E" w:rsidRDefault="00A64F9E" w:rsidP="00E931CA">
      <w:pPr>
        <w:ind w:left="360"/>
      </w:pPr>
    </w:p>
    <w:p w14:paraId="4B3A9681" w14:textId="073E0053" w:rsidR="00A64F9E" w:rsidRPr="00A64F9E" w:rsidRDefault="00A64F9E" w:rsidP="00A64F9E">
      <w:pPr>
        <w:pStyle w:val="corpo"/>
        <w:rPr>
          <w:b/>
          <w:bCs/>
        </w:rPr>
      </w:pPr>
      <w:r w:rsidRPr="00A64F9E">
        <w:rPr>
          <w:b/>
          <w:bCs/>
        </w:rPr>
        <w:lastRenderedPageBreak/>
        <w:t>Crescimento percentual da quantidade de itens:</w:t>
      </w:r>
    </w:p>
    <w:p w14:paraId="6DCD2A65" w14:textId="7F007B25" w:rsidR="00BD5F5E" w:rsidRDefault="00B47762" w:rsidP="00E931CA">
      <w:pPr>
        <w:ind w:left="360"/>
      </w:pPr>
      <w:r>
        <w:rPr>
          <w:noProof/>
        </w:rPr>
        <mc:AlternateContent>
          <mc:Choice Requires="cx1">
            <w:drawing>
              <wp:inline distT="0" distB="0" distL="0" distR="0" wp14:anchorId="5081333A" wp14:editId="7E7E5C7D">
                <wp:extent cx="4572000" cy="2743200"/>
                <wp:effectExtent l="0" t="0" r="0" b="0"/>
                <wp:docPr id="1523091459" name="Gráfico 1">
                  <a:extLst xmlns:a="http://schemas.openxmlformats.org/drawingml/2006/main">
                    <a:ext uri="{FF2B5EF4-FFF2-40B4-BE49-F238E27FC236}">
                      <a16:creationId xmlns:a16="http://schemas.microsoft.com/office/drawing/2014/main" id="{B997A3A2-F957-54EF-D975-0E5EC7B208C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6"/>
                  </a:graphicData>
                </a:graphic>
              </wp:inline>
            </w:drawing>
          </mc:Choice>
          <mc:Fallback>
            <w:drawing>
              <wp:inline distT="0" distB="0" distL="0" distR="0" wp14:anchorId="5081333A" wp14:editId="7E7E5C7D">
                <wp:extent cx="4572000" cy="2743200"/>
                <wp:effectExtent l="0" t="0" r="0" b="0"/>
                <wp:docPr id="1523091459" name="Gráfico 1">
                  <a:extLst xmlns:a="http://schemas.openxmlformats.org/drawingml/2006/main">
                    <a:ext uri="{FF2B5EF4-FFF2-40B4-BE49-F238E27FC236}">
                      <a16:creationId xmlns:a16="http://schemas.microsoft.com/office/drawing/2014/main" id="{B997A3A2-F957-54EF-D975-0E5EC7B208C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23091459" name="Gráfico 1">
                          <a:extLst>
                            <a:ext uri="{FF2B5EF4-FFF2-40B4-BE49-F238E27FC236}">
                              <a16:creationId xmlns:a16="http://schemas.microsoft.com/office/drawing/2014/main" id="{B997A3A2-F957-54EF-D975-0E5EC7B208CF}"/>
                            </a:ext>
                          </a:extLst>
                        </pic:cNvPr>
                        <pic:cNvPicPr>
                          <a:picLocks noGrp="1" noRot="1" noChangeAspect="1" noMove="1" noResize="1" noEditPoints="1" noAdjustHandles="1" noChangeArrowheads="1" noChangeShapeType="1"/>
                        </pic:cNvPicPr>
                      </pic:nvPicPr>
                      <pic:blipFill>
                        <a:blip r:embed="rId17"/>
                        <a:stretch>
                          <a:fillRect/>
                        </a:stretch>
                      </pic:blipFill>
                      <pic:spPr>
                        <a:xfrm>
                          <a:off x="0" y="0"/>
                          <a:ext cx="4572000" cy="2743200"/>
                        </a:xfrm>
                        <a:prstGeom prst="rect">
                          <a:avLst/>
                        </a:prstGeom>
                      </pic:spPr>
                    </pic:pic>
                  </a:graphicData>
                </a:graphic>
              </wp:inline>
            </w:drawing>
          </mc:Fallback>
        </mc:AlternateContent>
      </w:r>
    </w:p>
    <w:p w14:paraId="45CE9FAB" w14:textId="77777777" w:rsidR="00A64F9E" w:rsidRDefault="00A64F9E" w:rsidP="00A64F9E">
      <w:pPr>
        <w:pStyle w:val="corpo"/>
      </w:pPr>
    </w:p>
    <w:p w14:paraId="00EA62F2" w14:textId="4CED4721" w:rsidR="00A64F9E" w:rsidRDefault="00A64F9E" w:rsidP="00A64F9E">
      <w:pPr>
        <w:pStyle w:val="corpo"/>
      </w:pPr>
      <w:r>
        <w:t>Nota-se que a quantidade de itens vendidos cresce no mesmo ritmo do faturamento. Existe uma correlação positiva próxima de 1 entre essas duas varáveis.</w:t>
      </w:r>
    </w:p>
    <w:p w14:paraId="75257707" w14:textId="77777777" w:rsidR="00D17571" w:rsidRDefault="00D17571" w:rsidP="00D17571">
      <w:pPr>
        <w:pStyle w:val="corpo"/>
        <w:rPr>
          <w:b/>
          <w:bCs/>
        </w:rPr>
      </w:pPr>
    </w:p>
    <w:p w14:paraId="538E4296" w14:textId="1B03A033" w:rsidR="00D17571" w:rsidRPr="00D17571" w:rsidRDefault="00D17571" w:rsidP="00D17571">
      <w:pPr>
        <w:pStyle w:val="corpo"/>
        <w:rPr>
          <w:b/>
          <w:bCs/>
        </w:rPr>
      </w:pPr>
      <w:r w:rsidRPr="00D17571">
        <w:rPr>
          <w:b/>
          <w:bCs/>
        </w:rPr>
        <w:t>Crescimento percentual d</w:t>
      </w:r>
      <w:r>
        <w:rPr>
          <w:b/>
          <w:bCs/>
        </w:rPr>
        <w:t>o</w:t>
      </w:r>
      <w:r w:rsidRPr="00D17571">
        <w:rPr>
          <w:b/>
          <w:bCs/>
        </w:rPr>
        <w:t xml:space="preserve"> </w:t>
      </w:r>
      <w:r>
        <w:rPr>
          <w:b/>
          <w:bCs/>
        </w:rPr>
        <w:t>preço médio</w:t>
      </w:r>
      <w:r w:rsidRPr="00D17571">
        <w:rPr>
          <w:b/>
          <w:bCs/>
        </w:rPr>
        <w:t>:</w:t>
      </w:r>
    </w:p>
    <w:p w14:paraId="276B7D60" w14:textId="311B1FD3" w:rsidR="00323EB1" w:rsidRDefault="00CE4CC0" w:rsidP="003010C4">
      <w:r>
        <w:rPr>
          <w:noProof/>
        </w:rPr>
        <mc:AlternateContent>
          <mc:Choice Requires="cx1">
            <w:drawing>
              <wp:inline distT="0" distB="0" distL="0" distR="0" wp14:anchorId="78A0B0A0" wp14:editId="50AF2B35">
                <wp:extent cx="4572000" cy="2743200"/>
                <wp:effectExtent l="0" t="0" r="0" b="0"/>
                <wp:docPr id="138103974" name="Gráfico 1">
                  <a:extLst xmlns:a="http://schemas.openxmlformats.org/drawingml/2006/main">
                    <a:ext uri="{FF2B5EF4-FFF2-40B4-BE49-F238E27FC236}">
                      <a16:creationId xmlns:a16="http://schemas.microsoft.com/office/drawing/2014/main" id="{9FDAFDA6-0937-B53E-7E58-DDFF4A25145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78A0B0A0" wp14:editId="50AF2B35">
                <wp:extent cx="4572000" cy="2743200"/>
                <wp:effectExtent l="0" t="0" r="0" b="0"/>
                <wp:docPr id="138103974" name="Gráfico 1">
                  <a:extLst xmlns:a="http://schemas.openxmlformats.org/drawingml/2006/main">
                    <a:ext uri="{FF2B5EF4-FFF2-40B4-BE49-F238E27FC236}">
                      <a16:creationId xmlns:a16="http://schemas.microsoft.com/office/drawing/2014/main" id="{9FDAFDA6-0937-B53E-7E58-DDFF4A25145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8103974" name="Gráfico 1">
                          <a:extLst>
                            <a:ext uri="{FF2B5EF4-FFF2-40B4-BE49-F238E27FC236}">
                              <a16:creationId xmlns:a16="http://schemas.microsoft.com/office/drawing/2014/main" id="{9FDAFDA6-0937-B53E-7E58-DDFF4A25145A}"/>
                            </a:ext>
                          </a:extLst>
                        </pic:cNvPr>
                        <pic:cNvPicPr>
                          <a:picLocks noGrp="1" noRot="1" noChangeAspect="1" noMove="1" noResize="1" noEditPoints="1" noAdjustHandles="1" noChangeArrowheads="1" noChangeShapeType="1"/>
                        </pic:cNvPicPr>
                      </pic:nvPicPr>
                      <pic:blipFill>
                        <a:blip r:embed="rId19"/>
                        <a:stretch>
                          <a:fillRect/>
                        </a:stretch>
                      </pic:blipFill>
                      <pic:spPr>
                        <a:xfrm>
                          <a:off x="0" y="0"/>
                          <a:ext cx="4572000" cy="2743200"/>
                        </a:xfrm>
                        <a:prstGeom prst="rect">
                          <a:avLst/>
                        </a:prstGeom>
                      </pic:spPr>
                    </pic:pic>
                  </a:graphicData>
                </a:graphic>
              </wp:inline>
            </w:drawing>
          </mc:Fallback>
        </mc:AlternateContent>
      </w:r>
    </w:p>
    <w:p w14:paraId="3872EB49" w14:textId="77777777" w:rsidR="00D17571" w:rsidRDefault="00D17571" w:rsidP="00D17571">
      <w:pPr>
        <w:pStyle w:val="corpo"/>
      </w:pPr>
    </w:p>
    <w:p w14:paraId="4416EB4C" w14:textId="0A2B4140" w:rsidR="00D17571" w:rsidRDefault="00D17571" w:rsidP="00D17571">
      <w:pPr>
        <w:pStyle w:val="corpo"/>
      </w:pPr>
      <w:r>
        <w:t>Percebe-se que enquanto o faturamento aumento, o preço médio dos produtos cai. Além disso a evolução não segue o mesmo ritmo. A correlação entre as duas variáveis é negativa em -0,3.</w:t>
      </w:r>
    </w:p>
    <w:p w14:paraId="33022704" w14:textId="77777777" w:rsidR="003010C4" w:rsidRDefault="003010C4" w:rsidP="002832A9"/>
    <w:p w14:paraId="019D83E5" w14:textId="77777777" w:rsidR="00D17571" w:rsidRDefault="00D17571" w:rsidP="002832A9"/>
    <w:p w14:paraId="416C5E56" w14:textId="77777777" w:rsidR="00D17571" w:rsidRDefault="00D17571" w:rsidP="002832A9"/>
    <w:p w14:paraId="486A83EE" w14:textId="5E022515" w:rsidR="00D17571" w:rsidRPr="00D17571" w:rsidRDefault="00D17571" w:rsidP="00D17571">
      <w:pPr>
        <w:pStyle w:val="corpo"/>
        <w:rPr>
          <w:b/>
          <w:bCs/>
        </w:rPr>
      </w:pPr>
      <w:r w:rsidRPr="00D17571">
        <w:rPr>
          <w:b/>
          <w:bCs/>
        </w:rPr>
        <w:lastRenderedPageBreak/>
        <w:t>Crescimento percentual d</w:t>
      </w:r>
      <w:r>
        <w:rPr>
          <w:b/>
          <w:bCs/>
        </w:rPr>
        <w:t>o</w:t>
      </w:r>
      <w:r w:rsidRPr="00D17571">
        <w:rPr>
          <w:b/>
          <w:bCs/>
        </w:rPr>
        <w:t xml:space="preserve"> </w:t>
      </w:r>
      <w:r w:rsidR="004C5E32">
        <w:rPr>
          <w:b/>
          <w:bCs/>
        </w:rPr>
        <w:t>faturamento de cada loja</w:t>
      </w:r>
      <w:r w:rsidRPr="00D17571">
        <w:rPr>
          <w:b/>
          <w:bCs/>
        </w:rPr>
        <w:t>:</w:t>
      </w:r>
    </w:p>
    <w:p w14:paraId="2D86B683" w14:textId="1CC27292" w:rsidR="006614DF" w:rsidRDefault="005457B6" w:rsidP="002832A9">
      <w:r>
        <w:rPr>
          <w:noProof/>
        </w:rPr>
        <mc:AlternateContent>
          <mc:Choice Requires="cx1">
            <w:drawing>
              <wp:inline distT="0" distB="0" distL="0" distR="0" wp14:anchorId="6AB1FC90" wp14:editId="2B5058CA">
                <wp:extent cx="5255560" cy="1980000"/>
                <wp:effectExtent l="0" t="0" r="2540" b="1270"/>
                <wp:docPr id="533433853" name="Gráfico 1">
                  <a:extLst xmlns:a="http://schemas.openxmlformats.org/drawingml/2006/main">
                    <a:ext uri="{FF2B5EF4-FFF2-40B4-BE49-F238E27FC236}">
                      <a16:creationId xmlns:a16="http://schemas.microsoft.com/office/drawing/2014/main" id="{FB12B096-B939-2790-BDBC-A105C7AEDF1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6AB1FC90" wp14:editId="2B5058CA">
                <wp:extent cx="5255560" cy="1980000"/>
                <wp:effectExtent l="0" t="0" r="2540" b="1270"/>
                <wp:docPr id="533433853" name="Gráfico 1">
                  <a:extLst xmlns:a="http://schemas.openxmlformats.org/drawingml/2006/main">
                    <a:ext uri="{FF2B5EF4-FFF2-40B4-BE49-F238E27FC236}">
                      <a16:creationId xmlns:a16="http://schemas.microsoft.com/office/drawing/2014/main" id="{FB12B096-B939-2790-BDBC-A105C7AEDF1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33433853" name="Gráfico 1">
                          <a:extLst>
                            <a:ext uri="{FF2B5EF4-FFF2-40B4-BE49-F238E27FC236}">
                              <a16:creationId xmlns:a16="http://schemas.microsoft.com/office/drawing/2014/main" id="{FB12B096-B939-2790-BDBC-A105C7AEDF19}"/>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5255260" cy="1979930"/>
                        </a:xfrm>
                        <a:prstGeom prst="rect">
                          <a:avLst/>
                        </a:prstGeom>
                      </pic:spPr>
                    </pic:pic>
                  </a:graphicData>
                </a:graphic>
              </wp:inline>
            </w:drawing>
          </mc:Fallback>
        </mc:AlternateContent>
      </w:r>
    </w:p>
    <w:p w14:paraId="26840ED0" w14:textId="7B5D5435" w:rsidR="005457B6" w:rsidRDefault="005457B6" w:rsidP="002832A9">
      <w:r>
        <w:rPr>
          <w:noProof/>
        </w:rPr>
        <mc:AlternateContent>
          <mc:Choice Requires="cx1">
            <w:drawing>
              <wp:inline distT="0" distB="0" distL="0" distR="0" wp14:anchorId="46746905" wp14:editId="2F56B8C8">
                <wp:extent cx="4572000" cy="1980000"/>
                <wp:effectExtent l="0" t="0" r="0" b="1270"/>
                <wp:docPr id="2120262858" name="Gráfico 1">
                  <a:extLst xmlns:a="http://schemas.openxmlformats.org/drawingml/2006/main">
                    <a:ext uri="{FF2B5EF4-FFF2-40B4-BE49-F238E27FC236}">
                      <a16:creationId xmlns:a16="http://schemas.microsoft.com/office/drawing/2014/main" id="{8254618B-47BC-AB0B-2F44-915422BA2BC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inline>
            </w:drawing>
          </mc:Choice>
          <mc:Fallback>
            <w:drawing>
              <wp:inline distT="0" distB="0" distL="0" distR="0" wp14:anchorId="46746905" wp14:editId="2F56B8C8">
                <wp:extent cx="4572000" cy="1980000"/>
                <wp:effectExtent l="0" t="0" r="0" b="1270"/>
                <wp:docPr id="2120262858" name="Gráfico 1">
                  <a:extLst xmlns:a="http://schemas.openxmlformats.org/drawingml/2006/main">
                    <a:ext uri="{FF2B5EF4-FFF2-40B4-BE49-F238E27FC236}">
                      <a16:creationId xmlns:a16="http://schemas.microsoft.com/office/drawing/2014/main" id="{8254618B-47BC-AB0B-2F44-915422BA2BC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20262858" name="Gráfico 1">
                          <a:extLst>
                            <a:ext uri="{FF2B5EF4-FFF2-40B4-BE49-F238E27FC236}">
                              <a16:creationId xmlns:a16="http://schemas.microsoft.com/office/drawing/2014/main" id="{8254618B-47BC-AB0B-2F44-915422BA2BCF}"/>
                            </a:ext>
                          </a:extLst>
                        </pic:cNvPr>
                        <pic:cNvPicPr>
                          <a:picLocks noGrp="1" noRot="1" noChangeAspect="1" noMove="1" noResize="1" noEditPoints="1" noAdjustHandles="1" noChangeArrowheads="1" noChangeShapeType="1"/>
                        </pic:cNvPicPr>
                      </pic:nvPicPr>
                      <pic:blipFill>
                        <a:blip r:embed="rId23"/>
                        <a:stretch>
                          <a:fillRect/>
                        </a:stretch>
                      </pic:blipFill>
                      <pic:spPr>
                        <a:xfrm>
                          <a:off x="0" y="0"/>
                          <a:ext cx="4572000" cy="1979930"/>
                        </a:xfrm>
                        <a:prstGeom prst="rect">
                          <a:avLst/>
                        </a:prstGeom>
                      </pic:spPr>
                    </pic:pic>
                  </a:graphicData>
                </a:graphic>
              </wp:inline>
            </w:drawing>
          </mc:Fallback>
        </mc:AlternateContent>
      </w:r>
    </w:p>
    <w:p w14:paraId="7134870C" w14:textId="7F89AB8F" w:rsidR="005457B6" w:rsidRDefault="005457B6" w:rsidP="002832A9">
      <w:r>
        <w:rPr>
          <w:noProof/>
        </w:rPr>
        <mc:AlternateContent>
          <mc:Choice Requires="cx1">
            <w:drawing>
              <wp:inline distT="0" distB="0" distL="0" distR="0" wp14:anchorId="5F878D13" wp14:editId="307E6401">
                <wp:extent cx="4572000" cy="1980000"/>
                <wp:effectExtent l="0" t="0" r="0" b="1270"/>
                <wp:docPr id="788652696" name="Gráfico 1">
                  <a:extLst xmlns:a="http://schemas.openxmlformats.org/drawingml/2006/main">
                    <a:ext uri="{FF2B5EF4-FFF2-40B4-BE49-F238E27FC236}">
                      <a16:creationId xmlns:a16="http://schemas.microsoft.com/office/drawing/2014/main" id="{71474219-390D-4F86-274E-EF3DE322BDA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4"/>
                  </a:graphicData>
                </a:graphic>
              </wp:inline>
            </w:drawing>
          </mc:Choice>
          <mc:Fallback>
            <w:drawing>
              <wp:inline distT="0" distB="0" distL="0" distR="0" wp14:anchorId="5F878D13" wp14:editId="307E6401">
                <wp:extent cx="4572000" cy="1980000"/>
                <wp:effectExtent l="0" t="0" r="0" b="1270"/>
                <wp:docPr id="788652696" name="Gráfico 1">
                  <a:extLst xmlns:a="http://schemas.openxmlformats.org/drawingml/2006/main">
                    <a:ext uri="{FF2B5EF4-FFF2-40B4-BE49-F238E27FC236}">
                      <a16:creationId xmlns:a16="http://schemas.microsoft.com/office/drawing/2014/main" id="{71474219-390D-4F86-274E-EF3DE322BDA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88652696" name="Gráfico 1">
                          <a:extLst>
                            <a:ext uri="{FF2B5EF4-FFF2-40B4-BE49-F238E27FC236}">
                              <a16:creationId xmlns:a16="http://schemas.microsoft.com/office/drawing/2014/main" id="{71474219-390D-4F86-274E-EF3DE322BDAC}"/>
                            </a:ext>
                          </a:extLst>
                        </pic:cNvPr>
                        <pic:cNvPicPr>
                          <a:picLocks noGrp="1" noRot="1" noChangeAspect="1" noMove="1" noResize="1" noEditPoints="1" noAdjustHandles="1" noChangeArrowheads="1" noChangeShapeType="1"/>
                        </pic:cNvPicPr>
                      </pic:nvPicPr>
                      <pic:blipFill>
                        <a:blip r:embed="rId25"/>
                        <a:stretch>
                          <a:fillRect/>
                        </a:stretch>
                      </pic:blipFill>
                      <pic:spPr>
                        <a:xfrm>
                          <a:off x="0" y="0"/>
                          <a:ext cx="4572000" cy="1979930"/>
                        </a:xfrm>
                        <a:prstGeom prst="rect">
                          <a:avLst/>
                        </a:prstGeom>
                      </pic:spPr>
                    </pic:pic>
                  </a:graphicData>
                </a:graphic>
              </wp:inline>
            </w:drawing>
          </mc:Fallback>
        </mc:AlternateContent>
      </w:r>
    </w:p>
    <w:p w14:paraId="148E89C0" w14:textId="77777777" w:rsidR="00041CFD" w:rsidRDefault="00041CFD" w:rsidP="002832A9"/>
    <w:p w14:paraId="405DC6C0" w14:textId="77777777" w:rsidR="00041CFD" w:rsidRDefault="00041CFD" w:rsidP="00041CFD">
      <w:pPr>
        <w:pStyle w:val="corpo"/>
      </w:pPr>
      <w:r>
        <w:t>As lojas individuais seguem o mesmo ritmo de evolução do faturamento geral. Correlação positiva próxima de 1.</w:t>
      </w:r>
    </w:p>
    <w:p w14:paraId="44EDED7E" w14:textId="77777777" w:rsidR="005457B6" w:rsidRDefault="005457B6" w:rsidP="002832A9"/>
    <w:p w14:paraId="67D40510" w14:textId="62298390" w:rsidR="00162E53" w:rsidRDefault="00162E53" w:rsidP="00162E53">
      <w:pPr>
        <w:pStyle w:val="corpo"/>
      </w:pPr>
      <w:r w:rsidRPr="00162E53">
        <w:rPr>
          <w:b/>
          <w:bCs/>
        </w:rPr>
        <w:t>Conclusões</w:t>
      </w:r>
      <w:r>
        <w:t>:</w:t>
      </w:r>
    </w:p>
    <w:p w14:paraId="4415E9A4" w14:textId="55BA5176" w:rsidR="005457B6" w:rsidRDefault="00975A02" w:rsidP="00162E53">
      <w:pPr>
        <w:pStyle w:val="corpo"/>
      </w:pPr>
      <w:r>
        <w:t xml:space="preserve">De maneira geral, pode-se dizer que o preço médio </w:t>
      </w:r>
      <w:r w:rsidR="007B3F65">
        <w:t xml:space="preserve">é um agente relevante </w:t>
      </w:r>
      <w:r w:rsidR="006874A9">
        <w:t>para o negócio. É possível inferir</w:t>
      </w:r>
      <w:r w:rsidR="00831F23">
        <w:t xml:space="preserve">, que ao diminuir o preço médio, a quantidade de itens vendidos aumentou, alavancando o faturamento. </w:t>
      </w:r>
      <w:r w:rsidR="00E13F83">
        <w:t xml:space="preserve">Porém, </w:t>
      </w:r>
      <w:r w:rsidR="00AC434F">
        <w:t>pode haver</w:t>
      </w:r>
      <w:r w:rsidR="00E13F83">
        <w:t xml:space="preserve"> outros fatores que influenciam na </w:t>
      </w:r>
      <w:r w:rsidR="007D14E8">
        <w:t>análise</w:t>
      </w:r>
      <w:r w:rsidR="008A5BE7">
        <w:t>,</w:t>
      </w:r>
      <w:r w:rsidR="00AC434F">
        <w:t xml:space="preserve"> como o comportamento dos clientes, fornecedo</w:t>
      </w:r>
      <w:r w:rsidR="00E209A9">
        <w:t xml:space="preserve">res, </w:t>
      </w:r>
      <w:proofErr w:type="gramStart"/>
      <w:r w:rsidR="00E209A9">
        <w:t xml:space="preserve">concorrentes, </w:t>
      </w:r>
      <w:proofErr w:type="spellStart"/>
      <w:r w:rsidR="00E209A9">
        <w:t>etc</w:t>
      </w:r>
      <w:proofErr w:type="spellEnd"/>
      <w:proofErr w:type="gramEnd"/>
      <w:r w:rsidR="00E209A9">
        <w:t>, mas são dados que não dispomos no momento.</w:t>
      </w:r>
    </w:p>
    <w:p w14:paraId="67A854B1" w14:textId="77777777" w:rsidR="009F2351" w:rsidRDefault="009F2351" w:rsidP="002832A9"/>
    <w:p w14:paraId="26B12089" w14:textId="75F84475" w:rsidR="009F2351" w:rsidRDefault="00645ED0" w:rsidP="00645ED0">
      <w:pPr>
        <w:pStyle w:val="Subtitulos"/>
      </w:pPr>
      <w:r>
        <w:lastRenderedPageBreak/>
        <w:t>6 – Análise Preditiva</w:t>
      </w:r>
    </w:p>
    <w:p w14:paraId="2D0E7B10" w14:textId="1C13780F" w:rsidR="000F3480" w:rsidRPr="0067077F" w:rsidRDefault="00771801" w:rsidP="0067077F">
      <w:pPr>
        <w:pStyle w:val="corpo"/>
        <w:rPr>
          <w:b/>
          <w:bCs/>
        </w:rPr>
      </w:pPr>
      <w:r>
        <w:t>Nesta</w:t>
      </w:r>
      <w:r w:rsidR="00C7761B">
        <w:t xml:space="preserve"> fase vamos </w:t>
      </w:r>
      <w:r w:rsidR="00637309">
        <w:t>abordar</w:t>
      </w:r>
      <w:r w:rsidR="00C7761B">
        <w:t xml:space="preserve"> o </w:t>
      </w:r>
      <w:r w:rsidR="009054BC">
        <w:t xml:space="preserve">conceito de Séries Temporais </w:t>
      </w:r>
      <w:r w:rsidR="0067077F">
        <w:t xml:space="preserve">para responder a terceira pergunta de negócio: </w:t>
      </w:r>
      <w:r w:rsidR="0067077F" w:rsidRPr="0067077F">
        <w:rPr>
          <w:b/>
          <w:bCs/>
        </w:rPr>
        <w:t>Você poderia prever o faturamento da rede de cafeteria nos próximos 30 dias?</w:t>
      </w:r>
    </w:p>
    <w:p w14:paraId="4A33FB08" w14:textId="59AACDF0" w:rsidR="00AF670C" w:rsidRDefault="00FC7FD6" w:rsidP="00F75D84">
      <w:pPr>
        <w:pStyle w:val="corpo"/>
      </w:pPr>
      <w:r>
        <w:t>O conceito de</w:t>
      </w:r>
      <w:r w:rsidR="00526070">
        <w:t xml:space="preserve"> Séries Tempor</w:t>
      </w:r>
      <w:r w:rsidR="00146F9B">
        <w:t xml:space="preserve">ais é um método interessante para previsão do faturamento pois ele mantém uma memória do passado, considerando a tendência </w:t>
      </w:r>
      <w:r w:rsidR="002A15EA">
        <w:t>e a sazonalidade</w:t>
      </w:r>
      <w:r w:rsidR="00F75D84">
        <w:t xml:space="preserve"> das vendas atuais.</w:t>
      </w:r>
    </w:p>
    <w:p w14:paraId="7047A844" w14:textId="13CFCA9D" w:rsidR="006B44D5" w:rsidRDefault="00005E05" w:rsidP="00F75D84">
      <w:pPr>
        <w:pStyle w:val="corpo"/>
      </w:pPr>
      <w:r>
        <w:t>Empregamos o modelo multiplicativo</w:t>
      </w:r>
      <w:r w:rsidR="00A055B1">
        <w:t xml:space="preserve">, que considera a interação dos componentes da série temporal, </w:t>
      </w:r>
      <w:r w:rsidR="00347DBB">
        <w:t>no qual a formula se resume Y = T * S * I</w:t>
      </w:r>
      <w:r w:rsidR="005D25E3">
        <w:t xml:space="preserve"> (</w:t>
      </w:r>
      <w:r w:rsidR="000867C9">
        <w:t xml:space="preserve">onde </w:t>
      </w:r>
      <w:r w:rsidR="005D25E3">
        <w:t>T é a tendência, S é a sazonalidade e I é o componente de erro).</w:t>
      </w:r>
      <w:r w:rsidR="00BD37A3">
        <w:t xml:space="preserve"> A partir desta </w:t>
      </w:r>
      <w:r w:rsidR="00DE7493">
        <w:t>fórmula</w:t>
      </w:r>
      <w:r w:rsidR="00BD37A3">
        <w:t xml:space="preserve">, conseguimos calcular </w:t>
      </w:r>
      <w:r w:rsidR="00E86072">
        <w:t>o faturamento para os próximos 30 dias.</w:t>
      </w:r>
    </w:p>
    <w:p w14:paraId="4746D939" w14:textId="15889A2F" w:rsidR="006B44D5" w:rsidRPr="00005E05" w:rsidRDefault="006B44D5" w:rsidP="00F75D84">
      <w:pPr>
        <w:pStyle w:val="corpo"/>
        <w:rPr>
          <w:b/>
          <w:bCs/>
        </w:rPr>
      </w:pPr>
      <w:r w:rsidRPr="00005E05">
        <w:rPr>
          <w:b/>
          <w:bCs/>
        </w:rPr>
        <w:t xml:space="preserve">Faturamento realizado </w:t>
      </w:r>
      <w:proofErr w:type="spellStart"/>
      <w:r w:rsidRPr="00005E05">
        <w:rPr>
          <w:b/>
          <w:bCs/>
        </w:rPr>
        <w:t>vs</w:t>
      </w:r>
      <w:proofErr w:type="spellEnd"/>
      <w:r w:rsidRPr="00005E05">
        <w:rPr>
          <w:b/>
          <w:bCs/>
        </w:rPr>
        <w:t xml:space="preserve"> Previsão </w:t>
      </w:r>
      <w:r w:rsidR="00005E05" w:rsidRPr="00005E05">
        <w:rPr>
          <w:b/>
          <w:bCs/>
        </w:rPr>
        <w:t>do modelo</w:t>
      </w:r>
    </w:p>
    <w:p w14:paraId="436953C4" w14:textId="735D6DFA" w:rsidR="000F3480" w:rsidRDefault="00637309" w:rsidP="002832A9">
      <w:r>
        <w:rPr>
          <w:noProof/>
        </w:rPr>
        <w:drawing>
          <wp:inline distT="0" distB="0" distL="0" distR="0" wp14:anchorId="62510575" wp14:editId="412834DC">
            <wp:extent cx="5400040" cy="2978150"/>
            <wp:effectExtent l="0" t="0" r="10160" b="12700"/>
            <wp:docPr id="1683729591" name="Gráfico 1">
              <a:extLst xmlns:a="http://schemas.openxmlformats.org/drawingml/2006/main">
                <a:ext uri="{FF2B5EF4-FFF2-40B4-BE49-F238E27FC236}">
                  <a16:creationId xmlns:a16="http://schemas.microsoft.com/office/drawing/2014/main" id="{B39BEB4E-0B1D-2967-6C82-C47880AFA4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2EEB37F" w14:textId="72581F93" w:rsidR="00E86072" w:rsidRDefault="00E86072" w:rsidP="00E86072">
      <w:pPr>
        <w:pStyle w:val="corpo"/>
        <w:rPr>
          <w:b/>
          <w:bCs/>
        </w:rPr>
      </w:pPr>
      <w:r w:rsidRPr="00E86072">
        <w:rPr>
          <w:b/>
          <w:bCs/>
        </w:rPr>
        <w:t>Resultados:</w:t>
      </w:r>
    </w:p>
    <w:p w14:paraId="3089DB18" w14:textId="5D901283" w:rsidR="0067077F" w:rsidRDefault="00C97FD9" w:rsidP="006B4901">
      <w:pPr>
        <w:pStyle w:val="corpo"/>
      </w:pPr>
      <w:r>
        <w:t xml:space="preserve">Para medir se o resultado registrado acima está aderente, podemos </w:t>
      </w:r>
      <w:r w:rsidR="00193618">
        <w:t xml:space="preserve">considerar duas métricas que são amplamente utilizadas para analisar os resultados de modelos estatísticos: o MAPE </w:t>
      </w:r>
      <w:r w:rsidR="00592F1D">
        <w:t>(</w:t>
      </w:r>
      <w:proofErr w:type="spellStart"/>
      <w:r w:rsidR="00242286" w:rsidRPr="00242286">
        <w:t>Mean</w:t>
      </w:r>
      <w:proofErr w:type="spellEnd"/>
      <w:r w:rsidR="00242286" w:rsidRPr="00242286">
        <w:t xml:space="preserve"> Absolute </w:t>
      </w:r>
      <w:proofErr w:type="spellStart"/>
      <w:r w:rsidR="00242286" w:rsidRPr="00242286">
        <w:t>Percentage</w:t>
      </w:r>
      <w:proofErr w:type="spellEnd"/>
      <w:r w:rsidR="00242286" w:rsidRPr="00242286">
        <w:t xml:space="preserve"> Error</w:t>
      </w:r>
      <w:r w:rsidR="00592F1D">
        <w:t>)</w:t>
      </w:r>
      <w:r w:rsidR="00242286">
        <w:t xml:space="preserve"> que </w:t>
      </w:r>
      <w:r w:rsidR="009707AC">
        <w:t xml:space="preserve">calcula o percentual médio de erro em cada </w:t>
      </w:r>
      <w:r w:rsidR="00CB7625">
        <w:t xml:space="preserve">previsão realizada pelo modelo; </w:t>
      </w:r>
      <w:r w:rsidR="00FE61E6">
        <w:t>e o RMSE (</w:t>
      </w:r>
      <w:r w:rsidR="00374B47" w:rsidRPr="00C17D04">
        <w:rPr>
          <w:rFonts w:ascii="Arial" w:hAnsi="Arial" w:cs="Arial"/>
        </w:rPr>
        <w:t xml:space="preserve">Root </w:t>
      </w:r>
      <w:proofErr w:type="spellStart"/>
      <w:r w:rsidR="00374B47" w:rsidRPr="00C17D04">
        <w:rPr>
          <w:rFonts w:ascii="Arial" w:hAnsi="Arial" w:cs="Arial"/>
        </w:rPr>
        <w:t>Mean</w:t>
      </w:r>
      <w:proofErr w:type="spellEnd"/>
      <w:r w:rsidR="00374B47" w:rsidRPr="00C17D04">
        <w:rPr>
          <w:rFonts w:ascii="Arial" w:hAnsi="Arial" w:cs="Arial"/>
        </w:rPr>
        <w:t xml:space="preserve"> </w:t>
      </w:r>
      <w:proofErr w:type="spellStart"/>
      <w:r w:rsidR="00374B47" w:rsidRPr="00C17D04">
        <w:rPr>
          <w:rFonts w:ascii="Arial" w:hAnsi="Arial" w:cs="Arial"/>
        </w:rPr>
        <w:t>Squere</w:t>
      </w:r>
      <w:proofErr w:type="spellEnd"/>
      <w:r w:rsidR="00374B47" w:rsidRPr="00C17D04">
        <w:rPr>
          <w:rFonts w:ascii="Arial" w:hAnsi="Arial" w:cs="Arial"/>
        </w:rPr>
        <w:t xml:space="preserve"> Error</w:t>
      </w:r>
      <w:r w:rsidR="00FE61E6">
        <w:t>)</w:t>
      </w:r>
      <w:r w:rsidR="00374B47">
        <w:t xml:space="preserve"> </w:t>
      </w:r>
      <w:r w:rsidR="00D7506F">
        <w:t xml:space="preserve">que é uma métrica utilizada </w:t>
      </w:r>
      <w:r w:rsidR="00312B0A">
        <w:t>para</w:t>
      </w:r>
      <w:r w:rsidR="00D7506F">
        <w:t xml:space="preserve"> </w:t>
      </w:r>
      <w:r w:rsidR="00BE536B">
        <w:t>quantificar</w:t>
      </w:r>
      <w:r w:rsidR="00312B0A">
        <w:t xml:space="preserve"> </w:t>
      </w:r>
      <w:r w:rsidR="00B82B0F">
        <w:t>os erros do modelo em cada previsão.</w:t>
      </w:r>
    </w:p>
    <w:p w14:paraId="0BE443FF" w14:textId="003CE79C" w:rsidR="00B82B0F" w:rsidRDefault="00B82B0F" w:rsidP="006B4901">
      <w:pPr>
        <w:pStyle w:val="corpo"/>
      </w:pPr>
      <w:r>
        <w:t xml:space="preserve">Assim sendo, abaixo </w:t>
      </w:r>
      <w:r w:rsidR="00EC03A9">
        <w:t>temos</w:t>
      </w:r>
      <w:r>
        <w:t xml:space="preserve"> os resultados destes cálculos:</w:t>
      </w:r>
    </w:p>
    <w:p w14:paraId="79BD9CAC" w14:textId="77144367" w:rsidR="0067077F" w:rsidRDefault="0067077F" w:rsidP="006B4901">
      <w:pPr>
        <w:pStyle w:val="corpo"/>
        <w:ind w:firstLine="0"/>
      </w:pPr>
      <w:r w:rsidRPr="006B4901">
        <w:rPr>
          <w:b/>
          <w:bCs/>
        </w:rPr>
        <w:t>MAPE: 9%</w:t>
      </w:r>
      <w:r w:rsidR="00C40B47">
        <w:t xml:space="preserve"> (</w:t>
      </w:r>
      <w:r w:rsidR="00A11FD5">
        <w:t>pode-se dizer que</w:t>
      </w:r>
      <w:r w:rsidR="00C40B47">
        <w:t xml:space="preserve"> a média de erros de todas as previsões realizadas pelo modelo é de 9%)</w:t>
      </w:r>
      <w:r w:rsidR="006B4901">
        <w:t>.</w:t>
      </w:r>
    </w:p>
    <w:p w14:paraId="7A307E99" w14:textId="5F6AB576" w:rsidR="0067077F" w:rsidRDefault="0067077F" w:rsidP="006B4901">
      <w:pPr>
        <w:pStyle w:val="corpo"/>
        <w:ind w:firstLine="0"/>
      </w:pPr>
      <w:r w:rsidRPr="006B4901">
        <w:rPr>
          <w:b/>
          <w:bCs/>
        </w:rPr>
        <w:t>RMSE: R$ 364,12</w:t>
      </w:r>
      <w:r w:rsidR="00C40B47">
        <w:t xml:space="preserve"> (</w:t>
      </w:r>
      <w:r w:rsidR="00A11FD5">
        <w:t>pode-se dizer que em média o modelo está errando as previsões em R$ 364,12</w:t>
      </w:r>
      <w:r w:rsidR="00C40B47">
        <w:t>)</w:t>
      </w:r>
      <w:r w:rsidR="006B4901">
        <w:t>.</w:t>
      </w:r>
    </w:p>
    <w:p w14:paraId="2082686A" w14:textId="75A2BF6E" w:rsidR="006B4901" w:rsidRPr="006B4901" w:rsidRDefault="006B4901" w:rsidP="006B4901">
      <w:pPr>
        <w:pStyle w:val="corpo"/>
        <w:rPr>
          <w:b/>
          <w:bCs/>
        </w:rPr>
      </w:pPr>
      <w:r w:rsidRPr="006B4901">
        <w:rPr>
          <w:b/>
          <w:bCs/>
        </w:rPr>
        <w:t xml:space="preserve">Conclusões: </w:t>
      </w:r>
    </w:p>
    <w:p w14:paraId="275B6EFD" w14:textId="15A29B3C" w:rsidR="0067077F" w:rsidRDefault="002C176A" w:rsidP="005A59E2">
      <w:pPr>
        <w:pStyle w:val="corpo"/>
      </w:pPr>
      <w:r>
        <w:t>Os resultados das métricas apresentadas acima são considerados satisfatórios ou não dependen</w:t>
      </w:r>
      <w:r w:rsidR="00D5310E">
        <w:t>do do contexto em que se está trabalhando e do rigor exigido por este contexto. Co</w:t>
      </w:r>
      <w:r w:rsidR="006A709C">
        <w:t xml:space="preserve">nsiderando nosso ambiente de análise, podemos considerar que os resultados </w:t>
      </w:r>
      <w:r w:rsidR="00306064">
        <w:t xml:space="preserve">das </w:t>
      </w:r>
      <w:r w:rsidR="00306064">
        <w:lastRenderedPageBreak/>
        <w:t xml:space="preserve">métricas são satisfatórios, porém sua aderência deverá ser acompanhada ao longo do tempo </w:t>
      </w:r>
      <w:r w:rsidR="005A59E2">
        <w:t>e os parâmetros deverão ser corrigidos se necessário.</w:t>
      </w:r>
    </w:p>
    <w:p w14:paraId="709FF3C5" w14:textId="1B9ADBD2" w:rsidR="005A59E2" w:rsidRDefault="005A59E2" w:rsidP="005A59E2">
      <w:pPr>
        <w:pStyle w:val="Subtitulos"/>
      </w:pPr>
      <w:r>
        <w:t>7 – Análise Prescritiva</w:t>
      </w:r>
    </w:p>
    <w:p w14:paraId="570B6F84" w14:textId="36918249" w:rsidR="0024323C" w:rsidRPr="0024323C" w:rsidRDefault="0024323C" w:rsidP="0024323C">
      <w:pPr>
        <w:pStyle w:val="corpo"/>
        <w:rPr>
          <w:b/>
          <w:bCs/>
        </w:rPr>
      </w:pPr>
      <w:r>
        <w:t>O objetivo desta etapa é identificar</w:t>
      </w:r>
      <w:r w:rsidRPr="0024323C">
        <w:t xml:space="preserve"> as alavancas</w:t>
      </w:r>
      <w:r>
        <w:t>, ou variáveis,</w:t>
      </w:r>
      <w:r w:rsidRPr="0024323C">
        <w:t xml:space="preserve"> que a empresa precisa potencializar para</w:t>
      </w:r>
      <w:r>
        <w:t xml:space="preserve"> atingir os resultados esperados</w:t>
      </w:r>
      <w:r w:rsidRPr="0024323C">
        <w:t xml:space="preserve">. Além disso, </w:t>
      </w:r>
      <w:r>
        <w:t xml:space="preserve">vamos quantificar o peso de cada variável para entender como ela se </w:t>
      </w:r>
      <w:r w:rsidRPr="0024323C">
        <w:t xml:space="preserve">reflete no </w:t>
      </w:r>
      <w:r>
        <w:t>nas flutuações</w:t>
      </w:r>
      <w:r w:rsidRPr="0024323C">
        <w:t xml:space="preserve"> da métrica de interesse.</w:t>
      </w:r>
      <w:r>
        <w:t xml:space="preserve"> Com isso vamos responder a quarta pergunta de negócio: </w:t>
      </w:r>
      <w:r w:rsidRPr="0024323C">
        <w:rPr>
          <w:b/>
          <w:bCs/>
        </w:rPr>
        <w:t>Quais são as suas recomendações para alavancar ainda mais o negócio, caso ele esteja indo bem ou reverter uma situação ruim, caso ele esteja indo mal?</w:t>
      </w:r>
    </w:p>
    <w:p w14:paraId="2DB58123" w14:textId="18B9A2AA" w:rsidR="00667A1D" w:rsidRDefault="00667A1D" w:rsidP="00E05C73">
      <w:pPr>
        <w:pStyle w:val="corpo"/>
      </w:pPr>
      <w:r>
        <w:t xml:space="preserve">Para realizar este tipo de análise vamos utilizar um </w:t>
      </w:r>
      <w:r w:rsidR="0083707C">
        <w:t>algoritmo</w:t>
      </w:r>
      <w:r>
        <w:t xml:space="preserve"> de Regressão Linear</w:t>
      </w:r>
      <w:r w:rsidR="00DB601E">
        <w:t xml:space="preserve">, </w:t>
      </w:r>
      <w:r w:rsidR="00E26931">
        <w:t xml:space="preserve">onde conseguirmos verificar quais são as variáveis que realmente </w:t>
      </w:r>
      <w:r w:rsidR="00B250FC">
        <w:t xml:space="preserve">tiveram </w:t>
      </w:r>
      <w:r w:rsidR="00E05C73">
        <w:t>influência</w:t>
      </w:r>
      <w:r w:rsidR="00B250FC">
        <w:t xml:space="preserve"> no faturamento</w:t>
      </w:r>
      <w:r w:rsidR="00D01CEB">
        <w:t xml:space="preserve"> e, mais do que isso, saber o quanto cada variável está impactando n</w:t>
      </w:r>
      <w:r w:rsidR="00E05C73">
        <w:t>o resultado.</w:t>
      </w:r>
    </w:p>
    <w:p w14:paraId="7E90E309" w14:textId="77777777" w:rsidR="00037444" w:rsidRDefault="00037444" w:rsidP="00E05C73">
      <w:pPr>
        <w:pStyle w:val="corpo"/>
      </w:pPr>
    </w:p>
    <w:p w14:paraId="01EE9872" w14:textId="18534310" w:rsidR="0024323C" w:rsidRDefault="0024323C" w:rsidP="0024323C">
      <w:pPr>
        <w:pStyle w:val="corpo"/>
        <w:rPr>
          <w:b/>
          <w:bCs/>
        </w:rPr>
      </w:pPr>
      <w:r w:rsidRPr="0024323C">
        <w:rPr>
          <w:b/>
          <w:bCs/>
        </w:rPr>
        <w:t>Recomendações:</w:t>
      </w:r>
    </w:p>
    <w:p w14:paraId="5B3AE45C" w14:textId="77777777" w:rsidR="0024323C" w:rsidRDefault="0024323C" w:rsidP="0024323C">
      <w:pPr>
        <w:pStyle w:val="corpo"/>
        <w:rPr>
          <w:b/>
          <w:bCs/>
        </w:rPr>
      </w:pPr>
    </w:p>
    <w:p w14:paraId="2366CA65" w14:textId="07400BB5" w:rsidR="0024323C" w:rsidRDefault="0024323C" w:rsidP="0024323C">
      <w:pPr>
        <w:pStyle w:val="corpo"/>
        <w:rPr>
          <w:b/>
          <w:bCs/>
        </w:rPr>
      </w:pPr>
      <w:r>
        <w:rPr>
          <w:b/>
          <w:bCs/>
        </w:rPr>
        <w:t>Focar em oferecer mais produtos:</w:t>
      </w:r>
      <w:r w:rsidR="00013314">
        <w:rPr>
          <w:b/>
          <w:bCs/>
        </w:rPr>
        <w:t xml:space="preserve"> </w:t>
      </w:r>
      <w:r w:rsidR="00013314" w:rsidRPr="006F11AD">
        <w:t>A análise mostrou que a quantidade de itens é a variável que mais impacta n</w:t>
      </w:r>
      <w:r w:rsidR="00056C22" w:rsidRPr="006F11AD">
        <w:t xml:space="preserve">o faturamento da empresa. </w:t>
      </w:r>
      <w:r w:rsidR="00A85070" w:rsidRPr="006F11AD">
        <w:t xml:space="preserve">Logo, a empresa deve </w:t>
      </w:r>
      <w:r w:rsidR="00625246" w:rsidRPr="006F11AD">
        <w:t>priorizar os esforços em aumenta</w:t>
      </w:r>
      <w:r w:rsidR="00994C7A">
        <w:t>r</w:t>
      </w:r>
      <w:r w:rsidR="00625246" w:rsidRPr="006F11AD">
        <w:t xml:space="preserve"> a quantidade de itens que o cada cliente está comprando</w:t>
      </w:r>
      <w:r w:rsidR="001B704F" w:rsidRPr="006F11AD">
        <w:t>, através de promoções, combos, e outras estratégias neste sentido</w:t>
      </w:r>
      <w:r w:rsidR="001B704F">
        <w:rPr>
          <w:b/>
          <w:bCs/>
        </w:rPr>
        <w:t>.</w:t>
      </w:r>
    </w:p>
    <w:p w14:paraId="0F5A6567" w14:textId="77777777" w:rsidR="002E1E88" w:rsidRDefault="002E1E88" w:rsidP="0024323C">
      <w:pPr>
        <w:pStyle w:val="corpo"/>
        <w:rPr>
          <w:b/>
          <w:bCs/>
        </w:rPr>
      </w:pPr>
    </w:p>
    <w:p w14:paraId="7BB8A9D5" w14:textId="43608A97" w:rsidR="0024323C" w:rsidRDefault="000D088B" w:rsidP="0024323C">
      <w:pPr>
        <w:pStyle w:val="corpo"/>
        <w:rPr>
          <w:b/>
          <w:bCs/>
        </w:rPr>
      </w:pPr>
      <w:r>
        <w:rPr>
          <w:b/>
          <w:bCs/>
        </w:rPr>
        <w:t>Analisar</w:t>
      </w:r>
      <w:r w:rsidR="0024323C">
        <w:rPr>
          <w:b/>
          <w:bCs/>
        </w:rPr>
        <w:t xml:space="preserve"> o preço médio de cada </w:t>
      </w:r>
      <w:r w:rsidR="00216EE6">
        <w:rPr>
          <w:b/>
          <w:bCs/>
        </w:rPr>
        <w:t>item</w:t>
      </w:r>
      <w:r w:rsidR="00B4403B">
        <w:rPr>
          <w:b/>
          <w:bCs/>
        </w:rPr>
        <w:t>:</w:t>
      </w:r>
      <w:r w:rsidR="00711409">
        <w:rPr>
          <w:b/>
          <w:bCs/>
        </w:rPr>
        <w:t xml:space="preserve"> </w:t>
      </w:r>
      <w:r w:rsidR="00711409" w:rsidRPr="00037444">
        <w:t xml:space="preserve">Outra variável que tem impacto positivo nas vendas é o </w:t>
      </w:r>
      <w:r w:rsidR="00FB004B" w:rsidRPr="00037444">
        <w:t>preço médio de cada item</w:t>
      </w:r>
      <w:r w:rsidR="00061942" w:rsidRPr="00037444">
        <w:t xml:space="preserve">, ou seja, </w:t>
      </w:r>
      <w:r w:rsidR="002E61FA" w:rsidRPr="00037444">
        <w:t>as vendas são alavancadas quando a empresa consegue vendar produtos com preços maiores</w:t>
      </w:r>
    </w:p>
    <w:p w14:paraId="78B9126D" w14:textId="77777777" w:rsidR="001B704F" w:rsidRDefault="001B704F" w:rsidP="0024323C">
      <w:pPr>
        <w:pStyle w:val="corpo"/>
        <w:rPr>
          <w:b/>
          <w:bCs/>
        </w:rPr>
      </w:pPr>
    </w:p>
    <w:p w14:paraId="6A9AD734" w14:textId="04307AE7" w:rsidR="0024323C" w:rsidRDefault="00B4403B" w:rsidP="0024323C">
      <w:pPr>
        <w:pStyle w:val="corpo"/>
        <w:rPr>
          <w:b/>
          <w:bCs/>
        </w:rPr>
      </w:pPr>
      <w:r>
        <w:rPr>
          <w:b/>
          <w:bCs/>
        </w:rPr>
        <w:t>Buscar novos clientes:</w:t>
      </w:r>
      <w:r w:rsidR="00E7614D">
        <w:rPr>
          <w:b/>
          <w:bCs/>
        </w:rPr>
        <w:t xml:space="preserve"> </w:t>
      </w:r>
      <w:r w:rsidR="006454CB" w:rsidRPr="00042076">
        <w:t xml:space="preserve">Mais uma variável importante, porém secundária no contexto geral, é a quantidade de transações. Quanto mais </w:t>
      </w:r>
      <w:r w:rsidR="00DF2AE3" w:rsidRPr="00042076">
        <w:t xml:space="preserve">compras houver, maior o faturamento. Desta forma, esforços para trazer novos clientes </w:t>
      </w:r>
      <w:r w:rsidR="00B33336" w:rsidRPr="00042076">
        <w:t>é uma boa estratégia, porém, incentivar os clientes que já estão consumindo na loja a comprarem mais</w:t>
      </w:r>
      <w:r w:rsidR="00042076" w:rsidRPr="00042076">
        <w:t xml:space="preserve"> se mostr</w:t>
      </w:r>
      <w:r w:rsidR="00042076">
        <w:t>ou</w:t>
      </w:r>
      <w:r w:rsidR="00042076" w:rsidRPr="00042076">
        <w:t xml:space="preserve"> uma ação mais efetiva no intuito de aumentar o faturamento.</w:t>
      </w:r>
    </w:p>
    <w:p w14:paraId="430A9FFF" w14:textId="77777777" w:rsidR="00BA107C" w:rsidRDefault="00BA107C" w:rsidP="0024323C">
      <w:pPr>
        <w:pStyle w:val="corpo"/>
        <w:rPr>
          <w:b/>
          <w:bCs/>
        </w:rPr>
      </w:pPr>
    </w:p>
    <w:p w14:paraId="2F1AFAE8" w14:textId="4A074504" w:rsidR="00BA107C" w:rsidRDefault="00BA107C" w:rsidP="0024323C">
      <w:pPr>
        <w:pStyle w:val="corpo"/>
        <w:rPr>
          <w:b/>
          <w:bCs/>
        </w:rPr>
      </w:pPr>
      <w:r>
        <w:rPr>
          <w:b/>
          <w:bCs/>
        </w:rPr>
        <w:t>Conclusão:</w:t>
      </w:r>
    </w:p>
    <w:p w14:paraId="67F4F46E" w14:textId="58BB23D5" w:rsidR="00BA107C" w:rsidRPr="006F11AD" w:rsidRDefault="00BA107C" w:rsidP="006F11AD">
      <w:pPr>
        <w:pStyle w:val="corpo"/>
      </w:pPr>
      <w:r w:rsidRPr="006F11AD">
        <w:t xml:space="preserve">Através </w:t>
      </w:r>
      <w:r w:rsidR="00B024F0" w:rsidRPr="006F11AD">
        <w:t xml:space="preserve">do resultado destas análises, podemos concluir que </w:t>
      </w:r>
      <w:r w:rsidR="00116E1C" w:rsidRPr="006F11AD">
        <w:t>a principal alavanca do negócio é o volume de vendas</w:t>
      </w:r>
      <w:r w:rsidR="006546D3" w:rsidRPr="006F11AD">
        <w:t>, ou seja, quan</w:t>
      </w:r>
      <w:r w:rsidR="00263AB4" w:rsidRPr="006F11AD">
        <w:t>to</w:t>
      </w:r>
      <w:r w:rsidR="006546D3" w:rsidRPr="006F11AD">
        <w:t xml:space="preserve"> mais produtos for</w:t>
      </w:r>
      <w:r w:rsidR="00263AB4" w:rsidRPr="006F11AD">
        <w:t>em</w:t>
      </w:r>
      <w:r w:rsidR="006546D3" w:rsidRPr="006F11AD">
        <w:t xml:space="preserve"> vendidos, maior será o faturamento</w:t>
      </w:r>
      <w:r w:rsidR="00263AB4" w:rsidRPr="006F11AD">
        <w:t xml:space="preserve">, focando naqueles itens que o preço </w:t>
      </w:r>
      <w:r w:rsidR="006F11AD" w:rsidRPr="006F11AD">
        <w:t>unitário</w:t>
      </w:r>
      <w:r w:rsidR="00263AB4" w:rsidRPr="006F11AD">
        <w:t xml:space="preserve"> é um pouco maior</w:t>
      </w:r>
      <w:r w:rsidR="006F11AD" w:rsidRPr="006F11AD">
        <w:t>.</w:t>
      </w:r>
    </w:p>
    <w:sectPr w:rsidR="00BA107C" w:rsidRPr="006F11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028"/>
    <w:multiLevelType w:val="hybridMultilevel"/>
    <w:tmpl w:val="81EE2E12"/>
    <w:lvl w:ilvl="0" w:tplc="0416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EF7D2A"/>
    <w:multiLevelType w:val="hybridMultilevel"/>
    <w:tmpl w:val="6302C980"/>
    <w:lvl w:ilvl="0" w:tplc="0416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1816C9C"/>
    <w:multiLevelType w:val="hybridMultilevel"/>
    <w:tmpl w:val="B34AA536"/>
    <w:lvl w:ilvl="0" w:tplc="04160015">
      <w:start w:val="1"/>
      <w:numFmt w:val="upp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26B7EC6"/>
    <w:multiLevelType w:val="hybridMultilevel"/>
    <w:tmpl w:val="6E122F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7B84C32"/>
    <w:multiLevelType w:val="hybridMultilevel"/>
    <w:tmpl w:val="9A66B1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6034D48"/>
    <w:multiLevelType w:val="hybridMultilevel"/>
    <w:tmpl w:val="18F6FC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1837A1A"/>
    <w:multiLevelType w:val="hybridMultilevel"/>
    <w:tmpl w:val="F5206B42"/>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7" w15:restartNumberingAfterBreak="0">
    <w:nsid w:val="7C397583"/>
    <w:multiLevelType w:val="hybridMultilevel"/>
    <w:tmpl w:val="5B7ACE08"/>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56100510">
    <w:abstractNumId w:val="4"/>
  </w:num>
  <w:num w:numId="2" w16cid:durableId="1735228425">
    <w:abstractNumId w:val="7"/>
  </w:num>
  <w:num w:numId="3" w16cid:durableId="1955095599">
    <w:abstractNumId w:val="3"/>
  </w:num>
  <w:num w:numId="4" w16cid:durableId="2129928505">
    <w:abstractNumId w:val="1"/>
  </w:num>
  <w:num w:numId="5" w16cid:durableId="176309099">
    <w:abstractNumId w:val="2"/>
  </w:num>
  <w:num w:numId="6" w16cid:durableId="466895802">
    <w:abstractNumId w:val="5"/>
  </w:num>
  <w:num w:numId="7" w16cid:durableId="170722592">
    <w:abstractNumId w:val="0"/>
  </w:num>
  <w:num w:numId="8" w16cid:durableId="224801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82"/>
    <w:rsid w:val="00005E05"/>
    <w:rsid w:val="00013314"/>
    <w:rsid w:val="000170DE"/>
    <w:rsid w:val="00020A41"/>
    <w:rsid w:val="00027860"/>
    <w:rsid w:val="00037118"/>
    <w:rsid w:val="00037444"/>
    <w:rsid w:val="00041CFD"/>
    <w:rsid w:val="00042076"/>
    <w:rsid w:val="00056C22"/>
    <w:rsid w:val="00061942"/>
    <w:rsid w:val="00081792"/>
    <w:rsid w:val="00084A26"/>
    <w:rsid w:val="000867C9"/>
    <w:rsid w:val="000A61F6"/>
    <w:rsid w:val="000B05B4"/>
    <w:rsid w:val="000B3C4E"/>
    <w:rsid w:val="000B508F"/>
    <w:rsid w:val="000C0690"/>
    <w:rsid w:val="000D088B"/>
    <w:rsid w:val="000D46FB"/>
    <w:rsid w:val="000F3480"/>
    <w:rsid w:val="00100AE0"/>
    <w:rsid w:val="00116E1C"/>
    <w:rsid w:val="00144A31"/>
    <w:rsid w:val="00146F9B"/>
    <w:rsid w:val="00151204"/>
    <w:rsid w:val="00153FDF"/>
    <w:rsid w:val="00153FE5"/>
    <w:rsid w:val="00154D7D"/>
    <w:rsid w:val="00162146"/>
    <w:rsid w:val="00162E03"/>
    <w:rsid w:val="00162E53"/>
    <w:rsid w:val="00163E2B"/>
    <w:rsid w:val="00193618"/>
    <w:rsid w:val="001B704F"/>
    <w:rsid w:val="00213CAA"/>
    <w:rsid w:val="00216EE6"/>
    <w:rsid w:val="002258A3"/>
    <w:rsid w:val="00242286"/>
    <w:rsid w:val="00242ABB"/>
    <w:rsid w:val="0024323C"/>
    <w:rsid w:val="00263AB4"/>
    <w:rsid w:val="002832A9"/>
    <w:rsid w:val="002840A4"/>
    <w:rsid w:val="002A15EA"/>
    <w:rsid w:val="002C176A"/>
    <w:rsid w:val="002E1E88"/>
    <w:rsid w:val="002E61FA"/>
    <w:rsid w:val="002F4B4B"/>
    <w:rsid w:val="003010C4"/>
    <w:rsid w:val="00306064"/>
    <w:rsid w:val="00312B0A"/>
    <w:rsid w:val="00320398"/>
    <w:rsid w:val="00323EB1"/>
    <w:rsid w:val="00347DBB"/>
    <w:rsid w:val="00374B47"/>
    <w:rsid w:val="0037514D"/>
    <w:rsid w:val="00392481"/>
    <w:rsid w:val="003A4840"/>
    <w:rsid w:val="003A60EC"/>
    <w:rsid w:val="003C3878"/>
    <w:rsid w:val="003E6E30"/>
    <w:rsid w:val="004218BA"/>
    <w:rsid w:val="00445162"/>
    <w:rsid w:val="00447DE1"/>
    <w:rsid w:val="00453DAC"/>
    <w:rsid w:val="004609B8"/>
    <w:rsid w:val="00476472"/>
    <w:rsid w:val="0049449D"/>
    <w:rsid w:val="004947AB"/>
    <w:rsid w:val="004A55C8"/>
    <w:rsid w:val="004C5E32"/>
    <w:rsid w:val="00512EB8"/>
    <w:rsid w:val="00521C96"/>
    <w:rsid w:val="00526070"/>
    <w:rsid w:val="005429D2"/>
    <w:rsid w:val="005457B6"/>
    <w:rsid w:val="00553A2A"/>
    <w:rsid w:val="00561AE6"/>
    <w:rsid w:val="005633B8"/>
    <w:rsid w:val="00567CA9"/>
    <w:rsid w:val="00573CBE"/>
    <w:rsid w:val="00582047"/>
    <w:rsid w:val="00583C63"/>
    <w:rsid w:val="00592495"/>
    <w:rsid w:val="00592F1D"/>
    <w:rsid w:val="005A59E2"/>
    <w:rsid w:val="005D1306"/>
    <w:rsid w:val="005D25E3"/>
    <w:rsid w:val="0060132B"/>
    <w:rsid w:val="00625246"/>
    <w:rsid w:val="00637309"/>
    <w:rsid w:val="006454CB"/>
    <w:rsid w:val="00645ED0"/>
    <w:rsid w:val="006546D3"/>
    <w:rsid w:val="00656F08"/>
    <w:rsid w:val="006614DF"/>
    <w:rsid w:val="00667A1D"/>
    <w:rsid w:val="0067077F"/>
    <w:rsid w:val="006874A9"/>
    <w:rsid w:val="00697AE7"/>
    <w:rsid w:val="006A709C"/>
    <w:rsid w:val="006A7EDB"/>
    <w:rsid w:val="006B44D5"/>
    <w:rsid w:val="006B4901"/>
    <w:rsid w:val="006D4082"/>
    <w:rsid w:val="006E0EC9"/>
    <w:rsid w:val="006F11AD"/>
    <w:rsid w:val="007110EE"/>
    <w:rsid w:val="00711409"/>
    <w:rsid w:val="00712777"/>
    <w:rsid w:val="00714DAA"/>
    <w:rsid w:val="00727B56"/>
    <w:rsid w:val="007364EA"/>
    <w:rsid w:val="00771801"/>
    <w:rsid w:val="00780DA8"/>
    <w:rsid w:val="00794845"/>
    <w:rsid w:val="007A265E"/>
    <w:rsid w:val="007A7B71"/>
    <w:rsid w:val="007B2A5C"/>
    <w:rsid w:val="007B3F65"/>
    <w:rsid w:val="007B4915"/>
    <w:rsid w:val="007C0DD7"/>
    <w:rsid w:val="007C3E9B"/>
    <w:rsid w:val="007D14E8"/>
    <w:rsid w:val="007E0696"/>
    <w:rsid w:val="007E37EA"/>
    <w:rsid w:val="007F29EF"/>
    <w:rsid w:val="0080569C"/>
    <w:rsid w:val="00810837"/>
    <w:rsid w:val="00831F23"/>
    <w:rsid w:val="0083707C"/>
    <w:rsid w:val="008460DD"/>
    <w:rsid w:val="008676B1"/>
    <w:rsid w:val="008733DD"/>
    <w:rsid w:val="008A5BE7"/>
    <w:rsid w:val="008B4C48"/>
    <w:rsid w:val="008F7534"/>
    <w:rsid w:val="009054BC"/>
    <w:rsid w:val="009308CE"/>
    <w:rsid w:val="00951036"/>
    <w:rsid w:val="00966B66"/>
    <w:rsid w:val="009707AC"/>
    <w:rsid w:val="00975A02"/>
    <w:rsid w:val="00992895"/>
    <w:rsid w:val="00994C7A"/>
    <w:rsid w:val="00996CDC"/>
    <w:rsid w:val="009A66E4"/>
    <w:rsid w:val="009B0D30"/>
    <w:rsid w:val="009B334D"/>
    <w:rsid w:val="009B535A"/>
    <w:rsid w:val="009C61CB"/>
    <w:rsid w:val="009D262E"/>
    <w:rsid w:val="009F2351"/>
    <w:rsid w:val="00A03300"/>
    <w:rsid w:val="00A055B1"/>
    <w:rsid w:val="00A11FD5"/>
    <w:rsid w:val="00A15F4E"/>
    <w:rsid w:val="00A2046F"/>
    <w:rsid w:val="00A21C76"/>
    <w:rsid w:val="00A233AB"/>
    <w:rsid w:val="00A25EBB"/>
    <w:rsid w:val="00A262B4"/>
    <w:rsid w:val="00A417EC"/>
    <w:rsid w:val="00A56212"/>
    <w:rsid w:val="00A64F9E"/>
    <w:rsid w:val="00A85070"/>
    <w:rsid w:val="00AA3E45"/>
    <w:rsid w:val="00AB079A"/>
    <w:rsid w:val="00AB1120"/>
    <w:rsid w:val="00AB4297"/>
    <w:rsid w:val="00AC434F"/>
    <w:rsid w:val="00AD17EA"/>
    <w:rsid w:val="00AE3B34"/>
    <w:rsid w:val="00AF1504"/>
    <w:rsid w:val="00AF670C"/>
    <w:rsid w:val="00B024F0"/>
    <w:rsid w:val="00B250FC"/>
    <w:rsid w:val="00B33024"/>
    <w:rsid w:val="00B33336"/>
    <w:rsid w:val="00B4403B"/>
    <w:rsid w:val="00B47762"/>
    <w:rsid w:val="00B50441"/>
    <w:rsid w:val="00B605C4"/>
    <w:rsid w:val="00B82B0F"/>
    <w:rsid w:val="00B8442E"/>
    <w:rsid w:val="00B96FE5"/>
    <w:rsid w:val="00B9778E"/>
    <w:rsid w:val="00BA107C"/>
    <w:rsid w:val="00BC71FD"/>
    <w:rsid w:val="00BD37A3"/>
    <w:rsid w:val="00BD5F5E"/>
    <w:rsid w:val="00BE536B"/>
    <w:rsid w:val="00C15088"/>
    <w:rsid w:val="00C2185E"/>
    <w:rsid w:val="00C40B47"/>
    <w:rsid w:val="00C55001"/>
    <w:rsid w:val="00C71BD5"/>
    <w:rsid w:val="00C7761B"/>
    <w:rsid w:val="00C905D8"/>
    <w:rsid w:val="00C92CAD"/>
    <w:rsid w:val="00C96CFE"/>
    <w:rsid w:val="00C97FD9"/>
    <w:rsid w:val="00CA3C58"/>
    <w:rsid w:val="00CB7625"/>
    <w:rsid w:val="00CC4A82"/>
    <w:rsid w:val="00CE4CC0"/>
    <w:rsid w:val="00CE6423"/>
    <w:rsid w:val="00CF6AA1"/>
    <w:rsid w:val="00D01CEB"/>
    <w:rsid w:val="00D0708F"/>
    <w:rsid w:val="00D076ED"/>
    <w:rsid w:val="00D17571"/>
    <w:rsid w:val="00D243DC"/>
    <w:rsid w:val="00D249C1"/>
    <w:rsid w:val="00D42BEB"/>
    <w:rsid w:val="00D5310E"/>
    <w:rsid w:val="00D6232E"/>
    <w:rsid w:val="00D63562"/>
    <w:rsid w:val="00D7506F"/>
    <w:rsid w:val="00D81395"/>
    <w:rsid w:val="00D87A9D"/>
    <w:rsid w:val="00D90058"/>
    <w:rsid w:val="00D92A8D"/>
    <w:rsid w:val="00DB3225"/>
    <w:rsid w:val="00DB601E"/>
    <w:rsid w:val="00DD4AD3"/>
    <w:rsid w:val="00DE7493"/>
    <w:rsid w:val="00DF0F56"/>
    <w:rsid w:val="00DF2AE3"/>
    <w:rsid w:val="00E0429A"/>
    <w:rsid w:val="00E05C73"/>
    <w:rsid w:val="00E13F83"/>
    <w:rsid w:val="00E16D67"/>
    <w:rsid w:val="00E209A9"/>
    <w:rsid w:val="00E25EE5"/>
    <w:rsid w:val="00E26931"/>
    <w:rsid w:val="00E33E01"/>
    <w:rsid w:val="00E35409"/>
    <w:rsid w:val="00E366BA"/>
    <w:rsid w:val="00E51BA5"/>
    <w:rsid w:val="00E7133E"/>
    <w:rsid w:val="00E7614D"/>
    <w:rsid w:val="00E86072"/>
    <w:rsid w:val="00E931CA"/>
    <w:rsid w:val="00EB2C67"/>
    <w:rsid w:val="00EC03A9"/>
    <w:rsid w:val="00EC03C3"/>
    <w:rsid w:val="00EE1CAA"/>
    <w:rsid w:val="00F02A9E"/>
    <w:rsid w:val="00F1131B"/>
    <w:rsid w:val="00F118D2"/>
    <w:rsid w:val="00F15516"/>
    <w:rsid w:val="00F24455"/>
    <w:rsid w:val="00F44F19"/>
    <w:rsid w:val="00F54CE8"/>
    <w:rsid w:val="00F708CC"/>
    <w:rsid w:val="00F756CC"/>
    <w:rsid w:val="00F75D84"/>
    <w:rsid w:val="00F849B9"/>
    <w:rsid w:val="00FB004B"/>
    <w:rsid w:val="00FC7FD6"/>
    <w:rsid w:val="00FE2716"/>
    <w:rsid w:val="00FE61E6"/>
    <w:rsid w:val="00FF15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7924"/>
  <w15:chartTrackingRefBased/>
  <w15:docId w15:val="{D73FA610-5CA1-4458-A89A-6EE58F79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8CE"/>
  </w:style>
  <w:style w:type="paragraph" w:styleId="Ttulo1">
    <w:name w:val="heading 1"/>
    <w:basedOn w:val="Normal"/>
    <w:next w:val="Normal"/>
    <w:link w:val="Ttulo1Char"/>
    <w:uiPriority w:val="9"/>
    <w:qFormat/>
    <w:rsid w:val="00CC4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C4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C4A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C4A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C4A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C4A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C4A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C4A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C4A8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C4A8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C4A8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C4A8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C4A8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C4A8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C4A8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C4A8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C4A8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C4A82"/>
    <w:rPr>
      <w:rFonts w:eastAsiaTheme="majorEastAsia" w:cstheme="majorBidi"/>
      <w:color w:val="272727" w:themeColor="text1" w:themeTint="D8"/>
    </w:rPr>
  </w:style>
  <w:style w:type="paragraph" w:styleId="Ttulo">
    <w:name w:val="Title"/>
    <w:basedOn w:val="Normal"/>
    <w:next w:val="Normal"/>
    <w:link w:val="TtuloChar"/>
    <w:uiPriority w:val="10"/>
    <w:qFormat/>
    <w:rsid w:val="00CC4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C4A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C4A8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C4A8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C4A82"/>
    <w:pPr>
      <w:spacing w:before="160"/>
      <w:jc w:val="center"/>
    </w:pPr>
    <w:rPr>
      <w:i/>
      <w:iCs/>
      <w:color w:val="404040" w:themeColor="text1" w:themeTint="BF"/>
    </w:rPr>
  </w:style>
  <w:style w:type="character" w:customStyle="1" w:styleId="CitaoChar">
    <w:name w:val="Citação Char"/>
    <w:basedOn w:val="Fontepargpadro"/>
    <w:link w:val="Citao"/>
    <w:uiPriority w:val="29"/>
    <w:rsid w:val="00CC4A82"/>
    <w:rPr>
      <w:i/>
      <w:iCs/>
      <w:color w:val="404040" w:themeColor="text1" w:themeTint="BF"/>
    </w:rPr>
  </w:style>
  <w:style w:type="paragraph" w:styleId="PargrafodaLista">
    <w:name w:val="List Paragraph"/>
    <w:basedOn w:val="Normal"/>
    <w:uiPriority w:val="34"/>
    <w:qFormat/>
    <w:rsid w:val="00CC4A82"/>
    <w:pPr>
      <w:ind w:left="720"/>
      <w:contextualSpacing/>
    </w:pPr>
  </w:style>
  <w:style w:type="character" w:styleId="nfaseIntensa">
    <w:name w:val="Intense Emphasis"/>
    <w:basedOn w:val="Fontepargpadro"/>
    <w:uiPriority w:val="21"/>
    <w:qFormat/>
    <w:rsid w:val="00CC4A82"/>
    <w:rPr>
      <w:i/>
      <w:iCs/>
      <w:color w:val="0F4761" w:themeColor="accent1" w:themeShade="BF"/>
    </w:rPr>
  </w:style>
  <w:style w:type="paragraph" w:styleId="CitaoIntensa">
    <w:name w:val="Intense Quote"/>
    <w:basedOn w:val="Normal"/>
    <w:next w:val="Normal"/>
    <w:link w:val="CitaoIntensaChar"/>
    <w:uiPriority w:val="30"/>
    <w:qFormat/>
    <w:rsid w:val="00CC4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C4A82"/>
    <w:rPr>
      <w:i/>
      <w:iCs/>
      <w:color w:val="0F4761" w:themeColor="accent1" w:themeShade="BF"/>
    </w:rPr>
  </w:style>
  <w:style w:type="character" w:styleId="RefernciaIntensa">
    <w:name w:val="Intense Reference"/>
    <w:basedOn w:val="Fontepargpadro"/>
    <w:uiPriority w:val="32"/>
    <w:qFormat/>
    <w:rsid w:val="00CC4A82"/>
    <w:rPr>
      <w:b/>
      <w:bCs/>
      <w:smallCaps/>
      <w:color w:val="0F4761" w:themeColor="accent1" w:themeShade="BF"/>
      <w:spacing w:val="5"/>
    </w:rPr>
  </w:style>
  <w:style w:type="paragraph" w:customStyle="1" w:styleId="Subtitulos">
    <w:name w:val="Subtitulos"/>
    <w:basedOn w:val="Normal"/>
    <w:next w:val="Normal"/>
    <w:link w:val="SubtitulosChar"/>
    <w:qFormat/>
    <w:rsid w:val="00144A31"/>
    <w:pPr>
      <w:spacing w:before="240" w:after="240" w:line="360" w:lineRule="auto"/>
      <w:ind w:firstLine="340"/>
    </w:pPr>
    <w:rPr>
      <w:b/>
    </w:rPr>
  </w:style>
  <w:style w:type="character" w:customStyle="1" w:styleId="SubtitulosChar">
    <w:name w:val="Subtitulos Char"/>
    <w:basedOn w:val="Fontepargpadro"/>
    <w:link w:val="Subtitulos"/>
    <w:rsid w:val="00144A31"/>
    <w:rPr>
      <w:b/>
    </w:rPr>
  </w:style>
  <w:style w:type="paragraph" w:styleId="SemEspaamento">
    <w:name w:val="No Spacing"/>
    <w:uiPriority w:val="1"/>
    <w:qFormat/>
    <w:rsid w:val="00144A31"/>
    <w:pPr>
      <w:spacing w:after="0" w:line="240" w:lineRule="auto"/>
    </w:pPr>
  </w:style>
  <w:style w:type="paragraph" w:customStyle="1" w:styleId="corpo">
    <w:name w:val="corpo"/>
    <w:basedOn w:val="Normal"/>
    <w:link w:val="corpoChar"/>
    <w:qFormat/>
    <w:rsid w:val="00A233AB"/>
    <w:pPr>
      <w:spacing w:before="120" w:after="120" w:line="240" w:lineRule="auto"/>
      <w:ind w:firstLine="284"/>
      <w:jc w:val="both"/>
    </w:pPr>
  </w:style>
  <w:style w:type="character" w:customStyle="1" w:styleId="corpoChar">
    <w:name w:val="corpo Char"/>
    <w:basedOn w:val="Fontepargpadro"/>
    <w:link w:val="corpo"/>
    <w:rsid w:val="00A23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50664">
      <w:bodyDiv w:val="1"/>
      <w:marLeft w:val="0"/>
      <w:marRight w:val="0"/>
      <w:marTop w:val="0"/>
      <w:marBottom w:val="0"/>
      <w:divBdr>
        <w:top w:val="none" w:sz="0" w:space="0" w:color="auto"/>
        <w:left w:val="none" w:sz="0" w:space="0" w:color="auto"/>
        <w:bottom w:val="none" w:sz="0" w:space="0" w:color="auto"/>
        <w:right w:val="none" w:sz="0" w:space="0" w:color="auto"/>
      </w:divBdr>
    </w:div>
    <w:div w:id="72209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microsoft.com/office/2014/relationships/chartEx" Target="charts/chartEx3.xml"/><Relationship Id="rId26"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40.png"/><Relationship Id="rId25" Type="http://schemas.openxmlformats.org/officeDocument/2006/relationships/image" Target="media/image12.png"/><Relationship Id="rId2" Type="http://schemas.openxmlformats.org/officeDocument/2006/relationships/styles" Target="styles.xml"/><Relationship Id="rId16" Type="http://schemas.microsoft.com/office/2014/relationships/chartEx" Target="charts/chartEx2.xml"/><Relationship Id="rId20" Type="http://schemas.microsoft.com/office/2014/relationships/chartEx" Target="charts/chartEx4.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microsoft.com/office/2014/relationships/chartEx" Target="charts/chartEx6.xml"/><Relationship Id="rId5" Type="http://schemas.openxmlformats.org/officeDocument/2006/relationships/image" Target="media/image1.png"/><Relationship Id="rId15" Type="http://schemas.openxmlformats.org/officeDocument/2006/relationships/image" Target="media/image30.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14/relationships/chartEx" Target="charts/chartEx1.xml"/><Relationship Id="rId22" Type="http://schemas.microsoft.com/office/2014/relationships/chartEx" Target="charts/chartEx5.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agcocorp-my.sharepoint.com/personal/victor_dasilva_agcocorp_com/Documents/&#193;rea%20de%20Trabalho/Victor/Analise%20de%20dados%20em%20produ&#231;&#227;o/Projeto%20do%20Aluno.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agcocorp-my.sharepoint.com/personal/victor_dasilva_agcocorp_com/Documents/&#193;rea%20de%20Trabalho/Victor/Analise%20de%20dados%20em%20produ&#231;&#227;o/Projeto%20do%20Aluno.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agcocorp-my.sharepoint.com/personal/victor_dasilva_agcocorp_com/Documents/&#193;rea%20de%20Trabalho/Victor/Analise%20de%20dados%20em%20produ&#231;&#227;o/Projeto%20do%20Aluno.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ttps://agcocorp-my.sharepoint.com/personal/victor_dasilva_agcocorp_com/Documents/&#193;rea%20de%20Trabalho/Victor/Analise%20de%20dados%20em%20produ&#231;&#227;o/Projeto%20do%20Aluno.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ttps://agcocorp-my.sharepoint.com/personal/victor_dasilva_agcocorp_com/Documents/&#193;rea%20de%20Trabalho/Victor/Analise%20de%20dados%20em%20produ&#231;&#227;o/Projeto%20do%20Aluno.xlsx" TargetMode="External"/></Relationships>
</file>

<file path=word/charts/_rels/chartEx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https://agcocorp-my.sharepoint.com/personal/victor_dasilva_agcocorp_com/Documents/&#193;rea%20de%20Trabalho/Victor/Analise%20de%20dados%20em%20produ&#231;&#227;o/Projeto%20do%20Aluno.xlsx" TargetMode="External"/></Relationships>
</file>

<file path=word/charts/_rels/chartEx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https://agcocorp-my.sharepoint.com/personal/victor_dasilva_agcocorp_com/Documents/&#193;rea%20de%20Trabalho/Victor/Analise%20de%20dados%20em%20produ&#231;&#227;o/Projeto%20do%20Alun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pt-BR"/>
              <a:t>Faturamento x Previsão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pt-BR"/>
        </a:p>
      </c:txPr>
    </c:title>
    <c:autoTitleDeleted val="0"/>
    <c:plotArea>
      <c:layout/>
      <c:lineChart>
        <c:grouping val="standard"/>
        <c:varyColors val="0"/>
        <c:ser>
          <c:idx val="0"/>
          <c:order val="0"/>
          <c:tx>
            <c:strRef>
              <c:f>'Análise Preditiva'!$K$4</c:f>
              <c:strCache>
                <c:ptCount val="1"/>
                <c:pt idx="0">
                  <c:v>Faturamento</c:v>
                </c:pt>
              </c:strCache>
            </c:strRef>
          </c:tx>
          <c:spPr>
            <a:ln w="31750" cap="rnd">
              <a:solidFill>
                <a:schemeClr val="accent1"/>
              </a:solidFill>
              <a:round/>
            </a:ln>
            <a:effectLst/>
          </c:spPr>
          <c:marker>
            <c:symbol val="none"/>
          </c:marker>
          <c:val>
            <c:numRef>
              <c:f>'Análise Preditiva'!$K$5:$K$185</c:f>
              <c:numCache>
                <c:formatCode>_-[$R$-416]\ * #,##0.00_-;\-[$R$-416]\ * #,##0.00_-;_-[$R$-416]\ * "-"??_-;_-@_-</c:formatCode>
                <c:ptCount val="181"/>
                <c:pt idx="0">
                  <c:v>2508.1999999999989</c:v>
                </c:pt>
                <c:pt idx="1">
                  <c:v>2403.3499999999972</c:v>
                </c:pt>
                <c:pt idx="2">
                  <c:v>2564.9999999999973</c:v>
                </c:pt>
                <c:pt idx="3">
                  <c:v>2220.0999999999963</c:v>
                </c:pt>
                <c:pt idx="4">
                  <c:v>2418.8499999999995</c:v>
                </c:pt>
                <c:pt idx="5">
                  <c:v>2273.8499999999976</c:v>
                </c:pt>
                <c:pt idx="6">
                  <c:v>2619.6499999999996</c:v>
                </c:pt>
                <c:pt idx="7">
                  <c:v>2638.5299999999993</c:v>
                </c:pt>
                <c:pt idx="8">
                  <c:v>2676.6099999999956</c:v>
                </c:pt>
                <c:pt idx="9">
                  <c:v>2685.650000000001</c:v>
                </c:pt>
                <c:pt idx="10">
                  <c:v>2555.7499999999959</c:v>
                </c:pt>
                <c:pt idx="11">
                  <c:v>2327.6999999999953</c:v>
                </c:pt>
                <c:pt idx="12">
                  <c:v>3033.6000000000026</c:v>
                </c:pt>
                <c:pt idx="13">
                  <c:v>2682.5099999999952</c:v>
                </c:pt>
                <c:pt idx="14">
                  <c:v>3167.7099999999996</c:v>
                </c:pt>
                <c:pt idx="15">
                  <c:v>2829.1600000000021</c:v>
                </c:pt>
                <c:pt idx="16">
                  <c:v>3285.7999999999993</c:v>
                </c:pt>
                <c:pt idx="17">
                  <c:v>2735.9599999999987</c:v>
                </c:pt>
                <c:pt idx="18">
                  <c:v>2913.6800000000035</c:v>
                </c:pt>
                <c:pt idx="19">
                  <c:v>2603.7299999999968</c:v>
                </c:pt>
                <c:pt idx="20">
                  <c:v>3082.8500000000045</c:v>
                </c:pt>
                <c:pt idx="21">
                  <c:v>2367.329999999999</c:v>
                </c:pt>
                <c:pt idx="22">
                  <c:v>2853.1499999999992</c:v>
                </c:pt>
                <c:pt idx="23">
                  <c:v>2868.949999999998</c:v>
                </c:pt>
                <c:pt idx="24">
                  <c:v>2846.549999999997</c:v>
                </c:pt>
                <c:pt idx="25">
                  <c:v>2863.0299999999988</c:v>
                </c:pt>
                <c:pt idx="26">
                  <c:v>2742.0999999999981</c:v>
                </c:pt>
                <c:pt idx="27">
                  <c:v>2037.0999999999992</c:v>
                </c:pt>
                <c:pt idx="28">
                  <c:v>2060.7500000000009</c:v>
                </c:pt>
                <c:pt idx="29">
                  <c:v>2476.4099999999994</c:v>
                </c:pt>
                <c:pt idx="30">
                  <c:v>2334.1299999999983</c:v>
                </c:pt>
                <c:pt idx="31">
                  <c:v>2466.2999999999988</c:v>
                </c:pt>
                <c:pt idx="32">
                  <c:v>2506.8999999999965</c:v>
                </c:pt>
                <c:pt idx="33">
                  <c:v>2591.4499999999975</c:v>
                </c:pt>
                <c:pt idx="34">
                  <c:v>2551.6999999999966</c:v>
                </c:pt>
                <c:pt idx="35">
                  <c:v>2304.6999999999985</c:v>
                </c:pt>
                <c:pt idx="36">
                  <c:v>2203.3999999999965</c:v>
                </c:pt>
                <c:pt idx="37">
                  <c:v>2434.5499999999952</c:v>
                </c:pt>
                <c:pt idx="38">
                  <c:v>2762.429999999998</c:v>
                </c:pt>
                <c:pt idx="39">
                  <c:v>2610.6299999999956</c:v>
                </c:pt>
                <c:pt idx="40">
                  <c:v>2901.5999999999995</c:v>
                </c:pt>
                <c:pt idx="41">
                  <c:v>2526.7399999999948</c:v>
                </c:pt>
                <c:pt idx="42">
                  <c:v>2893.9999999999982</c:v>
                </c:pt>
                <c:pt idx="43">
                  <c:v>2845.4800000000009</c:v>
                </c:pt>
                <c:pt idx="44">
                  <c:v>2673.9299999999953</c:v>
                </c:pt>
                <c:pt idx="45">
                  <c:v>2928.0500000000011</c:v>
                </c:pt>
                <c:pt idx="46">
                  <c:v>3023.3300000000004</c:v>
                </c:pt>
                <c:pt idx="47">
                  <c:v>2300.7499999999968</c:v>
                </c:pt>
                <c:pt idx="48">
                  <c:v>2865.4800000000032</c:v>
                </c:pt>
                <c:pt idx="49">
                  <c:v>3219.6000000000017</c:v>
                </c:pt>
                <c:pt idx="50">
                  <c:v>2883.6299999999992</c:v>
                </c:pt>
                <c:pt idx="51">
                  <c:v>2783.53</c:v>
                </c:pt>
                <c:pt idx="52">
                  <c:v>2928.7000000000003</c:v>
                </c:pt>
                <c:pt idx="53">
                  <c:v>2746.2100000000005</c:v>
                </c:pt>
                <c:pt idx="54">
                  <c:v>2940.6999999999989</c:v>
                </c:pt>
                <c:pt idx="55">
                  <c:v>2823.5499999999979</c:v>
                </c:pt>
                <c:pt idx="56">
                  <c:v>2956.7499999999986</c:v>
                </c:pt>
                <c:pt idx="57">
                  <c:v>3159.9999999999991</c:v>
                </c:pt>
                <c:pt idx="58">
                  <c:v>2311.0999999999981</c:v>
                </c:pt>
                <c:pt idx="59">
                  <c:v>3040.2499999999991</c:v>
                </c:pt>
                <c:pt idx="60">
                  <c:v>2996.049999999997</c:v>
                </c:pt>
                <c:pt idx="61">
                  <c:v>3155.1499999999974</c:v>
                </c:pt>
                <c:pt idx="62">
                  <c:v>2781.899999999996</c:v>
                </c:pt>
                <c:pt idx="63">
                  <c:v>2945.2999999999988</c:v>
                </c:pt>
                <c:pt idx="64">
                  <c:v>2618.0499999999975</c:v>
                </c:pt>
                <c:pt idx="65">
                  <c:v>2803.4999999999995</c:v>
                </c:pt>
                <c:pt idx="66">
                  <c:v>3523.2599999999984</c:v>
                </c:pt>
                <c:pt idx="67">
                  <c:v>3459.9699999999971</c:v>
                </c:pt>
                <c:pt idx="68">
                  <c:v>3441.5800000000022</c:v>
                </c:pt>
                <c:pt idx="69">
                  <c:v>3211.650000000001</c:v>
                </c:pt>
                <c:pt idx="70">
                  <c:v>3088.3300000000004</c:v>
                </c:pt>
                <c:pt idx="71">
                  <c:v>3627.6500000000015</c:v>
                </c:pt>
                <c:pt idx="72">
                  <c:v>3312.6600000000003</c:v>
                </c:pt>
                <c:pt idx="73">
                  <c:v>3338.0299999999984</c:v>
                </c:pt>
                <c:pt idx="74">
                  <c:v>3386.11</c:v>
                </c:pt>
                <c:pt idx="75">
                  <c:v>3181.7500000000027</c:v>
                </c:pt>
                <c:pt idx="76">
                  <c:v>3408.36</c:v>
                </c:pt>
                <c:pt idx="77">
                  <c:v>3340.0300000000011</c:v>
                </c:pt>
                <c:pt idx="78">
                  <c:v>3262.2799999999988</c:v>
                </c:pt>
                <c:pt idx="79">
                  <c:v>3209.8000000000025</c:v>
                </c:pt>
                <c:pt idx="80">
                  <c:v>3284.1099999999997</c:v>
                </c:pt>
                <c:pt idx="81">
                  <c:v>3361.1299999999992</c:v>
                </c:pt>
                <c:pt idx="82">
                  <c:v>3586.1999999999966</c:v>
                </c:pt>
                <c:pt idx="83">
                  <c:v>3380.95</c:v>
                </c:pt>
                <c:pt idx="84">
                  <c:v>3310.8299999999972</c:v>
                </c:pt>
                <c:pt idx="85">
                  <c:v>3674.3499999999995</c:v>
                </c:pt>
                <c:pt idx="86">
                  <c:v>2792.5499999999965</c:v>
                </c:pt>
                <c:pt idx="87">
                  <c:v>2491.9999999999968</c:v>
                </c:pt>
                <c:pt idx="88">
                  <c:v>2932.8199999999974</c:v>
                </c:pt>
                <c:pt idx="89">
                  <c:v>2888.0799999999972</c:v>
                </c:pt>
                <c:pt idx="90">
                  <c:v>3699.8999999999996</c:v>
                </c:pt>
                <c:pt idx="91">
                  <c:v>3575.849999999999</c:v>
                </c:pt>
                <c:pt idx="92">
                  <c:v>3604.9499999999971</c:v>
                </c:pt>
                <c:pt idx="93">
                  <c:v>3327.2999999999965</c:v>
                </c:pt>
                <c:pt idx="94">
                  <c:v>3552.6999999999989</c:v>
                </c:pt>
                <c:pt idx="95">
                  <c:v>3250.1999999999957</c:v>
                </c:pt>
                <c:pt idx="96">
                  <c:v>3682.8000000000011</c:v>
                </c:pt>
                <c:pt idx="97">
                  <c:v>4573.0600000000077</c:v>
                </c:pt>
                <c:pt idx="98">
                  <c:v>4088.879999999996</c:v>
                </c:pt>
                <c:pt idx="99">
                  <c:v>4220.3</c:v>
                </c:pt>
                <c:pt idx="100">
                  <c:v>3852.8600000000024</c:v>
                </c:pt>
                <c:pt idx="101">
                  <c:v>4040.1799999999994</c:v>
                </c:pt>
                <c:pt idx="102">
                  <c:v>4114.5300000000016</c:v>
                </c:pt>
                <c:pt idx="103">
                  <c:v>4131.2499999999991</c:v>
                </c:pt>
                <c:pt idx="104">
                  <c:v>4121.79</c:v>
                </c:pt>
                <c:pt idx="105">
                  <c:v>4500.3900000000067</c:v>
                </c:pt>
                <c:pt idx="106">
                  <c:v>4332.1000000000113</c:v>
                </c:pt>
                <c:pt idx="107">
                  <c:v>4354.0700000000052</c:v>
                </c:pt>
                <c:pt idx="108">
                  <c:v>4318.310000000014</c:v>
                </c:pt>
                <c:pt idx="109">
                  <c:v>3924.7799999999966</c:v>
                </c:pt>
                <c:pt idx="110">
                  <c:v>4005.3799999999992</c:v>
                </c:pt>
                <c:pt idx="111">
                  <c:v>3961.5800000000004</c:v>
                </c:pt>
                <c:pt idx="112">
                  <c:v>4321.2900000000054</c:v>
                </c:pt>
                <c:pt idx="113">
                  <c:v>4265.4500000000025</c:v>
                </c:pt>
                <c:pt idx="114">
                  <c:v>4255.0000000000064</c:v>
                </c:pt>
                <c:pt idx="115">
                  <c:v>4559.4500000000071</c:v>
                </c:pt>
                <c:pt idx="116">
                  <c:v>4427.1000000000131</c:v>
                </c:pt>
                <c:pt idx="117">
                  <c:v>3373.7999999999965</c:v>
                </c:pt>
                <c:pt idx="118">
                  <c:v>2953.4999999999973</c:v>
                </c:pt>
                <c:pt idx="119">
                  <c:v>3552.3300000000022</c:v>
                </c:pt>
                <c:pt idx="120">
                  <c:v>4731.4500000000116</c:v>
                </c:pt>
                <c:pt idx="121">
                  <c:v>4625.5000000000055</c:v>
                </c:pt>
                <c:pt idx="122">
                  <c:v>4714.6000000000076</c:v>
                </c:pt>
                <c:pt idx="123">
                  <c:v>4589.7000000000071</c:v>
                </c:pt>
                <c:pt idx="124">
                  <c:v>4701.0000000000082</c:v>
                </c:pt>
                <c:pt idx="125">
                  <c:v>4205.149999999996</c:v>
                </c:pt>
                <c:pt idx="126">
                  <c:v>4542.7000000000062</c:v>
                </c:pt>
                <c:pt idx="127">
                  <c:v>5604.2100000000064</c:v>
                </c:pt>
                <c:pt idx="128">
                  <c:v>5100.9700000000084</c:v>
                </c:pt>
                <c:pt idx="129">
                  <c:v>5256.3300000000081</c:v>
                </c:pt>
                <c:pt idx="130">
                  <c:v>4850.0600000000031</c:v>
                </c:pt>
                <c:pt idx="131">
                  <c:v>4681.1300000000047</c:v>
                </c:pt>
                <c:pt idx="132">
                  <c:v>5511.530000000007</c:v>
                </c:pt>
                <c:pt idx="133">
                  <c:v>5052.6500000000106</c:v>
                </c:pt>
                <c:pt idx="134">
                  <c:v>5384.9800000000178</c:v>
                </c:pt>
                <c:pt idx="135">
                  <c:v>5542.130000000011</c:v>
                </c:pt>
                <c:pt idx="136">
                  <c:v>5418.0000000000136</c:v>
                </c:pt>
                <c:pt idx="137">
                  <c:v>5583.4700000000103</c:v>
                </c:pt>
                <c:pt idx="138">
                  <c:v>5657.8800000000174</c:v>
                </c:pt>
                <c:pt idx="139">
                  <c:v>5519.2800000000079</c:v>
                </c:pt>
                <c:pt idx="140">
                  <c:v>5370.8100000000068</c:v>
                </c:pt>
                <c:pt idx="141">
                  <c:v>5541.1600000000108</c:v>
                </c:pt>
                <c:pt idx="142">
                  <c:v>5242.9100000000089</c:v>
                </c:pt>
                <c:pt idx="143">
                  <c:v>5391.4500000000053</c:v>
                </c:pt>
                <c:pt idx="144">
                  <c:v>5230.8500000000085</c:v>
                </c:pt>
                <c:pt idx="145">
                  <c:v>5300.950000000008</c:v>
                </c:pt>
                <c:pt idx="146">
                  <c:v>5559.1500000000115</c:v>
                </c:pt>
                <c:pt idx="147">
                  <c:v>4338.6500000000115</c:v>
                </c:pt>
                <c:pt idx="148">
                  <c:v>3959.4999999999982</c:v>
                </c:pt>
                <c:pt idx="149">
                  <c:v>4835.4800000000087</c:v>
                </c:pt>
                <c:pt idx="150">
                  <c:v>4684.1300000000056</c:v>
                </c:pt>
                <c:pt idx="151">
                  <c:v>5227.0000000000136</c:v>
                </c:pt>
                <c:pt idx="152">
                  <c:v>5056.5000000000082</c:v>
                </c:pt>
                <c:pt idx="153">
                  <c:v>5166.6500000000087</c:v>
                </c:pt>
                <c:pt idx="154">
                  <c:v>4985.1500000000078</c:v>
                </c:pt>
                <c:pt idx="155">
                  <c:v>4911.1500000000124</c:v>
                </c:pt>
                <c:pt idx="156">
                  <c:v>4598.900000000006</c:v>
                </c:pt>
                <c:pt idx="157">
                  <c:v>4883.1000000000076</c:v>
                </c:pt>
                <c:pt idx="158">
                  <c:v>6151.5900000000092</c:v>
                </c:pt>
                <c:pt idx="159">
                  <c:v>5867.1600000000117</c:v>
                </c:pt>
                <c:pt idx="160">
                  <c:v>5626.7500000000073</c:v>
                </c:pt>
                <c:pt idx="161">
                  <c:v>5418.6100000000042</c:v>
                </c:pt>
                <c:pt idx="162">
                  <c:v>5328.7000000000044</c:v>
                </c:pt>
                <c:pt idx="163">
                  <c:v>6189.3600000000079</c:v>
                </c:pt>
                <c:pt idx="164">
                  <c:v>5836.5200000000086</c:v>
                </c:pt>
                <c:pt idx="165">
                  <c:v>5806.2400000000143</c:v>
                </c:pt>
                <c:pt idx="166">
                  <c:v>6011.430000000013</c:v>
                </c:pt>
                <c:pt idx="167">
                  <c:v>6117.6000000000095</c:v>
                </c:pt>
                <c:pt idx="168">
                  <c:v>6026.0900000000092</c:v>
                </c:pt>
                <c:pt idx="169">
                  <c:v>6403.9100000000199</c:v>
                </c:pt>
                <c:pt idx="170">
                  <c:v>5494.6600000000071</c:v>
                </c:pt>
                <c:pt idx="171">
                  <c:v>5808.3800000000056</c:v>
                </c:pt>
                <c:pt idx="172">
                  <c:v>5615.1000000000104</c:v>
                </c:pt>
                <c:pt idx="173">
                  <c:v>5781.8600000000115</c:v>
                </c:pt>
                <c:pt idx="174">
                  <c:v>5906.1000000000058</c:v>
                </c:pt>
                <c:pt idx="175">
                  <c:v>5754.8500000000076</c:v>
                </c:pt>
                <c:pt idx="176">
                  <c:v>5875.9000000000051</c:v>
                </c:pt>
                <c:pt idx="177">
                  <c:v>5975.6500000000106</c:v>
                </c:pt>
                <c:pt idx="178">
                  <c:v>4728.9000000000133</c:v>
                </c:pt>
                <c:pt idx="179">
                  <c:v>4450.7500000000082</c:v>
                </c:pt>
                <c:pt idx="180">
                  <c:v>5481.3200000000106</c:v>
                </c:pt>
              </c:numCache>
            </c:numRef>
          </c:val>
          <c:smooth val="0"/>
          <c:extLst>
            <c:ext xmlns:c16="http://schemas.microsoft.com/office/drawing/2014/chart" uri="{C3380CC4-5D6E-409C-BE32-E72D297353CC}">
              <c16:uniqueId val="{00000000-3D66-462D-AF89-90C70047DD16}"/>
            </c:ext>
          </c:extLst>
        </c:ser>
        <c:dLbls>
          <c:showLegendKey val="0"/>
          <c:showVal val="0"/>
          <c:showCatName val="0"/>
          <c:showSerName val="0"/>
          <c:showPercent val="0"/>
          <c:showBubbleSize val="0"/>
        </c:dLbls>
        <c:marker val="1"/>
        <c:smooth val="0"/>
        <c:axId val="126461487"/>
        <c:axId val="126436527"/>
      </c:lineChart>
      <c:lineChart>
        <c:grouping val="standard"/>
        <c:varyColors val="0"/>
        <c:ser>
          <c:idx val="1"/>
          <c:order val="1"/>
          <c:tx>
            <c:strRef>
              <c:f>'Análise Preditiva'!$Q$4</c:f>
              <c:strCache>
                <c:ptCount val="1"/>
                <c:pt idx="0">
                  <c:v>Previsão</c:v>
                </c:pt>
              </c:strCache>
            </c:strRef>
          </c:tx>
          <c:spPr>
            <a:ln w="31750" cap="rnd">
              <a:solidFill>
                <a:schemeClr val="accent2"/>
              </a:solidFill>
              <a:round/>
            </a:ln>
            <a:effectLst/>
          </c:spPr>
          <c:marker>
            <c:symbol val="none"/>
          </c:marker>
          <c:val>
            <c:numRef>
              <c:f>'Análise Preditiva'!$Q$5:$Q$216</c:f>
              <c:numCache>
                <c:formatCode>_("R$"* #,##0.00_);_("R$"* \(#,##0.00\);_("R$"* "-"??_);_(@_)</c:formatCode>
                <c:ptCount val="212"/>
                <c:pt idx="0">
                  <c:v>1939.0236514562682</c:v>
                </c:pt>
                <c:pt idx="1">
                  <c:v>2013.8960219152009</c:v>
                </c:pt>
                <c:pt idx="2">
                  <c:v>1983.9386117990555</c:v>
                </c:pt>
                <c:pt idx="3">
                  <c:v>1989.54809306474</c:v>
                </c:pt>
                <c:pt idx="4">
                  <c:v>1968.5002454619905</c:v>
                </c:pt>
                <c:pt idx="5">
                  <c:v>1881.3100910428416</c:v>
                </c:pt>
                <c:pt idx="6">
                  <c:v>2015.6263186914478</c:v>
                </c:pt>
                <c:pt idx="7">
                  <c:v>2256.3446487057172</c:v>
                </c:pt>
                <c:pt idx="8">
                  <c:v>2303.061465978597</c:v>
                </c:pt>
                <c:pt idx="9">
                  <c:v>2249.2536988151487</c:v>
                </c:pt>
                <c:pt idx="10">
                  <c:v>2185.0916094055397</c:v>
                </c:pt>
                <c:pt idx="11">
                  <c:v>2194.4789282527868</c:v>
                </c:pt>
                <c:pt idx="12">
                  <c:v>2293.0913571979972</c:v>
                </c:pt>
                <c:pt idx="13">
                  <c:v>2341.2961609936992</c:v>
                </c:pt>
                <c:pt idx="14">
                  <c:v>2337.9224914648225</c:v>
                </c:pt>
                <c:pt idx="15">
                  <c:v>2414.8033373428666</c:v>
                </c:pt>
                <c:pt idx="16">
                  <c:v>2457.2007688798594</c:v>
                </c:pt>
                <c:pt idx="17">
                  <c:v>2334.4677340810181</c:v>
                </c:pt>
                <c:pt idx="18">
                  <c:v>2451.019668635859</c:v>
                </c:pt>
                <c:pt idx="19">
                  <c:v>2456.1189549842106</c:v>
                </c:pt>
                <c:pt idx="20">
                  <c:v>2414.1864197155242</c:v>
                </c:pt>
                <c:pt idx="21">
                  <c:v>2434.7260594794134</c:v>
                </c:pt>
                <c:pt idx="22">
                  <c:v>2543.9390154684074</c:v>
                </c:pt>
                <c:pt idx="23">
                  <c:v>2490.1942776239243</c:v>
                </c:pt>
                <c:pt idx="24">
                  <c:v>2509.8599899416381</c:v>
                </c:pt>
                <c:pt idx="25">
                  <c:v>2615.5626723320261</c:v>
                </c:pt>
                <c:pt idx="26">
                  <c:v>2498.902911495959</c:v>
                </c:pt>
                <c:pt idx="27">
                  <c:v>2195.1733886349084</c:v>
                </c:pt>
                <c:pt idx="28">
                  <c:v>1987.3365889824181</c:v>
                </c:pt>
                <c:pt idx="29">
                  <c:v>2327.448099396262</c:v>
                </c:pt>
                <c:pt idx="30">
                  <c:v>2561.7997281086978</c:v>
                </c:pt>
                <c:pt idx="31">
                  <c:v>2653.8680783841774</c:v>
                </c:pt>
                <c:pt idx="32">
                  <c:v>2607.78272602983</c:v>
                </c:pt>
                <c:pt idx="33">
                  <c:v>2608.6667540173989</c:v>
                </c:pt>
                <c:pt idx="34">
                  <c:v>2574.7802667535789</c:v>
                </c:pt>
                <c:pt idx="35">
                  <c:v>2454.8481952528136</c:v>
                </c:pt>
                <c:pt idx="36">
                  <c:v>2623.9305957684214</c:v>
                </c:pt>
                <c:pt idx="37">
                  <c:v>2930.5142992846968</c:v>
                </c:pt>
                <c:pt idx="38">
                  <c:v>2984.4036553488272</c:v>
                </c:pt>
                <c:pt idx="39">
                  <c:v>2908.179365142249</c:v>
                </c:pt>
                <c:pt idx="40">
                  <c:v>2819.0303224261452</c:v>
                </c:pt>
                <c:pt idx="41">
                  <c:v>2825.0431145045832</c:v>
                </c:pt>
                <c:pt idx="42">
                  <c:v>2945.739862841468</c:v>
                </c:pt>
                <c:pt idx="43">
                  <c:v>3001.401946792832</c:v>
                </c:pt>
                <c:pt idx="44">
                  <c:v>2990.9400379626127</c:v>
                </c:pt>
                <c:pt idx="45">
                  <c:v>3083.0729500300204</c:v>
                </c:pt>
                <c:pt idx="46">
                  <c:v>3130.9879592463717</c:v>
                </c:pt>
                <c:pt idx="47">
                  <c:v>2968.8023761987833</c:v>
                </c:pt>
                <c:pt idx="48">
                  <c:v>3111.0462509854829</c:v>
                </c:pt>
                <c:pt idx="49">
                  <c:v>3111.6346548485494</c:v>
                </c:pt>
                <c:pt idx="50">
                  <c:v>3052.8291126030012</c:v>
                </c:pt>
                <c:pt idx="51">
                  <c:v>3073.1724899461547</c:v>
                </c:pt>
                <c:pt idx="52">
                  <c:v>3205.2434752000695</c:v>
                </c:pt>
                <c:pt idx="53">
                  <c:v>3131.9666135698681</c:v>
                </c:pt>
                <c:pt idx="54">
                  <c:v>3151.1911117423829</c:v>
                </c:pt>
                <c:pt idx="55">
                  <c:v>3278.2589283027419</c:v>
                </c:pt>
                <c:pt idx="56">
                  <c:v>3126.7390550520117</c:v>
                </c:pt>
                <c:pt idx="57">
                  <c:v>2742.1185264132132</c:v>
                </c:pt>
                <c:pt idx="58">
                  <c:v>2478.4189425991026</c:v>
                </c:pt>
                <c:pt idx="59">
                  <c:v>2897.8754425958982</c:v>
                </c:pt>
                <c:pt idx="60">
                  <c:v>3184.5758047611262</c:v>
                </c:pt>
                <c:pt idx="61">
                  <c:v>3293.8401348531538</c:v>
                </c:pt>
                <c:pt idx="62">
                  <c:v>3231.6268402606056</c:v>
                </c:pt>
                <c:pt idx="63">
                  <c:v>3227.7854149700584</c:v>
                </c:pt>
                <c:pt idx="64">
                  <c:v>3181.0602880451661</c:v>
                </c:pt>
                <c:pt idx="65">
                  <c:v>3028.3862994627852</c:v>
                </c:pt>
                <c:pt idx="66">
                  <c:v>3232.2348728453962</c:v>
                </c:pt>
                <c:pt idx="67">
                  <c:v>3604.6839498636759</c:v>
                </c:pt>
                <c:pt idx="68">
                  <c:v>3665.7458447190565</c:v>
                </c:pt>
                <c:pt idx="69">
                  <c:v>3567.1050314693498</c:v>
                </c:pt>
                <c:pt idx="70">
                  <c:v>3452.9690354467516</c:v>
                </c:pt>
                <c:pt idx="71">
                  <c:v>3455.6073007563796</c:v>
                </c:pt>
                <c:pt idx="72">
                  <c:v>3598.3883684849379</c:v>
                </c:pt>
                <c:pt idx="73">
                  <c:v>3661.5077325919647</c:v>
                </c:pt>
                <c:pt idx="74">
                  <c:v>3643.9575844604037</c:v>
                </c:pt>
                <c:pt idx="75">
                  <c:v>3751.3425627171741</c:v>
                </c:pt>
                <c:pt idx="76">
                  <c:v>3804.7751496128835</c:v>
                </c:pt>
                <c:pt idx="77">
                  <c:v>3603.1370183165491</c:v>
                </c:pt>
                <c:pt idx="78">
                  <c:v>3771.072833335108</c:v>
                </c:pt>
                <c:pt idx="79">
                  <c:v>3767.1503547128877</c:v>
                </c:pt>
                <c:pt idx="80">
                  <c:v>3691.4718054904774</c:v>
                </c:pt>
                <c:pt idx="81">
                  <c:v>3711.6189204128955</c:v>
                </c:pt>
                <c:pt idx="82">
                  <c:v>3866.5479349317325</c:v>
                </c:pt>
                <c:pt idx="83">
                  <c:v>3773.7389495158122</c:v>
                </c:pt>
                <c:pt idx="84">
                  <c:v>3792.5222335431263</c:v>
                </c:pt>
                <c:pt idx="85">
                  <c:v>3940.9551842734577</c:v>
                </c:pt>
                <c:pt idx="86">
                  <c:v>3754.575198608065</c:v>
                </c:pt>
                <c:pt idx="87">
                  <c:v>3289.0636641915185</c:v>
                </c:pt>
                <c:pt idx="88">
                  <c:v>2969.5012962157866</c:v>
                </c:pt>
                <c:pt idx="89">
                  <c:v>3468.3027857955349</c:v>
                </c:pt>
                <c:pt idx="90">
                  <c:v>3807.3518814135559</c:v>
                </c:pt>
                <c:pt idx="91">
                  <c:v>3933.8121913221303</c:v>
                </c:pt>
                <c:pt idx="92">
                  <c:v>3855.4709544913803</c:v>
                </c:pt>
                <c:pt idx="93">
                  <c:v>3846.9040759227173</c:v>
                </c:pt>
                <c:pt idx="94">
                  <c:v>3787.3403093367542</c:v>
                </c:pt>
                <c:pt idx="95">
                  <c:v>3601.9244036727573</c:v>
                </c:pt>
                <c:pt idx="96">
                  <c:v>3840.5391499223701</c:v>
                </c:pt>
                <c:pt idx="97">
                  <c:v>4278.853600442656</c:v>
                </c:pt>
                <c:pt idx="98">
                  <c:v>4347.0880340892863</c:v>
                </c:pt>
                <c:pt idx="99">
                  <c:v>4226.0306977964501</c:v>
                </c:pt>
                <c:pt idx="100">
                  <c:v>4086.9077484673571</c:v>
                </c:pt>
                <c:pt idx="101">
                  <c:v>4086.1714870081764</c:v>
                </c:pt>
                <c:pt idx="102">
                  <c:v>4251.0368741284083</c:v>
                </c:pt>
                <c:pt idx="103">
                  <c:v>4321.6135183910974</c:v>
                </c:pt>
                <c:pt idx="104">
                  <c:v>4296.9751309581943</c:v>
                </c:pt>
                <c:pt idx="105">
                  <c:v>4419.612175404327</c:v>
                </c:pt>
                <c:pt idx="106">
                  <c:v>4478.5623399793958</c:v>
                </c:pt>
                <c:pt idx="107">
                  <c:v>4237.4716604343148</c:v>
                </c:pt>
                <c:pt idx="108">
                  <c:v>4431.0994156847319</c:v>
                </c:pt>
                <c:pt idx="109">
                  <c:v>4422.6660545772265</c:v>
                </c:pt>
                <c:pt idx="110">
                  <c:v>4330.1144983779541</c:v>
                </c:pt>
                <c:pt idx="111">
                  <c:v>4350.0653508796368</c:v>
                </c:pt>
                <c:pt idx="112">
                  <c:v>4527.8523946633941</c:v>
                </c:pt>
                <c:pt idx="113">
                  <c:v>4415.5112854617555</c:v>
                </c:pt>
                <c:pt idx="114">
                  <c:v>4433.853355343871</c:v>
                </c:pt>
                <c:pt idx="115">
                  <c:v>4603.6514402441735</c:v>
                </c:pt>
                <c:pt idx="116">
                  <c:v>4382.4113421641177</c:v>
                </c:pt>
                <c:pt idx="117">
                  <c:v>3836.0088019698237</c:v>
                </c:pt>
                <c:pt idx="118">
                  <c:v>3460.5836498324711</c:v>
                </c:pt>
                <c:pt idx="119">
                  <c:v>4038.7301289951711</c:v>
                </c:pt>
                <c:pt idx="120">
                  <c:v>4430.1279580659848</c:v>
                </c:pt>
                <c:pt idx="121">
                  <c:v>4573.7842477911063</c:v>
                </c:pt>
                <c:pt idx="122">
                  <c:v>4479.315068722156</c:v>
                </c:pt>
                <c:pt idx="123">
                  <c:v>4466.0227368753767</c:v>
                </c:pt>
                <c:pt idx="124">
                  <c:v>4393.6203306283414</c:v>
                </c:pt>
                <c:pt idx="125">
                  <c:v>4175.4625078827294</c:v>
                </c:pt>
                <c:pt idx="126">
                  <c:v>4448.843426999345</c:v>
                </c:pt>
                <c:pt idx="127">
                  <c:v>4953.0232510216356</c:v>
                </c:pt>
                <c:pt idx="128">
                  <c:v>5028.4302234595161</c:v>
                </c:pt>
                <c:pt idx="129">
                  <c:v>4884.95636412355</c:v>
                </c:pt>
                <c:pt idx="130">
                  <c:v>4720.846461487964</c:v>
                </c:pt>
                <c:pt idx="131">
                  <c:v>4716.7356732599728</c:v>
                </c:pt>
                <c:pt idx="132">
                  <c:v>4903.6853797718777</c:v>
                </c:pt>
                <c:pt idx="133">
                  <c:v>4981.719304190231</c:v>
                </c:pt>
                <c:pt idx="134">
                  <c:v>4949.9926774559854</c:v>
                </c:pt>
                <c:pt idx="135">
                  <c:v>5087.8817880914812</c:v>
                </c:pt>
                <c:pt idx="136">
                  <c:v>5152.3495303459076</c:v>
                </c:pt>
                <c:pt idx="137">
                  <c:v>4871.8063025520796</c:v>
                </c:pt>
                <c:pt idx="138">
                  <c:v>5091.1259980343575</c:v>
                </c:pt>
                <c:pt idx="139">
                  <c:v>5078.1817544415653</c:v>
                </c:pt>
                <c:pt idx="140">
                  <c:v>4968.7571912654303</c:v>
                </c:pt>
                <c:pt idx="141">
                  <c:v>4988.5117813463776</c:v>
                </c:pt>
                <c:pt idx="142">
                  <c:v>5189.1568543950571</c:v>
                </c:pt>
                <c:pt idx="143">
                  <c:v>5057.2836214076997</c:v>
                </c:pt>
                <c:pt idx="144">
                  <c:v>5075.1844771446149</c:v>
                </c:pt>
                <c:pt idx="145">
                  <c:v>5266.3476962148889</c:v>
                </c:pt>
                <c:pt idx="146">
                  <c:v>5010.2474857201705</c:v>
                </c:pt>
                <c:pt idx="147">
                  <c:v>4382.9539397481285</c:v>
                </c:pt>
                <c:pt idx="148">
                  <c:v>3951.6660034491551</c:v>
                </c:pt>
                <c:pt idx="149">
                  <c:v>4609.1574721948073</c:v>
                </c:pt>
                <c:pt idx="150">
                  <c:v>5052.9040347184136</c:v>
                </c:pt>
                <c:pt idx="151">
                  <c:v>5213.7563042600832</c:v>
                </c:pt>
                <c:pt idx="152">
                  <c:v>5103.1591829529298</c:v>
                </c:pt>
                <c:pt idx="153">
                  <c:v>5085.1413978280352</c:v>
                </c:pt>
                <c:pt idx="154">
                  <c:v>4999.9003519199296</c:v>
                </c:pt>
                <c:pt idx="155">
                  <c:v>4749.000612092701</c:v>
                </c:pt>
                <c:pt idx="156">
                  <c:v>5057.1477040763193</c:v>
                </c:pt>
                <c:pt idx="157">
                  <c:v>5627.1929016006152</c:v>
                </c:pt>
                <c:pt idx="158">
                  <c:v>5709.7724128297459</c:v>
                </c:pt>
                <c:pt idx="159">
                  <c:v>5543.8820304506507</c:v>
                </c:pt>
                <c:pt idx="160">
                  <c:v>5354.7851745085691</c:v>
                </c:pt>
                <c:pt idx="161">
                  <c:v>5347.2998595117688</c:v>
                </c:pt>
                <c:pt idx="162">
                  <c:v>5556.333885415349</c:v>
                </c:pt>
                <c:pt idx="163">
                  <c:v>5641.8250899893628</c:v>
                </c:pt>
                <c:pt idx="164">
                  <c:v>5603.0102239537755</c:v>
                </c:pt>
                <c:pt idx="165">
                  <c:v>5756.1514007786354</c:v>
                </c:pt>
                <c:pt idx="166">
                  <c:v>5826.1367207124204</c:v>
                </c:pt>
                <c:pt idx="167">
                  <c:v>5506.1409446698462</c:v>
                </c:pt>
                <c:pt idx="168">
                  <c:v>5751.1525803839813</c:v>
                </c:pt>
                <c:pt idx="169">
                  <c:v>5733.6974543059032</c:v>
                </c:pt>
                <c:pt idx="170">
                  <c:v>5607.3998841529074</c:v>
                </c:pt>
                <c:pt idx="171">
                  <c:v>5626.9582118131184</c:v>
                </c:pt>
                <c:pt idx="172">
                  <c:v>5850.4613141267191</c:v>
                </c:pt>
                <c:pt idx="173">
                  <c:v>5699.0559573536448</c:v>
                </c:pt>
                <c:pt idx="174">
                  <c:v>5716.5155989453597</c:v>
                </c:pt>
                <c:pt idx="175">
                  <c:v>5929.0439521856051</c:v>
                </c:pt>
                <c:pt idx="176">
                  <c:v>5638.0836292762233</c:v>
                </c:pt>
                <c:pt idx="177">
                  <c:v>4929.8990775264328</c:v>
                </c:pt>
                <c:pt idx="178">
                  <c:v>4442.7483570658396</c:v>
                </c:pt>
                <c:pt idx="179">
                  <c:v>5179.5848153944435</c:v>
                </c:pt>
                <c:pt idx="180">
                  <c:v>5675.6801113708425</c:v>
                </c:pt>
                <c:pt idx="181">
                  <c:v>5853.7283607290601</c:v>
                </c:pt>
                <c:pt idx="182">
                  <c:v>5727.0032971837054</c:v>
                </c:pt>
                <c:pt idx="183">
                  <c:v>5704.2600587806946</c:v>
                </c:pt>
                <c:pt idx="184">
                  <c:v>5606.1803732115177</c:v>
                </c:pt>
                <c:pt idx="185">
                  <c:v>5322.5387163026726</c:v>
                </c:pt>
                <c:pt idx="186">
                  <c:v>5665.4519811532937</c:v>
                </c:pt>
                <c:pt idx="187">
                  <c:v>6301.3625521795948</c:v>
                </c:pt>
                <c:pt idx="188">
                  <c:v>6391.1146021999757</c:v>
                </c:pt>
                <c:pt idx="189">
                  <c:v>6202.8076967777515</c:v>
                </c:pt>
                <c:pt idx="190">
                  <c:v>5988.723887529176</c:v>
                </c:pt>
                <c:pt idx="191">
                  <c:v>5977.8640457635656</c:v>
                </c:pt>
                <c:pt idx="192">
                  <c:v>6208.9823910588184</c:v>
                </c:pt>
                <c:pt idx="193">
                  <c:v>6301.9308757884955</c:v>
                </c:pt>
                <c:pt idx="194">
                  <c:v>6256.0277704515665</c:v>
                </c:pt>
                <c:pt idx="195">
                  <c:v>6424.4210134657887</c:v>
                </c:pt>
                <c:pt idx="196">
                  <c:v>6499.9239110789313</c:v>
                </c:pt>
                <c:pt idx="197">
                  <c:v>6140.475586787612</c:v>
                </c:pt>
                <c:pt idx="198">
                  <c:v>6411.179162733607</c:v>
                </c:pt>
                <c:pt idx="199">
                  <c:v>6389.213154170242</c:v>
                </c:pt>
                <c:pt idx="200">
                  <c:v>6246.0425770403835</c:v>
                </c:pt>
                <c:pt idx="201">
                  <c:v>6265.4046422798592</c:v>
                </c:pt>
                <c:pt idx="202">
                  <c:v>6511.7657738583821</c:v>
                </c:pt>
                <c:pt idx="203">
                  <c:v>6340.828293299588</c:v>
                </c:pt>
                <c:pt idx="204">
                  <c:v>6357.8467207461035</c:v>
                </c:pt>
                <c:pt idx="205">
                  <c:v>6591.7402081563214</c:v>
                </c:pt>
                <c:pt idx="206">
                  <c:v>6265.919772832277</c:v>
                </c:pt>
                <c:pt idx="207">
                  <c:v>5476.8442153047381</c:v>
                </c:pt>
                <c:pt idx="208">
                  <c:v>4933.8307106825232</c:v>
                </c:pt>
                <c:pt idx="209">
                  <c:v>5750.0121585940797</c:v>
                </c:pt>
                <c:pt idx="210">
                  <c:v>6298.4561880232723</c:v>
                </c:pt>
                <c:pt idx="211">
                  <c:v>6493.7004171980361</c:v>
                </c:pt>
              </c:numCache>
            </c:numRef>
          </c:val>
          <c:smooth val="0"/>
          <c:extLst>
            <c:ext xmlns:c16="http://schemas.microsoft.com/office/drawing/2014/chart" uri="{C3380CC4-5D6E-409C-BE32-E72D297353CC}">
              <c16:uniqueId val="{00000001-3D66-462D-AF89-90C70047DD16}"/>
            </c:ext>
          </c:extLst>
        </c:ser>
        <c:dLbls>
          <c:showLegendKey val="0"/>
          <c:showVal val="0"/>
          <c:showCatName val="0"/>
          <c:showSerName val="0"/>
          <c:showPercent val="0"/>
          <c:showBubbleSize val="0"/>
        </c:dLbls>
        <c:marker val="1"/>
        <c:smooth val="0"/>
        <c:axId val="636262575"/>
        <c:axId val="636253935"/>
      </c:lineChart>
      <c:catAx>
        <c:axId val="126461487"/>
        <c:scaling>
          <c:orientation val="minMax"/>
        </c:scaling>
        <c:delete val="1"/>
        <c:axPos val="b"/>
        <c:majorTickMark val="none"/>
        <c:minorTickMark val="none"/>
        <c:tickLblPos val="nextTo"/>
        <c:crossAx val="126436527"/>
        <c:crosses val="autoZero"/>
        <c:auto val="1"/>
        <c:lblAlgn val="ctr"/>
        <c:lblOffset val="100"/>
        <c:noMultiLvlLbl val="0"/>
      </c:catAx>
      <c:valAx>
        <c:axId val="126436527"/>
        <c:scaling>
          <c:orientation val="minMax"/>
        </c:scaling>
        <c:delete val="0"/>
        <c:axPos val="l"/>
        <c:majorGridlines>
          <c:spPr>
            <a:ln w="9525" cap="flat" cmpd="sng" algn="ctr">
              <a:solidFill>
                <a:schemeClr val="tx2">
                  <a:lumMod val="15000"/>
                  <a:lumOff val="85000"/>
                </a:schemeClr>
              </a:solidFill>
              <a:round/>
            </a:ln>
            <a:effectLst/>
          </c:spPr>
        </c:majorGridlines>
        <c:numFmt formatCode="_-[$R$-416]\ * #,##0.00_-;\-[$R$-416]\ * #,##0.00_-;_-[$R$-416]\ *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pt-BR"/>
          </a:p>
        </c:txPr>
        <c:crossAx val="126461487"/>
        <c:crosses val="autoZero"/>
        <c:crossBetween val="between"/>
      </c:valAx>
      <c:valAx>
        <c:axId val="636253935"/>
        <c:scaling>
          <c:orientation val="minMax"/>
        </c:scaling>
        <c:delete val="1"/>
        <c:axPos val="r"/>
        <c:numFmt formatCode="_(&quot;R$&quot;* #,##0.00_);_(&quot;R$&quot;* \(#,##0.00\);_(&quot;R$&quot;* &quot;-&quot;??_);_(@_)" sourceLinked="1"/>
        <c:majorTickMark val="none"/>
        <c:minorTickMark val="none"/>
        <c:tickLblPos val="nextTo"/>
        <c:crossAx val="636262575"/>
        <c:crosses val="max"/>
        <c:crossBetween val="between"/>
      </c:valAx>
      <c:catAx>
        <c:axId val="636262575"/>
        <c:scaling>
          <c:orientation val="minMax"/>
        </c:scaling>
        <c:delete val="1"/>
        <c:axPos val="b"/>
        <c:majorTickMark val="none"/>
        <c:minorTickMark val="none"/>
        <c:tickLblPos val="nextTo"/>
        <c:crossAx val="63625393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solidFill>
      <a:round/>
    </a:ln>
    <a:effectLst/>
  </c:spPr>
  <c:txPr>
    <a:bodyPr/>
    <a:lstStyle/>
    <a:p>
      <a:pPr>
        <a:defRPr/>
      </a:pPr>
      <a:endParaRPr lang="pt-BR"/>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'Análise Diagnóstica'!$G$14:$G$19</cx:f>
        <cx:lvl ptCount="6">
          <cx:pt idx="0">Janeiro</cx:pt>
          <cx:pt idx="1">Fevereiro</cx:pt>
          <cx:pt idx="2">Março</cx:pt>
          <cx:pt idx="3">Abril</cx:pt>
          <cx:pt idx="4">Maio</cx:pt>
          <cx:pt idx="5">Junho</cx:pt>
        </cx:lvl>
      </cx:strDim>
      <cx:numDim type="val">
        <cx:f>'Análise Diagnóstica'!$H$14:$H$19</cx:f>
        <cx:lvl ptCount="6" formatCode="0%">
          <cx:pt idx="0">0</cx:pt>
          <cx:pt idx="1">-0.067736325711268211</cx:pt>
          <cx:pt idx="2">0.29797666799441058</cx:pt>
          <cx:pt idx="3">0.20343466483627906</cx:pt>
          <cx:pt idx="4">0.31769242384549079</cx:pt>
          <cx:pt idx="5">0.062261592968591364</cx:pt>
        </cx:lvl>
      </cx:numDim>
    </cx:data>
  </cx:chartData>
  <cx:chart>
    <cx:title pos="t" align="ctr" overlay="0">
      <cx:tx>
        <cx:txData>
          <cx:v>GR% Faturamento</cx:v>
        </cx:txData>
      </cx:tx>
      <cx:txPr>
        <a:bodyPr rot="0" spcFirstLastPara="1" vertOverflow="ellipsis" vert="horz" wrap="square" lIns="38100" tIns="19050" rIns="38100" bIns="19050" anchor="ctr" anchorCtr="1" compatLnSpc="0"/>
        <a:lstStyle/>
        <a:p>
          <a:pPr algn="ctr" rtl="0">
            <a:defRPr sz="1600" b="1" i="0" u="none" strike="noStrike" kern="1200" baseline="0">
              <a:solidFill>
                <a:srgbClr val="000000"/>
              </a:solidFill>
              <a:latin typeface="+mn-lt"/>
              <a:ea typeface="+mn-ea"/>
              <a:cs typeface="+mn-cs"/>
            </a:defRPr>
          </a:pPr>
          <a:r>
            <a:rPr kumimoji="0" lang="pt-BR" sz="1600" b="1" i="0" u="none" strike="noStrike" kern="1200" cap="none" spc="0" normalizeH="0" baseline="0" noProof="0">
              <a:ln>
                <a:noFill/>
              </a:ln>
              <a:solidFill>
                <a:srgbClr val="000000"/>
              </a:solidFill>
              <a:effectLst/>
              <a:uLnTx/>
              <a:uFillTx/>
              <a:latin typeface="Arial"/>
              <a:cs typeface="Arial"/>
            </a:rPr>
            <a:t>GR% Faturamento</a:t>
          </a:r>
        </a:p>
      </cx:txPr>
    </cx:title>
    <cx:plotArea>
      <cx:plotAreaRegion>
        <cx:series layoutId="waterfall" uniqueId="{E5BC381C-0080-49B6-AA62-7C81D9EC9C7E}">
          <cx:dataLabels pos="outEnd">
            <cx:visibility seriesName="0" categoryName="0" value="1"/>
          </cx:dataLabels>
          <cx:dataId val="0"/>
          <cx:layoutPr>
            <cx:subtotals/>
          </cx:layoutPr>
        </cx:series>
      </cx:plotAreaRegion>
      <cx:axis id="0">
        <cx:valScaling/>
        <cx:majorGridlines/>
        <cx:tickLabels/>
      </cx:axis>
      <cx:axis id="1">
        <cx:catScaling gapWidth="1"/>
        <cx:tickLabels/>
      </cx:axis>
    </cx:plotArea>
    <cx:legend pos="t" align="ctr" overlay="0"/>
  </cx:chart>
  <cx:spPr>
    <a:ln>
      <a:solidFill>
        <a:schemeClr val="accent1"/>
      </a:solid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'Análise Diagnóstica'!$G$14:$G$19</cx:f>
        <cx:lvl ptCount="6">
          <cx:pt idx="0">Janeiro</cx:pt>
          <cx:pt idx="1">Fevereiro</cx:pt>
          <cx:pt idx="2">Março</cx:pt>
          <cx:pt idx="3">Abril</cx:pt>
          <cx:pt idx="4">Maio</cx:pt>
          <cx:pt idx="5">Junho</cx:pt>
        </cx:lvl>
      </cx:strDim>
      <cx:numDim type="val">
        <cx:f>'Análise Diagnóstica'!$I$14:$I$19</cx:f>
        <cx:lvl ptCount="6" formatCode="0%">
          <cx:pt idx="0">0</cx:pt>
          <cx:pt idx="1">-0.053075995174909532</cx:pt>
          <cx:pt idx="2">0.29112526539278133</cx:pt>
          <cx:pt idx="3">0.1994014339275143</cx:pt>
          <cx:pt idx="4">0.32257533795826593</cx:pt>
          <cx:pt idx="5">0.056164866377791139</cx:pt>
        </cx:lvl>
      </cx:numDim>
    </cx:data>
  </cx:chartData>
  <cx:chart>
    <cx:title pos="t" align="ctr" overlay="0">
      <cx:tx>
        <cx:txData>
          <cx:v>Gr% Qtd itens</cx:v>
        </cx:txData>
      </cx:tx>
      <cx:txPr>
        <a:bodyPr rot="0" spcFirstLastPara="1" vertOverflow="ellipsis" vert="horz" wrap="square" lIns="38100" tIns="19050" rIns="38100" bIns="19050" anchor="ctr" anchorCtr="1" compatLnSpc="0"/>
        <a:lstStyle/>
        <a:p>
          <a:pPr algn="ctr" rtl="0">
            <a:defRPr sz="1600" b="1" i="0" u="none" strike="noStrike" kern="1200" baseline="0">
              <a:solidFill>
                <a:srgbClr val="000000"/>
              </a:solidFill>
              <a:latin typeface="+mn-lt"/>
              <a:ea typeface="+mn-ea"/>
              <a:cs typeface="+mn-cs"/>
            </a:defRPr>
          </a:pPr>
          <a:r>
            <a:rPr kumimoji="0" lang="pt-BR" sz="1600" b="1" i="0" u="none" strike="noStrike" kern="1200" cap="none" spc="0" normalizeH="0" baseline="0" noProof="0">
              <a:ln>
                <a:noFill/>
              </a:ln>
              <a:solidFill>
                <a:srgbClr val="000000"/>
              </a:solidFill>
              <a:effectLst/>
              <a:uLnTx/>
              <a:uFillTx/>
              <a:latin typeface="Arial"/>
              <a:cs typeface="Arial"/>
            </a:rPr>
            <a:t>Gr% Qtd itens</a:t>
          </a:r>
        </a:p>
      </cx:txPr>
    </cx:title>
    <cx:plotArea>
      <cx:plotAreaRegion>
        <cx:series layoutId="waterfall" uniqueId="{62BB3F4B-7AC0-4A7D-B8F0-D9DB7A1E0C81}">
          <cx:dataLabels pos="outEnd">
            <cx:visibility seriesName="0" categoryName="0" value="1"/>
          </cx:dataLabels>
          <cx:dataId val="0"/>
          <cx:layoutPr>
            <cx:subtotals/>
          </cx:layoutPr>
        </cx:series>
      </cx:plotAreaRegion>
      <cx:axis id="0">
        <cx:valScaling/>
        <cx:majorGridlines/>
        <cx:tickLabels/>
      </cx:axis>
      <cx:axis id="1">
        <cx:catScaling gapWidth="1"/>
        <cx:tickLabels/>
      </cx:axis>
    </cx:plotArea>
    <cx:legend pos="t" align="ctr" overlay="0"/>
  </cx:chart>
  <cx:spPr>
    <a:ln>
      <a:solidFill>
        <a:schemeClr val="accent1"/>
      </a:solid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'Análise Diagnóstica'!$G$14:$G$19</cx:f>
        <cx:lvl ptCount="6">
          <cx:pt idx="0">Janeiro</cx:pt>
          <cx:pt idx="1">Fevereiro</cx:pt>
          <cx:pt idx="2">Março</cx:pt>
          <cx:pt idx="3">Abril</cx:pt>
          <cx:pt idx="4">Maio</cx:pt>
          <cx:pt idx="5">Junho</cx:pt>
        </cx:lvl>
      </cx:strDim>
      <cx:numDim type="val">
        <cx:f>'Análise Diagnóstica'!$J$14:$J$19</cx:f>
        <cx:lvl ptCount="6" formatCode="0,0%">
          <cx:pt idx="0">0</cx:pt>
          <cx:pt idx="1">-0.011269210512442592</cx:pt>
          <cx:pt idx="2">0.0039903150195034114</cx:pt>
          <cx:pt idx="3">-0.00019913718112531267</cx:pt>
          <cx:pt idx="4">-0.003055964427371115</cx:pt>
          <cx:pt idx="5">0.0028429496624377544</cx:pt>
        </cx:lvl>
      </cx:numDim>
    </cx:data>
  </cx:chartData>
  <cx:chart>
    <cx:title pos="t" align="ctr" overlay="0">
      <cx:tx>
        <cx:txData>
          <cx:v>Gr% Preço Médio</cx:v>
        </cx:txData>
      </cx:tx>
      <cx:txPr>
        <a:bodyPr rot="0" spcFirstLastPara="1" vertOverflow="ellipsis" vert="horz" wrap="square" lIns="38100" tIns="19050" rIns="38100" bIns="19050" anchor="ctr" anchorCtr="1" compatLnSpc="0"/>
        <a:lstStyle/>
        <a:p>
          <a:pPr algn="ctr" rtl="0">
            <a:defRPr sz="1600" b="1" i="0" u="none" strike="noStrike" kern="1200" baseline="0">
              <a:solidFill>
                <a:srgbClr val="000000"/>
              </a:solidFill>
              <a:latin typeface="+mn-lt"/>
              <a:ea typeface="+mn-ea"/>
              <a:cs typeface="+mn-cs"/>
            </a:defRPr>
          </a:pPr>
          <a:r>
            <a:rPr kumimoji="0" lang="pt-BR" sz="1600" b="1" i="0" u="none" strike="noStrike" kern="1200" cap="none" spc="0" normalizeH="0" baseline="0" noProof="0">
              <a:ln>
                <a:noFill/>
              </a:ln>
              <a:solidFill>
                <a:srgbClr val="000000"/>
              </a:solidFill>
              <a:effectLst/>
              <a:uLnTx/>
              <a:uFillTx/>
              <a:latin typeface="Arial"/>
              <a:cs typeface="Arial"/>
            </a:rPr>
            <a:t>Gr% Preço Médio</a:t>
          </a:r>
        </a:p>
      </cx:txPr>
    </cx:title>
    <cx:plotArea>
      <cx:plotAreaRegion>
        <cx:series layoutId="waterfall" uniqueId="{AA447482-843C-41A8-882E-5315F3C5837B}">
          <cx:dataLabels pos="outEnd">
            <cx:visibility seriesName="0" categoryName="0" value="1"/>
          </cx:dataLabels>
          <cx:dataId val="0"/>
          <cx:layoutPr>
            <cx:subtotals/>
          </cx:layoutPr>
        </cx:series>
      </cx:plotAreaRegion>
      <cx:axis id="0">
        <cx:valScaling/>
        <cx:majorGridlines/>
        <cx:tickLabels/>
      </cx:axis>
      <cx:axis id="1">
        <cx:catScaling gapWidth="1"/>
        <cx:tickLabels/>
      </cx:axis>
    </cx:plotArea>
    <cx:legend pos="t" align="ctr" overlay="0"/>
  </cx:chart>
  <cx:spPr>
    <a:ln>
      <a:solidFill>
        <a:schemeClr val="accent1"/>
      </a:solidFill>
    </a:ln>
  </cx:spPr>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'Análise Diagnóstica'!$G$14:$G$19</cx:f>
        <cx:lvl ptCount="6">
          <cx:pt idx="0">Janeiro</cx:pt>
          <cx:pt idx="1">Fevereiro</cx:pt>
          <cx:pt idx="2">Março</cx:pt>
          <cx:pt idx="3">Abril</cx:pt>
          <cx:pt idx="4">Maio</cx:pt>
          <cx:pt idx="5">Junho</cx:pt>
        </cx:lvl>
      </cx:strDim>
      <cx:numDim type="val">
        <cx:f>'Análise Diagnóstica'!$K$14:$K$19</cx:f>
        <cx:lvl ptCount="6" formatCode="0%">
          <cx:pt idx="0">0</cx:pt>
          <cx:pt idx="1">-0.080850387681475344</cx:pt>
          <cx:pt idx="2">0.30790620640867317</cx:pt>
          <cx:pt idx="3">0.20228698086182692</cx:pt>
          <cx:pt idx="4">0.32806317302390059</cx:pt>
          <cx:pt idx="5">0.05062774706096175</cx:pt>
        </cx:lvl>
      </cx:numDim>
    </cx:data>
  </cx:chartData>
  <cx:chart>
    <cx:title pos="t" align="ctr" overlay="0">
      <cx:tx>
        <cx:txData>
          <cx:v>Gr% Astoria</cx:v>
        </cx:txData>
      </cx:tx>
      <cx:txPr>
        <a:bodyPr rot="0" spcFirstLastPara="1" vertOverflow="ellipsis" vert="horz" wrap="square" lIns="38100" tIns="19050" rIns="38100" bIns="19050" anchor="ctr" anchorCtr="1" compatLnSpc="0"/>
        <a:lstStyle/>
        <a:p>
          <a:pPr algn="ctr" rtl="0">
            <a:defRPr sz="1600" b="1" i="0" u="none" strike="noStrike" kern="1200" baseline="0">
              <a:solidFill>
                <a:srgbClr val="000000"/>
              </a:solidFill>
              <a:latin typeface="+mn-lt"/>
              <a:ea typeface="+mn-ea"/>
              <a:cs typeface="+mn-cs"/>
            </a:defRPr>
          </a:pPr>
          <a:r>
            <a:rPr kumimoji="0" lang="pt-BR" sz="1600" b="1" i="0" u="none" strike="noStrike" kern="1200" cap="none" spc="0" normalizeH="0" baseline="0" noProof="0">
              <a:ln>
                <a:noFill/>
              </a:ln>
              <a:solidFill>
                <a:srgbClr val="000000"/>
              </a:solidFill>
              <a:effectLst/>
              <a:uLnTx/>
              <a:uFillTx/>
              <a:latin typeface="Arial"/>
              <a:cs typeface="Arial"/>
            </a:rPr>
            <a:t>Gr% Astoria</a:t>
          </a:r>
        </a:p>
      </cx:txPr>
    </cx:title>
    <cx:plotArea>
      <cx:plotAreaRegion>
        <cx:series layoutId="waterfall" uniqueId="{55E349C5-BF82-4E1C-8854-5C886D136679}">
          <cx:dataLabels pos="outEnd">
            <cx:visibility seriesName="0" categoryName="0" value="1"/>
          </cx:dataLabels>
          <cx:dataId val="0"/>
          <cx:layoutPr>
            <cx:subtotals/>
          </cx:layoutPr>
        </cx:series>
      </cx:plotAreaRegion>
      <cx:axis id="0">
        <cx:valScaling/>
        <cx:majorGridlines/>
        <cx:tickLabels/>
      </cx:axis>
      <cx:axis id="1">
        <cx:catScaling gapWidth="1"/>
        <cx:tickLabels/>
      </cx:axis>
    </cx:plotArea>
    <cx:legend pos="t" align="ctr" overlay="0"/>
  </cx:chart>
  <cx:spPr>
    <a:ln>
      <a:solidFill>
        <a:schemeClr val="accent1"/>
      </a:solidFill>
    </a:ln>
  </cx:spPr>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'Análise Diagnóstica'!$G$14:$G$19</cx:f>
        <cx:lvl ptCount="6">
          <cx:pt idx="0">Janeiro</cx:pt>
          <cx:pt idx="1">Fevereiro</cx:pt>
          <cx:pt idx="2">Março</cx:pt>
          <cx:pt idx="3">Abril</cx:pt>
          <cx:pt idx="4">Maio</cx:pt>
          <cx:pt idx="5">Junho</cx:pt>
        </cx:lvl>
      </cx:strDim>
      <cx:numDim type="val">
        <cx:f>'Análise Diagnóstica'!$L$14:$L$19</cx:f>
        <cx:lvl ptCount="6" formatCode="0%">
          <cx:pt idx="0">0</cx:pt>
          <cx:pt idx="1">-0.075514051612738858</cx:pt>
          <cx:pt idx="2">0.28735721117582064</cx:pt>
          <cx:pt idx="3">0.21725902030680913</cx:pt>
          <cx:pt idx="4">0.30505030004362166</cx:pt>
          <cx:pt idx="5">0.082856248216453529</cx:pt>
        </cx:lvl>
      </cx:numDim>
    </cx:data>
  </cx:chartData>
  <cx:chart>
    <cx:title pos="t" align="ctr" overlay="0">
      <cx:tx>
        <cx:txData>
          <cx:v>Gr% Hells Kitchen</cx:v>
        </cx:txData>
      </cx:tx>
      <cx:txPr>
        <a:bodyPr rot="0" spcFirstLastPara="1" vertOverflow="ellipsis" vert="horz" wrap="square" lIns="38100" tIns="19050" rIns="38100" bIns="19050" anchor="ctr" anchorCtr="1" compatLnSpc="0"/>
        <a:lstStyle/>
        <a:p>
          <a:pPr algn="ctr" rtl="0">
            <a:defRPr sz="1600" b="1" i="0" u="none" strike="noStrike" kern="1200" baseline="0">
              <a:solidFill>
                <a:srgbClr val="000000"/>
              </a:solidFill>
              <a:latin typeface="+mn-lt"/>
              <a:ea typeface="+mn-ea"/>
              <a:cs typeface="+mn-cs"/>
            </a:defRPr>
          </a:pPr>
          <a:r>
            <a:rPr kumimoji="0" lang="pt-BR" sz="1600" b="1" i="0" u="none" strike="noStrike" kern="1200" cap="none" spc="0" normalizeH="0" baseline="0" noProof="0">
              <a:ln>
                <a:noFill/>
              </a:ln>
              <a:solidFill>
                <a:srgbClr val="000000"/>
              </a:solidFill>
              <a:effectLst/>
              <a:uLnTx/>
              <a:uFillTx/>
              <a:latin typeface="Arial"/>
              <a:cs typeface="Arial"/>
            </a:rPr>
            <a:t>Gr% Hells Kitchen</a:t>
          </a:r>
        </a:p>
      </cx:txPr>
    </cx:title>
    <cx:plotArea>
      <cx:plotAreaRegion>
        <cx:series layoutId="waterfall" uniqueId="{52714C6D-691C-4CCD-8922-29F3B90F0401}">
          <cx:dataLabels pos="outEnd">
            <cx:visibility seriesName="0" categoryName="0" value="1"/>
          </cx:dataLabels>
          <cx:dataId val="0"/>
          <cx:layoutPr>
            <cx:subtotals/>
          </cx:layoutPr>
        </cx:series>
      </cx:plotAreaRegion>
      <cx:axis id="0">
        <cx:valScaling/>
        <cx:majorGridlines/>
        <cx:tickLabels/>
      </cx:axis>
      <cx:axis id="1">
        <cx:catScaling gapWidth="1"/>
        <cx:tickLabels/>
      </cx:axis>
    </cx:plotArea>
    <cx:legend pos="t" align="ctr" overlay="0"/>
  </cx:chart>
  <cx:spPr>
    <a:ln>
      <a:solidFill>
        <a:schemeClr val="accent1"/>
      </a:solidFill>
    </a:ln>
  </cx:spPr>
</cx:chartSpace>
</file>

<file path=word/charts/chartEx6.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'Análise Diagnóstica'!$G$14:$G$19</cx:f>
        <cx:lvl ptCount="6">
          <cx:pt idx="0">Janeiro</cx:pt>
          <cx:pt idx="1">Fevereiro</cx:pt>
          <cx:pt idx="2">Março</cx:pt>
          <cx:pt idx="3">Abril</cx:pt>
          <cx:pt idx="4">Maio</cx:pt>
          <cx:pt idx="5">Junho</cx:pt>
        </cx:lvl>
      </cx:strDim>
      <cx:numDim type="val">
        <cx:f>'Análise Diagnóstica'!$M$14:$M$19</cx:f>
        <cx:lvl ptCount="6" formatCode="0%">
          <cx:pt idx="0">0</cx:pt>
          <cx:pt idx="1">-0.046089748009206649</cx:pt>
          <cx:pt idx="2">0.29891844605361972</cx:pt>
          <cx:pt idx="3">0.19066286637226298</cx:pt>
          <cx:pt idx="4">0.32024909517092881</cx:pt>
          <cx:pt idx="5">0.05310669792129559</cx:pt>
        </cx:lvl>
      </cx:numDim>
    </cx:data>
  </cx:chartData>
  <cx:chart>
    <cx:title pos="t" align="ctr" overlay="0">
      <cx:tx>
        <cx:txData>
          <cx:v>GR% Lower Manhattan</cx:v>
        </cx:txData>
      </cx:tx>
      <cx:txPr>
        <a:bodyPr spcFirstLastPara="1" vertOverflow="ellipsis" horzOverflow="overflow" wrap="square" lIns="0" tIns="0" rIns="0" bIns="0" anchor="ctr" anchorCtr="1"/>
        <a:lstStyle/>
        <a:p>
          <a:pPr algn="ctr" rtl="0">
            <a:defRPr/>
          </a:pPr>
          <a:r>
            <a:rPr lang="pt-BR" sz="1600" b="1" i="0" u="none" strike="noStrike" baseline="0">
              <a:solidFill>
                <a:srgbClr val="000000"/>
              </a:solidFill>
              <a:latin typeface="Arial"/>
              <a:cs typeface="Arial"/>
            </a:rPr>
            <a:t>GR% Lower Manhattan</a:t>
          </a:r>
        </a:p>
      </cx:txPr>
    </cx:title>
    <cx:plotArea>
      <cx:plotAreaRegion>
        <cx:series layoutId="waterfall" uniqueId="{49A91D0F-AFAF-4EBE-AA42-488B9A8EA2EB}">
          <cx:dataLabels pos="outEnd">
            <cx:visibility seriesName="0" categoryName="0" value="1"/>
          </cx:dataLabels>
          <cx:dataId val="0"/>
          <cx:layoutPr>
            <cx:subtotals/>
          </cx:layoutPr>
        </cx:series>
      </cx:plotAreaRegion>
      <cx:axis id="0">
        <cx:catScaling gapWidth="1"/>
        <cx:tickLabels/>
      </cx:axis>
      <cx:axis id="1">
        <cx:valScaling/>
        <cx:majorGridlines/>
        <cx:tickLabels/>
      </cx:axis>
    </cx:plotArea>
    <cx:legend pos="t" align="ctr" overlay="0"/>
  </cx:chart>
  <cx:spPr>
    <a:ln>
      <a:solidFill>
        <a:schemeClr val="accent1"/>
      </a:solid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99">
  <cs:axisTitle>
    <cs:lnRef idx="0"/>
    <cs:fillRef idx="0"/>
    <cs:effectRef idx="0"/>
    <cs:fontRef idx="minor">
      <a:schemeClr val="tx2"/>
    </cs:fontRef>
    <cs:defRPr sz="9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cs:chartArea>
  <cs:dataLabel>
    <cs:lnRef idx="0"/>
    <cs:fillRef idx="0"/>
    <cs:effectRef idx="0"/>
    <cs:fontRef idx="minor">
      <a:schemeClr val="tx2"/>
    </cs:fontRef>
    <cs:defRPr sz="900"/>
  </cs:dataLabel>
  <cs:dataLabelCallout>
    <cs:lnRef idx="0"/>
    <cs:fillRef idx="0"/>
    <cs:effectRef idx="0"/>
    <cs:fontRef idx="minor">
      <a:schemeClr val="dk1"/>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2"/>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cs:spPr>
  </cs:dataPoint>
  <cs:dataPoint3D>
    <cs:lnRef idx="0"/>
    <cs:fillRef idx="0">
      <cs:styleClr val="auto"/>
    </cs:fillRef>
    <cs:effectRef idx="0"/>
    <cs:fontRef idx="minor">
      <a:schemeClr val="tx2"/>
    </cs:fontRef>
    <cs:spPr>
      <a:solidFill>
        <a:schemeClr val="phClr"/>
      </a:solidFill>
    </cs:spPr>
  </cs:dataPoint3D>
  <cs:dataPointLine>
    <cs:lnRef idx="0">
      <cs:styleClr val="auto"/>
    </cs:lnRef>
    <cs:fillRef idx="0"/>
    <cs:effectRef idx="0"/>
    <cs:fontRef idx="minor">
      <a:schemeClr val="tx2"/>
    </cs:fontRef>
    <cs:spPr>
      <a:ln w="28575" cap="rnd">
        <a:solidFill>
          <a:schemeClr val="phClr"/>
        </a:solidFill>
        <a:round/>
      </a:ln>
    </cs:spPr>
  </cs:dataPointLine>
  <cs:dataPointMarker>
    <cs:lnRef idx="0"/>
    <cs:fillRef idx="0">
      <cs:styleClr val="auto"/>
    </cs:fillRef>
    <cs:effectRef idx="0"/>
    <cs:fontRef idx="minor">
      <a:schemeClr val="tx2"/>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2"/>
    </cs:fontRef>
    <cs:spPr>
      <a:ln w="2857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2"/>
    </cs:fontRef>
    <cs:defRPr sz="9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cs:seriesAxis>
  <cs:seriesLine>
    <cs:lnRef idx="0"/>
    <cs:fillRef idx="0"/>
    <cs:effectRef idx="0"/>
    <cs:fontRef idx="minor">
      <a:schemeClr val="tx2"/>
    </cs:fontRef>
    <cs:spPr>
      <a:ln w="9525" cap="flat">
        <a:solidFill>
          <a:srgbClr val="D9D9D9"/>
        </a:solidFill>
        <a:round/>
      </a:ln>
    </cs:spPr>
  </cs:seriesLine>
  <cs:title>
    <cs:lnRef idx="0"/>
    <cs:fillRef idx="0"/>
    <cs:effectRef idx="0"/>
    <cs:fontRef idx="minor">
      <a:schemeClr val="tx2"/>
    </cs:fontRef>
    <cs:defRPr sz="1600" b="1"/>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399">
  <cs:axisTitle>
    <cs:lnRef idx="0"/>
    <cs:fillRef idx="0"/>
    <cs:effectRef idx="0"/>
    <cs:fontRef idx="minor">
      <a:schemeClr val="tx2"/>
    </cs:fontRef>
    <cs:defRPr sz="9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cs:chartArea>
  <cs:dataLabel>
    <cs:lnRef idx="0"/>
    <cs:fillRef idx="0"/>
    <cs:effectRef idx="0"/>
    <cs:fontRef idx="minor">
      <a:schemeClr val="tx2"/>
    </cs:fontRef>
    <cs:defRPr sz="900"/>
  </cs:dataLabel>
  <cs:dataLabelCallout>
    <cs:lnRef idx="0"/>
    <cs:fillRef idx="0"/>
    <cs:effectRef idx="0"/>
    <cs:fontRef idx="minor">
      <a:schemeClr val="dk1"/>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2"/>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cs:spPr>
  </cs:dataPoint>
  <cs:dataPoint3D>
    <cs:lnRef idx="0"/>
    <cs:fillRef idx="0">
      <cs:styleClr val="auto"/>
    </cs:fillRef>
    <cs:effectRef idx="0"/>
    <cs:fontRef idx="minor">
      <a:schemeClr val="tx2"/>
    </cs:fontRef>
    <cs:spPr>
      <a:solidFill>
        <a:schemeClr val="phClr"/>
      </a:solidFill>
    </cs:spPr>
  </cs:dataPoint3D>
  <cs:dataPointLine>
    <cs:lnRef idx="0">
      <cs:styleClr val="auto"/>
    </cs:lnRef>
    <cs:fillRef idx="0"/>
    <cs:effectRef idx="0"/>
    <cs:fontRef idx="minor">
      <a:schemeClr val="tx2"/>
    </cs:fontRef>
    <cs:spPr>
      <a:ln w="28575" cap="rnd">
        <a:solidFill>
          <a:schemeClr val="phClr"/>
        </a:solidFill>
        <a:round/>
      </a:ln>
    </cs:spPr>
  </cs:dataPointLine>
  <cs:dataPointMarker>
    <cs:lnRef idx="0"/>
    <cs:fillRef idx="0">
      <cs:styleClr val="auto"/>
    </cs:fillRef>
    <cs:effectRef idx="0"/>
    <cs:fontRef idx="minor">
      <a:schemeClr val="tx2"/>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2"/>
    </cs:fontRef>
    <cs:spPr>
      <a:ln w="2857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2"/>
    </cs:fontRef>
    <cs:defRPr sz="9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cs:seriesAxis>
  <cs:seriesLine>
    <cs:lnRef idx="0"/>
    <cs:fillRef idx="0"/>
    <cs:effectRef idx="0"/>
    <cs:fontRef idx="minor">
      <a:schemeClr val="tx2"/>
    </cs:fontRef>
    <cs:spPr>
      <a:ln w="9525" cap="flat">
        <a:solidFill>
          <a:srgbClr val="D9D9D9"/>
        </a:solidFill>
        <a:round/>
      </a:ln>
    </cs:spPr>
  </cs:seriesLine>
  <cs:title>
    <cs:lnRef idx="0"/>
    <cs:fillRef idx="0"/>
    <cs:effectRef idx="0"/>
    <cs:fontRef idx="minor">
      <a:schemeClr val="tx2"/>
    </cs:fontRef>
    <cs:defRPr sz="1600" b="1"/>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399">
  <cs:axisTitle>
    <cs:lnRef idx="0"/>
    <cs:fillRef idx="0"/>
    <cs:effectRef idx="0"/>
    <cs:fontRef idx="minor">
      <a:schemeClr val="tx2"/>
    </cs:fontRef>
    <cs:defRPr sz="9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cs:chartArea>
  <cs:dataLabel>
    <cs:lnRef idx="0"/>
    <cs:fillRef idx="0"/>
    <cs:effectRef idx="0"/>
    <cs:fontRef idx="minor">
      <a:schemeClr val="tx2"/>
    </cs:fontRef>
    <cs:defRPr sz="900"/>
  </cs:dataLabel>
  <cs:dataLabelCallout>
    <cs:lnRef idx="0"/>
    <cs:fillRef idx="0"/>
    <cs:effectRef idx="0"/>
    <cs:fontRef idx="minor">
      <a:schemeClr val="dk1"/>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2"/>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cs:spPr>
  </cs:dataPoint>
  <cs:dataPoint3D>
    <cs:lnRef idx="0"/>
    <cs:fillRef idx="0">
      <cs:styleClr val="auto"/>
    </cs:fillRef>
    <cs:effectRef idx="0"/>
    <cs:fontRef idx="minor">
      <a:schemeClr val="tx2"/>
    </cs:fontRef>
    <cs:spPr>
      <a:solidFill>
        <a:schemeClr val="phClr"/>
      </a:solidFill>
    </cs:spPr>
  </cs:dataPoint3D>
  <cs:dataPointLine>
    <cs:lnRef idx="0">
      <cs:styleClr val="auto"/>
    </cs:lnRef>
    <cs:fillRef idx="0"/>
    <cs:effectRef idx="0"/>
    <cs:fontRef idx="minor">
      <a:schemeClr val="tx2"/>
    </cs:fontRef>
    <cs:spPr>
      <a:ln w="28575" cap="rnd">
        <a:solidFill>
          <a:schemeClr val="phClr"/>
        </a:solidFill>
        <a:round/>
      </a:ln>
    </cs:spPr>
  </cs:dataPointLine>
  <cs:dataPointMarker>
    <cs:lnRef idx="0"/>
    <cs:fillRef idx="0">
      <cs:styleClr val="auto"/>
    </cs:fillRef>
    <cs:effectRef idx="0"/>
    <cs:fontRef idx="minor">
      <a:schemeClr val="tx2"/>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2"/>
    </cs:fontRef>
    <cs:spPr>
      <a:ln w="2857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2"/>
    </cs:fontRef>
    <cs:defRPr sz="9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cs:seriesAxis>
  <cs:seriesLine>
    <cs:lnRef idx="0"/>
    <cs:fillRef idx="0"/>
    <cs:effectRef idx="0"/>
    <cs:fontRef idx="minor">
      <a:schemeClr val="tx2"/>
    </cs:fontRef>
    <cs:spPr>
      <a:ln w="9525" cap="flat">
        <a:solidFill>
          <a:srgbClr val="D9D9D9"/>
        </a:solidFill>
        <a:round/>
      </a:ln>
    </cs:spPr>
  </cs:seriesLine>
  <cs:title>
    <cs:lnRef idx="0"/>
    <cs:fillRef idx="0"/>
    <cs:effectRef idx="0"/>
    <cs:fontRef idx="minor">
      <a:schemeClr val="tx2"/>
    </cs:fontRef>
    <cs:defRPr sz="1600" b="1"/>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399">
  <cs:axisTitle>
    <cs:lnRef idx="0"/>
    <cs:fillRef idx="0"/>
    <cs:effectRef idx="0"/>
    <cs:fontRef idx="minor">
      <a:schemeClr val="tx2"/>
    </cs:fontRef>
    <cs:defRPr sz="9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cs:chartArea>
  <cs:dataLabel>
    <cs:lnRef idx="0"/>
    <cs:fillRef idx="0"/>
    <cs:effectRef idx="0"/>
    <cs:fontRef idx="minor">
      <a:schemeClr val="tx2"/>
    </cs:fontRef>
    <cs:defRPr sz="900"/>
  </cs:dataLabel>
  <cs:dataLabelCallout>
    <cs:lnRef idx="0"/>
    <cs:fillRef idx="0"/>
    <cs:effectRef idx="0"/>
    <cs:fontRef idx="minor">
      <a:schemeClr val="dk1"/>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2"/>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cs:spPr>
  </cs:dataPoint>
  <cs:dataPoint3D>
    <cs:lnRef idx="0"/>
    <cs:fillRef idx="0">
      <cs:styleClr val="auto"/>
    </cs:fillRef>
    <cs:effectRef idx="0"/>
    <cs:fontRef idx="minor">
      <a:schemeClr val="tx2"/>
    </cs:fontRef>
    <cs:spPr>
      <a:solidFill>
        <a:schemeClr val="phClr"/>
      </a:solidFill>
    </cs:spPr>
  </cs:dataPoint3D>
  <cs:dataPointLine>
    <cs:lnRef idx="0">
      <cs:styleClr val="auto"/>
    </cs:lnRef>
    <cs:fillRef idx="0"/>
    <cs:effectRef idx="0"/>
    <cs:fontRef idx="minor">
      <a:schemeClr val="tx2"/>
    </cs:fontRef>
    <cs:spPr>
      <a:ln w="28575" cap="rnd">
        <a:solidFill>
          <a:schemeClr val="phClr"/>
        </a:solidFill>
        <a:round/>
      </a:ln>
    </cs:spPr>
  </cs:dataPointLine>
  <cs:dataPointMarker>
    <cs:lnRef idx="0"/>
    <cs:fillRef idx="0">
      <cs:styleClr val="auto"/>
    </cs:fillRef>
    <cs:effectRef idx="0"/>
    <cs:fontRef idx="minor">
      <a:schemeClr val="tx2"/>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2"/>
    </cs:fontRef>
    <cs:spPr>
      <a:ln w="2857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2"/>
    </cs:fontRef>
    <cs:defRPr sz="9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cs:seriesAxis>
  <cs:seriesLine>
    <cs:lnRef idx="0"/>
    <cs:fillRef idx="0"/>
    <cs:effectRef idx="0"/>
    <cs:fontRef idx="minor">
      <a:schemeClr val="tx2"/>
    </cs:fontRef>
    <cs:spPr>
      <a:ln w="9525" cap="flat">
        <a:solidFill>
          <a:srgbClr val="D9D9D9"/>
        </a:solidFill>
        <a:round/>
      </a:ln>
    </cs:spPr>
  </cs:seriesLine>
  <cs:title>
    <cs:lnRef idx="0"/>
    <cs:fillRef idx="0"/>
    <cs:effectRef idx="0"/>
    <cs:fontRef idx="minor">
      <a:schemeClr val="tx2"/>
    </cs:fontRef>
    <cs:defRPr sz="1600" b="1"/>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399">
  <cs:axisTitle>
    <cs:lnRef idx="0"/>
    <cs:fillRef idx="0"/>
    <cs:effectRef idx="0"/>
    <cs:fontRef idx="minor">
      <a:schemeClr val="tx2"/>
    </cs:fontRef>
    <cs:defRPr sz="9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cs:chartArea>
  <cs:dataLabel>
    <cs:lnRef idx="0"/>
    <cs:fillRef idx="0"/>
    <cs:effectRef idx="0"/>
    <cs:fontRef idx="minor">
      <a:schemeClr val="tx2"/>
    </cs:fontRef>
    <cs:defRPr sz="900"/>
  </cs:dataLabel>
  <cs:dataLabelCallout>
    <cs:lnRef idx="0"/>
    <cs:fillRef idx="0"/>
    <cs:effectRef idx="0"/>
    <cs:fontRef idx="minor">
      <a:schemeClr val="dk1"/>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2"/>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cs:spPr>
  </cs:dataPoint>
  <cs:dataPoint3D>
    <cs:lnRef idx="0"/>
    <cs:fillRef idx="0">
      <cs:styleClr val="auto"/>
    </cs:fillRef>
    <cs:effectRef idx="0"/>
    <cs:fontRef idx="minor">
      <a:schemeClr val="tx2"/>
    </cs:fontRef>
    <cs:spPr>
      <a:solidFill>
        <a:schemeClr val="phClr"/>
      </a:solidFill>
    </cs:spPr>
  </cs:dataPoint3D>
  <cs:dataPointLine>
    <cs:lnRef idx="0">
      <cs:styleClr val="auto"/>
    </cs:lnRef>
    <cs:fillRef idx="0"/>
    <cs:effectRef idx="0"/>
    <cs:fontRef idx="minor">
      <a:schemeClr val="tx2"/>
    </cs:fontRef>
    <cs:spPr>
      <a:ln w="28575" cap="rnd">
        <a:solidFill>
          <a:schemeClr val="phClr"/>
        </a:solidFill>
        <a:round/>
      </a:ln>
    </cs:spPr>
  </cs:dataPointLine>
  <cs:dataPointMarker>
    <cs:lnRef idx="0"/>
    <cs:fillRef idx="0">
      <cs:styleClr val="auto"/>
    </cs:fillRef>
    <cs:effectRef idx="0"/>
    <cs:fontRef idx="minor">
      <a:schemeClr val="tx2"/>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2"/>
    </cs:fontRef>
    <cs:spPr>
      <a:ln w="2857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2"/>
    </cs:fontRef>
    <cs:defRPr sz="9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cs:seriesAxis>
  <cs:seriesLine>
    <cs:lnRef idx="0"/>
    <cs:fillRef idx="0"/>
    <cs:effectRef idx="0"/>
    <cs:fontRef idx="minor">
      <a:schemeClr val="tx2"/>
    </cs:fontRef>
    <cs:spPr>
      <a:ln w="9525" cap="flat">
        <a:solidFill>
          <a:srgbClr val="D9D9D9"/>
        </a:solidFill>
        <a:round/>
      </a:ln>
    </cs:spPr>
  </cs:seriesLine>
  <cs:title>
    <cs:lnRef idx="0"/>
    <cs:fillRef idx="0"/>
    <cs:effectRef idx="0"/>
    <cs:fontRef idx="minor">
      <a:schemeClr val="tx2"/>
    </cs:fontRef>
    <cs:defRPr sz="1600" b="1"/>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399">
  <cs:axisTitle>
    <cs:lnRef idx="0"/>
    <cs:fillRef idx="0"/>
    <cs:effectRef idx="0"/>
    <cs:fontRef idx="minor">
      <a:schemeClr val="tx2"/>
    </cs:fontRef>
    <cs:defRPr sz="9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cs:chartArea>
  <cs:dataLabel>
    <cs:lnRef idx="0"/>
    <cs:fillRef idx="0"/>
    <cs:effectRef idx="0"/>
    <cs:fontRef idx="minor">
      <a:schemeClr val="tx2"/>
    </cs:fontRef>
    <cs:defRPr sz="900"/>
  </cs:dataLabel>
  <cs:dataLabelCallout>
    <cs:lnRef idx="0"/>
    <cs:fillRef idx="0"/>
    <cs:effectRef idx="0"/>
    <cs:fontRef idx="minor">
      <a:schemeClr val="dk1"/>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2"/>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cs:spPr>
  </cs:dataPoint>
  <cs:dataPoint3D>
    <cs:lnRef idx="0"/>
    <cs:fillRef idx="0">
      <cs:styleClr val="auto"/>
    </cs:fillRef>
    <cs:effectRef idx="0"/>
    <cs:fontRef idx="minor">
      <a:schemeClr val="tx2"/>
    </cs:fontRef>
    <cs:spPr>
      <a:solidFill>
        <a:schemeClr val="phClr"/>
      </a:solidFill>
    </cs:spPr>
  </cs:dataPoint3D>
  <cs:dataPointLine>
    <cs:lnRef idx="0">
      <cs:styleClr val="auto"/>
    </cs:lnRef>
    <cs:fillRef idx="0"/>
    <cs:effectRef idx="0"/>
    <cs:fontRef idx="minor">
      <a:schemeClr val="tx2"/>
    </cs:fontRef>
    <cs:spPr>
      <a:ln w="28575" cap="rnd">
        <a:solidFill>
          <a:schemeClr val="phClr"/>
        </a:solidFill>
        <a:round/>
      </a:ln>
    </cs:spPr>
  </cs:dataPointLine>
  <cs:dataPointMarker>
    <cs:lnRef idx="0"/>
    <cs:fillRef idx="0">
      <cs:styleClr val="auto"/>
    </cs:fillRef>
    <cs:effectRef idx="0"/>
    <cs:fontRef idx="minor">
      <a:schemeClr val="tx2"/>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2"/>
    </cs:fontRef>
    <cs:spPr>
      <a:ln w="2857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2"/>
    </cs:fontRef>
    <cs:defRPr sz="9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cs:seriesAxis>
  <cs:seriesLine>
    <cs:lnRef idx="0"/>
    <cs:fillRef idx="0"/>
    <cs:effectRef idx="0"/>
    <cs:fontRef idx="minor">
      <a:schemeClr val="tx2"/>
    </cs:fontRef>
    <cs:spPr>
      <a:ln w="9525" cap="flat">
        <a:solidFill>
          <a:srgbClr val="D9D9D9"/>
        </a:solidFill>
        <a:round/>
      </a:ln>
    </cs:spPr>
  </cs:seriesLine>
  <cs:title>
    <cs:lnRef idx="0"/>
    <cs:fillRef idx="0"/>
    <cs:effectRef idx="0"/>
    <cs:fontRef idx="minor">
      <a:schemeClr val="tx2"/>
    </cs:fontRef>
    <cs:defRPr sz="1600" b="1"/>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32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dk1">
            <a:lumMod val="75000"/>
            <a:lumOff val="25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dk1">
            <a:lumMod val="75000"/>
            <a:lumOff val="25000"/>
          </a:schemeClr>
        </a:solidFill>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12</Pages>
  <Words>1777</Words>
  <Characters>9376</Characters>
  <Application>Microsoft Office Word</Application>
  <DocSecurity>0</DocSecurity>
  <Lines>256</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Silva, Victor</dc:creator>
  <cp:keywords/>
  <dc:description/>
  <cp:lastModifiedBy>da Silva, Victor</cp:lastModifiedBy>
  <cp:revision>239</cp:revision>
  <dcterms:created xsi:type="dcterms:W3CDTF">2025-07-03T23:21:00Z</dcterms:created>
  <dcterms:modified xsi:type="dcterms:W3CDTF">2026-04-06T12:52:00Z</dcterms:modified>
</cp:coreProperties>
</file>