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  <w:jc w:val="center"/>
      </w:pPr>
      <w:r>
        <w:drawing>
          <wp:inline xmlns:a="http://schemas.openxmlformats.org/drawingml/2006/main" xmlns:pic="http://schemas.openxmlformats.org/drawingml/2006/picture">
            <wp:extent cx="1965960" cy="1092200"/>
            <wp:docPr id="1" name="Picture 1" descr="Logotipo GAIATEC SISTEMAS" title="GAIATEC SISTEM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gaiate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09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b/>
          <w:color w:val="0057DE"/>
          <w:sz w:val="20"/>
        </w:rPr>
        <w:t>GUIA OPERACIONAL</w:t>
      </w:r>
    </w:p>
    <w:p>
      <w:pPr>
        <w:pStyle w:val="Title"/>
        <w:jc w:val="center"/>
      </w:pPr>
      <w:r>
        <w:rPr>
          <w:rFonts w:ascii="Calibri" w:hAnsi="Calibri"/>
          <w:b/>
          <w:color w:val="07101F"/>
          <w:sz w:val="60"/>
        </w:rPr>
        <w:t>Manual do Usuário</w:t>
      </w:r>
    </w:p>
    <w:p>
      <w:pPr>
        <w:pStyle w:val="Subtitle"/>
        <w:jc w:val="center"/>
      </w:pPr>
      <w:r>
        <w:rPr>
          <w:rFonts w:ascii="Calibri" w:hAnsi="Calibri"/>
          <w:color w:val="536173"/>
          <w:sz w:val="30"/>
        </w:rPr>
        <w:t>CMS e sistema de gestão do site GAIATEC</w:t>
      </w:r>
    </w:p>
    <w:p>
      <w:pPr>
        <w:jc w:val="center"/>
      </w:pPr>
      <w:r>
        <w:rPr>
          <w:rFonts w:ascii="Calibri" w:hAnsi="Calibri"/>
          <w:i/>
          <w:color w:val="536173"/>
        </w:rPr>
        <w:t>Operação, publicação, organização de páginas, catálogo, campanhas, formulários e destaques</w:t>
      </w:r>
    </w:p>
    <w:p>
      <w:pPr>
        <w:spacing w:after="130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1500"/>
        <w:gridCol w:w="3300"/>
        <w:gridCol w:w="3480"/>
      </w:tblGrid>
      <w:tr>
        <w:trPr>
          <w:tblHeader w:val="true"/>
        </w:trPr>
        <w:tc>
          <w:tcPr>
            <w:tcW w:type="dxa" w:w="108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8"/>
              </w:rPr>
              <w:t>Versão</w:t>
            </w:r>
          </w:p>
        </w:tc>
        <w:tc>
          <w:tcPr>
            <w:tcW w:type="dxa" w:w="1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8"/>
              </w:rPr>
              <w:t>Data de referência</w:t>
            </w:r>
          </w:p>
        </w:tc>
        <w:tc>
          <w:tcPr>
            <w:tcW w:type="dxa" w:w="33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8"/>
              </w:rPr>
              <w:t>Público</w:t>
            </w:r>
          </w:p>
        </w:tc>
        <w:tc>
          <w:tcPr>
            <w:tcW w:type="dxa" w:w="348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8"/>
              </w:rPr>
              <w:t>Base verificada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1.0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31/08/2026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Operadores, editores, revisores e administradores</w:t>
            </w:r>
          </w:p>
        </w:tc>
        <w:tc>
          <w:tcPr>
            <w:tcW w:type="dxa" w:w="3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Interface e contratos atuais do projeto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keepLines/>
              <w:spacing w:after="0"/>
            </w:pPr>
            <w:r>
              <w:rPr>
                <w:rFonts w:ascii="Calibri" w:hAnsi="Calibri"/>
                <w:b/>
                <w:color w:val="0057DE"/>
                <w:sz w:val="19"/>
              </w:rPr>
              <w:t xml:space="preserve">OBJETIVO  </w:t>
            </w:r>
            <w:r>
              <w:rPr>
                <w:rFonts w:ascii="Calibri" w:hAnsi="Calibri"/>
                <w:color w:val="07101F"/>
                <w:sz w:val="21"/>
              </w:rPr>
              <w:t>Ensinar o uso seguro do CMS em linguagem simples, servir como padrão de trabalho e mostrar exemplos reais de organização do site.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Controle do documento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8"/>
              </w:rPr>
              <w:t>Item</w:t>
            </w:r>
          </w:p>
        </w:tc>
        <w:tc>
          <w:tcPr>
            <w:tcW w:type="dxa" w:w="74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8"/>
              </w:rPr>
              <w:t>Definição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Nome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Manual do Usuário - CMS GAIATEC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Responsável recomendado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Administrador do CMS ou owner do processo editorial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Periodicidade de revisão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Sempre que um menu, campo, regra de publicação ou consumidor público mudar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Fonte de verdade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Comportamento da interface atual, contratos do CMS e página pública publicada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Ambiente de treinamento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Preferencialmente staging; produção apenas para conteúdo aprovado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6EF"/>
          </w:tcPr>
          <w:p>
            <w:pPr>
              <w:keepLines/>
              <w:spacing w:after="0"/>
            </w:pPr>
            <w:r>
              <w:rPr>
                <w:rFonts w:ascii="Calibri" w:hAnsi="Calibri"/>
                <w:b/>
                <w:color w:val="1F6F43"/>
                <w:sz w:val="19"/>
              </w:rPr>
              <w:t xml:space="preserve">ESCOPO  </w:t>
            </w:r>
            <w:r>
              <w:rPr>
                <w:rFonts w:ascii="Calibri" w:hAnsi="Calibri"/>
                <w:color w:val="07101F"/>
                <w:sz w:val="21"/>
              </w:rPr>
              <w:t>Este documento é novo e independente. Nenhum arquivo de documentação existente do projeto foi alterado.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Como usar este manual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Para aprender o sistema: leia os capítulos 1 a 5 e faça os exercícios do capítulo 17 em staging.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Para executar uma tarefa: procure o menu correspondente e siga o procedimento numerado.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Para entender um campo: consulte a tabela do módulo; os termos técnicos estão explicados no glossário.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Antes de publicar: use os checklists de revisão, acessibilidade, SEO e impacto público.</w:t>
      </w:r>
    </w:p>
    <w:p>
      <w:pPr>
        <w:pStyle w:val="Heading2"/>
        <w:keepNext/>
      </w:pPr>
      <w:r>
        <w:t>Mapa de leitura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8"/>
              </w:rPr>
              <w:t>Parte</w:t>
            </w:r>
          </w:p>
        </w:tc>
        <w:tc>
          <w:tcPr>
            <w:tcW w:type="dxa" w:w="75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8"/>
              </w:rPr>
              <w:t>Conteúdo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Fundamentos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Conceitos, acesso, interface, status e workflow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Operação por menu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Todos os grupos, submenus, campos e efeitos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Receitas prontas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Homepage, destaques, páginas temáticas, campanhas e formulários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Padrões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Conteúdo, SEO, acessibilidade, mídia, governança e segurança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Suporte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Problemas comuns, checklists, glossário e registro de mudanças</w:t>
            </w:r>
          </w:p>
        </w:tc>
      </w:tr>
    </w:tbl>
    <w:p>
      <w:pPr>
        <w:spacing w:after="0"/>
      </w:pPr>
    </w:p>
    <w:p>
      <w:pPr>
        <w:pageBreakBefore/>
        <w:spacing w:after="40"/>
      </w:pPr>
      <w:r>
        <w:rPr>
          <w:rFonts w:ascii="Calibri" w:hAnsi="Calibri"/>
          <w:b/>
          <w:color w:val="0057DE"/>
          <w:sz w:val="18"/>
        </w:rPr>
        <w:t>CAPÍTULO 01</w:t>
      </w:r>
    </w:p>
    <w:p>
      <w:pPr>
        <w:pStyle w:val="Heading1"/>
        <w:keepNext/>
      </w:pPr>
      <w:r>
        <w:t>O que é o CMS e como ele funciona</w:t>
      </w:r>
    </w:p>
    <w:p>
      <w:r>
        <w:rPr>
          <w:rFonts w:ascii="Calibri" w:hAnsi="Calibri"/>
          <w:i w:val="0"/>
          <w:color w:val="536173"/>
        </w:rPr>
        <w:t>O CMS é o painel que guarda, revisa e publica o conteúdo do site sem exigir alteração direta no código.</w:t>
      </w:r>
    </w:p>
    <w:p>
      <w:pPr>
        <w:pStyle w:val="Heading2"/>
        <w:keepNext/>
      </w:pPr>
      <w:r>
        <w:t>1.1 A ideia central</w:t>
      </w:r>
    </w:p>
    <w:p>
      <w:r>
        <w:rPr>
          <w:rFonts w:ascii="Calibri" w:hAnsi="Calibri"/>
          <w:i w:val="0"/>
        </w:rPr>
        <w:t>O sistema separa conteúdo em elaboração do conteúdo que o público vê. Salvar não significa publicar. Cada registro passa por um fluxo controlado e somente uma versão aprovada chega ao site.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300"/>
        <w:gridCol w:w="1400"/>
        <w:gridCol w:w="3360"/>
      </w:tblGrid>
      <w:tr>
        <w:trPr>
          <w:tblHeader w:val="true"/>
        </w:trPr>
        <w:tc>
          <w:tcPr>
            <w:tcW w:type="dxa" w:w="13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8"/>
              </w:rPr>
              <w:t>Etapa</w:t>
            </w:r>
          </w:p>
        </w:tc>
        <w:tc>
          <w:tcPr>
            <w:tcW w:type="dxa" w:w="33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8"/>
              </w:rPr>
              <w:t>Significado</w:t>
            </w:r>
          </w:p>
        </w:tc>
        <w:tc>
          <w:tcPr>
            <w:tcW w:type="dxa" w:w="14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8"/>
              </w:rPr>
              <w:t>O site muda?</w:t>
            </w:r>
          </w:p>
        </w:tc>
        <w:tc>
          <w:tcPr>
            <w:tcW w:type="dxa" w:w="33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8"/>
              </w:rPr>
              <w:t>Ação típica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Rascunho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Versão de trabalho editável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Não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Salvar e completar pendências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Em revisão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Versão congelada para conferência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Não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Revisor analisa e aprova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Aprovado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Pronto para publicação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Não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Publicar agora ou agendar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Agendado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Publicação programada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Ainda não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Aguardar o horário ou cancelar conforme permissão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Publicado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Versão pública ativa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Sim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Conferir no site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Arquivado/retirado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Sai das listas ativas ou do ar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Sim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Restaurar somente com justificativa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Lixeira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Estado anterior à exclusão definitiva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Não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Uso administrativo restrito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1.2 Fluxo padrão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</w:rPr>
        <w:t>Crie ou abra o cadastro correto.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</w:rPr>
        <w:t>Preencha o conteúdo, relações, mídia, SEO e governança.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</w:rPr>
        <w:t>Salve o rascunho e resolva as pendências mostradas pelo contrato.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</w:rPr>
        <w:t>Abra o preview e confira em desktop e celular.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</w:rPr>
        <w:t>Informe o motivo e envie para revisão.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</w:rPr>
        <w:t>O revisor confere e aprova.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</w:rPr>
        <w:t>Quem possui permissão publica ou agenda.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</w:rPr>
        <w:t>Aguarde até 60 segundos, atualize o site e valide o resultado público.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5CC"/>
          </w:tcPr>
          <w:p>
            <w:pPr>
              <w:keepLines/>
              <w:spacing w:after="0"/>
            </w:pPr>
            <w:r>
              <w:rPr>
                <w:rFonts w:ascii="Calibri" w:hAnsi="Calibri"/>
                <w:b/>
                <w:color w:val="7A5A00"/>
                <w:sz w:val="19"/>
              </w:rPr>
              <w:t xml:space="preserve">REGRA DE OURO  </w:t>
            </w:r>
            <w:r>
              <w:rPr>
                <w:rFonts w:ascii="Calibri" w:hAnsi="Calibri"/>
                <w:color w:val="07101F"/>
                <w:sz w:val="21"/>
              </w:rPr>
              <w:t>Salvar rascunho, enviar para revisão e aprovar não alteram o site. A mudança pública acontece ao publicar.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1.3 Conceitos que parecem iguais, mas não são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200"/>
        <w:gridCol w:w="35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8"/>
              </w:rPr>
              <w:t>Conceito</w:t>
            </w:r>
          </w:p>
        </w:tc>
        <w:tc>
          <w:tcPr>
            <w:tcW w:type="dxa" w:w="4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8"/>
              </w:rPr>
              <w:t>O que é</w:t>
            </w:r>
          </w:p>
        </w:tc>
        <w:tc>
          <w:tcPr>
            <w:tcW w:type="dxa" w:w="35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8"/>
              </w:rPr>
              <w:t>Quando usar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Página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Uma rota completa, como /sobre ou /controle-de-emissoes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Quando o assunto precisa de endereço próprio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Bloco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Uma seção dentro de uma página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Para montar a ordem e o visual de uma página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Relação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Vínculo editorial entre conteúdos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Para conectar página, produto, serviço, indústria, aplicação e solução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Posicionamento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Destaque temporário de um conteúdo já publicado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Para hero, destaques da home, catálogo ou aviso global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Campanha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Landing page com período, formulário, tracking e expiração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Para ações promocionais ou captação com começo e fim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Lista mestra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Vocabulário padronizado reutilizado nos cadastros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Para categorias e classificações consistentes</w:t>
            </w:r>
          </w:p>
        </w:tc>
      </w:tr>
    </w:tbl>
    <w:p>
      <w:pPr>
        <w:spacing w:after="0"/>
      </w:pPr>
    </w:p>
    <w:p>
      <w:pPr>
        <w:pageBreakBefore/>
        <w:spacing w:after="40"/>
      </w:pPr>
      <w:r>
        <w:rPr>
          <w:rFonts w:ascii="Calibri" w:hAnsi="Calibri"/>
          <w:b/>
          <w:color w:val="0057DE"/>
          <w:sz w:val="18"/>
        </w:rPr>
        <w:t>CAPÍTULO 02</w:t>
      </w:r>
    </w:p>
    <w:p>
      <w:pPr>
        <w:pStyle w:val="Heading1"/>
        <w:keepNext/>
      </w:pPr>
      <w:r>
        <w:t>Acesso, segurança e perfis</w:t>
      </w:r>
    </w:p>
    <w:p>
      <w:r>
        <w:rPr>
          <w:rFonts w:ascii="Calibri" w:hAnsi="Calibri"/>
          <w:i w:val="0"/>
          <w:color w:val="536173"/>
        </w:rPr>
        <w:t>O menu e os botões são exibidos de acordo com as permissões do usuário. Não ver uma opção normalmente significa que o perfil não possui acesso.</w:t>
      </w:r>
    </w:p>
    <w:p>
      <w:pPr>
        <w:pStyle w:val="Heading2"/>
        <w:keepNext/>
      </w:pPr>
      <w:r>
        <w:t>2.1 Entrada no sistema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</w:rPr>
        <w:t>Abra a rota /admin/login do ambiente autorizado.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</w:rPr>
        <w:t>Informe o e-mail corporativo e a senha.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</w:rPr>
        <w:t>Quando solicitado, informe o código MFA de 6 dígitos do aplicativo autenticador.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</w:rPr>
        <w:t>Confirme no topo do painel se o e-mail e o papel exibidos pertencem ao usuário correto.</w:t>
      </w:r>
    </w:p>
    <w:p>
      <w:pPr>
        <w:pStyle w:val="Heading2"/>
        <w:keepNext/>
      </w:pPr>
      <w:r>
        <w:t>Campos de autenticação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2740"/>
        <w:gridCol w:w="262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Campo/controle</w:t>
            </w:r>
          </w:p>
        </w:tc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O que faz</w:t>
            </w:r>
          </w:p>
        </w:tc>
        <w:tc>
          <w:tcPr>
            <w:tcW w:type="dxa" w:w="274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Como preencher</w:t>
            </w:r>
          </w:p>
        </w:tc>
        <w:tc>
          <w:tcPr>
            <w:tcW w:type="dxa" w:w="262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Resultado ou atenção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E-mail corporativo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Identifica a conta convidada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Use a conta corporativa autorizada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 sistema não deve revelar se uma conta inexistente está cadastrada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Senha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Autentica o usuário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Use senha individual e não compartilhe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Nunca grave em documento ou planilha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Código de 6 dígitos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Segundo fator de autenticação (MFA)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Digite o código atual do autenticador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Códigos expiram rapidamente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Nova senha / Confirmar senha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Define senha em convite ou recuperação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Os dois valores devem coincidir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Use o link recebido e conclua uma única vez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DECEC"/>
          </w:tcPr>
          <w:p>
            <w:pPr>
              <w:keepLines/>
              <w:spacing w:after="0"/>
            </w:pPr>
            <w:r>
              <w:rPr>
                <w:rFonts w:ascii="Calibri" w:hAnsi="Calibri"/>
                <w:b/>
                <w:color w:val="9B1C1C"/>
                <w:sz w:val="19"/>
              </w:rPr>
              <w:t xml:space="preserve">DISPOSITIVO COMPARTILHADO  </w:t>
            </w:r>
            <w:r>
              <w:rPr>
                <w:rFonts w:ascii="Calibri" w:hAnsi="Calibri"/>
                <w:color w:val="07101F"/>
                <w:sz w:val="21"/>
              </w:rPr>
              <w:t>Ao terminar, use Sair do CMS ou Administração &gt; Perfil e sessão &gt; Encerrar esta sessão.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Papéis e segregação</w:t>
      </w:r>
    </w:p>
    <w:p>
      <w:r>
        <w:rPr>
          <w:rFonts w:ascii="Calibri" w:hAnsi="Calibri"/>
          <w:i w:val="0"/>
        </w:rPr>
        <w:t>Editor, revisor e publicador podem ser pessoas diferentes; isso reduz o risco de publicação sem conferência. Consulte o perfil real em Administração &gt; Perfil e sessão.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Editor: cria e altera rascunhos.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Revisor: analisa a versão enviada e pode aprovar conforme o domínio.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Publicador: torna uma revisão aprovada pública ou agenda a publicação.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Administrador/Super Admin: governa acessos e ações críticas; MFA pode ser exigido.</w:t>
      </w:r>
    </w:p>
    <w:p>
      <w:pPr>
        <w:pageBreakBefore/>
        <w:spacing w:after="40"/>
      </w:pPr>
      <w:r>
        <w:rPr>
          <w:rFonts w:ascii="Calibri" w:hAnsi="Calibri"/>
          <w:b/>
          <w:color w:val="0057DE"/>
          <w:sz w:val="18"/>
        </w:rPr>
        <w:t>CAPÍTULO 03</w:t>
      </w:r>
    </w:p>
    <w:p>
      <w:pPr>
        <w:pStyle w:val="Heading1"/>
        <w:keepNext/>
      </w:pPr>
      <w:r>
        <w:t>Anatomia da interface</w:t>
      </w:r>
    </w:p>
    <w:p>
      <w:r>
        <w:rPr>
          <w:rFonts w:ascii="Calibri" w:hAnsi="Calibri"/>
          <w:i w:val="0"/>
          <w:color w:val="536173"/>
        </w:rPr>
        <w:t>Todas as telas seguem uma estrutura comum para deixar claro o contexto, o impacto e o próximo passo.</w:t>
      </w:r>
    </w:p>
    <w:p>
      <w:pPr>
        <w:pStyle w:val="Heading2"/>
        <w:keepNext/>
      </w:pPr>
      <w:r>
        <w:t>Controles comuns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2740"/>
        <w:gridCol w:w="262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Campo/controle</w:t>
            </w:r>
          </w:p>
        </w:tc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O que faz</w:t>
            </w:r>
          </w:p>
        </w:tc>
        <w:tc>
          <w:tcPr>
            <w:tcW w:type="dxa" w:w="274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Como preencher</w:t>
            </w:r>
          </w:p>
        </w:tc>
        <w:tc>
          <w:tcPr>
            <w:tcW w:type="dxa" w:w="262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Resultado ou atenção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Menu lateral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Agrupa as áreas do CMS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Abra o grupo e escolha um submenu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Pode ser recolhido; no celular use o botão Menu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Busca global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Busca no primeiro domínio permitido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Digite o termo ou use Ctrl/Cmd+K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 prioridade atual é Produtos, depois Conteúdo e Páginas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Breadcrumb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Mostra o caminho da tela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Use para voltar à lista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Evita perder o contexto do editor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Orientação da tela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Explica tarefa, impacto público, uso interno e próximo passo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Leia antes de editar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Não substitui as validações do cadastro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Filtros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Reduzem a lista por termo ou status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Limpe os filtros se nada aparecer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Filtrar não altera registros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Abas do editor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Dividem um cadastro longo em etapas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Salve antes de ações de workflow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Setas esquerda/direita navegam em abas compatíveis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Pendências do contrato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Indicam campos inválidos ou ausentes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Clique ou volte à seção indicada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Enquanto houver pendência, o salvamento/publicação pode ficar bloqueado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Cópia local recuperável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Protege alterações não salvas no navegador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Restaure ou descarte conscientemente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Não substitui Salvar rascunho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Código de acompanhamento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Identificador curto para suporte e auditoria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Anote junto com horário e ação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Não é mensagem de erro; é referência do evento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3.1 Atalhos e comportamento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Ctrl/Cmd+K coloca o foco na busca global.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No menu móvel, Esc fecha a navegação.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O aviso de alterações não salvas aparece ao tentar sair de um editor modificado.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O preview abre uma nova aba; se o navegador bloquear, use o link alternativo exibido.</w:t>
      </w:r>
    </w:p>
    <w:p>
      <w:pPr>
        <w:pageBreakBefore/>
        <w:spacing w:after="40"/>
      </w:pPr>
      <w:r>
        <w:rPr>
          <w:rFonts w:ascii="Calibri" w:hAnsi="Calibri"/>
          <w:b/>
          <w:color w:val="0057DE"/>
          <w:sz w:val="18"/>
        </w:rPr>
        <w:t>CAPÍTULO 04</w:t>
      </w:r>
    </w:p>
    <w:p>
      <w:pPr>
        <w:pStyle w:val="Heading1"/>
        <w:keepNext/>
      </w:pPr>
      <w:r>
        <w:t>Mapa completo de menus</w:t>
      </w:r>
    </w:p>
    <w:p>
      <w:r>
        <w:rPr>
          <w:rFonts w:ascii="Calibri" w:hAnsi="Calibri"/>
          <w:i w:val="0"/>
          <w:color w:val="536173"/>
        </w:rPr>
        <w:t>Os menus abaixo são filtrados pelas permissões do usuário. O endereço é útil para suporte e treinamento.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3720"/>
        <w:gridCol w:w="204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6"/>
              </w:rPr>
              <w:t>Grupo</w:t>
            </w:r>
          </w:p>
        </w:tc>
        <w:tc>
          <w:tcPr>
            <w:tcW w:type="dxa" w:w="21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6"/>
              </w:rPr>
              <w:t>Submenu</w:t>
            </w:r>
          </w:p>
        </w:tc>
        <w:tc>
          <w:tcPr>
            <w:tcW w:type="dxa" w:w="372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6"/>
              </w:rPr>
              <w:t>Finalidade</w:t>
            </w:r>
          </w:p>
        </w:tc>
        <w:tc>
          <w:tcPr>
            <w:tcW w:type="dxa" w:w="204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6"/>
              </w:rPr>
              <w:t>Endereço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Painel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Visão geral</w:t>
            </w:r>
          </w:p>
        </w:tc>
        <w:tc>
          <w:tcPr>
            <w:tcW w:type="dxa" w:w="3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Indicadores e próximas ações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/admin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Conteúdo do site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Páginas e homepage</w:t>
            </w:r>
          </w:p>
        </w:tc>
        <w:tc>
          <w:tcPr>
            <w:tcW w:type="dxa" w:w="3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Páginas montadas por blocos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/admin/paginas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Conteúdo do site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Conteúdo editorial</w:t>
            </w:r>
          </w:p>
        </w:tc>
        <w:tc>
          <w:tcPr>
            <w:tcW w:type="dxa" w:w="3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Blog e artigos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/admin/conteudo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Conteúdo do site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Serviços</w:t>
            </w:r>
          </w:p>
        </w:tc>
        <w:tc>
          <w:tcPr>
            <w:tcW w:type="dxa" w:w="3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Serviços e suas páginas públicas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/admin/descoberta/service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Conteúdo do site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Indústrias</w:t>
            </w:r>
          </w:p>
        </w:tc>
        <w:tc>
          <w:tcPr>
            <w:tcW w:type="dxa" w:w="3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Setores atendidos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/admin/descoberta/industry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Conteúdo do site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Aplicações</w:t>
            </w:r>
          </w:p>
        </w:tc>
        <w:tc>
          <w:tcPr>
            <w:tcW w:type="dxa" w:w="3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Cenários de uso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/admin/descoberta/application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Conteúdo do site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Soluções</w:t>
            </w:r>
          </w:p>
        </w:tc>
        <w:tc>
          <w:tcPr>
            <w:tcW w:type="dxa" w:w="3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Soluções integradas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/admin/descoberta/solution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Catálogo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Produtos</w:t>
            </w:r>
          </w:p>
        </w:tc>
        <w:tc>
          <w:tcPr>
            <w:tcW w:type="dxa" w:w="3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Cadastro e publicação de produtos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/admin/produtos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Catálogo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Cadastro em massa</w:t>
            </w:r>
          </w:p>
        </w:tc>
        <w:tc>
          <w:tcPr>
            <w:tcW w:type="dxa" w:w="3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Criação governada por planilha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/admin/produtos/importacao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Catálogo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Busca e sinônimos</w:t>
            </w:r>
          </w:p>
        </w:tc>
        <w:tc>
          <w:tcPr>
            <w:tcW w:type="dxa" w:w="3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Dicionário e buscas sem resultado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/admin/busca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Catálogo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Listas mestras</w:t>
            </w:r>
          </w:p>
        </w:tc>
        <w:tc>
          <w:tcPr>
            <w:tcW w:type="dxa" w:w="3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Categorias e classificações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/admin/listas-mestras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Marketing e relacionamento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Campanhas e landing pages</w:t>
            </w:r>
          </w:p>
        </w:tc>
        <w:tc>
          <w:tcPr>
            <w:tcW w:type="dxa" w:w="3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Campanhas, períodos e posicionamentos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/admin/marketing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Marketing e relacionamento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Formulários</w:t>
            </w:r>
          </w:p>
        </w:tc>
        <w:tc>
          <w:tcPr>
            <w:tcW w:type="dxa" w:w="3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Campos, consentimento e versões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/admin/marketing/formularios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Marketing e relacionamento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Leads</w:t>
            </w:r>
          </w:p>
        </w:tc>
        <w:tc>
          <w:tcPr>
            <w:tcW w:type="dxa" w:w="3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Atendimento, histórico e LGPD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/admin/leads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Estrutura e identidade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Navegação</w:t>
            </w:r>
          </w:p>
        </w:tc>
        <w:tc>
          <w:tcPr>
            <w:tcW w:type="dxa" w:w="3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Header, menu móvel e rodapé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/admin/site?section=navigation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Estrutura e identidade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Dados globais</w:t>
            </w:r>
          </w:p>
        </w:tc>
        <w:tc>
          <w:tcPr>
            <w:tcW w:type="dxa" w:w="3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Empresa, contato, redes e CTA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/admin/site?section=site_settings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Estrutura e identidade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Posicionamentos</w:t>
            </w:r>
          </w:p>
        </w:tc>
        <w:tc>
          <w:tcPr>
            <w:tcW w:type="dxa" w:w="3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Destaques e vigência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/admin/site?section=placement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Estrutura e identidade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Mídia</w:t>
            </w:r>
          </w:p>
        </w:tc>
        <w:tc>
          <w:tcPr>
            <w:tcW w:type="dxa" w:w="3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Biblioteca de arquivos autorizados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/admin/midia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Administração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Usuários e acessos</w:t>
            </w:r>
          </w:p>
        </w:tc>
        <w:tc>
          <w:tcPr>
            <w:tcW w:type="dxa" w:w="3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Consulta de identidades e status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/admin/usuarios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Administração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Perfil e sessão</w:t>
            </w:r>
          </w:p>
        </w:tc>
        <w:tc>
          <w:tcPr>
            <w:tcW w:type="dxa" w:w="3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Conta, MFA, permissões e saída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/admin/perfil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Administração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Diagnósticos</w:t>
            </w:r>
          </w:p>
        </w:tc>
        <w:tc>
          <w:tcPr>
            <w:tcW w:type="dxa" w:w="3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Falhas, fila e projeções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/admin/diagnosticos</w:t>
            </w:r>
          </w:p>
        </w:tc>
      </w:tr>
    </w:tbl>
    <w:p>
      <w:pPr>
        <w:spacing w:after="0"/>
      </w:pPr>
    </w:p>
    <w:p>
      <w:pPr>
        <w:pageBreakBefore w:val="0"/>
        <w:spacing w:after="40"/>
      </w:pPr>
      <w:r>
        <w:rPr>
          <w:rFonts w:ascii="Calibri" w:hAnsi="Calibri"/>
          <w:b/>
          <w:color w:val="0057DE"/>
          <w:sz w:val="18"/>
        </w:rPr>
        <w:t>CAPÍTULO 05</w:t>
      </w:r>
    </w:p>
    <w:p>
      <w:pPr>
        <w:pStyle w:val="Heading1"/>
        <w:keepNext/>
      </w:pPr>
      <w:r>
        <w:t>Painel e operação diária</w:t>
      </w:r>
    </w:p>
    <w:p>
      <w:r>
        <w:rPr>
          <w:rFonts w:ascii="Calibri" w:hAnsi="Calibri"/>
          <w:i w:val="0"/>
          <w:color w:val="536173"/>
        </w:rPr>
        <w:t>A Visão geral não publica nada. Ela ajuda a priorizar trabalho e identificar riscos.</w:t>
      </w:r>
    </w:p>
    <w:p>
      <w:pPr>
        <w:pStyle w:val="Heading2"/>
        <w:keepNext/>
      </w:pPr>
      <w:r>
        <w:t>Indicadores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2740"/>
        <w:gridCol w:w="262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Campo/controle</w:t>
            </w:r>
          </w:p>
        </w:tc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O que faz</w:t>
            </w:r>
          </w:p>
        </w:tc>
        <w:tc>
          <w:tcPr>
            <w:tcW w:type="dxa" w:w="274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Como preencher</w:t>
            </w:r>
          </w:p>
        </w:tc>
        <w:tc>
          <w:tcPr>
            <w:tcW w:type="dxa" w:w="262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Resultado ou atenção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Conteúdos novos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Quantidade de itens no CMS novo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Somente leitura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Use para acompanhar volume editorial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Em revisão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Itens aguardando análise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Abra a lista correspondente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Priorize por prazo e impacto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Mídias novas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Quantidade de ativos na biblioteca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Somente leitura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Não significa que estão todos em uso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Alertas abertos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Falhas operacionais sem resolução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Abra Diagnósticos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Valor maior que zero merece triagem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Próximas ações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Atalhos permitidos ao perfil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Escolha a tarefa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Os links variam conforme a permissão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Rotina recomendada no início do turno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</w:rPr>
        <w:t>Confirme usuário, ambiente e papel no topo.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</w:rPr>
        <w:t>Veja alertas abertos e itens em revisão.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</w:rPr>
        <w:t>Atenda leads próximos do vencimento de SLA.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</w:rPr>
        <w:t>Confira campanhas e destaques que começam ou terminam no dia.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</w:rPr>
        <w:t>Execute a tarefa editorial e registre o motivo da alteração.</w:t>
      </w:r>
    </w:p>
    <w:p>
      <w:pPr>
        <w:pageBreakBefore/>
        <w:spacing w:after="40"/>
      </w:pPr>
      <w:r>
        <w:rPr>
          <w:rFonts w:ascii="Calibri" w:hAnsi="Calibri"/>
          <w:b/>
          <w:color w:val="0057DE"/>
          <w:sz w:val="18"/>
        </w:rPr>
        <w:t>CAPÍTULO 06</w:t>
      </w:r>
    </w:p>
    <w:p>
      <w:pPr>
        <w:pStyle w:val="Heading1"/>
        <w:keepNext/>
      </w:pPr>
      <w:r>
        <w:t>Páginas e homepage</w:t>
      </w:r>
    </w:p>
    <w:p>
      <w:r>
        <w:rPr>
          <w:rFonts w:ascii="Calibri" w:hAnsi="Calibri"/>
          <w:i w:val="0"/>
          <w:color w:val="536173"/>
        </w:rPr>
        <w:t>O Site Builder monta páginas com blocos governados. A homepage é única e usa a rota raiz /.</w:t>
      </w:r>
    </w:p>
    <w:p>
      <w:pPr>
        <w:pStyle w:val="Heading2"/>
        <w:keepNext/>
      </w:pPr>
      <w:r>
        <w:t>6.1 Lista de páginas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2740"/>
        <w:gridCol w:w="262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Campo/controle</w:t>
            </w:r>
          </w:p>
        </w:tc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O que faz</w:t>
            </w:r>
          </w:p>
        </w:tc>
        <w:tc>
          <w:tcPr>
            <w:tcW w:type="dxa" w:w="274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Como preencher</w:t>
            </w:r>
          </w:p>
        </w:tc>
        <w:tc>
          <w:tcPr>
            <w:tcW w:type="dxa" w:w="262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Resultado ou atenção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Buscar página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Filtra por título, URL ou slug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Digite parte do texto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 busca é local sobre os itens carregados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Status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Filtra o workflow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Todos, Rascunho, Em revisão, Aprovado, Agendado, Publicado, Arquivado ou Lixeira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Use Todos para localizar itens antigos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Criar homepage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Cria o documento único da home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Disponível se não houver homepage ativa e houver permissão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Não crie uma segunda homepage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Nova página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Abre um rascunho de página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Use para nova rota autorizada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Não duplica conteúdo existente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Abrir builder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Edita a página escolhida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Confira título e URL antes de alterar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Evita editar a página errada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Aba Estrutura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2740"/>
        <w:gridCol w:w="262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Campo/controle</w:t>
            </w:r>
          </w:p>
        </w:tc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O que faz</w:t>
            </w:r>
          </w:p>
        </w:tc>
        <w:tc>
          <w:tcPr>
            <w:tcW w:type="dxa" w:w="274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Como preencher</w:t>
            </w:r>
          </w:p>
        </w:tc>
        <w:tc>
          <w:tcPr>
            <w:tcW w:type="dxa" w:w="262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Resultado ou atenção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Título administrativo e público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Nome do cadastro e título principal de referência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Claro, específico e até 180 caracteres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Aparece no CMS e alimenta o conteúdo público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Resumo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Descrição curta da página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Explique o objetivo em 1 a 3 frases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Usado em relações, cards e metadados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Identificador da URL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Parte estável da rota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Minúsculas, números e hífens: controle-de-emissoes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Fica bloqueado depois da criação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Tipo de página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Classifica a finalidade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Institucional, Temática, Landing page ou Campanha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Homepage usa Home e não permite troca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Template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Define o tratamento visual geral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Padrão, Editorial, Landing ou Técnico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Homepage usa template Home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Rótulo de navegação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Texto curto pensado para menus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Ex.: Quem somos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Não inclui a página automaticamente no menu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Rótulo do breadcrumb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Nome exibido no caminho interno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Curto e inequívoco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Pode ser diferente do título longo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Aba Blocos: controles comuns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2740"/>
        <w:gridCol w:w="262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Campo/controle</w:t>
            </w:r>
          </w:p>
        </w:tc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O que faz</w:t>
            </w:r>
          </w:p>
        </w:tc>
        <w:tc>
          <w:tcPr>
            <w:tcW w:type="dxa" w:w="274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Como preencher</w:t>
            </w:r>
          </w:p>
        </w:tc>
        <w:tc>
          <w:tcPr>
            <w:tcW w:type="dxa" w:w="262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Resultado ou atenção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Adicionar bloco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Escolhe o tipo de seção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Selecione e clique Adicionar ao final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 bloco entra no fim da página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Mover para cima/baixo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Altera a ordem visual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Use as setas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 página pública segue essa ordem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Ocultar/Exibir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Mantém o bloco no rascunho sem exibi-lo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Oculto é útil para preparar conteúdo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Bloco oculto não aparece após publicação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Duplicar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Cria uma cópia editável do bloco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Duplique e ajuste o conteúdo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Revise IDs, textos, links e imagens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Remover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Retira o bloco do rascunho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Confirme a remoção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Salve depois; histórico publicado permanece em revisões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Âncora opcional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Cria destino dentro da página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nome-da-secao, sem espaços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Permite links como /pagina#nome-da-secao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Largura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Controla a ocupação horizontal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Conteúdo, Ampla ou Tela inteira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Use Tela inteira com moderação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Tom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Define o fundo/contraste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Claro, Cinza, Escuro ou Azul GAIATEC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Confira legibilidade no preview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6.4 Dicionário de blocos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2200"/>
        <w:gridCol w:w="3300"/>
        <w:gridCol w:w="2460"/>
      </w:tblGrid>
      <w:tr>
        <w:trPr>
          <w:tblHeader w:val="true"/>
        </w:trPr>
        <w:tc>
          <w:tcPr>
            <w:tcW w:type="dxa" w:w="14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6"/>
              </w:rPr>
              <w:t>Bloco</w:t>
            </w:r>
          </w:p>
        </w:tc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6"/>
              </w:rPr>
              <w:t>Serve para</w:t>
            </w:r>
          </w:p>
        </w:tc>
        <w:tc>
          <w:tcPr>
            <w:tcW w:type="dxa" w:w="33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6"/>
              </w:rPr>
              <w:t>Campos principais</w:t>
            </w:r>
          </w:p>
        </w:tc>
        <w:tc>
          <w:tcPr>
            <w:tcW w:type="dxa" w:w="24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6"/>
              </w:rPr>
              <w:t>Exemplo recomendado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Hero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Abertura de página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Sobretítulo, título, texto, fundo, ALT, alinhamento, botões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Proposta central + CTA para contato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Texto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Explicação em parágrafos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Sobretítulo, título da seção, texto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Contexto técnico ou institucional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Imagem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Imagem isolada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Imagem, ALT, legenda, ajuste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Diagrama, aplicação ou fotografia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Galeria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Conjunto de imagens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Título, 2 a 4 colunas, imagens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Fotos de instalação ou evento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Grade de benefícios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Benefícios equivalentes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Sobretítulo, título, itens com título e texto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4 benefícios de uma solução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Grade de conteúdo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Cards manuais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Título, 2 a 4 colunas, texto, link e imagem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Links para famílias ou temas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Etapas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Processo sequencial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Título e itens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Diagnóstico &gt; projeto &gt; entrega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Métricas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Indicadores curtos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Título, valor e rótulo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99%, 24 h, 6 etapas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Depoimento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Prova social autorizada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Depoimento, autor, cargo/empresa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Relato com autorização registrada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Perguntas frequentes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Dúvidas recorrentes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Título, pergunta e resposta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Prazo, compatibilidade e suporte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Formulário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Captação ou contato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Título, texto, formulário e botão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Contato, newsletter ou lead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Chamada para ação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Encerramento com próximo passo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Título, texto, rótulo e destino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Solicitar orçamento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Conteúdo relacionado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Cards automáticos de registros publicados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Título, cards/lista e conteúdos selecionados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6"/>
              </w:rPr>
              <w:t>Produtos ou serviços escolhidos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6.5 Campos específicos dos blocos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2740"/>
        <w:gridCol w:w="262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Campo/controle</w:t>
            </w:r>
          </w:p>
        </w:tc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O que faz</w:t>
            </w:r>
          </w:p>
        </w:tc>
        <w:tc>
          <w:tcPr>
            <w:tcW w:type="dxa" w:w="274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Como preencher</w:t>
            </w:r>
          </w:p>
        </w:tc>
        <w:tc>
          <w:tcPr>
            <w:tcW w:type="dxa" w:w="262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Resultado ou atenção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Hero &gt; Imagem de fundo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Seleciona ativo da biblioteca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Escolha uma imagem pronta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Sem imagem o hero usa fundo do tema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Hero/Imagem &gt; Texto alternativo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Descreve a imagem para acessibilidade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Descreva a informação, não o arquivo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Imagem de hero com ativo exige ALT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Botões &gt; Rótulo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Texto clicável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Use verbo: Conhecer, Solicitar, Falar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Evite Clique aqui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Botões &gt; Destino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Rota interna ou URL HTTP/HTTPS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Ex.: /contato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Links internos devem existir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Imagem &gt; Ajuste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Recorte do ativo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Preencher recorta; Conter preserva tudo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Use Conter para diagramas e produtos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Galeria/Grades &gt; Colunas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Quantidade de itens por linha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2, 3 ou 4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No celular a grade se adapta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Grade de conteúdo &gt; Link interno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Transforma o card em link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Informe uma rota interna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Se vazio, o card é apenas informativo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Métricas &gt; Valor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Número ou expressão curta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Ex.: 24/7 ou 35%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Inclua unidade no valor quando necessário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Depoimento &gt; Cargo/empresa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Contextualiza o autor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Somente com autorização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Nunca publique dado pessoal sem base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Formulário &gt; Formulário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Escolhe a finalidade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Contato, Newsletter ou Lead comercial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 versão publicada é a que recebe leads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Conteúdo relacionado &gt; Apresentação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Define cards ou lista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Cards para destaque; Lista para leitura compacta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Somente selecionados e publicados aparecem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6.6 Relações, SEO, governança e publicação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2740"/>
        <w:gridCol w:w="262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Campo/controle</w:t>
            </w:r>
          </w:p>
        </w:tc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O que faz</w:t>
            </w:r>
          </w:p>
        </w:tc>
        <w:tc>
          <w:tcPr>
            <w:tcW w:type="dxa" w:w="274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Como preencher</w:t>
            </w:r>
          </w:p>
        </w:tc>
        <w:tc>
          <w:tcPr>
            <w:tcW w:type="dxa" w:w="262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Resultado ou atenção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Relações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Vinculam produtos, serviços, indústrias, aplicações e soluções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Marque conteúdos já publicados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Relação não publicada pode bloquear publicação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Caminho público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Rota pública da página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Comece com / e use minúsculas/hífens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Prefixos estruturais são reservados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Meta title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Título nos buscadores e abas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Único, objetivo e próximo de 50-60 caracteres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Máximo contratual: 70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Meta description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Resumo para buscadores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Benefício + contexto + ação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Máximo contratual: 170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Endereço oficial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Canonical, endereço principal para buscadores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É preenchido conforme a rota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Deve ser igual ao caminho público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Imagem de compartilhamento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Imagem para redes sociais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Selecione ativo adequado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Use composição legível em recortes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Permitir indexação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Autoriza mecanismos de busca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Marque somente após homologação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Staging continua sem indexação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Ao retirar &gt; 404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Informa que a página não foi encontrada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Use para rota inválida ou não publicada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Pode ser temporário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Ao retirar &gt; 410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Informa remoção definitiva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Use quando o conteúdo não deve voltar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Sinal mais definitivo aos buscadores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Ao retirar &gt; 301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Redireciona permanentemente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Informe destino interno válido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Nunca aponte para a própria rota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Estado de governança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Classifica maturidade editorial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Teste, Aguardando owner ou Homologado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Indexação exige Homologado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Owner de negócio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Responsável pelo conteúdo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Nome/função responsável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Uso interno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Revisor editorial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Responsável pela qualidade textual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Identifique a pessoa/papel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Uso interno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Data de aprovação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Registra quando houve aprovação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Data e hora reais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Homologado exige data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Fonte e direitos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Comprova origem e autorização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Preencha tipo, URL/caminho/hash quando aplicável, owners e confirmação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Sem direitos a publicação deve ser bloqueada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Motivo da alteração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Explica a revisão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Seja específico: Corrigir telefone do rodapé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Aparece no histórico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Agendar publicação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Programa data e hora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Use horário local previsto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Revise período e dependências antes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DECEC"/>
          </w:tcPr>
          <w:p>
            <w:pPr>
              <w:keepLines/>
              <w:spacing w:after="0"/>
            </w:pPr>
            <w:r>
              <w:rPr>
                <w:rFonts w:ascii="Calibri" w:hAnsi="Calibri"/>
                <w:b/>
                <w:color w:val="9B1C1C"/>
                <w:sz w:val="19"/>
              </w:rPr>
              <w:t xml:space="preserve">LIMITES IMPORTANTES  </w:t>
            </w:r>
            <w:r>
              <w:rPr>
                <w:rFonts w:ascii="Calibri" w:hAnsi="Calibri"/>
                <w:color w:val="07101F"/>
                <w:sz w:val="21"/>
              </w:rPr>
              <w:t>A rota / é exclusiva da homepage. Não use prefixos como /admin, /preview, /produtos, /servicos, /blog ou /campanhas em páginas comuns.</w:t>
            </w:r>
          </w:p>
        </w:tc>
      </w:tr>
    </w:tbl>
    <w:p>
      <w:pPr>
        <w:spacing w:after="0"/>
      </w:pPr>
    </w:p>
    <w:p>
      <w:pPr>
        <w:pageBreakBefore/>
        <w:spacing w:after="40"/>
      </w:pPr>
      <w:r>
        <w:rPr>
          <w:rFonts w:ascii="Calibri" w:hAnsi="Calibri"/>
          <w:b/>
          <w:color w:val="0057DE"/>
          <w:sz w:val="18"/>
        </w:rPr>
        <w:t>CAPÍTULO 07</w:t>
      </w:r>
    </w:p>
    <w:p>
      <w:pPr>
        <w:pStyle w:val="Heading1"/>
        <w:keepNext/>
      </w:pPr>
      <w:r>
        <w:t>Conteúdo editorial: artigos e blog</w:t>
      </w:r>
    </w:p>
    <w:p>
      <w:r>
        <w:rPr>
          <w:rFonts w:ascii="Calibri" w:hAnsi="Calibri"/>
          <w:i w:val="0"/>
          <w:color w:val="536173"/>
        </w:rPr>
        <w:t>Este módulo cria artigos publicados em /blog, com autoria, categoria, mídia, relações e workflow.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2740"/>
        <w:gridCol w:w="262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Campo/controle</w:t>
            </w:r>
          </w:p>
        </w:tc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O que faz</w:t>
            </w:r>
          </w:p>
        </w:tc>
        <w:tc>
          <w:tcPr>
            <w:tcW w:type="dxa" w:w="274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Como preencher</w:t>
            </w:r>
          </w:p>
        </w:tc>
        <w:tc>
          <w:tcPr>
            <w:tcW w:type="dxa" w:w="262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Resultado ou atenção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Identificador da URL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Slug do artigo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Minúsculas, números e hífens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Fica bloqueado após a criação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Título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Título do artigo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Informativo e específico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Usado no artigo e nos metadados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Resumo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Introdução curta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1 a 3 frases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Usado em listagens e compartilhamentos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Corpo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Texto principal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Separe parágrafos com clareza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 interface atual apresenta editor textual simples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Imagem principal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Imagem de abertura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Selecione da biblioteca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Opcional; informe ALT quando usada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Galeria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Imagens adicionais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Marque os arquivos desejados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Somente mídia publicada/pronta será exibida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Rótulo da CTA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Texto da ação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Ex.: Solicitar avaliação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Opcional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Destino da CTA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Rota do botão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Ex.: /contato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Use destino válido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Autor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Nome público do autor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Nome autorizado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Pode aparecer publicamente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Identificador do autor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Slug do autor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nome-sobrenome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Estrutura a taxonomia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Categoria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Tema principal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Uma categoria clara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Evite variações duplicadas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Identificador da categoria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Slug da categoria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instrumentacao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Minúsculas e hífens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Tags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Temas complementares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Separadas por vírgula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Use poucas tags relevantes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Relações editoriais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Conecta o artigo a conteúdos publicados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Marque produtos/serviços etc.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Melhora descoberta e navegação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Tempo de leitura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Estimativa em minutos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Número de 1 a 180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Exibido como metadado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Publicar a partir de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Horário de agendamento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Data/hora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 botão Agendar +1h usa esse campo ou uma hora à frente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Motivo da revisão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Justificativa da versão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Descreva a mudança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Histórico imutável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Procedimento resumido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</w:rPr>
        <w:t>Abra Conteúdo do site &gt; Conteúdo editorial &gt; Criar conteúdo.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</w:rPr>
        <w:t>Preencha URL, título, resumo, corpo, autoria e categoria.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</w:rPr>
        <w:t>Associe mídia, CTA e relações publicadas.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</w:rPr>
        <w:t>Salve, abra o preview e revise SEO e links.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</w:rPr>
        <w:t>Envie para revisão, aprove e publique/agende conforme a permissão.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</w:rPr>
        <w:t>Confira /blog e /blog/seu-slug após a publicação.</w:t>
      </w:r>
    </w:p>
    <w:p>
      <w:pPr>
        <w:pageBreakBefore w:val="0"/>
        <w:spacing w:after="40"/>
      </w:pPr>
      <w:r>
        <w:rPr>
          <w:rFonts w:ascii="Calibri" w:hAnsi="Calibri"/>
          <w:b/>
          <w:color w:val="0057DE"/>
          <w:sz w:val="18"/>
        </w:rPr>
        <w:t>CAPÍTULO 08</w:t>
      </w:r>
    </w:p>
    <w:p>
      <w:pPr>
        <w:pStyle w:val="Heading1"/>
        <w:keepNext/>
      </w:pPr>
      <w:r>
        <w:t>Serviços, indústrias, aplicações e soluções</w:t>
      </w:r>
    </w:p>
    <w:p>
      <w:r>
        <w:rPr>
          <w:rFonts w:ascii="Calibri" w:hAnsi="Calibri"/>
          <w:i w:val="0"/>
          <w:color w:val="536173"/>
        </w:rPr>
        <w:t>Esses cadastros formam a camada de descoberta do site e podem ser relacionados entre si e com produtos.</w:t>
      </w:r>
    </w:p>
    <w:p>
      <w:pPr>
        <w:pStyle w:val="Heading2"/>
        <w:keepNext/>
      </w:pPr>
      <w:r>
        <w:t>8.1 Campos comuns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2740"/>
        <w:gridCol w:w="262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Campo/controle</w:t>
            </w:r>
          </w:p>
        </w:tc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O que faz</w:t>
            </w:r>
          </w:p>
        </w:tc>
        <w:tc>
          <w:tcPr>
            <w:tcW w:type="dxa" w:w="274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Como preencher</w:t>
            </w:r>
          </w:p>
        </w:tc>
        <w:tc>
          <w:tcPr>
            <w:tcW w:type="dxa" w:w="262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Resultado ou atenção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Endereço amigável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Slug da página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Minúsculas, números e hífens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Forma /servicos/slug, /industrias/slug etc.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Título público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Nome exibido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Direto e reconhecível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Usado em cards, página e busca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Resumo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Texto curto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Explique o que é e para quem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Cards e introduções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Texto editorial complementar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Primeiro bloco de texto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Contextualize o conteúdo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Página pública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Palavras-chave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Termos de busca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Um por linha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Busca interna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Sinônimos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Variações equivalentes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Um por linha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Melhora recuperação sem mudar o título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Texto do botão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CTA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Verbo + resultado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Página pública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Destino do botão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Rota interna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Comece com /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Página pública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Título/Descrição SEO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Metadados de busca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Únicos e concisos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SEO público quando indexável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Caminho canônico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Endereço principal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Mantenha coerente com a rota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Evita duplicidade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Indexação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Permite indexar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Somente homologado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Produção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Relações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Vínculos por tipo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Um UUID por linha na interface atual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Alvo precisa estar publicado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Mídia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Ativos associados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UUID, uso, ALT, legenda e ordem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Arquivo deve estar pronto e autorizado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Governança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Estado, owners e revisores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Dados reais e responsáveis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Uso interno; homologação exige data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Proveniência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Origem e direitos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Fonte, autorização, data, owners e escopo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Direitos confirmados são obrigatórios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JSON governado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Contrato técnico completo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Somente manutenção excepcional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Uso normal deve ocorrer pelas abas visuais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Campos específicos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400"/>
        <w:gridCol w:w="44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8"/>
              </w:rPr>
              <w:t>Tipo</w:t>
            </w:r>
          </w:p>
        </w:tc>
        <w:tc>
          <w:tcPr>
            <w:tcW w:type="dxa" w:w="34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8"/>
              </w:rPr>
              <w:t>Campos</w:t>
            </w:r>
          </w:p>
        </w:tc>
        <w:tc>
          <w:tcPr>
            <w:tcW w:type="dxa" w:w="44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8"/>
              </w:rPr>
              <w:t>Como interpretar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Serviço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Categoria, escopo, quando contratar, entregáveis, pré-requisitos, etapas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Explique oferta, condições e execução; itens de lista são um por linha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Indústria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Nome do mercado, desafios, evidências, áreas de processo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Descreva o setor atendido e onde a GAIATEC atua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Aplicação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Processo, problema, benefícios e pontos da aplicação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Cada ponto registra variável, necessidade, função e benefícios técnico/operacional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Solução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Problema, abordagem, benefícios, componentes e modelo de detecção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Mostra uma resposta integrada e seus componentes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8.3 Ponto da aplicação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2740"/>
        <w:gridCol w:w="262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Campo/controle</w:t>
            </w:r>
          </w:p>
        </w:tc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O que faz</w:t>
            </w:r>
          </w:p>
        </w:tc>
        <w:tc>
          <w:tcPr>
            <w:tcW w:type="dxa" w:w="274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Como preencher</w:t>
            </w:r>
          </w:p>
        </w:tc>
        <w:tc>
          <w:tcPr>
            <w:tcW w:type="dxa" w:w="262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Resultado ou atenção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Título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Nome do ponto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Ex.: Medição na linha de biogás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Identifica o card/trecho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Variável medida ou controlada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Grandeza relevante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Ex.: vazão, pressão, CH4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Ajuda a relacionar instrumentos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Necessidade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Por que medir/controlar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Descreva a dor operacional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Evite frases genéricas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Função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 que a solução realiza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Monitorar, dosar, detectar etc.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Conecta necessidade e resultado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Benefício técnico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Ganho de engenharia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Precisão, estabilidade, conformidade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Use evidência verificável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Benefício operacional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Ganho para a operação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Segurança, disponibilidade, economia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Não invente números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Condições adicionais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Restrições de processo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Temperatura, área classificada etc.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Opcional, mas importante quando aplicável</w:t>
            </w:r>
          </w:p>
        </w:tc>
      </w:tr>
    </w:tbl>
    <w:p>
      <w:pPr>
        <w:spacing w:after="0"/>
      </w:pPr>
    </w:p>
    <w:p>
      <w:pPr>
        <w:pageBreakBefore/>
        <w:spacing w:after="40"/>
      </w:pPr>
      <w:r>
        <w:rPr>
          <w:rFonts w:ascii="Calibri" w:hAnsi="Calibri"/>
          <w:b/>
          <w:color w:val="0057DE"/>
          <w:sz w:val="18"/>
        </w:rPr>
        <w:t>CAPÍTULO 09</w:t>
      </w:r>
    </w:p>
    <w:p>
      <w:pPr>
        <w:pStyle w:val="Heading1"/>
        <w:keepNext/>
      </w:pPr>
      <w:r>
        <w:t>Produtos</w:t>
      </w:r>
    </w:p>
    <w:p>
      <w:r>
        <w:rPr>
          <w:rFonts w:ascii="Calibri" w:hAnsi="Calibri"/>
          <w:i w:val="0"/>
          <w:color w:val="536173"/>
        </w:rPr>
        <w:t>O editor de produtos separa identidade comercial, classificação, conteúdo, especificações, visibilidade, relações, SEO e aprovação.</w:t>
      </w:r>
    </w:p>
    <w:p>
      <w:pPr>
        <w:pStyle w:val="Heading2"/>
        <w:keepNext/>
      </w:pPr>
      <w:r>
        <w:t>9.1 Lista de produtos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2740"/>
        <w:gridCol w:w="262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Campo/controle</w:t>
            </w:r>
          </w:p>
        </w:tc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O que faz</w:t>
            </w:r>
          </w:p>
        </w:tc>
        <w:tc>
          <w:tcPr>
            <w:tcW w:type="dxa" w:w="274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Como preencher</w:t>
            </w:r>
          </w:p>
        </w:tc>
        <w:tc>
          <w:tcPr>
            <w:tcW w:type="dxa" w:w="262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Resultado ou atenção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Buscar por endereço ou título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Filtra o catálogo administrativo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Digite parte do slug/título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Não pesquisa todo o conteúdo dos campos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Status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Filtra o workflow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Todos ou um estado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Use para localizar arquivados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Cadastrar manualmente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Cria um produto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Use quando houver poucos itens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Exige conteúdo novo e autorizado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Cadastro em massa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Abre a importação por planilha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Use para lotes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Sempre cria rascunhos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9.2 Abas e campos do produto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2740"/>
        <w:gridCol w:w="262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Campo/controle</w:t>
            </w:r>
          </w:p>
        </w:tc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O que faz</w:t>
            </w:r>
          </w:p>
        </w:tc>
        <w:tc>
          <w:tcPr>
            <w:tcW w:type="dxa" w:w="274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Como preencher</w:t>
            </w:r>
          </w:p>
        </w:tc>
        <w:tc>
          <w:tcPr>
            <w:tcW w:type="dxa" w:w="262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Resultado ou atenção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Slug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Endereço /produtos/slug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Minúsculas e hífens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Identificador estável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Nome comercial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Título público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Nome GAIATEC reconhecível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Campo essencial e público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Marca / slug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Marca comercial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Nome e identificador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Pública por padrão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Fabricante/OEM / slug / site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Origem de fabricação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Dados oficiais verificados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Somente interno por padrão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Linha / slug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Linha de produto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Nome e identificador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Pública por padrão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Modelo comercial GAIATEC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Modelo divulgado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Ex.: GATFLOW-B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Público por padrão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Referência do fabricante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Modelo OEM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Conforme fonte oficial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Somente interno por padrão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Modelos e variantes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Tabela de configurações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Modelo, referência, SKU, estado, variante e código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Ao menos um modelo e uma variante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Categoria de produto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Classificação controlada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Selecione da lista mestra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Obrigatória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Aplicação / grandeza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 que mede/atua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Selecione da lista mestra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Obrigatória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Tecnologia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Princípio tecnológico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Selecione da lista mestra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Obrigatória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Instalação / operação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Modo de uso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Selecione da lista mestra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Obrigatória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Elemento monitorado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Meio ou elemento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Selecione da lista mestra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Obrigatória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Função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Função do produto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Frase curta e objetiva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Pública conforme visibilidade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Resumo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Síntese geral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1 a 3 frases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Opcional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Descrição curta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Descrição de card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Até 500 caracteres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Obrigatória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Proposta de valor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Por que escolher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Benefício principal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Obrigatória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Benefícios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Resultados oferecidos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Um por linha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Ao menos um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Diferenciais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 que distingue a oferta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Um por linha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Até 20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Descrição completa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Texto detalhado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Conteúdo principal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Espelha o primeiro bloco de texto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Especificações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Atributos técnicos tipados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JSON governado na versão atual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Pode alimentar filtros, comparação e busca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Mídias/Documentos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Ativos e arquivos técnicos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JSON governado na versão atual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Direitos e estado pronto são verificados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Relações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Produtos, aplicações, setores e serviços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UUID novo, um por linha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Produto relacionado não publicado bloqueia publicação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Sinônimos/Palavras-chave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Termos de busca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Um por linha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Não substituem título e classificação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Meta title/description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SEO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Título e resumo únicos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Usados na página e busca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Canonical path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Endereço oficial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/produtos/slug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Mantenha consistente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Imagem Open Graph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Compartilhamento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UUID de mídia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Opcional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Indexável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Autoriza indexação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Somente após homologação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Bloqueia se estado não for homologado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Estado do piloto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Maturidade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Aguardando owner, Homologado ou Teste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Homologação exige data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Fontes e direitos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Proveniência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JSON governado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Fonte externa exige URL/caminho autorizado e hash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Owners/revisores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Responsabilidades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Portfólio, técnico, comercial e editorial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Uso interno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Homologado em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Data/hora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Preencha quando aprovado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Obrigatório para indexação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Motivo da revisão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Justificativa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Explique a alteração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Histórico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9.3 Modelos e variantes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2740"/>
        <w:gridCol w:w="262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Campo/controle</w:t>
            </w:r>
          </w:p>
        </w:tc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O que faz</w:t>
            </w:r>
          </w:p>
        </w:tc>
        <w:tc>
          <w:tcPr>
            <w:tcW w:type="dxa" w:w="274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Como preencher</w:t>
            </w:r>
          </w:p>
        </w:tc>
        <w:tc>
          <w:tcPr>
            <w:tcW w:type="dxa" w:w="262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Resultado ou atenção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Ordem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Sequência do modelo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Use mover para cima/baixo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Primeiro modelo também alimenta campos espelhados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Modelo comercial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Nome divulgado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Consistente com o produto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Pode ser público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Referência interna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Referência do fabricante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Valor oficial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Pode permanecer interno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SKU interno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Código de estoque/ERP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Código único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Interno por padrão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Estado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Ativo ou Inativo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Inative itens descontinuados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Não apague histórico sem necessidade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Variante / código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Configuração do modelo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Nome legível e código interno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Ao menos uma variante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9.4 Público ou interno</w:t>
      </w:r>
    </w:p>
    <w:p>
      <w:r>
        <w:rPr>
          <w:rFonts w:ascii="Calibri" w:hAnsi="Calibri"/>
          <w:i w:val="0"/>
        </w:rPr>
        <w:t>Cada grupo abaixo pode ser Público no site ou Somente interno: marca, fabricante/OEM, linha, modelo comercial, referência do fabricante, SKU, classificação, função, tecnologia, especificações, relações e documentos.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5CC"/>
          </w:tcPr>
          <w:p>
            <w:pPr>
              <w:keepLines/>
              <w:spacing w:after="0"/>
            </w:pPr>
            <w:r>
              <w:rPr>
                <w:rFonts w:ascii="Calibri" w:hAnsi="Calibri"/>
                <w:b/>
                <w:color w:val="7A5A00"/>
                <w:sz w:val="19"/>
              </w:rPr>
              <w:t xml:space="preserve">PROTEÇÃO DE DADOS COMERCIAIS  </w:t>
            </w:r>
            <w:r>
              <w:rPr>
                <w:rFonts w:ascii="Calibri" w:hAnsi="Calibri"/>
                <w:color w:val="07101F"/>
                <w:sz w:val="21"/>
              </w:rPr>
              <w:t>Fabricante/OEM, referência do fabricante e SKU começam como Somente interno. Mude apenas com autorização explícita.</w:t>
            </w:r>
          </w:p>
        </w:tc>
      </w:tr>
    </w:tbl>
    <w:p>
      <w:pPr>
        <w:spacing w:after="0"/>
      </w:pPr>
    </w:p>
    <w:p>
      <w:pPr>
        <w:pageBreakBefore/>
        <w:spacing w:after="40"/>
      </w:pPr>
      <w:r>
        <w:rPr>
          <w:rFonts w:ascii="Calibri" w:hAnsi="Calibri"/>
          <w:b/>
          <w:color w:val="0057DE"/>
          <w:sz w:val="18"/>
        </w:rPr>
        <w:t>CAPÍTULO 10</w:t>
      </w:r>
    </w:p>
    <w:p>
      <w:pPr>
        <w:pStyle w:val="Heading1"/>
        <w:keepNext/>
      </w:pPr>
      <w:r>
        <w:t>Cadastro em massa de produtos</w:t>
      </w:r>
    </w:p>
    <w:p>
      <w:r>
        <w:rPr>
          <w:rFonts w:ascii="Calibri" w:hAnsi="Calibri"/>
          <w:i w:val="0"/>
          <w:color w:val="536173"/>
        </w:rPr>
        <w:t>A importação usa uma planilha oficial .xlsx, valida todo o lote e só então cria rascunhos.</w:t>
      </w:r>
    </w:p>
    <w:p>
      <w:pPr>
        <w:pStyle w:val="Heading2"/>
        <w:keepNext/>
      </w:pPr>
      <w:r>
        <w:t>10.1 Fluxo seguro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</w:rPr>
        <w:t>Baixe sempre a planilha-modelo vazia pelo CMS.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</w:rPr>
        <w:t>Preencha as abas Produtos, Modelos e Especificacoes.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</w:rPr>
        <w:t>Use UUIDs ativos das Listas mestras nos cinco campos classificatórios.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</w:rPr>
        <w:t>Selecione o arquivo .xlsx de até 5 MB e no máximo 500 produtos.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</w:rPr>
        <w:t>Corrija todas as pendências indicadas por aba, linha e campo.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</w:rPr>
        <w:t>Clique Validar no servidor sem cadastrar.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</w:rPr>
        <w:t>Marque a declaração de conteúdo novo, fontes e direitos.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</w:rPr>
        <w:t>Clique Criar todo o lote como rascunho.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</w:rPr>
        <w:t>Abra os produtos criados, revise, associe mídia/documentos e execute o workflow individual.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700"/>
        <w:gridCol w:w="31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8"/>
              </w:rPr>
              <w:t>Aba</w:t>
            </w:r>
          </w:p>
        </w:tc>
        <w:tc>
          <w:tcPr>
            <w:tcW w:type="dxa" w:w="4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8"/>
              </w:rPr>
              <w:t>Campos obrigatórios principais</w:t>
            </w:r>
          </w:p>
        </w:tc>
        <w:tc>
          <w:tcPr>
            <w:tcW w:type="dxa" w:w="31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8"/>
              </w:rPr>
              <w:t>Regras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Produtos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versão, slug, título, marca, fabricante, linha, 5 UUIDs de classificação, função, descrição, proposta, benefícios e responsáveis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Use valores controlados e conteúdo autorizado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Modelos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produto_slug, modelo comercial, referência, SKU, variante e código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produto_slug deve existir na aba Produtos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Especificacoes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produto_slug, chave, rótulo, tipo e valor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Tipos: texto, número, booleano, enum ou faixa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6EF"/>
          </w:tcPr>
          <w:p>
            <w:pPr>
              <w:keepLines/>
              <w:spacing w:after="0"/>
            </w:pPr>
            <w:r>
              <w:rPr>
                <w:rFonts w:ascii="Calibri" w:hAnsi="Calibri"/>
                <w:b/>
                <w:color w:val="1F6F43"/>
                <w:sz w:val="19"/>
              </w:rPr>
              <w:t xml:space="preserve">IMPORTANTE  </w:t>
            </w:r>
            <w:r>
              <w:rPr>
                <w:rFonts w:ascii="Calibri" w:hAnsi="Calibri"/>
                <w:color w:val="07101F"/>
                <w:sz w:val="21"/>
              </w:rPr>
              <w:t>Pré-validação não cria registros. A criação do lote gera somente rascunhos e nunca publica automaticamente.</w:t>
            </w:r>
          </w:p>
        </w:tc>
      </w:tr>
    </w:tbl>
    <w:p>
      <w:pPr>
        <w:spacing w:after="0"/>
      </w:pPr>
    </w:p>
    <w:p>
      <w:pPr>
        <w:pageBreakBefore/>
        <w:spacing w:after="40"/>
      </w:pPr>
      <w:r>
        <w:rPr>
          <w:rFonts w:ascii="Calibri" w:hAnsi="Calibri"/>
          <w:b/>
          <w:color w:val="0057DE"/>
          <w:sz w:val="18"/>
        </w:rPr>
        <w:t>CAPÍTULO 11</w:t>
      </w:r>
    </w:p>
    <w:p>
      <w:pPr>
        <w:pStyle w:val="Heading1"/>
        <w:keepNext/>
      </w:pPr>
      <w:r>
        <w:t>Busca e listas mestras</w:t>
      </w:r>
    </w:p>
    <w:p>
      <w:r>
        <w:rPr>
          <w:rFonts w:ascii="Calibri" w:hAnsi="Calibri"/>
          <w:i w:val="0"/>
          <w:color w:val="536173"/>
        </w:rPr>
        <w:t>Busca e taxonomia trabalham juntas: sinônimos ajudam o usuário a encontrar; listas mestras padronizam como o conteúdo é classificado.</w:t>
      </w:r>
    </w:p>
    <w:p>
      <w:pPr>
        <w:pStyle w:val="Heading2"/>
        <w:keepNext/>
      </w:pPr>
      <w:r>
        <w:t>11.1 Busca e sinônimos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2740"/>
        <w:gridCol w:w="262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Campo/controle</w:t>
            </w:r>
          </w:p>
        </w:tc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O que faz</w:t>
            </w:r>
          </w:p>
        </w:tc>
        <w:tc>
          <w:tcPr>
            <w:tcW w:type="dxa" w:w="274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Como preencher</w:t>
            </w:r>
          </w:p>
        </w:tc>
        <w:tc>
          <w:tcPr>
            <w:tcW w:type="dxa" w:w="262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Resultado ou atenção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Conceito canônico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Termo principal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Ex.: medidor de vazão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É o significado de referência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Aliases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Variações equivalentes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Separadas por vírgula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Inclua siglas, grafias e termos usuais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Escopo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Onde vale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Tudo ou um tipo de conteúdo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Evita efeitos fora do contexto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Fonte/autorização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Justifica o sinônimo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Documento, owner ou decisão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Obrigatório para auditoria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Dicionário governado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Lista sinônimos ativos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Revise e remova quando incorreto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Remover não apaga analytics antigos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Consultas sem resultado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Mostra termos pesquisados sem retorno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Use como pauta de melhoria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Dados operacionais, não públicos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11.2 Listas mestras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2740"/>
        <w:gridCol w:w="262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Campo/controle</w:t>
            </w:r>
          </w:p>
        </w:tc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O que faz</w:t>
            </w:r>
          </w:p>
        </w:tc>
        <w:tc>
          <w:tcPr>
            <w:tcW w:type="dxa" w:w="274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Como preencher</w:t>
            </w:r>
          </w:p>
        </w:tc>
        <w:tc>
          <w:tcPr>
            <w:tcW w:type="dxa" w:w="262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Resultado ou atenção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Buscar opção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Filtra rótulo/slug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Digite parte do termo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Não altera a lista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Rótulo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Nome legível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Ex.: Vazão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Pode ser público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Identificador estável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Slug da opção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minúsculas e hífens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Bloqueado na edição; não reutilize para outro significado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Ordem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Sequência de exibição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0 a 9999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Menor valor aparece antes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Rótulo pode ser público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Autoriza projeção do nome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Marque conforme política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UUID continua interno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Opção ativa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Disponível em novos cadastros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Inative em vez de excluir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Conteúdos antigos conservam a referência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Chave da lista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Identificador técnico da dimensão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Somente administração autorizada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Imutável após criação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Entidade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Tipo de conteúdo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Ex.: product ou service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Imutável após criação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Dimensão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Campo atendido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Ex.: technology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Imutável após criação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Nome operacional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Título da lista no CMS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Claro para operadores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Pode ser ajustado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Lista pública/ativa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Regras gerais da dimensão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Marque conforme governança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 criação de dimensões exige projeto e validação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DECEC"/>
          </w:tcPr>
          <w:p>
            <w:pPr>
              <w:keepLines/>
              <w:spacing w:after="0"/>
            </w:pPr>
            <w:r>
              <w:rPr>
                <w:rFonts w:ascii="Calibri" w:hAnsi="Calibri"/>
                <w:b/>
                <w:color w:val="9B1C1C"/>
                <w:sz w:val="19"/>
              </w:rPr>
              <w:t xml:space="preserve">REGRA DE INTEGRIDADE  </w:t>
            </w:r>
            <w:r>
              <w:rPr>
                <w:rFonts w:ascii="Calibri" w:hAnsi="Calibri"/>
                <w:color w:val="07101F"/>
                <w:sz w:val="21"/>
              </w:rPr>
              <w:t>Nunca recrie o mesmo significado com outro UUID e nunca transforme uma opção existente em outro conceito. Inative o termo antigo e crie um novo quando necessário.</w:t>
            </w:r>
          </w:p>
        </w:tc>
      </w:tr>
    </w:tbl>
    <w:p>
      <w:pPr>
        <w:spacing w:after="0"/>
      </w:pPr>
    </w:p>
    <w:p>
      <w:pPr>
        <w:pageBreakBefore w:val="0"/>
        <w:spacing w:after="40"/>
      </w:pPr>
      <w:r>
        <w:rPr>
          <w:rFonts w:ascii="Calibri" w:hAnsi="Calibri"/>
          <w:b/>
          <w:color w:val="0057DE"/>
          <w:sz w:val="18"/>
        </w:rPr>
        <w:t>CAPÍTULO 12</w:t>
      </w:r>
    </w:p>
    <w:p>
      <w:pPr>
        <w:pStyle w:val="Heading1"/>
        <w:keepNext/>
      </w:pPr>
      <w:r>
        <w:t>Campanhas e landing pages</w:t>
      </w:r>
    </w:p>
    <w:p>
      <w:r>
        <w:rPr>
          <w:rFonts w:ascii="Calibri" w:hAnsi="Calibri"/>
          <w:i w:val="0"/>
          <w:color w:val="536173"/>
        </w:rPr>
        <w:t>Campanhas combinam página, período, formulário, posicionamentos, tracking e comportamento após expiração.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2740"/>
        <w:gridCol w:w="262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Campo/controle</w:t>
            </w:r>
          </w:p>
        </w:tc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O que faz</w:t>
            </w:r>
          </w:p>
        </w:tc>
        <w:tc>
          <w:tcPr>
            <w:tcW w:type="dxa" w:w="274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Como preencher</w:t>
            </w:r>
          </w:p>
        </w:tc>
        <w:tc>
          <w:tcPr>
            <w:tcW w:type="dxa" w:w="262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Resultado ou atenção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Título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Nome da campanha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Claro e específico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CMS e landing page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Resumo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Descrição curta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Explique oferta e público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Cards e posicionamentos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URL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Rota da landing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/campanhas/nome-da-campanha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Formato obrigatório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Objetivo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Finalidade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Geração de leads, Lançamento, Evento, Download ou Institucional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Orienta template e métricas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Template aprovado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Estrutura visual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Conversão, Produto, Evento ou Download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Use o mais adequado ao objetivo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Início/Término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Janela da campanha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Horário America/Sao_Paulo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Término precisa ser posterior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Formulário publicado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Versão ativa de captação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Selecione ou deixe sem formulário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Campanha usa versão publicada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Blocos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Conteúdo da landing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Mesmos 13 tipos do Site Builder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Organize na ordem da narrativa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Slot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Local de divulgação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Hero/home/demais banners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Define onde a campanha pode aparecer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Contexto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Alcance do posicionamento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Global ou tipo específico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Contexto não global exige destino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Destino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Página/registro contextual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Selecione item publicado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Só aparece no contexto correspondente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Prioridade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Desempate entre campanhas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0 a 999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 menor/maior efetivo deve ser confirmado no preview; mantenha convenção interna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Tracking condicionado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Coleta evento com consentimento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Mantenha marcado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Requisito de privacidade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Provedor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Destino do evento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Interno, GA4 ou Meta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Use somente integração autorizada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Evento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Nome técnico do evento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slug estável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Não inclua dados pessoais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Após expiração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 que ocorre quando acaba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404, 410, Redirect ou Campanha fallback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Redirect/fallback exige destino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Estado editorial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Maturidade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Teste, Aguardando proprietário ou Homologado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Indexação exige Homologado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SEO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Indexação, título e descrição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Preencha para produção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Canonical acompanha a URL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Responsáveis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Negócio, marketing e privacidade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Nomes/papéis reais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Homologado exige aprovação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Justificativa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Motivo da revisão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Explique mudança e campanha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Histórico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Agendar publicação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Data/hora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Opcional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Sem data o botão publica imediatamente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12.1 Posicionamentos de campanha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8"/>
              </w:rPr>
              <w:t>Slot</w:t>
            </w:r>
          </w:p>
        </w:tc>
        <w:tc>
          <w:tcPr>
            <w:tcW w:type="dxa" w:w="71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8"/>
              </w:rPr>
              <w:t>Onde aparece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home_hero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Antes do conteúdo principal da homepage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home_featured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Depois do conteúdo principal da homepage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global_announcement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Aviso global no topo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article_inline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Contexto de artigo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product_banner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Página de produto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service_banner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Página de serviço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solution_banner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Página de solução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page_banner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Página gerenciada</w:t>
            </w:r>
          </w:p>
        </w:tc>
      </w:tr>
    </w:tbl>
    <w:p>
      <w:pPr>
        <w:spacing w:after="0"/>
      </w:pPr>
    </w:p>
    <w:p>
      <w:pPr>
        <w:pageBreakBefore/>
        <w:spacing w:after="40"/>
      </w:pPr>
      <w:r>
        <w:rPr>
          <w:rFonts w:ascii="Calibri" w:hAnsi="Calibri"/>
          <w:b/>
          <w:color w:val="0057DE"/>
          <w:sz w:val="18"/>
        </w:rPr>
        <w:t>CAPÍTULO 13</w:t>
      </w:r>
    </w:p>
    <w:p>
      <w:pPr>
        <w:pStyle w:val="Heading1"/>
        <w:keepNext/>
      </w:pPr>
      <w:r>
        <w:t>Formulários e leads</w:t>
      </w:r>
    </w:p>
    <w:p>
      <w:r>
        <w:rPr>
          <w:rFonts w:ascii="Calibri" w:hAnsi="Calibri"/>
          <w:i w:val="0"/>
          <w:color w:val="536173"/>
        </w:rPr>
        <w:t>Formulários são versionados para preservar consentimento, SLA e retenção. Leads ficam em área restrita e exigem tratamento conforme LGPD.</w:t>
      </w:r>
    </w:p>
    <w:p>
      <w:pPr>
        <w:pStyle w:val="Heading2"/>
        <w:keepNext/>
      </w:pPr>
      <w:r>
        <w:t>13.1 Formulários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2740"/>
        <w:gridCol w:w="262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Campo/controle</w:t>
            </w:r>
          </w:p>
        </w:tc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O que faz</w:t>
            </w:r>
          </w:p>
        </w:tc>
        <w:tc>
          <w:tcPr>
            <w:tcW w:type="dxa" w:w="274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Como preencher</w:t>
            </w:r>
          </w:p>
        </w:tc>
        <w:tc>
          <w:tcPr>
            <w:tcW w:type="dxa" w:w="262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Resultado ou atenção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Chave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Identificador do formulário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minúsculas e hífens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Bloqueada depois de criado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Título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Nome operacional/público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Ex.: Contato principal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Ajuda a selecionar na campanha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Finalidade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Motivo do tratamento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Explique por que os dados são coletados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Deve corresponder ao consentimento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Campo &gt; Chave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Nome técnico estável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Ex.: empresa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Não duplique chaves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Campo &gt; Rótulo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Texto visto pelo usuário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Ex.: Empresa / Organização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Use linguagem clara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Campo &gt; Tipo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Formato do dado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Texto, e-mail, telefone, texto longo, seleção, checkbox ou oculto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Seleção exige opções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Opções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Valores de uma seleção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Um por linha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Máximo 50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Limite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Quantidade máxima de caracteres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1 a 5000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Ajuste ao dado necessário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Obrigatório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Impede envio vazio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Marque somente se necessário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Minimize dados coletados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Dado pessoal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Classifica o campo para privacidade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Marque nome, e-mail, telefone etc.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Ajuda governança e retenção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Texto do consentimento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Autorização apresentada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Finalidade concreta e simples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Versão publicada fica congelada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Versão do consentimento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Identifica o texto legal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Ex.: contato-v2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Mude quando o texto mudar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Política de privacidade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Rota da política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/politica-de-privacidade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Deve existir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SLA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Prazo de atendimento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Minutos, mínimo 5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Gera vencimento do lead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Retenção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Prazo de conservação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Dias, conforme aprovação LGPD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Máximo contratual 3650 dias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Botão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Texto de envio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Ex.: Enviar solicitação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Verbo claro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Confirmação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Mensagem após envio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Informe recebimento e próximo passo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Não exponha dados sensíveis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Motivo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Justifica nova versão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Ex.: Ajustar rótulo Empresa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Nunca edite histórico silenciosamente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13.2 Publicar uma nova versão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</w:rPr>
        <w:t>Abra o formulário na lista Definições.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</w:rPr>
        <w:t>Altere campos, consentimento, SLA ou mensagens.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</w:rPr>
        <w:t>Atualize a versão do consentimento quando o texto legal mudar.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</w:rPr>
        <w:t>Informe o motivo e clique Salvar nova versão.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</w:rPr>
        <w:t>Na área Publicação, escolha a versão correta e publique.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</w:rPr>
        <w:t>Teste o formulário público e guarde o protocolo do lead.</w:t>
      </w:r>
    </w:p>
    <w:p>
      <w:pPr>
        <w:pStyle w:val="Heading2"/>
        <w:keepNext/>
      </w:pPr>
      <w:r>
        <w:t>13.3 Leads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2740"/>
        <w:gridCol w:w="262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Campo/controle</w:t>
            </w:r>
          </w:p>
        </w:tc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O que faz</w:t>
            </w:r>
          </w:p>
        </w:tc>
        <w:tc>
          <w:tcPr>
            <w:tcW w:type="dxa" w:w="274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Como preencher</w:t>
            </w:r>
          </w:p>
        </w:tc>
        <w:tc>
          <w:tcPr>
            <w:tcW w:type="dxa" w:w="262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Resultado ou atenção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Status (filtro)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Limita a fila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Todos ou um estado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Use para priorizar atendimento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Referência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Protocolo LD-...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Use em comunicação e suporte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Não substitui o ID interno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Origem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Página e fonte do envio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Somente leitura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Inclui UTM quando disponível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SLA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Data limite calculada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Priorize Vencido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Baseado na versão do formulário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Responsável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Pessoa que atende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Atribua perfil ativo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Não deixe leads críticos sem responsável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Status do atendimento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new, assigned, in_service, responded, converted, disqualified, archived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Atualize conforme o andamento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Cada mudança entra no histórico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Motivo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Justifica status/atribuição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Descreva a ação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Obrigatório para rastreabilidade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Justificativa da exportação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Base para exportar CSV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Explique finalidade autorizada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 exportação é auditada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Anonimizar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Remove dados pessoais conforme LGPD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Use quando autorizado/necessário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Ação sensível com trilha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DECEC"/>
          </w:tcPr>
          <w:p>
            <w:pPr>
              <w:keepLines/>
              <w:spacing w:after="0"/>
            </w:pPr>
            <w:r>
              <w:rPr>
                <w:rFonts w:ascii="Calibri" w:hAnsi="Calibri"/>
                <w:b/>
                <w:color w:val="9B1C1C"/>
                <w:sz w:val="19"/>
              </w:rPr>
              <w:t xml:space="preserve">PRIVACIDADE  </w:t>
            </w:r>
            <w:r>
              <w:rPr>
                <w:rFonts w:ascii="Calibri" w:hAnsi="Calibri"/>
                <w:color w:val="07101F"/>
                <w:sz w:val="21"/>
              </w:rPr>
              <w:t>Não copie dados de leads para mensagens, documentos ou serviços não autorizados. Exporte somente com justificativa e finalidade aprovada.</w:t>
            </w:r>
          </w:p>
        </w:tc>
      </w:tr>
    </w:tbl>
    <w:p>
      <w:pPr>
        <w:spacing w:after="0"/>
      </w:pPr>
    </w:p>
    <w:p>
      <w:pPr>
        <w:pageBreakBefore/>
        <w:spacing w:after="40"/>
      </w:pPr>
      <w:r>
        <w:rPr>
          <w:rFonts w:ascii="Calibri" w:hAnsi="Calibri"/>
          <w:b/>
          <w:color w:val="0057DE"/>
          <w:sz w:val="18"/>
        </w:rPr>
        <w:t>CAPÍTULO 14</w:t>
      </w:r>
    </w:p>
    <w:p>
      <w:pPr>
        <w:pStyle w:val="Heading1"/>
        <w:keepNext/>
      </w:pPr>
      <w:r>
        <w:t>Estrutura e identidade do site</w:t>
      </w:r>
    </w:p>
    <w:p>
      <w:r>
        <w:rPr>
          <w:rFonts w:ascii="Calibri" w:hAnsi="Calibri"/>
          <w:i w:val="0"/>
          <w:color w:val="536173"/>
        </w:rPr>
        <w:t>Navegação, dados globais e posicionamentos afetam várias áreas do site ao mesmo tempo e exigem preview cuidadoso.</w:t>
      </w:r>
    </w:p>
    <w:p>
      <w:pPr>
        <w:pStyle w:val="Heading2"/>
        <w:keepNext/>
      </w:pPr>
      <w:r>
        <w:t>14.1 Navegação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2740"/>
        <w:gridCol w:w="262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Campo/controle</w:t>
            </w:r>
          </w:p>
        </w:tc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O que faz</w:t>
            </w:r>
          </w:p>
        </w:tc>
        <w:tc>
          <w:tcPr>
            <w:tcW w:type="dxa" w:w="274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Como preencher</w:t>
            </w:r>
          </w:p>
        </w:tc>
        <w:tc>
          <w:tcPr>
            <w:tcW w:type="dxa" w:w="262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Resultado ou atenção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Local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Menu de destino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Header ou Footer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Menu móvel acompanha a estrutura de header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Rótulo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Texto do link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Curto e compreensível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Máximo 80 caracteres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Destino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Rota ou URL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Ex.: /solucoes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Links # isolados não são aceitos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Item pai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Cria hierarquia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Nível principal ou item do mesmo local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Máximo de três níveis; evite ciclos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Ordem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Sequência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0 a 999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Ordene irmãos de forma coerente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Visível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Exibe ou oculta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Desmarque para preparar alteração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Oculto não aparece após publicação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Abrir em nova aba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Comportamento do link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Use para destinos externos quando necessário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Links internos normalmente ficam na mesma aba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14.2 Dados globais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2740"/>
        <w:gridCol w:w="262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Campo/controle</w:t>
            </w:r>
          </w:p>
        </w:tc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O que faz</w:t>
            </w:r>
          </w:p>
        </w:tc>
        <w:tc>
          <w:tcPr>
            <w:tcW w:type="dxa" w:w="274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Como preencher</w:t>
            </w:r>
          </w:p>
        </w:tc>
        <w:tc>
          <w:tcPr>
            <w:tcW w:type="dxa" w:w="262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Resultado ou atenção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Nome público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Nome da organização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GAIATEC SISTEMAS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Header, footer e contato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Razão social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Nome jurídico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Opcional e oficial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Pode aparecer em áreas institucionais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Telefone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Contato de voz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Formato consistente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Contato/footer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WhatsApp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Contato de mensagem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Número oficial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CTA e contato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E-mail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Canal principal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E-mail corporativo válido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Contato/footer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Endereço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Endereço institucional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Completo e atualizado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Página de contato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CTA padrão &gt; Rótulo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Texto da chamada global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Ex.: Fale com um especialista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Header/footer/áreas globais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CTA padrão &gt; Destino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Rota da chamada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/contato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Deve existir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Rede &gt; Nome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Plataforma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LinkedIn, YouTube etc.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Footer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Rede &gt; URL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Perfil oficial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URL HTTPS completa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Abra e valide antes de publicar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14.3 Posicionamentos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2740"/>
        <w:gridCol w:w="262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Campo/controle</w:t>
            </w:r>
          </w:p>
        </w:tc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O que faz</w:t>
            </w:r>
          </w:p>
        </w:tc>
        <w:tc>
          <w:tcPr>
            <w:tcW w:type="dxa" w:w="274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Como preencher</w:t>
            </w:r>
          </w:p>
        </w:tc>
        <w:tc>
          <w:tcPr>
            <w:tcW w:type="dxa" w:w="262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Resultado ou atenção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Posição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Local do destaque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Hero home, Destaques home, Catálogo ou Aviso global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Escolha conforme objetivo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Conteúdo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Alvo do destaque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Produto, serviço, indústria, aplicação, solução ou página publicada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 destaque não cria o conteúdo; só aponta para ele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Rótulo opcional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Texto acima do título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Ex.: Novidade ou Seleção técnica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Se vazio, usa tipo/título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Início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Quando começa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Data/hora local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Antes disso não aparece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Término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Quando termina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Posterior ao início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Após isso some sem retirar o alvo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Prioridade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Ordenação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0 a 999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Defina convenção e confira no preview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Ativo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Liga/desliga o destaque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Marque somente quando pronto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Ainda depende de período e alvo publicado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8"/>
              </w:rPr>
              <w:t>Posição</w:t>
            </w:r>
          </w:p>
        </w:tc>
        <w:tc>
          <w:tcPr>
            <w:tcW w:type="dxa" w:w="68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8"/>
              </w:rPr>
              <w:t>Resultado público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Hero da homepage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Card de destaque antes do conteúdo principal da home; não substitui o bloco Hero do builder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Destaques da homepage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Grade de conteúdos selecionados depois do conteúdo principal da home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Destaque do catálogo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Produto destacado na página de produtos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Aviso global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Faixa no topo do site com link e botão para fechar</w:t>
            </w:r>
          </w:p>
        </w:tc>
      </w:tr>
    </w:tbl>
    <w:p>
      <w:pPr>
        <w:spacing w:after="0"/>
      </w:pPr>
    </w:p>
    <w:p>
      <w:pPr>
        <w:pageBreakBefore/>
        <w:spacing w:after="40"/>
      </w:pPr>
      <w:r>
        <w:rPr>
          <w:rFonts w:ascii="Calibri" w:hAnsi="Calibri"/>
          <w:b/>
          <w:color w:val="0057DE"/>
          <w:sz w:val="18"/>
        </w:rPr>
        <w:t>CAPÍTULO 15</w:t>
      </w:r>
    </w:p>
    <w:p>
      <w:pPr>
        <w:pStyle w:val="Heading1"/>
        <w:keepNext/>
      </w:pPr>
      <w:r>
        <w:t>Mídia, usuários, perfil e diagnósticos</w:t>
      </w:r>
    </w:p>
    <w:p>
      <w:r>
        <w:rPr>
          <w:rFonts w:ascii="Calibri" w:hAnsi="Calibri"/>
          <w:i w:val="0"/>
          <w:color w:val="536173"/>
        </w:rPr>
        <w:t>Essas áreas apoiam a operação, mas não são editores de página por si mesmas.</w:t>
      </w:r>
    </w:p>
    <w:p>
      <w:pPr>
        <w:pStyle w:val="Heading2"/>
        <w:keepNext/>
      </w:pPr>
      <w:r>
        <w:t>15.1 Mídia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2740"/>
        <w:gridCol w:w="262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Campo/controle</w:t>
            </w:r>
          </w:p>
        </w:tc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O que faz</w:t>
            </w:r>
          </w:p>
        </w:tc>
        <w:tc>
          <w:tcPr>
            <w:tcW w:type="dxa" w:w="274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Como preencher</w:t>
            </w:r>
          </w:p>
        </w:tc>
        <w:tc>
          <w:tcPr>
            <w:tcW w:type="dxa" w:w="262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Resultado ou atenção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Buscar arquivo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Filtra a biblioteca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Digite nome ou termo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Lista até 20 itens por consulta na tela atual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Nome do arquivo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Identifica o original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Somente leitura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Use nomes claros antes do envio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Texto alternativo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Descrição de acessibilidade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Somente leitura na grade atual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Deve estar correto antes do uso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Status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Processamento do ativo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Aguarde estado pronto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Arquivo não pronto não deve ser publicado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Dimensões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Largura x altura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Somente leitura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Ajuda a escolher recorte adequado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Origem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Tipo de fonte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Somente leitura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Direitos precisam estar confirmados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5CC"/>
          </w:tcPr>
          <w:p>
            <w:pPr>
              <w:keepLines/>
              <w:spacing w:after="0"/>
            </w:pPr>
            <w:r>
              <w:rPr>
                <w:rFonts w:ascii="Calibri" w:hAnsi="Calibri"/>
                <w:b/>
                <w:color w:val="7A5A00"/>
                <w:sz w:val="19"/>
              </w:rPr>
              <w:t xml:space="preserve">SITUAÇÃO DA INTERFACE ATUAL  </w:t>
            </w:r>
            <w:r>
              <w:rPr>
                <w:rFonts w:ascii="Calibri" w:hAnsi="Calibri"/>
                <w:color w:val="07101F"/>
                <w:sz w:val="21"/>
              </w:rPr>
              <w:t>A tela de Mídia mapeada oferece consulta e busca. O controle visual de upload não está exposto nesta versão; siga o fluxo autorizado do administrador para cadastrar novos ativos.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15.2 Usuários e acessos</w:t>
      </w:r>
    </w:p>
    <w:p>
      <w:r>
        <w:rPr>
          <w:rFonts w:ascii="Calibri" w:hAnsi="Calibri"/>
          <w:i w:val="0"/>
        </w:rPr>
        <w:t>A tela atual é de consulta. Ela mostra Nome/E-mail, Status e Último acesso. O cadastro é fechado e depende de convite autorizado. Operadores não devem criar atalhos, compartilhar contas ou contornar MFA.</w:t>
      </w:r>
    </w:p>
    <w:p>
      <w:pPr>
        <w:pStyle w:val="Heading2"/>
        <w:keepNext/>
      </w:pPr>
      <w:r>
        <w:t>15.3 Perfil e sessão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2740"/>
        <w:gridCol w:w="262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Campo/controle</w:t>
            </w:r>
          </w:p>
        </w:tc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O que faz</w:t>
            </w:r>
          </w:p>
        </w:tc>
        <w:tc>
          <w:tcPr>
            <w:tcW w:type="dxa" w:w="274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Como preencher</w:t>
            </w:r>
          </w:p>
        </w:tc>
        <w:tc>
          <w:tcPr>
            <w:tcW w:type="dxa" w:w="262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Resultado ou atenção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E-mail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Identidade autenticada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Somente leitura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Confirme antes de operar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Status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Estado da conta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Somente leitura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Inativo/suspenso deve ser tratado pelo administrador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Papéis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Funções atribuídas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Somente leitura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Explicam parte do acesso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MFA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Estado do segundo fator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Somente leitura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Ações críticas podem exigir verificação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Expiração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Fim da sessão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Somente leitura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Salve antes do horário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Permissões efetivas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Lista resolvida no servidor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Somente leitura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Use para suporte de acesso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Encerrar sessão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Sai do CMS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Use ao terminar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Obrigatório em dispositivo compartilhado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15.4 Diagnósticos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2740"/>
        <w:gridCol w:w="262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Campo/controle</w:t>
            </w:r>
          </w:p>
        </w:tc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O que faz</w:t>
            </w:r>
          </w:p>
        </w:tc>
        <w:tc>
          <w:tcPr>
            <w:tcW w:type="dxa" w:w="274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Como preencher</w:t>
            </w:r>
          </w:p>
        </w:tc>
        <w:tc>
          <w:tcPr>
            <w:tcW w:type="dxa" w:w="262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Resultado ou atenção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Eventos pendentes/falhos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Fila de publicação/notificação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Somente leitura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Valor &gt; 0 pode indicar processamento pendente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Alertas abertos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Eventos operacionais sem resolução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Somente leitura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Registre tipo, código e horário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Projeções publicadas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Contagem de serviços, indústrias, aplicações e soluções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Somente leitura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Ajuda a detectar ausência inesperada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Código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Código do erro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Informe ao suporte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Não exponha dados pessoais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Suporte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Código de acompanhamento curto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Copie com data/hora</w:t>
            </w:r>
          </w:p>
        </w:tc>
        <w:tc>
          <w:tcPr>
            <w:tcW w:type="dxa" w:w="2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Permite correlacionar o evento</w:t>
            </w:r>
          </w:p>
        </w:tc>
      </w:tr>
    </w:tbl>
    <w:p>
      <w:pPr>
        <w:spacing w:after="0"/>
      </w:pPr>
    </w:p>
    <w:p>
      <w:pPr>
        <w:pageBreakBefore/>
        <w:spacing w:after="40"/>
      </w:pPr>
      <w:r>
        <w:rPr>
          <w:rFonts w:ascii="Calibri" w:hAnsi="Calibri"/>
          <w:b/>
          <w:color w:val="0057DE"/>
          <w:sz w:val="18"/>
        </w:rPr>
        <w:t>CAPÍTULO 16</w:t>
      </w:r>
    </w:p>
    <w:p>
      <w:pPr>
        <w:pStyle w:val="Heading1"/>
        <w:keepNext/>
      </w:pPr>
      <w:r>
        <w:t>Receitas práticas e exemplos recomendados</w:t>
      </w:r>
    </w:p>
    <w:p>
      <w:r>
        <w:rPr>
          <w:rFonts w:ascii="Calibri" w:hAnsi="Calibri"/>
          <w:i w:val="0"/>
          <w:color w:val="536173"/>
        </w:rPr>
        <w:t>Os exemplos abaixo combinam os recursos existentes sem inventar funções que o CMS não oferece.</w:t>
      </w:r>
    </w:p>
    <w:p>
      <w:pPr>
        <w:pStyle w:val="Heading2"/>
        <w:keepNext/>
      </w:pPr>
      <w:r>
        <w:t>16.1 Criar uma seção na homepage com uma categoria e produtos escolhidos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keepLines/>
              <w:spacing w:after="0"/>
            </w:pPr>
            <w:r>
              <w:rPr>
                <w:rFonts w:ascii="Calibri" w:hAnsi="Calibri"/>
                <w:b/>
                <w:color w:val="0057DE"/>
                <w:sz w:val="19"/>
              </w:rPr>
              <w:t xml:space="preserve">COMO O CMS ATUAL FUNCIONA  </w:t>
            </w:r>
            <w:r>
              <w:rPr>
                <w:rFonts w:ascii="Calibri" w:hAnsi="Calibri"/>
                <w:color w:val="07101F"/>
                <w:sz w:val="21"/>
              </w:rPr>
              <w:t>O builder não cria uma lista dinâmica que puxa automaticamente todos os produtos de uma categoria. Para uma seleção controlada, use Conteúdo relacionado e escolha manualmente os produtos publicados.</w:t>
            </w:r>
          </w:p>
        </w:tc>
      </w:tr>
    </w:tbl>
    <w:p>
      <w:pPr>
        <w:spacing w:after="0"/>
      </w:pP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/>
        </w:rPr>
        <w:t>Cadastre e publique os produtos desejados; confirme que todos usam a categoria correta nas Listas mestras.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/>
        </w:rPr>
        <w:t>Abra Conteúdo do site &gt; Páginas e homepage e edite a Homepage.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/>
        </w:rPr>
        <w:t>Na aba Blocos, adicione Conteúdo relacionado no ponto desejado.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/>
        </w:rPr>
        <w:t>Preencha Título com algo como Instrumentos para medição de vazão.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/>
        </w:rPr>
        <w:t>Escolha apresentação Cards.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/>
        </w:rPr>
        <w:t>Marque somente os produtos que farão parte da seleção.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/>
        </w:rPr>
        <w:t>Se quiser explicar a categoria, adicione um bloco Texto imediatamente antes.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/>
        </w:rPr>
        <w:t>Mova os blocos para a ordem desejada, salve e abra o preview.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/>
        </w:rPr>
        <w:t>Confira se cada card leva ao produto correto e se nenhum item aparece como não publicado.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/>
        </w:rPr>
        <w:t>Envie para revisão, aprove e publique a homepage.</w:t>
      </w:r>
    </w:p>
    <w:p>
      <w:r>
        <w:rPr>
          <w:rFonts w:ascii="Calibri" w:hAnsi="Calibri"/>
          <w:i/>
          <w:color w:val="536173"/>
        </w:rPr>
        <w:t>Exemplo de composição: Hero &gt; Texto introdutório &gt; Conteúdo relacionado (4 produtos) &gt; Grade de benefícios &gt; CTA para /produtos.</w:t>
      </w:r>
    </w:p>
    <w:p>
      <w:pPr>
        <w:pStyle w:val="Heading2"/>
        <w:keepNext/>
      </w:pPr>
      <w:r>
        <w:t>16.2 Criar Produtos e serviços em destaque</w:t>
      </w:r>
    </w:p>
    <w:p>
      <w:r>
        <w:rPr>
          <w:rFonts w:ascii="Calibri" w:hAnsi="Calibri"/>
          <w:i w:val="0"/>
        </w:rPr>
        <w:t>Há duas formas, com objetivos diferentes: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000"/>
        <w:gridCol w:w="4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8"/>
              </w:rPr>
              <w:t>Forma</w:t>
            </w:r>
          </w:p>
        </w:tc>
        <w:tc>
          <w:tcPr>
            <w:tcW w:type="dxa" w:w="30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8"/>
              </w:rPr>
              <w:t>Use quando</w:t>
            </w:r>
          </w:p>
        </w:tc>
        <w:tc>
          <w:tcPr>
            <w:tcW w:type="dxa" w:w="41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8"/>
              </w:rPr>
              <w:t>Procedimento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Bloco Conteúdo relacionado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A seção faz parte permanente da narrativa da homepage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Editar homepage, adicionar bloco, selecionar produtos e serviços, publicar homepage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Posicionamentos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A seleção é temporária, possui vigência ou precisa mudar sem editar a estrutura da home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Estrutura &gt; Posicionamentos, adicionar um destaque por item, slot Destaques da homepage, definir período/prioridade, publicar documento global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16.3 Destacar um produto no catálogo por 30 dias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/>
        </w:rPr>
        <w:t>Confirme que o produto está publicado.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/>
        </w:rPr>
        <w:t>Abra Estrutura e identidade &gt; Posicionamentos.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/>
        </w:rPr>
        <w:t>Adicione destaque e selecione Destaque do catálogo.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/>
        </w:rPr>
        <w:t>Escolha o produto, informe rótulo opcional, início e término.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/>
        </w:rPr>
        <w:t>Defina prioridade e marque Ativo.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/>
        </w:rPr>
        <w:t>Salve, envie para revisão, aprove e publique o documento de posicionamentos.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/>
        </w:rPr>
        <w:t>Valide a página /produtos durante a vigência.</w:t>
      </w:r>
    </w:p>
    <w:p>
      <w:pPr>
        <w:pStyle w:val="Heading2"/>
        <w:keepNext/>
      </w:pPr>
      <w:r>
        <w:t>16.4 Criar uma nova área temática e colocá-la no menu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/>
        </w:rPr>
        <w:t>Crie uma Página temática com URL própria.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/>
        </w:rPr>
        <w:t>Monte os blocos, relações, SEO e governança; publique a página.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/>
        </w:rPr>
        <w:t>Abra Estrutura e identidade &gt; Navegação.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/>
        </w:rPr>
        <w:t>Adicione item no Header ou Footer, defina rótulo e destino da página publicada.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/>
        </w:rPr>
        <w:t>Escolha Item pai se for submenu, defina ordem e marque Visível.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/>
        </w:rPr>
        <w:t>Publique a navegação e teste desktop, celular e teclado.</w:t>
      </w:r>
    </w:p>
    <w:p>
      <w:pPr>
        <w:pStyle w:val="Heading2"/>
        <w:keepNext/>
      </w:pPr>
      <w:r>
        <w:t>16.5 Criar uma campanha de lançamento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/>
        </w:rPr>
        <w:t>Crie e publique primeiro o formulário, se houver captação.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/>
        </w:rPr>
        <w:t>Crie a campanha, escolha objetivo Lançamento e template Produto.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/>
        </w:rPr>
        <w:t>Defina /campanhas/nome, início, término e formulário publicado.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/>
        </w:rPr>
        <w:t>Monte Hero, benefícios, prova, formulário e CTA.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/>
        </w:rPr>
        <w:t>Adicione posicionamento home_featured ou product_banner, conforme o contexto.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/>
        </w:rPr>
        <w:t>Ative tracking somente com consentimento e integração autorizada.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/>
        </w:rPr>
        <w:t>Defina o comportamento após expiração; prefira redirecionar para a página permanente do produto quando fizer sentido.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/>
        </w:rPr>
        <w:t>Revise privacidade, SEO, período, preview e publique/agende.</w:t>
      </w:r>
    </w:p>
    <w:p>
      <w:pPr>
        <w:pStyle w:val="Heading2"/>
        <w:keepNext/>
      </w:pPr>
      <w:r>
        <w:t>16.6 Aviso global temporário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</w:rPr>
        <w:t>Publique a página ou campanha de destino.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</w:rPr>
        <w:t>Em Posicionamentos, adicione Aviso global.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</w:rPr>
        <w:t>Selecione o alvo, escreva rótulo curto, defina início/término e ative.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</w:rPr>
        <w:t>Publique o documento e verifique a faixa no topo em várias páginas.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</w:rPr>
        <w:t>Não use para mensagens longas, urgências sem destino ou dados sensíveis.</w:t>
      </w:r>
    </w:p>
    <w:p>
      <w:pPr>
        <w:pStyle w:val="Heading2"/>
        <w:keepNext/>
      </w:pPr>
      <w:r>
        <w:t>16.7 Página de categoria com curadoria</w:t>
      </w:r>
    </w:p>
    <w:p>
      <w:r>
        <w:rPr>
          <w:rFonts w:ascii="Calibri" w:hAnsi="Calibri"/>
          <w:i w:val="0"/>
        </w:rPr>
        <w:t>Para criar uma área robusta sobre uma categoria, use Página temática: Hero com o benefício da categoria; Texto para contexto; Grade de benefícios; Conteúdo relacionado com produtos selecionados; FAQ; CTA. Depois, relacione a página com produtos e coloque-a no menu ou nos destaques.</w:t>
      </w:r>
    </w:p>
    <w:p>
      <w:pPr>
        <w:pStyle w:val="Heading2"/>
        <w:keepNext/>
      </w:pPr>
      <w:r>
        <w:t>16.8 Atualizar contato corporativo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/>
        </w:rPr>
        <w:t>Abra Dados globais.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/>
        </w:rPr>
        <w:t>Altere somente os campos autorizados.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/>
        </w:rPr>
        <w:t>Informe motivo, salve e use Preview técnico.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/>
        </w:rPr>
        <w:t>Publique pelo workflow.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/>
        </w:rPr>
        <w:t>Confira contato, header, footer, CTAs e links de WhatsApp/e-mail.</w:t>
      </w:r>
    </w:p>
    <w:p>
      <w:pPr>
        <w:pStyle w:val="Heading2"/>
        <w:keepNext/>
      </w:pPr>
      <w:r>
        <w:t>16.9 Retirar uma página com segurança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/>
        </w:rPr>
        <w:t>Determine se o caso pede 404, 410 ou 301.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/>
        </w:rPr>
        <w:t>Se usar 301, publique antes o destino e confirme que não é a própria rota.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/>
        </w:rPr>
        <w:t>Abra a página &gt; SEO e URL &gt; Ao retirar esta página.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/>
        </w:rPr>
        <w:t>Salve e aprove a configuração.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/>
        </w:rPr>
        <w:t>Na aba Publicação, clique Retirar do ar.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/>
        </w:rPr>
        <w:t>Teste a rota e registre o motivo/código de acompanhamento.</w:t>
      </w:r>
    </w:p>
    <w:p>
      <w:pPr>
        <w:pageBreakBefore/>
        <w:spacing w:after="40"/>
      </w:pPr>
      <w:r>
        <w:rPr>
          <w:rFonts w:ascii="Calibri" w:hAnsi="Calibri"/>
          <w:b/>
          <w:color w:val="0057DE"/>
          <w:sz w:val="18"/>
        </w:rPr>
        <w:t>CAPÍTULO 17</w:t>
      </w:r>
    </w:p>
    <w:p>
      <w:pPr>
        <w:pStyle w:val="Heading1"/>
        <w:keepNext/>
      </w:pPr>
      <w:r>
        <w:t>Padrões de conteúdo, SEO, acessibilidade e qualidade</w:t>
      </w:r>
    </w:p>
    <w:p>
      <w:r>
        <w:rPr>
          <w:rFonts w:ascii="Calibri" w:hAnsi="Calibri"/>
          <w:i w:val="0"/>
          <w:color w:val="536173"/>
        </w:rPr>
        <w:t>O CMS controla a estrutura, mas a qualidade final depende de decisões editoriais consistentes.</w:t>
      </w:r>
    </w:p>
    <w:p>
      <w:pPr>
        <w:pStyle w:val="Heading2"/>
        <w:keepNext/>
      </w:pPr>
      <w:r>
        <w:t>17.1 Escrita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Use títulos que informam o assunto e o benefício; evite slogans vazios.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Escreva parágrafos curtos e use listas quando houver itens realmente paralelos.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Explique siglas na primeira ocorrência.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Separe benefício comercial de evidência técnica; não invente números, certificações ou compatibilidades.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Mantenha nomes de produtos, unidades e grandezas consistentes.</w:t>
      </w:r>
    </w:p>
    <w:p>
      <w:pPr>
        <w:pStyle w:val="Heading2"/>
        <w:keepNext/>
      </w:pPr>
      <w:r>
        <w:t>17.2 SEO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Uma intenção principal por página.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Meta title único; evite repetir o título genérico em várias páginas.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Meta description descreve conteúdo real e próximo passo.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Canonical deve coincidir com a rota pública nas páginas e campanhas.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Só permita indexação quando o conteúdo estiver homologado e pronto para produção.</w:t>
      </w:r>
    </w:p>
    <w:p>
      <w:pPr>
        <w:pStyle w:val="Heading2"/>
        <w:keepNext/>
      </w:pPr>
      <w:r>
        <w:t>17.3 Acessibilidade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Texto alternativo descreve a informação da imagem; não comece com imagem de.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Imagem decorativa pode ter ALT vazio apenas quando não transmite informação e o componente permitir.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Botões precisam de rótulos claros; evite Clique aqui.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Confira contraste dos tons Claro, Cinza, Escuro e Azul no preview.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A hierarquia dos blocos deve produzir uma sequência lógica de títulos.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Teste navegação por teclado e layout móvel antes de publicar mudanças de navegação ou formulários.</w:t>
      </w:r>
    </w:p>
    <w:p>
      <w:pPr>
        <w:pStyle w:val="Heading2"/>
        <w:keepNext/>
      </w:pPr>
      <w:r>
        <w:t>17.4 Mídia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Use somente originais autorizados e registre origem/direitos.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Prefira nomes de arquivo descritivos, sem versões como final-final-2.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Use Preencher para fotos; Conter para diagramas, embalagens e produtos que não podem ser cortados.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Confirme nitidez e recorte em desktop e celular.</w:t>
      </w:r>
    </w:p>
    <w:p>
      <w:pPr>
        <w:pStyle w:val="Heading2"/>
        <w:keepNext/>
      </w:pPr>
      <w:r>
        <w:t>17.5 Checklist antes de enviar para revisão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Título, resumo e textos estão completos e sem placeholders.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Links e CTAs abrem o destino correto.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Mídia está pronta, com ALT, legenda quando necessária e direitos confirmados.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Relações apontam somente para conteúdos publicados.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SEO, canonical e indexação estão coerentes.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Owners, revisores, estado e datas estão corretos.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Preview foi revisado em desktop e celular.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Motivo da revisão explica a mudança.</w:t>
      </w:r>
    </w:p>
    <w:p>
      <w:pPr>
        <w:pStyle w:val="Heading2"/>
        <w:keepNext/>
      </w:pPr>
      <w:r>
        <w:t>17.6 Checklist depois de publicar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Aguarde até 60 segundos e use Ctrl+F5.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Abra a rota pública e valide título, blocos, mídia, links e formulários.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Confira header, footer, menu móvel e posicionamentos afetados.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Pesquise o conteúdo na busca quando aplicável.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Confirme que campos internos não aparecem no HTML, busca, filtros ou dados estruturados.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Registre resultado, horário e código de acompanhamento em caso de incidente.</w:t>
      </w:r>
    </w:p>
    <w:p>
      <w:pPr>
        <w:pageBreakBefore/>
        <w:spacing w:after="40"/>
      </w:pPr>
      <w:r>
        <w:rPr>
          <w:rFonts w:ascii="Calibri" w:hAnsi="Calibri"/>
          <w:b/>
          <w:color w:val="0057DE"/>
          <w:sz w:val="18"/>
        </w:rPr>
        <w:t>CAPÍTULO 18</w:t>
      </w:r>
    </w:p>
    <w:p>
      <w:pPr>
        <w:pStyle w:val="Heading1"/>
        <w:keepNext/>
      </w:pPr>
      <w:r>
        <w:t>Problemas comuns e solução</w:t>
      </w:r>
    </w:p>
    <w:p>
      <w:r>
        <w:rPr>
          <w:rFonts w:ascii="Calibri" w:hAnsi="Calibri"/>
          <w:i w:val="0"/>
          <w:color w:val="536173"/>
        </w:rPr>
        <w:t>Comece pelo estado do cadastro, pendências exibidas e código de acompanhamento. Evite repetir ações críticas sem entender o resultado.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000"/>
        <w:gridCol w:w="40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Sintoma</w:t>
            </w:r>
          </w:p>
        </w:tc>
        <w:tc>
          <w:tcPr>
            <w:tcW w:type="dxa" w:w="30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Causa provável</w:t>
            </w:r>
          </w:p>
        </w:tc>
        <w:tc>
          <w:tcPr>
            <w:tcW w:type="dxa" w:w="40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O que fazer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Não vejo um menu ou botão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Falta de permissão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Confira Perfil e sessão; solicite ajuste ao administrador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Salvei e não mudou no site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Ainda é rascunho ou revisão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Conclua aprovação/publicação e aguarde até 60 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Publicação bloqueada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Campo obrigatório, relação, mídia, direitos ou governança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Leia a primeira pendência e corrija na aba indicada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Preview não abre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Pop-up bloqueado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Use o link alternativo exibido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Conteúdo relacionado vazio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Itens não publicados ou seleção incorreta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Publique os alvos e revise os IDs/seleções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Imagem não aparece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Ativo não pronto, sem uso publicado ou sem variante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Confira Mídia, direitos, ALT e vínculo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Página não encontrada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Rota não publicada, 404/410 ou caminho digitado errado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Confira status, URL e regra de retirada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Menu aponta para lugar errado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Destino ou item pai incorreto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Corrija Navegação, publique e teste desktop/móvel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Destaque não aparece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Inativo, fora do período ou alvo não publicado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Confira Ativo, início, término, prioridade e alvo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Formulário antigo aparece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Versão nova não publicada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Publique a versão correta e atualize a página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Lead não chegou por e-mail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Fila/notificação ou integração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Confirme o lead no CMS e abra Diagnósticos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Alterações locais sumiram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Rascunho não salvo/cópia descartada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Procure aviso de cópia recuperável; salve com frequência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Sessão expirou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Tempo de sessão encerrado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Entre novamente; nunca contorne MFA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Código técnico na tela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Falha operacional rastreada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Anote código, ação, usuário, horário e ambiente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Escalonamento para suporte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Ambiente: staging ou produção.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Rota administrativa e rota pública afetada.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Data/hora e usuário/papel, sem informar senha ou token.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Ação executada e resultado esperado.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Código de acompanhamento e mensagem exibida.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Captura de tela sem dados pessoais ou segredos, quando necessária.</w:t>
      </w:r>
    </w:p>
    <w:p>
      <w:pPr>
        <w:pageBreakBefore w:val="0"/>
        <w:spacing w:after="40"/>
      </w:pPr>
      <w:r>
        <w:rPr>
          <w:rFonts w:ascii="Calibri" w:hAnsi="Calibri"/>
          <w:b/>
          <w:color w:val="0057DE"/>
          <w:sz w:val="18"/>
        </w:rPr>
        <w:t>CAPÍTULO 19</w:t>
      </w:r>
    </w:p>
    <w:p>
      <w:pPr>
        <w:pStyle w:val="Heading1"/>
        <w:keepNext/>
      </w:pPr>
      <w:r>
        <w:t>Glossário</w:t>
      </w:r>
    </w:p>
    <w:p>
      <w:r>
        <w:rPr>
          <w:rFonts w:ascii="Calibri" w:hAnsi="Calibri"/>
          <w:i w:val="0"/>
          <w:color w:val="536173"/>
        </w:rPr>
        <w:t>Termos técnicos usados no CMS, traduzidos para linguagem operacional.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Termo</w:t>
            </w:r>
          </w:p>
        </w:tc>
        <w:tc>
          <w:tcPr>
            <w:tcW w:type="dxa" w:w="72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7"/>
              </w:rPr>
              <w:t>Explicação simples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ALT / texto alternativo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Descrição textual da informação de uma imagem para acessibilidade e casos em que ela não carrega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Âncora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Nome que permite abrir diretamente uma seção dentro da página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API pública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Canal pelo qual o site recebe somente o conteúdo autorizado para publicação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Breadcrumb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Caminho de navegação que mostra onde o usuário está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Cache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Cópia temporária usada para carregar o site mais rápido; pode levar alguns segundos para atualizar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Canonical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Endereço oficial que mecanismos de busca devem considerar para o conteúdo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CMS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Sistema de gestão de conteúdo do site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CTA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Chamada para ação, como Falar com especialista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Dry-run / pré-validação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Teste completo da importação sem criar registros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GA4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Google Analytics 4, ferramenta de métricas que exige configuração e consentimento adequados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Governança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Regras de responsabilidade, fonte, direitos, revisão e homologação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Hash SHA-256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Assinatura digital que ajuda a comprovar qual arquivo foi usado como fonte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Hero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Primeira seção visual de grande destaque em uma página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Homologado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Conteúdo formalmente conferido e aceito para uso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Indexável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Autorizado a aparecer em mecanismos de busca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JSON governado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Estrutura técnica do cadastro; deve ser usada apenas por pessoa capacitada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Landing page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Página focada em uma ação, normalmente de campanha ou conversão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LGPD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Lei Geral de Proteção de Dados Pessoais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MFA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Segundo fator de autenticação além da senha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Open Graph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Imagem e dados usados ao compartilhar uma página em redes e mensageiros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Owner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Responsável pelo conteúdo ou decisão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Posicionamento/slot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Local governado onde um conteúdo ou campanha pode ser destacado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Preview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Visualização privada antes da publicação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Projeção publicada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Versão limpa e autorizada que alimenta o site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Proveniência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Registro de onde vieram texto, dados, imagens e documentos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Redirect 301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Redirecionamento permanente para outra rota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Rota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Endereço da página depois do domínio, como /produtos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SLA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Prazo esperado para atender um lead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Slug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Identificador da URL com minúsculas e hífens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Staging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Ambiente de teste semelhante à produção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Taxonomia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Sistema de categorias e classificações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UTM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Parâmetros que identificam a origem de uma campanha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UUID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Identificador interno único; não deve ser inventado nem reutilizado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Workflow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7"/>
              </w:rPr>
              <w:t>Sequência de rascunho, revisão, aprovação e publicação</w:t>
            </w:r>
          </w:p>
        </w:tc>
      </w:tr>
    </w:tbl>
    <w:p>
      <w:pPr>
        <w:spacing w:after="0"/>
      </w:pPr>
    </w:p>
    <w:p>
      <w:pPr>
        <w:pageBreakBefore w:val="0"/>
        <w:spacing w:after="40"/>
      </w:pPr>
      <w:r>
        <w:rPr>
          <w:rFonts w:ascii="Calibri" w:hAnsi="Calibri"/>
          <w:b/>
          <w:color w:val="0057DE"/>
          <w:sz w:val="18"/>
        </w:rPr>
        <w:t>CAPÍTULO 20</w:t>
      </w:r>
    </w:p>
    <w:p>
      <w:pPr>
        <w:pStyle w:val="Heading1"/>
        <w:keepNext/>
      </w:pPr>
      <w:r>
        <w:t>Padrão de governança do manual</w:t>
      </w:r>
    </w:p>
    <w:p>
      <w:r>
        <w:rPr>
          <w:rFonts w:ascii="Calibri" w:hAnsi="Calibri"/>
          <w:i w:val="0"/>
          <w:color w:val="536173"/>
        </w:rPr>
        <w:t>O próprio manual deve acompanhar a evolução do CMS sem apagar a história operacional.</w:t>
      </w:r>
    </w:p>
    <w:p>
      <w:pPr>
        <w:pStyle w:val="Heading2"/>
        <w:keepNext/>
      </w:pPr>
      <w:r>
        <w:t>Quando atualizar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Novo menu, submenu, campo, bloco ou status.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Mudança no efeito público de um campo ou posicionamento.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Mudança de permissão, MFA, privacidade, retenção ou exportação.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Novo exemplo operacional aprovado ou incidente recorrente.</w:t>
      </w:r>
    </w:p>
    <w:p>
      <w:pPr>
        <w:pStyle w:val="Heading2"/>
        <w:keepNext/>
      </w:pPr>
      <w:r>
        <w:t>Como atualizar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/>
        </w:rPr>
        <w:t>Compare a interface atual, o contrato do sistema e o comportamento público.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/>
        </w:rPr>
        <w:t>Atualize o capítulo afetado e os exemplos relacionados.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/>
        </w:rPr>
        <w:t>Registre versão, data, responsável e resumo da mudança.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/>
        </w:rPr>
        <w:t>Faça revisão por um operador que não participou da alteração.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/>
        </w:rPr>
        <w:t>Publique a nova versão no repositório documental autorizado e retire cópias obsoletas de circulação.</w:t>
      </w:r>
    </w:p>
    <w:p>
      <w:pPr>
        <w:pStyle w:val="Heading2"/>
        <w:keepNext/>
        <w:pageBreakBefore/>
      </w:pPr>
      <w:r>
        <w:t>Registro de versões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500"/>
        <w:gridCol w:w="2200"/>
        <w:gridCol w:w="4560"/>
      </w:tblGrid>
      <w:tr>
        <w:trPr>
          <w:tblHeader w:val="true"/>
        </w:trPr>
        <w:tc>
          <w:tcPr>
            <w:tcW w:type="dxa" w:w="11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8"/>
              </w:rPr>
              <w:t>Versão</w:t>
            </w:r>
          </w:p>
        </w:tc>
        <w:tc>
          <w:tcPr>
            <w:tcW w:type="dxa" w:w="1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8"/>
              </w:rPr>
              <w:t>Data</w:t>
            </w:r>
          </w:p>
        </w:tc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8"/>
              </w:rPr>
              <w:t>Responsável</w:t>
            </w:r>
          </w:p>
        </w:tc>
        <w:tc>
          <w:tcPr>
            <w:tcW w:type="dxa" w:w="45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01F"/>
                <w:sz w:val="18"/>
              </w:rPr>
              <w:t>Resumo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1.0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31/08/2026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Elaboração inicial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0" w:line="259" w:lineRule="auto"/>
            </w:pPr>
            <w:r>
              <w:rPr>
                <w:rFonts w:ascii="Calibri" w:hAnsi="Calibri"/>
                <w:color w:val="07101F"/>
                <w:sz w:val="18"/>
              </w:rPr>
              <w:t>Manual completo baseado no CMS atual, com menus, campos, fluxos, exemplos e padrões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Encerramento</w:t>
      </w:r>
    </w:p>
    <w:p>
      <w:r>
        <w:rPr>
          <w:rFonts w:ascii="Calibri" w:hAnsi="Calibri"/>
          <w:i w:val="0"/>
        </w:rPr>
        <w:t>O CMS foi desenhado para permitir autonomia com controle: o operador cria e organiza conteúdo, enquanto o workflow, a visibilidade, a governança e o preview reduzem o risco de publicar informação incorreta. Quando houver dúvida entre rapidez e segurança, mantenha o item em rascunho, registre a pendência e peça revisão.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6EF"/>
          </w:tcPr>
          <w:p>
            <w:pPr>
              <w:keepLines/>
              <w:spacing w:after="0"/>
            </w:pPr>
            <w:r>
              <w:rPr>
                <w:rFonts w:ascii="Calibri" w:hAnsi="Calibri"/>
                <w:b/>
                <w:color w:val="1F6F43"/>
                <w:sz w:val="19"/>
              </w:rPr>
              <w:t xml:space="preserve">RESUMO FINAL  </w:t>
            </w:r>
            <w:r>
              <w:rPr>
                <w:rFonts w:ascii="Calibri" w:hAnsi="Calibri"/>
                <w:color w:val="07101F"/>
                <w:sz w:val="21"/>
              </w:rPr>
              <w:t>Crie no lugar certo, relacione somente conteúdo publicado, proteja campos internos, valide o preview, registre o motivo e publique apenas após aprovação.</w:t>
            </w:r>
          </w:p>
        </w:tc>
      </w:tr>
    </w:tbl>
    <w:p>
      <w:pPr>
        <w:spacing w:after="0"/>
      </w:pP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36173"/>
        <w:sz w:val="16"/>
      </w:rPr>
      <w:t xml:space="preserve">GAIATEC SISTEMAS  •  USO OPERACIONAL  •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36173"/>
        <w:sz w:val="17"/>
      </w:rPr>
      <w:t>MANUAL DO USUÁRIO  |  CMS GAIATEC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10"/>
    <w:lvlOverride w:ilvl="0">
      <w:startOverride w:val="1"/>
    </w:lvlOverride>
  </w:num>
  <w:num w:numId="23">
    <w:abstractNumId w:val="10"/>
    <w:lvlOverride w:ilvl="0">
      <w:startOverride w:val="1"/>
    </w:lvlOverride>
  </w:num>
  <w:num w:numId="24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57D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57D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7101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 w:line="240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5361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Usuário - CMS GAIATEC</dc:title>
  <dc:subject>Operação do CMS e sistema de gestão do site GAIATEC</dc:subject>
  <dc:creator/>
  <cp:keywords>CMS, manual, operação, site builder, produtos, campanhas, GAIATEC</cp:keywords>
  <dc:description>Documento operacional independente, criado a partir da interface e contratos atuais do CMS.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