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CD02" w14:textId="77777777" w:rsidR="005E3104" w:rsidRPr="005E3104" w:rsidRDefault="005E3104" w:rsidP="005E310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5E3104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Floyd-Warshall Algorithm</w:t>
      </w:r>
    </w:p>
    <w:p w14:paraId="484B7AA0" w14:textId="77777777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 the vertices of G be V = {1, 2........n} and consider a subset {1, 2........k} of vertices for some k. For any pair of vertices i, j </w:t>
      </w:r>
      <w:r w:rsidRPr="005E3104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∈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V, considered all paths from i to j whose intermediate vertices are all drawn from {1, 2.......k}, and let p be a minimum weight path from amongst them. The Floyd-Warshall algorithm exploits a link between path p and shortest paths from i to j with all intermediate vertices in the set {1, 2.......k-1}. The link depends on whether or not k is an intermediate vertex of path p.</w:t>
      </w:r>
    </w:p>
    <w:p w14:paraId="12AC2F1C" w14:textId="77777777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k is not an intermediate vertex of path p, then all intermediate vertices of path p are in the set {1, 2........k-1}. Thus, the shortest path from vertex i to vertex j with all intermediate vertices in the set {1, 2.......k-1} is also the shortest path i to j with all intermediate vertices in the set {1, 2.......k}.</w:t>
      </w:r>
    </w:p>
    <w:p w14:paraId="7297F69F" w14:textId="77777777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If k is an intermediate vertex of path p, then we break p down into i </w:t>
      </w:r>
      <w:r w:rsidRPr="005E310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→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k </w:t>
      </w:r>
      <w:r w:rsidRPr="005E310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→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j.</w:t>
      </w:r>
    </w:p>
    <w:p w14:paraId="4ADD2D78" w14:textId="77777777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 </w:t>
      </w:r>
      <w:proofErr w:type="spellStart"/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IN"/>
        </w:rPr>
        <w:t>ij</w:t>
      </w:r>
      <w:proofErr w:type="spellEnd"/>
      <w:r w:rsidRPr="005E3104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en-IN"/>
        </w:rPr>
        <w:t>(k)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be the weight of the shortest path from vertex i to vertex j with all intermediate vertices in the set {1, 2.......k}.</w:t>
      </w:r>
    </w:p>
    <w:p w14:paraId="22262A3D" w14:textId="77777777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 recursive definition is given by</w:t>
      </w:r>
    </w:p>
    <w:p w14:paraId="2D2F313D" w14:textId="1868CF6F" w:rsidR="005E3104" w:rsidRPr="005E3104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AEDE49" wp14:editId="1B2FEB76">
            <wp:extent cx="4000500" cy="541020"/>
            <wp:effectExtent l="0" t="0" r="0" b="0"/>
            <wp:docPr id="19" name="Picture 19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2606" w14:textId="77777777" w:rsidR="005E3104" w:rsidRDefault="005E3104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680CB27" w14:textId="6EDF5EC2" w:rsidR="005E3104" w:rsidRPr="005E3104" w:rsidRDefault="005E3104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310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FLOYD - WARSHALL (W)</w:t>
      </w:r>
    </w:p>
    <w:p w14:paraId="15FE506B" w14:textId="2CBAFA7C" w:rsidR="005E3104" w:rsidRPr="005E3104" w:rsidRDefault="005E3104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70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 ← rows [W].</w:t>
      </w:r>
    </w:p>
    <w:p w14:paraId="585FC3A7" w14:textId="4319EDB1" w:rsidR="005E3104" w:rsidRPr="005E3104" w:rsidRDefault="005E3104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70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</w:t>
      </w:r>
      <w:r w:rsidRPr="005E3104">
        <w:rPr>
          <w:rFonts w:ascii="Courier New" w:eastAsia="Times New Roman" w:hAnsi="Courier New" w:cs="Courier New"/>
          <w:color w:val="000000"/>
          <w:sz w:val="28"/>
          <w:szCs w:val="28"/>
          <w:vertAlign w:val="superscript"/>
          <w:lang w:eastAsia="en-IN"/>
        </w:rPr>
        <w:t>0</w:t>
      </w: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← W</w:t>
      </w:r>
    </w:p>
    <w:p w14:paraId="6CE1D301" w14:textId="0C9822BE" w:rsidR="005E3104" w:rsidRPr="005E3104" w:rsidRDefault="005E3104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70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for k ← 1 to n</w:t>
      </w:r>
    </w:p>
    <w:p w14:paraId="2E68B870" w14:textId="03DF8DD0" w:rsidR="005E3104" w:rsidRPr="005E3104" w:rsidRDefault="005E3104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70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do for i ← 1 to n     </w:t>
      </w:r>
    </w:p>
    <w:p w14:paraId="027869E6" w14:textId="58C17E44" w:rsidR="005E3104" w:rsidRPr="005E3104" w:rsidRDefault="005E3104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70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do for j ← 1 to n     </w:t>
      </w:r>
    </w:p>
    <w:p w14:paraId="60833B6C" w14:textId="1430FF37" w:rsidR="005E3104" w:rsidRPr="005E3104" w:rsidRDefault="005E3104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270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do </w:t>
      </w:r>
      <w:proofErr w:type="spellStart"/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</w:t>
      </w:r>
      <w:r w:rsidRPr="005E3104">
        <w:rPr>
          <w:rFonts w:ascii="Courier New" w:eastAsia="Times New Roman" w:hAnsi="Courier New" w:cs="Courier New"/>
          <w:color w:val="000000"/>
          <w:sz w:val="28"/>
          <w:szCs w:val="28"/>
          <w:vertAlign w:val="subscript"/>
          <w:lang w:eastAsia="en-IN"/>
        </w:rPr>
        <w:t>ij</w:t>
      </w:r>
      <w:proofErr w:type="spellEnd"/>
      <w:r w:rsidRPr="005E3104">
        <w:rPr>
          <w:rFonts w:ascii="Courier New" w:eastAsia="Times New Roman" w:hAnsi="Courier New" w:cs="Courier New"/>
          <w:color w:val="000000"/>
          <w:sz w:val="28"/>
          <w:szCs w:val="28"/>
          <w:vertAlign w:val="superscript"/>
          <w:lang w:eastAsia="en-IN"/>
        </w:rPr>
        <w:t>(k)</w:t>
      </w: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← min (</w:t>
      </w:r>
      <w:proofErr w:type="spellStart"/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</w:t>
      </w:r>
      <w:r w:rsidRPr="005E3104">
        <w:rPr>
          <w:rFonts w:ascii="Courier New" w:eastAsia="Times New Roman" w:hAnsi="Courier New" w:cs="Courier New"/>
          <w:color w:val="000000"/>
          <w:sz w:val="28"/>
          <w:szCs w:val="28"/>
          <w:vertAlign w:val="subscript"/>
          <w:lang w:eastAsia="en-IN"/>
        </w:rPr>
        <w:t>ij</w:t>
      </w:r>
      <w:proofErr w:type="spellEnd"/>
      <w:r w:rsidRPr="005E3104">
        <w:rPr>
          <w:rFonts w:ascii="Courier New" w:eastAsia="Times New Roman" w:hAnsi="Courier New" w:cs="Courier New"/>
          <w:color w:val="000000"/>
          <w:sz w:val="28"/>
          <w:szCs w:val="28"/>
          <w:vertAlign w:val="superscript"/>
          <w:lang w:eastAsia="en-IN"/>
        </w:rPr>
        <w:t>(k-1</w:t>
      </w:r>
      <w:proofErr w:type="gramStart"/>
      <w:r w:rsidRPr="005E3104">
        <w:rPr>
          <w:rFonts w:ascii="Courier New" w:eastAsia="Times New Roman" w:hAnsi="Courier New" w:cs="Courier New"/>
          <w:color w:val="000000"/>
          <w:sz w:val="28"/>
          <w:szCs w:val="28"/>
          <w:vertAlign w:val="superscript"/>
          <w:lang w:eastAsia="en-IN"/>
        </w:rPr>
        <w:t>)</w:t>
      </w: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proofErr w:type="spellStart"/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</w:t>
      </w:r>
      <w:r w:rsidRPr="005E3104">
        <w:rPr>
          <w:rFonts w:ascii="Courier New" w:eastAsia="Times New Roman" w:hAnsi="Courier New" w:cs="Courier New"/>
          <w:color w:val="000000"/>
          <w:sz w:val="28"/>
          <w:szCs w:val="28"/>
          <w:vertAlign w:val="subscript"/>
          <w:lang w:eastAsia="en-IN"/>
        </w:rPr>
        <w:t>ik</w:t>
      </w:r>
      <w:proofErr w:type="spellEnd"/>
      <w:proofErr w:type="gramEnd"/>
      <w:r w:rsidRPr="005E3104">
        <w:rPr>
          <w:rFonts w:ascii="Courier New" w:eastAsia="Times New Roman" w:hAnsi="Courier New" w:cs="Courier New"/>
          <w:color w:val="000000"/>
          <w:sz w:val="28"/>
          <w:szCs w:val="28"/>
          <w:vertAlign w:val="superscript"/>
          <w:lang w:eastAsia="en-IN"/>
        </w:rPr>
        <w:t>(k-1)</w:t>
      </w: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+</w:t>
      </w:r>
      <w:proofErr w:type="spellStart"/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</w:t>
      </w:r>
      <w:r w:rsidRPr="005E3104">
        <w:rPr>
          <w:rFonts w:ascii="Courier New" w:eastAsia="Times New Roman" w:hAnsi="Courier New" w:cs="Courier New"/>
          <w:color w:val="000000"/>
          <w:sz w:val="28"/>
          <w:szCs w:val="28"/>
          <w:vertAlign w:val="subscript"/>
          <w:lang w:eastAsia="en-IN"/>
        </w:rPr>
        <w:t>kj</w:t>
      </w:r>
      <w:proofErr w:type="spellEnd"/>
      <w:r w:rsidRPr="005E3104">
        <w:rPr>
          <w:rFonts w:ascii="Courier New" w:eastAsia="Times New Roman" w:hAnsi="Courier New" w:cs="Courier New"/>
          <w:color w:val="000000"/>
          <w:sz w:val="28"/>
          <w:szCs w:val="28"/>
          <w:vertAlign w:val="superscript"/>
          <w:lang w:eastAsia="en-IN"/>
        </w:rPr>
        <w:t>(k-1)</w:t>
      </w: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)</w:t>
      </w:r>
    </w:p>
    <w:p w14:paraId="258B9826" w14:textId="2D37C4C6" w:rsidR="005E3104" w:rsidRPr="005E3104" w:rsidRDefault="005E3104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270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return D</w:t>
      </w:r>
      <w:r w:rsidRPr="005E3104">
        <w:rPr>
          <w:rFonts w:ascii="Courier New" w:eastAsia="Times New Roman" w:hAnsi="Courier New" w:cs="Courier New"/>
          <w:color w:val="000000"/>
          <w:sz w:val="28"/>
          <w:szCs w:val="28"/>
          <w:vertAlign w:val="superscript"/>
          <w:lang w:eastAsia="en-IN"/>
        </w:rPr>
        <w:t>(n)</w:t>
      </w:r>
      <w:r w:rsidRPr="005E3104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     </w:t>
      </w:r>
    </w:p>
    <w:p w14:paraId="7758A239" w14:textId="77777777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strategy adopted by the Floyd-Warshall algorithm is </w:t>
      </w:r>
      <w:r w:rsidRPr="005E31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Dynamic Programming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. The running time of the Floyd-Warshall algorithm is determined by the triply nested for loops of lines 3-6. Each execution of line 6 takes O (1) time. The algorithm thus runs in time </w:t>
      </w:r>
      <w:proofErr w:type="gramStart"/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θ(</w:t>
      </w:r>
      <w:proofErr w:type="gramEnd"/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en-IN"/>
        </w:rPr>
        <w:t>3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).</w:t>
      </w:r>
    </w:p>
    <w:p w14:paraId="03105453" w14:textId="77777777" w:rsidR="00170B77" w:rsidRDefault="00170B77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1E545C4C" w14:textId="5510DD8D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Example: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Apply Floyd-Warshall algorithm for constructing the shortest path. Show that matrices D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en-IN"/>
        </w:rPr>
        <w:t>(k)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and π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vertAlign w:val="superscript"/>
          <w:lang w:eastAsia="en-IN"/>
        </w:rPr>
        <w:t>(k)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computed by the Floyd-Warshall algorithm for the graph.</w:t>
      </w:r>
    </w:p>
    <w:p w14:paraId="25657F31" w14:textId="7497CF62" w:rsidR="005E3104" w:rsidRPr="005E3104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29244FA" wp14:editId="7C5F71A5">
            <wp:extent cx="3329940" cy="2880360"/>
            <wp:effectExtent l="0" t="0" r="3810" b="0"/>
            <wp:docPr id="18" name="Picture 18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3B64" w14:textId="77777777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Solution:</w:t>
      </w:r>
    </w:p>
    <w:p w14:paraId="796C34D4" w14:textId="081EFCCB" w:rsidR="005E3104" w:rsidRPr="005E3104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6CF5FA" wp14:editId="0D8A27A1">
            <wp:extent cx="3017520" cy="1143000"/>
            <wp:effectExtent l="0" t="0" r="0" b="0"/>
            <wp:docPr id="17" name="Picture 17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B07C" w14:textId="77777777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Step (i)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When k = 0</w:t>
      </w:r>
    </w:p>
    <w:p w14:paraId="25066E79" w14:textId="0707851B" w:rsidR="005E3104" w:rsidRPr="005E3104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253269" wp14:editId="09BBDC85">
            <wp:extent cx="5547360" cy="1645920"/>
            <wp:effectExtent l="0" t="0" r="0" b="0"/>
            <wp:docPr id="16" name="Picture 16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8FB6" w14:textId="77777777" w:rsidR="00170B77" w:rsidRDefault="00170B77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02C8E13E" w14:textId="247FAF6C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Step (ii)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When k =1</w:t>
      </w:r>
    </w:p>
    <w:p w14:paraId="57C75721" w14:textId="77777777" w:rsidR="00170B77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10BE800" wp14:editId="2AF23AD1">
            <wp:extent cx="2552700" cy="5303520"/>
            <wp:effectExtent l="0" t="0" r="0" b="0"/>
            <wp:docPr id="15" name="Picture 15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0CFFEC6" wp14:editId="74C49BAE">
            <wp:extent cx="2065020" cy="4945380"/>
            <wp:effectExtent l="0" t="0" r="0" b="7620"/>
            <wp:docPr id="14" name="Picture 14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BD94" w14:textId="77777777" w:rsidR="00170B77" w:rsidRDefault="00170B77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75AD5C" w14:textId="15666AF4" w:rsidR="005E3104" w:rsidRPr="005E3104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6DC34F" wp14:editId="7893BF06">
            <wp:extent cx="5105400" cy="1630680"/>
            <wp:effectExtent l="0" t="0" r="0" b="7620"/>
            <wp:docPr id="13" name="Picture 13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18E5" w14:textId="77777777" w:rsidR="00170B77" w:rsidRDefault="00170B77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10889837" w14:textId="4A728D50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Step (iii)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When k = 2</w:t>
      </w:r>
    </w:p>
    <w:p w14:paraId="26BD3720" w14:textId="77777777" w:rsidR="00170B77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BEA5051" wp14:editId="09B20BFD">
            <wp:extent cx="2560320" cy="5692140"/>
            <wp:effectExtent l="0" t="0" r="0" b="3810"/>
            <wp:docPr id="12" name="Picture 12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02F91" w14:textId="77777777" w:rsidR="00170B77" w:rsidRDefault="00170B77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442ED9" w14:textId="43F89B72" w:rsidR="005E3104" w:rsidRPr="005E3104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0A1F" wp14:editId="0E828A38">
            <wp:extent cx="5181600" cy="1615440"/>
            <wp:effectExtent l="0" t="0" r="0" b="3810"/>
            <wp:docPr id="11" name="Picture 11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5856" w14:textId="77777777" w:rsidR="00170B77" w:rsidRDefault="00170B77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35814450" w14:textId="77777777" w:rsidR="00170B77" w:rsidRDefault="00170B77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49C635DD" w14:textId="5D26D333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Step (iv)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When k = 3</w:t>
      </w:r>
    </w:p>
    <w:p w14:paraId="4F8C1E86" w14:textId="77777777" w:rsidR="00170B77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04900CE" wp14:editId="4380AB80">
            <wp:extent cx="2506980" cy="1112520"/>
            <wp:effectExtent l="0" t="0" r="7620" b="0"/>
            <wp:docPr id="10" name="Picture 10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15D6" w14:textId="77777777" w:rsidR="00170B77" w:rsidRDefault="00170B77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D42DD" w14:textId="4D7BCA2E" w:rsidR="005E3104" w:rsidRPr="005E3104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B0CBDB" wp14:editId="78F1FC88">
            <wp:extent cx="5181600" cy="1645920"/>
            <wp:effectExtent l="0" t="0" r="0" b="0"/>
            <wp:docPr id="9" name="Picture 9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0E38" w14:textId="77777777" w:rsidR="00170B77" w:rsidRDefault="00170B77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1BCB017D" w14:textId="6D5A395B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Step (v)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When k = 4</w:t>
      </w:r>
    </w:p>
    <w:p w14:paraId="04BA6FEF" w14:textId="77777777" w:rsidR="00170B77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8897569" wp14:editId="7E121D15">
            <wp:extent cx="2522220" cy="6027420"/>
            <wp:effectExtent l="0" t="0" r="0" b="0"/>
            <wp:docPr id="8" name="Picture 8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C6A29DD" wp14:editId="2347BD26">
            <wp:extent cx="2133600" cy="2971800"/>
            <wp:effectExtent l="0" t="0" r="0" b="0"/>
            <wp:docPr id="7" name="Picture 7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D802" w14:textId="77777777" w:rsidR="00170B77" w:rsidRDefault="00170B77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04CCC9" w14:textId="7F64C3F7" w:rsidR="005E3104" w:rsidRPr="005E3104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D4F2B5" wp14:editId="054E4549">
            <wp:extent cx="5097780" cy="1653540"/>
            <wp:effectExtent l="0" t="0" r="7620" b="3810"/>
            <wp:docPr id="6" name="Picture 6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C3CA" w14:textId="77777777" w:rsidR="00170B77" w:rsidRDefault="00170B77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481A656E" w14:textId="77777777" w:rsidR="00170B77" w:rsidRDefault="00170B77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11311397" w14:textId="4E4F025C" w:rsidR="005E3104" w:rsidRPr="005E3104" w:rsidRDefault="005E3104" w:rsidP="005E31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E310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Step (vi)</w:t>
      </w: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When k = 5</w:t>
      </w:r>
    </w:p>
    <w:p w14:paraId="415A5390" w14:textId="77777777" w:rsidR="00170B77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76FC10D" wp14:editId="3D3354CE">
            <wp:extent cx="2552700" cy="3429000"/>
            <wp:effectExtent l="0" t="0" r="0" b="0"/>
            <wp:docPr id="5" name="Picture 5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1A9D" w14:textId="77777777" w:rsidR="00170B77" w:rsidRDefault="00170B77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C92FCB" w14:textId="41448C03" w:rsidR="005E3104" w:rsidRPr="005E3104" w:rsidRDefault="005E3104" w:rsidP="005E31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10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5E31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4DEB83" wp14:editId="4F61742E">
            <wp:extent cx="5074920" cy="1630680"/>
            <wp:effectExtent l="0" t="0" r="0" b="7620"/>
            <wp:docPr id="4" name="Picture 4" descr="Floyd-Warshall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loyd-Warshall Algorith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64B3" w14:textId="77777777" w:rsidR="00170B77" w:rsidRDefault="00170B77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6F356A" w14:textId="5D1533F8" w:rsidR="00170B77" w:rsidRDefault="00170B77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177894A" w14:textId="31DA8758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786FBEF" w14:textId="007BC5D0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76062B4" w14:textId="37B75854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FC451B1" w14:textId="797EB3E3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C7FB56" w14:textId="6F01CD0F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324A8D8" w14:textId="206E2BA1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D8C8C11" w14:textId="53E63414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168BD2E" w14:textId="6A2E6659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1195FF8" w14:textId="15835555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A6D661C" w14:textId="1F14340F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47D5EDC6" wp14:editId="6822EE13">
            <wp:extent cx="5029200" cy="502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3009" w14:textId="3572B28C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387736" w14:textId="6D41F7A1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6C5D15A" w14:textId="3DFD38E5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67C82CE" w14:textId="61B2FBF7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A79187C" w14:textId="02AD1A27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5D0FA1F" w14:textId="7D185AB1" w:rsidR="00555AB6" w:rsidRDefault="00555AB6" w:rsidP="005E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58E8C2A" w14:textId="08A3F14A" w:rsidR="00A956E2" w:rsidRDefault="00A956E2" w:rsidP="005E3104">
      <w:pPr>
        <w:jc w:val="both"/>
      </w:pPr>
    </w:p>
    <w:p w14:paraId="146C690B" w14:textId="1E069793" w:rsidR="00A956E2" w:rsidRDefault="00A956E2" w:rsidP="005E3104">
      <w:pPr>
        <w:jc w:val="both"/>
      </w:pPr>
    </w:p>
    <w:p w14:paraId="7DF1AE4D" w14:textId="3BB8C040" w:rsidR="00A956E2" w:rsidRDefault="00A956E2" w:rsidP="005E3104">
      <w:pPr>
        <w:jc w:val="both"/>
      </w:pPr>
    </w:p>
    <w:p w14:paraId="123C25CF" w14:textId="77777777" w:rsidR="00A956E2" w:rsidRDefault="00A956E2" w:rsidP="00A956E2">
      <w:pPr>
        <w:rPr>
          <w:b/>
          <w:bCs/>
          <w:sz w:val="23"/>
          <w:szCs w:val="23"/>
        </w:rPr>
      </w:pPr>
      <w:bookmarkStart w:id="1" w:name="_Hlk43730725"/>
      <w:bookmarkStart w:id="2" w:name="_Hlk47978460"/>
      <w:bookmarkStart w:id="3" w:name="_Hlk47979333"/>
      <w:r>
        <w:rPr>
          <w:b/>
          <w:bCs/>
          <w:sz w:val="23"/>
          <w:szCs w:val="23"/>
        </w:rPr>
        <w:t>RELEVANT READING MATERIAL AND REFERENCES:</w:t>
      </w:r>
    </w:p>
    <w:bookmarkEnd w:id="1"/>
    <w:p w14:paraId="28832D93" w14:textId="77777777" w:rsidR="00A956E2" w:rsidRDefault="00A956E2" w:rsidP="00A956E2">
      <w:pPr>
        <w:rPr>
          <w:b/>
          <w:bCs/>
          <w:sz w:val="23"/>
          <w:szCs w:val="23"/>
        </w:rPr>
      </w:pPr>
    </w:p>
    <w:p w14:paraId="59F58105" w14:textId="0D8BF639" w:rsidR="00A956E2" w:rsidRDefault="00A956E2" w:rsidP="00A956E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  <w:bookmarkEnd w:id="2"/>
    </w:p>
    <w:p w14:paraId="4D71B0DD" w14:textId="183C1F38" w:rsidR="00A956E2" w:rsidRPr="00A956E2" w:rsidRDefault="00A956E2" w:rsidP="00A956E2">
      <w:pPr>
        <w:pStyle w:val="ListParagraph"/>
        <w:numPr>
          <w:ilvl w:val="0"/>
          <w:numId w:val="6"/>
        </w:numPr>
        <w:rPr>
          <w:rStyle w:val="Hyperlink"/>
          <w:color w:val="auto"/>
          <w:sz w:val="23"/>
          <w:szCs w:val="23"/>
          <w:u w:val="none"/>
        </w:rPr>
      </w:pPr>
      <w:r w:rsidRPr="00A956E2">
        <w:rPr>
          <w:rStyle w:val="Hyperlink"/>
          <w:color w:val="auto"/>
          <w:sz w:val="23"/>
          <w:szCs w:val="23"/>
          <w:u w:val="none"/>
        </w:rPr>
        <w:t>https://www.javatpoint.com/floyd-warshall-algorithm</w:t>
      </w:r>
    </w:p>
    <w:p w14:paraId="3A637E86" w14:textId="77777777" w:rsidR="00A956E2" w:rsidRPr="00B057A4" w:rsidRDefault="00A956E2" w:rsidP="00A956E2">
      <w:pPr>
        <w:pStyle w:val="ListParagraph"/>
        <w:rPr>
          <w:b/>
          <w:bCs/>
          <w:sz w:val="23"/>
          <w:szCs w:val="23"/>
        </w:rPr>
      </w:pPr>
      <w:bookmarkStart w:id="4" w:name="_Hlk47979024"/>
    </w:p>
    <w:p w14:paraId="15F9AF20" w14:textId="77777777" w:rsidR="00A956E2" w:rsidRDefault="00A956E2" w:rsidP="00A956E2">
      <w:bookmarkStart w:id="5" w:name="_Hlk47979118"/>
      <w:bookmarkStart w:id="6" w:name="_Hlk47978599"/>
      <w:r>
        <w:rPr>
          <w:b/>
          <w:bCs/>
        </w:rPr>
        <w:t>Lecture Video:</w:t>
      </w:r>
      <w:r>
        <w:t xml:space="preserve"> </w:t>
      </w:r>
    </w:p>
    <w:bookmarkEnd w:id="4"/>
    <w:bookmarkEnd w:id="5"/>
    <w:p w14:paraId="26C02D4D" w14:textId="7DE81495" w:rsidR="00A956E2" w:rsidRDefault="00B840FE" w:rsidP="00A956E2">
      <w:pPr>
        <w:pStyle w:val="ListParagraph"/>
        <w:numPr>
          <w:ilvl w:val="0"/>
          <w:numId w:val="5"/>
        </w:numPr>
      </w:pPr>
      <w:r>
        <w:lastRenderedPageBreak/>
        <w:fldChar w:fldCharType="begin"/>
      </w:r>
      <w:r>
        <w:instrText xml:space="preserve"> HYPERLINK "</w:instrText>
      </w:r>
      <w:r w:rsidRPr="00B840FE">
        <w:instrText>https://youtu.be/oNI0rf2P9gE</w:instrText>
      </w:r>
      <w:r>
        <w:instrText xml:space="preserve">" </w:instrText>
      </w:r>
      <w:r>
        <w:fldChar w:fldCharType="separate"/>
      </w:r>
      <w:r w:rsidRPr="001979C1">
        <w:rPr>
          <w:rStyle w:val="Hyperlink"/>
        </w:rPr>
        <w:t>https://youtu.be/oNI0rf2P9gE</w:t>
      </w:r>
      <w:r>
        <w:fldChar w:fldCharType="end"/>
      </w:r>
    </w:p>
    <w:p w14:paraId="3596B22C" w14:textId="77777777" w:rsidR="00A956E2" w:rsidRDefault="00A956E2" w:rsidP="00A956E2">
      <w:pPr>
        <w:spacing w:after="200" w:line="276" w:lineRule="auto"/>
        <w:jc w:val="both"/>
        <w:rPr>
          <w:b/>
          <w:bCs/>
        </w:rPr>
      </w:pPr>
    </w:p>
    <w:p w14:paraId="713E1B99" w14:textId="77777777" w:rsidR="00A956E2" w:rsidRDefault="00A956E2" w:rsidP="00A956E2">
      <w:pPr>
        <w:spacing w:after="200" w:line="276" w:lineRule="auto"/>
        <w:jc w:val="both"/>
        <w:rPr>
          <w:b/>
          <w:bCs/>
        </w:rPr>
      </w:pPr>
      <w:bookmarkStart w:id="7" w:name="_Hlk43730962"/>
      <w:bookmarkStart w:id="8" w:name="_Hlk43730747"/>
      <w:bookmarkStart w:id="9" w:name="_Hlk47979057"/>
      <w:r w:rsidRPr="00A33ACD">
        <w:rPr>
          <w:b/>
          <w:bCs/>
        </w:rPr>
        <w:t>Online Notes:</w:t>
      </w:r>
    </w:p>
    <w:bookmarkEnd w:id="7"/>
    <w:p w14:paraId="76B59FB6" w14:textId="77777777" w:rsidR="00A956E2" w:rsidRPr="00B4765F" w:rsidRDefault="00A956E2" w:rsidP="00A956E2">
      <w:pPr>
        <w:pStyle w:val="ListParagraph"/>
        <w:numPr>
          <w:ilvl w:val="0"/>
          <w:numId w:val="3"/>
        </w:numPr>
        <w:spacing w:after="200" w:line="276" w:lineRule="auto"/>
        <w:ind w:left="284"/>
        <w:jc w:val="both"/>
        <w:rPr>
          <w:rStyle w:val="Hyperlink"/>
          <w:b/>
          <w:bCs/>
        </w:rPr>
      </w:pPr>
      <w:r>
        <w:fldChar w:fldCharType="begin"/>
      </w:r>
      <w:r>
        <w:instrText xml:space="preserve"> HYPERLINK "http://vssut.ac.in/lecture_notes/lecture1428551222.pdf" </w:instrText>
      </w:r>
      <w:r>
        <w:fldChar w:fldCharType="separate"/>
      </w:r>
      <w:r>
        <w:rPr>
          <w:rStyle w:val="Hyperlink"/>
        </w:rPr>
        <w:t>http://vssut.ac.in/lecture_notes/lecture1428551222.pdf</w:t>
      </w:r>
      <w:r>
        <w:rPr>
          <w:rStyle w:val="Hyperlink"/>
        </w:rPr>
        <w:fldChar w:fldCharType="end"/>
      </w:r>
    </w:p>
    <w:p w14:paraId="30BCEEF2" w14:textId="77777777" w:rsidR="00A956E2" w:rsidRDefault="00A956E2" w:rsidP="00A956E2">
      <w:pPr>
        <w:spacing w:after="200" w:line="276" w:lineRule="auto"/>
        <w:jc w:val="both"/>
        <w:rPr>
          <w:b/>
          <w:bCs/>
        </w:rPr>
      </w:pPr>
      <w:bookmarkStart w:id="10" w:name="_Hlk43731173"/>
    </w:p>
    <w:p w14:paraId="5B278E0F" w14:textId="77777777" w:rsidR="00A956E2" w:rsidRDefault="00A956E2" w:rsidP="00A956E2">
      <w:pPr>
        <w:spacing w:after="200" w:line="276" w:lineRule="auto"/>
        <w:jc w:val="both"/>
        <w:rPr>
          <w:b/>
          <w:bCs/>
        </w:rPr>
      </w:pPr>
      <w:bookmarkStart w:id="11" w:name="_Hlk43731399"/>
      <w:r>
        <w:rPr>
          <w:b/>
          <w:bCs/>
        </w:rPr>
        <w:t>Text Book Reading:</w:t>
      </w:r>
    </w:p>
    <w:p w14:paraId="1781AE9E" w14:textId="77777777" w:rsidR="00A956E2" w:rsidRPr="008364B0" w:rsidRDefault="00A956E2" w:rsidP="00A956E2">
      <w:pPr>
        <w:numPr>
          <w:ilvl w:val="0"/>
          <w:numId w:val="4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bookmarkEnd w:id="8"/>
    <w:bookmarkEnd w:id="10"/>
    <w:bookmarkEnd w:id="11"/>
    <w:p w14:paraId="65149CB7" w14:textId="77777777" w:rsidR="00A956E2" w:rsidRDefault="00A956E2" w:rsidP="00A956E2">
      <w:pPr>
        <w:rPr>
          <w:b/>
          <w:bCs/>
        </w:rPr>
      </w:pPr>
    </w:p>
    <w:p w14:paraId="62CD16F5" w14:textId="77777777" w:rsidR="00A956E2" w:rsidRPr="00D7187A" w:rsidRDefault="00A956E2" w:rsidP="00A956E2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bookmarkEnd w:id="3"/>
    <w:bookmarkEnd w:id="6"/>
    <w:bookmarkEnd w:id="9"/>
    <w:p w14:paraId="39B42FE4" w14:textId="5B4F74AE" w:rsidR="00A956E2" w:rsidRDefault="00A956E2" w:rsidP="005E3104">
      <w:pPr>
        <w:jc w:val="both"/>
      </w:pPr>
    </w:p>
    <w:sectPr w:rsidR="00A9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4B06"/>
    <w:multiLevelType w:val="hybridMultilevel"/>
    <w:tmpl w:val="190C56DC"/>
    <w:lvl w:ilvl="0" w:tplc="8F96F6B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96D6D75"/>
    <w:multiLevelType w:val="hybridMultilevel"/>
    <w:tmpl w:val="5F8A879A"/>
    <w:lvl w:ilvl="0" w:tplc="B07E5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52860"/>
    <w:multiLevelType w:val="hybridMultilevel"/>
    <w:tmpl w:val="438CE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36C90"/>
    <w:multiLevelType w:val="hybridMultilevel"/>
    <w:tmpl w:val="BCB87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572CE"/>
    <w:multiLevelType w:val="hybridMultilevel"/>
    <w:tmpl w:val="2902BBD4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6B"/>
    <w:rsid w:val="00170B77"/>
    <w:rsid w:val="00555AB6"/>
    <w:rsid w:val="005E3104"/>
    <w:rsid w:val="0071606B"/>
    <w:rsid w:val="00A956E2"/>
    <w:rsid w:val="00B840FE"/>
    <w:rsid w:val="00BC154E"/>
    <w:rsid w:val="00D7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2F2C"/>
  <w15:chartTrackingRefBased/>
  <w15:docId w15:val="{D2E454CF-77CE-4DAA-A3D0-F25DF86D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1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1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E3104"/>
    <w:rPr>
      <w:b/>
      <w:bCs/>
    </w:rPr>
  </w:style>
  <w:style w:type="paragraph" w:styleId="ListParagraph">
    <w:name w:val="List Paragraph"/>
    <w:basedOn w:val="Normal"/>
    <w:uiPriority w:val="34"/>
    <w:qFormat/>
    <w:rsid w:val="005E3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6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59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893573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8</cp:revision>
  <dcterms:created xsi:type="dcterms:W3CDTF">2020-09-22T07:31:00Z</dcterms:created>
  <dcterms:modified xsi:type="dcterms:W3CDTF">2020-10-04T12:21:00Z</dcterms:modified>
</cp:coreProperties>
</file>