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C0C0" w14:textId="1D9520E0" w:rsidR="007E356C" w:rsidRPr="00CC7016" w:rsidRDefault="00016C59" w:rsidP="00434232">
      <w:pPr>
        <w:spacing w:line="360" w:lineRule="auto"/>
        <w:jc w:val="center"/>
        <w:rPr>
          <w:rFonts w:ascii="Times New Roman" w:eastAsia="Times New Roman" w:hAnsi="Times New Roman" w:cs="Times New Roman"/>
          <w:b/>
          <w:bCs/>
          <w:color w:val="222222"/>
          <w:sz w:val="36"/>
          <w:szCs w:val="36"/>
        </w:rPr>
      </w:pPr>
      <w:bookmarkStart w:id="0" w:name="_Hlk43730725"/>
      <w:bookmarkStart w:id="1" w:name="_Hlk47978460"/>
      <w:bookmarkStart w:id="2" w:name="_Hlk47979333"/>
      <w:r w:rsidRPr="00CC7016">
        <w:rPr>
          <w:rFonts w:ascii="Times New Roman" w:eastAsia="Times New Roman" w:hAnsi="Times New Roman" w:cs="Times New Roman"/>
          <w:b/>
          <w:bCs/>
          <w:color w:val="222222"/>
          <w:sz w:val="36"/>
          <w:szCs w:val="36"/>
        </w:rPr>
        <w:t>Proof of NP-hard and NP-completeness</w:t>
      </w:r>
    </w:p>
    <w:p w14:paraId="73EDBF0C"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A problem is in the class NPC if it is in NP and is as </w:t>
      </w:r>
      <w:r w:rsidRPr="00434232">
        <w:rPr>
          <w:rFonts w:ascii="Arial" w:eastAsia="Times New Roman" w:hAnsi="Arial" w:cs="Arial"/>
          <w:b/>
          <w:bCs/>
          <w:color w:val="000000"/>
          <w:sz w:val="24"/>
          <w:szCs w:val="24"/>
          <w:lang w:eastAsia="en-IN"/>
        </w:rPr>
        <w:t>hard</w:t>
      </w:r>
      <w:r w:rsidRPr="00434232">
        <w:rPr>
          <w:rFonts w:ascii="Arial" w:eastAsia="Times New Roman" w:hAnsi="Arial" w:cs="Arial"/>
          <w:color w:val="000000"/>
          <w:sz w:val="24"/>
          <w:szCs w:val="24"/>
          <w:lang w:eastAsia="en-IN"/>
        </w:rPr>
        <w:t> as any problem in NP. A problem is </w:t>
      </w:r>
      <w:r w:rsidRPr="00434232">
        <w:rPr>
          <w:rFonts w:ascii="Arial" w:eastAsia="Times New Roman" w:hAnsi="Arial" w:cs="Arial"/>
          <w:b/>
          <w:bCs/>
          <w:color w:val="000000"/>
          <w:sz w:val="24"/>
          <w:szCs w:val="24"/>
          <w:lang w:eastAsia="en-IN"/>
        </w:rPr>
        <w:t>NP-hard</w:t>
      </w:r>
      <w:r w:rsidRPr="00434232">
        <w:rPr>
          <w:rFonts w:ascii="Arial" w:eastAsia="Times New Roman" w:hAnsi="Arial" w:cs="Arial"/>
          <w:color w:val="000000"/>
          <w:sz w:val="24"/>
          <w:szCs w:val="24"/>
          <w:lang w:eastAsia="en-IN"/>
        </w:rPr>
        <w:t> if all problems in NP are polynomial time reducible to it, even though it may not be in NP itself.</w:t>
      </w:r>
    </w:p>
    <w:p w14:paraId="02C71EA2" w14:textId="5F4438F3" w:rsidR="00434232" w:rsidRPr="00434232" w:rsidRDefault="00434232" w:rsidP="00434232">
      <w:pPr>
        <w:spacing w:after="0" w:line="360" w:lineRule="auto"/>
        <w:rPr>
          <w:rFonts w:ascii="Times New Roman" w:eastAsia="Times New Roman" w:hAnsi="Times New Roman" w:cs="Times New Roman"/>
          <w:sz w:val="24"/>
          <w:szCs w:val="24"/>
          <w:lang w:eastAsia="en-IN"/>
        </w:rPr>
      </w:pPr>
      <w:r w:rsidRPr="00434232">
        <w:rPr>
          <w:rFonts w:ascii="Times New Roman" w:eastAsia="Times New Roman" w:hAnsi="Times New Roman" w:cs="Times New Roman"/>
          <w:noProof/>
          <w:sz w:val="24"/>
          <w:szCs w:val="24"/>
          <w:lang w:eastAsia="en-IN"/>
        </w:rPr>
        <w:drawing>
          <wp:inline distT="0" distB="0" distL="0" distR="0" wp14:anchorId="1965DD76" wp14:editId="5C485DD2">
            <wp:extent cx="3040380" cy="1249680"/>
            <wp:effectExtent l="0" t="0" r="7620" b="7620"/>
            <wp:docPr id="1" name="Picture 1" descr="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h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249680"/>
                    </a:xfrm>
                    <a:prstGeom prst="rect">
                      <a:avLst/>
                    </a:prstGeom>
                    <a:noFill/>
                    <a:ln>
                      <a:noFill/>
                    </a:ln>
                  </pic:spPr>
                </pic:pic>
              </a:graphicData>
            </a:graphic>
          </wp:inline>
        </w:drawing>
      </w:r>
    </w:p>
    <w:p w14:paraId="2BEED64A"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If a polynomial time algorithm exists for any of these problems, all problems in NP would be polynomial time solvable. These problems are called </w:t>
      </w:r>
      <w:r w:rsidRPr="00434232">
        <w:rPr>
          <w:rFonts w:ascii="Arial" w:eastAsia="Times New Roman" w:hAnsi="Arial" w:cs="Arial"/>
          <w:b/>
          <w:bCs/>
          <w:color w:val="000000"/>
          <w:sz w:val="24"/>
          <w:szCs w:val="24"/>
          <w:lang w:eastAsia="en-IN"/>
        </w:rPr>
        <w:t>NP-complete</w:t>
      </w:r>
      <w:r w:rsidRPr="00434232">
        <w:rPr>
          <w:rFonts w:ascii="Arial" w:eastAsia="Times New Roman" w:hAnsi="Arial" w:cs="Arial"/>
          <w:color w:val="000000"/>
          <w:sz w:val="24"/>
          <w:szCs w:val="24"/>
          <w:lang w:eastAsia="en-IN"/>
        </w:rPr>
        <w:t>. The phenomenon of NP-completeness is important for both theoretical and practical reasons.</w:t>
      </w:r>
    </w:p>
    <w:p w14:paraId="049F9986" w14:textId="77777777" w:rsidR="00434232" w:rsidRPr="00434232" w:rsidRDefault="00434232" w:rsidP="00434232">
      <w:pPr>
        <w:spacing w:before="100" w:beforeAutospacing="1" w:after="100" w:afterAutospacing="1" w:line="360" w:lineRule="auto"/>
        <w:outlineLvl w:val="1"/>
        <w:rPr>
          <w:rFonts w:ascii="Arial" w:eastAsia="Times New Roman" w:hAnsi="Arial" w:cs="Arial"/>
          <w:sz w:val="35"/>
          <w:szCs w:val="35"/>
          <w:lang w:eastAsia="en-IN"/>
        </w:rPr>
      </w:pPr>
      <w:r w:rsidRPr="00434232">
        <w:rPr>
          <w:rFonts w:ascii="Arial" w:eastAsia="Times New Roman" w:hAnsi="Arial" w:cs="Arial"/>
          <w:sz w:val="35"/>
          <w:szCs w:val="35"/>
          <w:lang w:eastAsia="en-IN"/>
        </w:rPr>
        <w:t>Definition of NP-Completeness</w:t>
      </w:r>
    </w:p>
    <w:p w14:paraId="79D15C7A"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A language </w:t>
      </w:r>
      <w:r w:rsidRPr="00434232">
        <w:rPr>
          <w:rFonts w:ascii="Arial" w:eastAsia="Times New Roman" w:hAnsi="Arial" w:cs="Arial"/>
          <w:b/>
          <w:bCs/>
          <w:color w:val="000000"/>
          <w:sz w:val="24"/>
          <w:szCs w:val="24"/>
          <w:lang w:eastAsia="en-IN"/>
        </w:rPr>
        <w:t>B</w:t>
      </w:r>
      <w:r w:rsidRPr="00434232">
        <w:rPr>
          <w:rFonts w:ascii="Arial" w:eastAsia="Times New Roman" w:hAnsi="Arial" w:cs="Arial"/>
          <w:color w:val="000000"/>
          <w:sz w:val="24"/>
          <w:szCs w:val="24"/>
          <w:lang w:eastAsia="en-IN"/>
        </w:rPr>
        <w:t> is </w:t>
      </w:r>
      <w:r w:rsidRPr="00434232">
        <w:rPr>
          <w:rFonts w:ascii="Arial" w:eastAsia="Times New Roman" w:hAnsi="Arial" w:cs="Arial"/>
          <w:b/>
          <w:bCs/>
          <w:i/>
          <w:iCs/>
          <w:color w:val="000000"/>
          <w:sz w:val="24"/>
          <w:szCs w:val="24"/>
          <w:lang w:eastAsia="en-IN"/>
        </w:rPr>
        <w:t>NP-complete</w:t>
      </w:r>
      <w:r w:rsidRPr="00434232">
        <w:rPr>
          <w:rFonts w:ascii="Arial" w:eastAsia="Times New Roman" w:hAnsi="Arial" w:cs="Arial"/>
          <w:color w:val="000000"/>
          <w:sz w:val="24"/>
          <w:szCs w:val="24"/>
          <w:lang w:eastAsia="en-IN"/>
        </w:rPr>
        <w:t> if it satisfies two conditions</w:t>
      </w:r>
    </w:p>
    <w:p w14:paraId="6FD5BA5D" w14:textId="77777777" w:rsidR="00434232" w:rsidRPr="00434232" w:rsidRDefault="00434232" w:rsidP="00434232">
      <w:pPr>
        <w:numPr>
          <w:ilvl w:val="0"/>
          <w:numId w:val="5"/>
        </w:numPr>
        <w:spacing w:before="120" w:after="144" w:line="360" w:lineRule="auto"/>
        <w:ind w:left="768" w:right="48"/>
        <w:jc w:val="both"/>
        <w:rPr>
          <w:rFonts w:ascii="Arial" w:eastAsia="Times New Roman" w:hAnsi="Arial" w:cs="Arial"/>
          <w:color w:val="000000"/>
          <w:sz w:val="24"/>
          <w:szCs w:val="24"/>
          <w:lang w:eastAsia="en-IN"/>
        </w:rPr>
      </w:pPr>
      <w:r w:rsidRPr="00434232">
        <w:rPr>
          <w:rFonts w:ascii="Arial" w:eastAsia="Times New Roman" w:hAnsi="Arial" w:cs="Arial"/>
          <w:b/>
          <w:bCs/>
          <w:color w:val="000000"/>
          <w:sz w:val="24"/>
          <w:szCs w:val="24"/>
          <w:lang w:eastAsia="en-IN"/>
        </w:rPr>
        <w:t>B</w:t>
      </w:r>
      <w:r w:rsidRPr="00434232">
        <w:rPr>
          <w:rFonts w:ascii="Arial" w:eastAsia="Times New Roman" w:hAnsi="Arial" w:cs="Arial"/>
          <w:color w:val="000000"/>
          <w:sz w:val="24"/>
          <w:szCs w:val="24"/>
          <w:lang w:eastAsia="en-IN"/>
        </w:rPr>
        <w:t> is in NP</w:t>
      </w:r>
    </w:p>
    <w:p w14:paraId="755B8056" w14:textId="77777777" w:rsidR="00434232" w:rsidRPr="00434232" w:rsidRDefault="00434232" w:rsidP="00434232">
      <w:pPr>
        <w:numPr>
          <w:ilvl w:val="0"/>
          <w:numId w:val="5"/>
        </w:numPr>
        <w:spacing w:before="120" w:after="144" w:line="360" w:lineRule="auto"/>
        <w:ind w:left="76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Every </w:t>
      </w:r>
      <w:r w:rsidRPr="00434232">
        <w:rPr>
          <w:rFonts w:ascii="Arial" w:eastAsia="Times New Roman" w:hAnsi="Arial" w:cs="Arial"/>
          <w:b/>
          <w:bCs/>
          <w:color w:val="000000"/>
          <w:sz w:val="24"/>
          <w:szCs w:val="24"/>
          <w:lang w:eastAsia="en-IN"/>
        </w:rPr>
        <w:t>A</w:t>
      </w:r>
      <w:r w:rsidRPr="00434232">
        <w:rPr>
          <w:rFonts w:ascii="Arial" w:eastAsia="Times New Roman" w:hAnsi="Arial" w:cs="Arial"/>
          <w:color w:val="000000"/>
          <w:sz w:val="24"/>
          <w:szCs w:val="24"/>
          <w:lang w:eastAsia="en-IN"/>
        </w:rPr>
        <w:t> in NP is polynomial time reducible to </w:t>
      </w:r>
      <w:r w:rsidRPr="00434232">
        <w:rPr>
          <w:rFonts w:ascii="Arial" w:eastAsia="Times New Roman" w:hAnsi="Arial" w:cs="Arial"/>
          <w:b/>
          <w:bCs/>
          <w:color w:val="000000"/>
          <w:sz w:val="24"/>
          <w:szCs w:val="24"/>
          <w:lang w:eastAsia="en-IN"/>
        </w:rPr>
        <w:t>B</w:t>
      </w:r>
      <w:r w:rsidRPr="00434232">
        <w:rPr>
          <w:rFonts w:ascii="Arial" w:eastAsia="Times New Roman" w:hAnsi="Arial" w:cs="Arial"/>
          <w:color w:val="000000"/>
          <w:sz w:val="24"/>
          <w:szCs w:val="24"/>
          <w:lang w:eastAsia="en-IN"/>
        </w:rPr>
        <w:t>.</w:t>
      </w:r>
    </w:p>
    <w:p w14:paraId="52575B80"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If a language satisfies the second property, but not necessarily the first one, the language </w:t>
      </w:r>
      <w:r w:rsidRPr="00434232">
        <w:rPr>
          <w:rFonts w:ascii="Arial" w:eastAsia="Times New Roman" w:hAnsi="Arial" w:cs="Arial"/>
          <w:b/>
          <w:bCs/>
          <w:color w:val="000000"/>
          <w:sz w:val="24"/>
          <w:szCs w:val="24"/>
          <w:lang w:eastAsia="en-IN"/>
        </w:rPr>
        <w:t>B</w:t>
      </w:r>
      <w:r w:rsidRPr="00434232">
        <w:rPr>
          <w:rFonts w:ascii="Arial" w:eastAsia="Times New Roman" w:hAnsi="Arial" w:cs="Arial"/>
          <w:color w:val="000000"/>
          <w:sz w:val="24"/>
          <w:szCs w:val="24"/>
          <w:lang w:eastAsia="en-IN"/>
        </w:rPr>
        <w:t> is known as </w:t>
      </w:r>
      <w:r w:rsidRPr="00434232">
        <w:rPr>
          <w:rFonts w:ascii="Arial" w:eastAsia="Times New Roman" w:hAnsi="Arial" w:cs="Arial"/>
          <w:b/>
          <w:bCs/>
          <w:color w:val="000000"/>
          <w:sz w:val="24"/>
          <w:szCs w:val="24"/>
          <w:lang w:eastAsia="en-IN"/>
        </w:rPr>
        <w:t>NP-Hard</w:t>
      </w:r>
      <w:r w:rsidRPr="00434232">
        <w:rPr>
          <w:rFonts w:ascii="Arial" w:eastAsia="Times New Roman" w:hAnsi="Arial" w:cs="Arial"/>
          <w:color w:val="000000"/>
          <w:sz w:val="24"/>
          <w:szCs w:val="24"/>
          <w:lang w:eastAsia="en-IN"/>
        </w:rPr>
        <w:t>. Informally, a search problem </w:t>
      </w:r>
      <w:r w:rsidRPr="00434232">
        <w:rPr>
          <w:rFonts w:ascii="Arial" w:eastAsia="Times New Roman" w:hAnsi="Arial" w:cs="Arial"/>
          <w:b/>
          <w:bCs/>
          <w:color w:val="000000"/>
          <w:sz w:val="24"/>
          <w:szCs w:val="24"/>
          <w:lang w:eastAsia="en-IN"/>
        </w:rPr>
        <w:t>B</w:t>
      </w:r>
      <w:r w:rsidRPr="00434232">
        <w:rPr>
          <w:rFonts w:ascii="Arial" w:eastAsia="Times New Roman" w:hAnsi="Arial" w:cs="Arial"/>
          <w:color w:val="000000"/>
          <w:sz w:val="24"/>
          <w:szCs w:val="24"/>
          <w:lang w:eastAsia="en-IN"/>
        </w:rPr>
        <w:t> is </w:t>
      </w:r>
      <w:r w:rsidRPr="00434232">
        <w:rPr>
          <w:rFonts w:ascii="Arial" w:eastAsia="Times New Roman" w:hAnsi="Arial" w:cs="Arial"/>
          <w:b/>
          <w:bCs/>
          <w:color w:val="000000"/>
          <w:sz w:val="24"/>
          <w:szCs w:val="24"/>
          <w:lang w:eastAsia="en-IN"/>
        </w:rPr>
        <w:t>NP-Hard</w:t>
      </w:r>
      <w:r w:rsidRPr="00434232">
        <w:rPr>
          <w:rFonts w:ascii="Arial" w:eastAsia="Times New Roman" w:hAnsi="Arial" w:cs="Arial"/>
          <w:color w:val="000000"/>
          <w:sz w:val="24"/>
          <w:szCs w:val="24"/>
          <w:lang w:eastAsia="en-IN"/>
        </w:rPr>
        <w:t> if there exists some </w:t>
      </w:r>
      <w:r w:rsidRPr="00434232">
        <w:rPr>
          <w:rFonts w:ascii="Arial" w:eastAsia="Times New Roman" w:hAnsi="Arial" w:cs="Arial"/>
          <w:b/>
          <w:bCs/>
          <w:color w:val="000000"/>
          <w:sz w:val="24"/>
          <w:szCs w:val="24"/>
          <w:lang w:eastAsia="en-IN"/>
        </w:rPr>
        <w:t>NP-Complete</w:t>
      </w:r>
      <w:r w:rsidRPr="00434232">
        <w:rPr>
          <w:rFonts w:ascii="Arial" w:eastAsia="Times New Roman" w:hAnsi="Arial" w:cs="Arial"/>
          <w:color w:val="000000"/>
          <w:sz w:val="24"/>
          <w:szCs w:val="24"/>
          <w:lang w:eastAsia="en-IN"/>
        </w:rPr>
        <w:t> problem </w:t>
      </w:r>
      <w:r w:rsidRPr="00434232">
        <w:rPr>
          <w:rFonts w:ascii="Arial" w:eastAsia="Times New Roman" w:hAnsi="Arial" w:cs="Arial"/>
          <w:b/>
          <w:bCs/>
          <w:color w:val="000000"/>
          <w:sz w:val="24"/>
          <w:szCs w:val="24"/>
          <w:lang w:eastAsia="en-IN"/>
        </w:rPr>
        <w:t>A</w:t>
      </w:r>
      <w:r w:rsidRPr="00434232">
        <w:rPr>
          <w:rFonts w:ascii="Arial" w:eastAsia="Times New Roman" w:hAnsi="Arial" w:cs="Arial"/>
          <w:color w:val="000000"/>
          <w:sz w:val="24"/>
          <w:szCs w:val="24"/>
          <w:lang w:eastAsia="en-IN"/>
        </w:rPr>
        <w:t> that Turing reduces to </w:t>
      </w:r>
      <w:r w:rsidRPr="00434232">
        <w:rPr>
          <w:rFonts w:ascii="Arial" w:eastAsia="Times New Roman" w:hAnsi="Arial" w:cs="Arial"/>
          <w:b/>
          <w:bCs/>
          <w:color w:val="000000"/>
          <w:sz w:val="24"/>
          <w:szCs w:val="24"/>
          <w:lang w:eastAsia="en-IN"/>
        </w:rPr>
        <w:t>B</w:t>
      </w:r>
      <w:r w:rsidRPr="00434232">
        <w:rPr>
          <w:rFonts w:ascii="Arial" w:eastAsia="Times New Roman" w:hAnsi="Arial" w:cs="Arial"/>
          <w:color w:val="000000"/>
          <w:sz w:val="24"/>
          <w:szCs w:val="24"/>
          <w:lang w:eastAsia="en-IN"/>
        </w:rPr>
        <w:t>.</w:t>
      </w:r>
    </w:p>
    <w:p w14:paraId="7C5E2BDE" w14:textId="21260633" w:rsid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The problem in NP-Hard cannot be solved in polynomial time, until </w:t>
      </w:r>
      <w:r w:rsidRPr="00434232">
        <w:rPr>
          <w:rFonts w:ascii="Arial" w:eastAsia="Times New Roman" w:hAnsi="Arial" w:cs="Arial"/>
          <w:b/>
          <w:bCs/>
          <w:color w:val="000000"/>
          <w:sz w:val="24"/>
          <w:szCs w:val="24"/>
          <w:lang w:eastAsia="en-IN"/>
        </w:rPr>
        <w:t>P = NP</w:t>
      </w:r>
      <w:r w:rsidRPr="00434232">
        <w:rPr>
          <w:rFonts w:ascii="Arial" w:eastAsia="Times New Roman" w:hAnsi="Arial" w:cs="Arial"/>
          <w:color w:val="000000"/>
          <w:sz w:val="24"/>
          <w:szCs w:val="24"/>
          <w:lang w:eastAsia="en-IN"/>
        </w:rPr>
        <w:t>. If a problem is proved to be NPC, there is no need to waste time on trying to find an efficient algorithm for it. Instead, we can focus on design approximation algorithm.</w:t>
      </w:r>
    </w:p>
    <w:p w14:paraId="4AC888C6" w14:textId="0A340141" w:rsid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p>
    <w:p w14:paraId="26C03563" w14:textId="77777777" w:rsidR="00434232" w:rsidRPr="00434232" w:rsidRDefault="00434232" w:rsidP="00434232">
      <w:pPr>
        <w:shd w:val="clear" w:color="auto" w:fill="FFFFFF"/>
        <w:spacing w:before="100" w:beforeAutospacing="1" w:after="100" w:afterAutospacing="1" w:line="360" w:lineRule="auto"/>
        <w:rPr>
          <w:rFonts w:ascii="Verdana" w:eastAsia="Times New Roman" w:hAnsi="Verdana" w:cs="Times New Roman"/>
          <w:color w:val="000000"/>
          <w:sz w:val="20"/>
          <w:szCs w:val="20"/>
          <w:lang w:eastAsia="en-IN"/>
        </w:rPr>
      </w:pPr>
      <w:r w:rsidRPr="00434232">
        <w:rPr>
          <w:rFonts w:ascii="Verdana" w:eastAsia="Times New Roman" w:hAnsi="Verdana" w:cs="Times New Roman"/>
          <w:b/>
          <w:bCs/>
          <w:color w:val="000000"/>
          <w:sz w:val="20"/>
          <w:szCs w:val="20"/>
          <w:lang w:eastAsia="en-IN"/>
        </w:rPr>
        <w:t>Pictorial representation of all NP classes which includes NP, NP-hard, and NP-complete</w:t>
      </w:r>
    </w:p>
    <w:p w14:paraId="0820CE9E" w14:textId="1D56DE1E"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Times New Roman" w:eastAsia="Times New Roman" w:hAnsi="Times New Roman" w:cs="Times New Roman"/>
          <w:noProof/>
          <w:sz w:val="24"/>
          <w:szCs w:val="24"/>
          <w:lang w:eastAsia="en-IN"/>
        </w:rPr>
        <w:lastRenderedPageBreak/>
        <w:drawing>
          <wp:inline distT="0" distB="0" distL="0" distR="0" wp14:anchorId="52191179" wp14:editId="5619A1A4">
            <wp:extent cx="4651266" cy="2880000"/>
            <wp:effectExtent l="0" t="0" r="0" b="0"/>
            <wp:docPr id="3" name="Picture 3" descr="Complexity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xity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1266" cy="2880000"/>
                    </a:xfrm>
                    <a:prstGeom prst="rect">
                      <a:avLst/>
                    </a:prstGeom>
                    <a:noFill/>
                    <a:ln>
                      <a:noFill/>
                    </a:ln>
                  </pic:spPr>
                </pic:pic>
              </a:graphicData>
            </a:graphic>
          </wp:inline>
        </w:drawing>
      </w:r>
    </w:p>
    <w:p w14:paraId="43C5D2D8" w14:textId="77777777" w:rsidR="00434232" w:rsidRPr="00434232" w:rsidRDefault="00434232" w:rsidP="00434232">
      <w:pPr>
        <w:spacing w:before="100" w:beforeAutospacing="1" w:after="100" w:afterAutospacing="1" w:line="360" w:lineRule="auto"/>
        <w:outlineLvl w:val="1"/>
        <w:rPr>
          <w:rFonts w:ascii="Arial" w:eastAsia="Times New Roman" w:hAnsi="Arial" w:cs="Arial"/>
          <w:sz w:val="35"/>
          <w:szCs w:val="35"/>
          <w:lang w:eastAsia="en-IN"/>
        </w:rPr>
      </w:pPr>
      <w:r w:rsidRPr="00434232">
        <w:rPr>
          <w:rFonts w:ascii="Arial" w:eastAsia="Times New Roman" w:hAnsi="Arial" w:cs="Arial"/>
          <w:sz w:val="35"/>
          <w:szCs w:val="35"/>
          <w:lang w:eastAsia="en-IN"/>
        </w:rPr>
        <w:t>NP-Complete Problems</w:t>
      </w:r>
    </w:p>
    <w:p w14:paraId="1736713A"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Following are some NP-Complete problems, for which no polynomial time algorithm is known.</w:t>
      </w:r>
    </w:p>
    <w:p w14:paraId="1EA27FDC" w14:textId="77777777" w:rsidR="00434232" w:rsidRPr="00434232" w:rsidRDefault="00434232" w:rsidP="00434232">
      <w:pPr>
        <w:numPr>
          <w:ilvl w:val="0"/>
          <w:numId w:val="6"/>
        </w:numPr>
        <w:spacing w:before="100" w:beforeAutospacing="1" w:after="75" w:line="360" w:lineRule="auto"/>
        <w:rPr>
          <w:rFonts w:ascii="Arial" w:eastAsia="Times New Roman" w:hAnsi="Arial" w:cs="Arial"/>
          <w:sz w:val="24"/>
          <w:szCs w:val="24"/>
          <w:lang w:eastAsia="en-IN"/>
        </w:rPr>
      </w:pPr>
      <w:r w:rsidRPr="00434232">
        <w:rPr>
          <w:rFonts w:ascii="Arial" w:eastAsia="Times New Roman" w:hAnsi="Arial" w:cs="Arial"/>
          <w:sz w:val="24"/>
          <w:szCs w:val="24"/>
          <w:lang w:eastAsia="en-IN"/>
        </w:rPr>
        <w:t>Determining whether a graph has a Hamiltonian cycle</w:t>
      </w:r>
    </w:p>
    <w:p w14:paraId="5B0FE0D4" w14:textId="77777777" w:rsidR="00434232" w:rsidRPr="00434232" w:rsidRDefault="00434232" w:rsidP="00434232">
      <w:pPr>
        <w:numPr>
          <w:ilvl w:val="0"/>
          <w:numId w:val="6"/>
        </w:numPr>
        <w:spacing w:before="100" w:beforeAutospacing="1" w:after="75" w:line="360" w:lineRule="auto"/>
        <w:rPr>
          <w:rFonts w:ascii="Arial" w:eastAsia="Times New Roman" w:hAnsi="Arial" w:cs="Arial"/>
          <w:sz w:val="24"/>
          <w:szCs w:val="24"/>
          <w:lang w:eastAsia="en-IN"/>
        </w:rPr>
      </w:pPr>
      <w:r w:rsidRPr="00434232">
        <w:rPr>
          <w:rFonts w:ascii="Arial" w:eastAsia="Times New Roman" w:hAnsi="Arial" w:cs="Arial"/>
          <w:sz w:val="24"/>
          <w:szCs w:val="24"/>
          <w:lang w:eastAsia="en-IN"/>
        </w:rPr>
        <w:t>Determining whether a Boolean formula is satisfiable, etc.</w:t>
      </w:r>
    </w:p>
    <w:p w14:paraId="0B3110EA" w14:textId="77777777" w:rsidR="00434232" w:rsidRPr="00434232" w:rsidRDefault="00434232" w:rsidP="00434232">
      <w:pPr>
        <w:spacing w:before="100" w:beforeAutospacing="1" w:after="100" w:afterAutospacing="1" w:line="360" w:lineRule="auto"/>
        <w:outlineLvl w:val="1"/>
        <w:rPr>
          <w:rFonts w:ascii="Arial" w:eastAsia="Times New Roman" w:hAnsi="Arial" w:cs="Arial"/>
          <w:sz w:val="35"/>
          <w:szCs w:val="35"/>
          <w:lang w:eastAsia="en-IN"/>
        </w:rPr>
      </w:pPr>
      <w:r w:rsidRPr="00434232">
        <w:rPr>
          <w:rFonts w:ascii="Arial" w:eastAsia="Times New Roman" w:hAnsi="Arial" w:cs="Arial"/>
          <w:sz w:val="35"/>
          <w:szCs w:val="35"/>
          <w:lang w:eastAsia="en-IN"/>
        </w:rPr>
        <w:t>NP-Hard Problems</w:t>
      </w:r>
    </w:p>
    <w:p w14:paraId="7462AA0F"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The following problems are NP-Hard</w:t>
      </w:r>
    </w:p>
    <w:p w14:paraId="0823057A" w14:textId="77777777" w:rsidR="00434232" w:rsidRPr="00434232" w:rsidRDefault="00434232" w:rsidP="00434232">
      <w:pPr>
        <w:numPr>
          <w:ilvl w:val="0"/>
          <w:numId w:val="7"/>
        </w:numPr>
        <w:spacing w:before="100" w:beforeAutospacing="1" w:after="75" w:line="360" w:lineRule="auto"/>
        <w:rPr>
          <w:rFonts w:ascii="Arial" w:eastAsia="Times New Roman" w:hAnsi="Arial" w:cs="Arial"/>
          <w:sz w:val="24"/>
          <w:szCs w:val="24"/>
          <w:lang w:eastAsia="en-IN"/>
        </w:rPr>
      </w:pPr>
      <w:r w:rsidRPr="00434232">
        <w:rPr>
          <w:rFonts w:ascii="Arial" w:eastAsia="Times New Roman" w:hAnsi="Arial" w:cs="Arial"/>
          <w:sz w:val="24"/>
          <w:szCs w:val="24"/>
          <w:lang w:eastAsia="en-IN"/>
        </w:rPr>
        <w:t>The circuit-satisfiability problem</w:t>
      </w:r>
    </w:p>
    <w:p w14:paraId="4295CEE5" w14:textId="77777777" w:rsidR="00434232" w:rsidRPr="00434232" w:rsidRDefault="00434232" w:rsidP="00434232">
      <w:pPr>
        <w:numPr>
          <w:ilvl w:val="0"/>
          <w:numId w:val="7"/>
        </w:numPr>
        <w:spacing w:before="100" w:beforeAutospacing="1" w:after="75" w:line="360" w:lineRule="auto"/>
        <w:rPr>
          <w:rFonts w:ascii="Arial" w:eastAsia="Times New Roman" w:hAnsi="Arial" w:cs="Arial"/>
          <w:sz w:val="24"/>
          <w:szCs w:val="24"/>
          <w:lang w:eastAsia="en-IN"/>
        </w:rPr>
      </w:pPr>
      <w:r w:rsidRPr="00434232">
        <w:rPr>
          <w:rFonts w:ascii="Arial" w:eastAsia="Times New Roman" w:hAnsi="Arial" w:cs="Arial"/>
          <w:sz w:val="24"/>
          <w:szCs w:val="24"/>
          <w:lang w:eastAsia="en-IN"/>
        </w:rPr>
        <w:t>Set Cover</w:t>
      </w:r>
    </w:p>
    <w:p w14:paraId="082EFC2A" w14:textId="77777777" w:rsidR="00434232" w:rsidRPr="00434232" w:rsidRDefault="00434232" w:rsidP="00434232">
      <w:pPr>
        <w:numPr>
          <w:ilvl w:val="0"/>
          <w:numId w:val="7"/>
        </w:numPr>
        <w:spacing w:before="100" w:beforeAutospacing="1" w:after="75" w:line="360" w:lineRule="auto"/>
        <w:rPr>
          <w:rFonts w:ascii="Arial" w:eastAsia="Times New Roman" w:hAnsi="Arial" w:cs="Arial"/>
          <w:sz w:val="24"/>
          <w:szCs w:val="24"/>
          <w:lang w:eastAsia="en-IN"/>
        </w:rPr>
      </w:pPr>
      <w:r w:rsidRPr="00434232">
        <w:rPr>
          <w:rFonts w:ascii="Arial" w:eastAsia="Times New Roman" w:hAnsi="Arial" w:cs="Arial"/>
          <w:sz w:val="24"/>
          <w:szCs w:val="24"/>
          <w:lang w:eastAsia="en-IN"/>
        </w:rPr>
        <w:t>Vertex Cover</w:t>
      </w:r>
    </w:p>
    <w:p w14:paraId="0D8C89FD" w14:textId="77777777" w:rsidR="00434232" w:rsidRPr="00434232" w:rsidRDefault="00434232" w:rsidP="00434232">
      <w:pPr>
        <w:numPr>
          <w:ilvl w:val="0"/>
          <w:numId w:val="7"/>
        </w:numPr>
        <w:spacing w:before="100" w:beforeAutospacing="1" w:after="75" w:line="360" w:lineRule="auto"/>
        <w:rPr>
          <w:rFonts w:ascii="Arial" w:eastAsia="Times New Roman" w:hAnsi="Arial" w:cs="Arial"/>
          <w:sz w:val="24"/>
          <w:szCs w:val="24"/>
          <w:lang w:eastAsia="en-IN"/>
        </w:rPr>
      </w:pPr>
      <w:r w:rsidRPr="00434232">
        <w:rPr>
          <w:rFonts w:ascii="Arial" w:eastAsia="Times New Roman" w:hAnsi="Arial" w:cs="Arial"/>
          <w:sz w:val="24"/>
          <w:szCs w:val="24"/>
          <w:lang w:eastAsia="en-IN"/>
        </w:rPr>
        <w:t>Travelling Salesman Problem</w:t>
      </w:r>
    </w:p>
    <w:p w14:paraId="63966143"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In this context, now we will discuss TSP is NP-Complete</w:t>
      </w:r>
    </w:p>
    <w:p w14:paraId="1B1E2394" w14:textId="77777777" w:rsidR="00434232" w:rsidRPr="00434232" w:rsidRDefault="00434232" w:rsidP="00434232">
      <w:pPr>
        <w:spacing w:before="100" w:beforeAutospacing="1" w:after="100" w:afterAutospacing="1" w:line="360" w:lineRule="auto"/>
        <w:outlineLvl w:val="1"/>
        <w:rPr>
          <w:rFonts w:ascii="Arial" w:eastAsia="Times New Roman" w:hAnsi="Arial" w:cs="Arial"/>
          <w:sz w:val="35"/>
          <w:szCs w:val="35"/>
          <w:lang w:eastAsia="en-IN"/>
        </w:rPr>
      </w:pPr>
      <w:r w:rsidRPr="00434232">
        <w:rPr>
          <w:rFonts w:ascii="Arial" w:eastAsia="Times New Roman" w:hAnsi="Arial" w:cs="Arial"/>
          <w:sz w:val="35"/>
          <w:szCs w:val="35"/>
          <w:lang w:eastAsia="en-IN"/>
        </w:rPr>
        <w:t>TSP is NP-Complete</w:t>
      </w:r>
    </w:p>
    <w:p w14:paraId="6E47AF3E"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lastRenderedPageBreak/>
        <w:t>The traveling salesman problem consists of a salesman and a set of cities. The salesman has to visit each one of the cities starting from a certain one and returning to the same city. The challenge of the problem is that the traveling salesman wants to minimize the total length of the trip</w:t>
      </w:r>
    </w:p>
    <w:p w14:paraId="4F1ACC7E" w14:textId="77777777" w:rsidR="00434232" w:rsidRPr="00434232" w:rsidRDefault="00434232" w:rsidP="00434232">
      <w:pPr>
        <w:spacing w:before="100" w:beforeAutospacing="1" w:after="100" w:afterAutospacing="1" w:line="360" w:lineRule="auto"/>
        <w:outlineLvl w:val="1"/>
        <w:rPr>
          <w:rFonts w:ascii="Arial" w:eastAsia="Times New Roman" w:hAnsi="Arial" w:cs="Arial"/>
          <w:sz w:val="35"/>
          <w:szCs w:val="35"/>
          <w:lang w:eastAsia="en-IN"/>
        </w:rPr>
      </w:pPr>
      <w:r w:rsidRPr="00434232">
        <w:rPr>
          <w:rFonts w:ascii="Arial" w:eastAsia="Times New Roman" w:hAnsi="Arial" w:cs="Arial"/>
          <w:sz w:val="35"/>
          <w:szCs w:val="35"/>
          <w:lang w:eastAsia="en-IN"/>
        </w:rPr>
        <w:t>Proof</w:t>
      </w:r>
    </w:p>
    <w:p w14:paraId="5223D810"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To prove </w:t>
      </w:r>
      <w:r w:rsidRPr="00434232">
        <w:rPr>
          <w:rFonts w:ascii="Arial" w:eastAsia="Times New Roman" w:hAnsi="Arial" w:cs="Arial"/>
          <w:b/>
          <w:bCs/>
          <w:i/>
          <w:iCs/>
          <w:color w:val="000000"/>
          <w:sz w:val="24"/>
          <w:szCs w:val="24"/>
          <w:lang w:eastAsia="en-IN"/>
        </w:rPr>
        <w:t>TSP is NP-Complete</w:t>
      </w:r>
      <w:r w:rsidRPr="00434232">
        <w:rPr>
          <w:rFonts w:ascii="Arial" w:eastAsia="Times New Roman" w:hAnsi="Arial" w:cs="Arial"/>
          <w:color w:val="000000"/>
          <w:sz w:val="24"/>
          <w:szCs w:val="24"/>
          <w:lang w:eastAsia="en-IN"/>
        </w:rPr>
        <w:t>, first we have to prove that </w:t>
      </w:r>
      <w:r w:rsidRPr="00434232">
        <w:rPr>
          <w:rFonts w:ascii="Arial" w:eastAsia="Times New Roman" w:hAnsi="Arial" w:cs="Arial"/>
          <w:b/>
          <w:bCs/>
          <w:i/>
          <w:iCs/>
          <w:color w:val="000000"/>
          <w:sz w:val="24"/>
          <w:szCs w:val="24"/>
          <w:lang w:eastAsia="en-IN"/>
        </w:rPr>
        <w:t>TSP belongs to NP</w:t>
      </w:r>
      <w:r w:rsidRPr="00434232">
        <w:rPr>
          <w:rFonts w:ascii="Arial" w:eastAsia="Times New Roman" w:hAnsi="Arial" w:cs="Arial"/>
          <w:color w:val="000000"/>
          <w:sz w:val="24"/>
          <w:szCs w:val="24"/>
          <w:lang w:eastAsia="en-IN"/>
        </w:rPr>
        <w:t xml:space="preserve">. In TSP, we find a tour and check that the tour contains each vertex once. Then the total cost of the edges of the tour is calculated. Finally, we check if the cost is minimum. This can be completed in polynomial time. </w:t>
      </w:r>
      <w:proofErr w:type="gramStart"/>
      <w:r w:rsidRPr="00434232">
        <w:rPr>
          <w:rFonts w:ascii="Arial" w:eastAsia="Times New Roman" w:hAnsi="Arial" w:cs="Arial"/>
          <w:color w:val="000000"/>
          <w:sz w:val="24"/>
          <w:szCs w:val="24"/>
          <w:lang w:eastAsia="en-IN"/>
        </w:rPr>
        <w:t>Thus</w:t>
      </w:r>
      <w:proofErr w:type="gramEnd"/>
      <w:r w:rsidRPr="00434232">
        <w:rPr>
          <w:rFonts w:ascii="Arial" w:eastAsia="Times New Roman" w:hAnsi="Arial" w:cs="Arial"/>
          <w:color w:val="000000"/>
          <w:sz w:val="24"/>
          <w:szCs w:val="24"/>
          <w:lang w:eastAsia="en-IN"/>
        </w:rPr>
        <w:t> </w:t>
      </w:r>
      <w:r w:rsidRPr="00434232">
        <w:rPr>
          <w:rFonts w:ascii="Arial" w:eastAsia="Times New Roman" w:hAnsi="Arial" w:cs="Arial"/>
          <w:b/>
          <w:bCs/>
          <w:i/>
          <w:iCs/>
          <w:color w:val="000000"/>
          <w:sz w:val="24"/>
          <w:szCs w:val="24"/>
          <w:lang w:eastAsia="en-IN"/>
        </w:rPr>
        <w:t>TSP belongs to NP</w:t>
      </w:r>
      <w:r w:rsidRPr="00434232">
        <w:rPr>
          <w:rFonts w:ascii="Arial" w:eastAsia="Times New Roman" w:hAnsi="Arial" w:cs="Arial"/>
          <w:color w:val="000000"/>
          <w:sz w:val="24"/>
          <w:szCs w:val="24"/>
          <w:lang w:eastAsia="en-IN"/>
        </w:rPr>
        <w:t>.</w:t>
      </w:r>
    </w:p>
    <w:p w14:paraId="4424B2EE"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Secondly, we have to prove that </w:t>
      </w:r>
      <w:r w:rsidRPr="00434232">
        <w:rPr>
          <w:rFonts w:ascii="Arial" w:eastAsia="Times New Roman" w:hAnsi="Arial" w:cs="Arial"/>
          <w:b/>
          <w:bCs/>
          <w:i/>
          <w:iCs/>
          <w:color w:val="000000"/>
          <w:sz w:val="24"/>
          <w:szCs w:val="24"/>
          <w:lang w:eastAsia="en-IN"/>
        </w:rPr>
        <w:t>TSP is NP-hard</w:t>
      </w:r>
      <w:r w:rsidRPr="00434232">
        <w:rPr>
          <w:rFonts w:ascii="Arial" w:eastAsia="Times New Roman" w:hAnsi="Arial" w:cs="Arial"/>
          <w:color w:val="000000"/>
          <w:sz w:val="24"/>
          <w:szCs w:val="24"/>
          <w:lang w:eastAsia="en-IN"/>
        </w:rPr>
        <w:t>. To prove this, one way is to show that </w:t>
      </w:r>
      <w:r w:rsidRPr="00434232">
        <w:rPr>
          <w:rFonts w:ascii="Arial" w:eastAsia="Times New Roman" w:hAnsi="Arial" w:cs="Arial"/>
          <w:b/>
          <w:bCs/>
          <w:i/>
          <w:iCs/>
          <w:color w:val="000000"/>
          <w:sz w:val="24"/>
          <w:szCs w:val="24"/>
          <w:lang w:eastAsia="en-IN"/>
        </w:rPr>
        <w:t>Hamiltonian cycle ≤</w:t>
      </w:r>
      <w:r w:rsidRPr="00434232">
        <w:rPr>
          <w:rFonts w:ascii="Arial" w:eastAsia="Times New Roman" w:hAnsi="Arial" w:cs="Arial"/>
          <w:b/>
          <w:bCs/>
          <w:i/>
          <w:iCs/>
          <w:color w:val="000000"/>
          <w:sz w:val="18"/>
          <w:szCs w:val="18"/>
          <w:vertAlign w:val="subscript"/>
          <w:lang w:eastAsia="en-IN"/>
        </w:rPr>
        <w:t>p</w:t>
      </w:r>
      <w:r w:rsidRPr="00434232">
        <w:rPr>
          <w:rFonts w:ascii="Arial" w:eastAsia="Times New Roman" w:hAnsi="Arial" w:cs="Arial"/>
          <w:b/>
          <w:bCs/>
          <w:i/>
          <w:iCs/>
          <w:color w:val="000000"/>
          <w:sz w:val="24"/>
          <w:szCs w:val="24"/>
          <w:lang w:eastAsia="en-IN"/>
        </w:rPr>
        <w:t> TSP</w:t>
      </w:r>
      <w:r w:rsidRPr="00434232">
        <w:rPr>
          <w:rFonts w:ascii="Arial" w:eastAsia="Times New Roman" w:hAnsi="Arial" w:cs="Arial"/>
          <w:color w:val="000000"/>
          <w:sz w:val="24"/>
          <w:szCs w:val="24"/>
          <w:lang w:eastAsia="en-IN"/>
        </w:rPr>
        <w:t xml:space="preserve"> (as we know that the Hamiltonian cycle problem is </w:t>
      </w:r>
      <w:proofErr w:type="spellStart"/>
      <w:r w:rsidRPr="00434232">
        <w:rPr>
          <w:rFonts w:ascii="Arial" w:eastAsia="Times New Roman" w:hAnsi="Arial" w:cs="Arial"/>
          <w:color w:val="000000"/>
          <w:sz w:val="24"/>
          <w:szCs w:val="24"/>
          <w:lang w:eastAsia="en-IN"/>
        </w:rPr>
        <w:t>NPcomplete</w:t>
      </w:r>
      <w:proofErr w:type="spellEnd"/>
      <w:r w:rsidRPr="00434232">
        <w:rPr>
          <w:rFonts w:ascii="Arial" w:eastAsia="Times New Roman" w:hAnsi="Arial" w:cs="Arial"/>
          <w:color w:val="000000"/>
          <w:sz w:val="24"/>
          <w:szCs w:val="24"/>
          <w:lang w:eastAsia="en-IN"/>
        </w:rPr>
        <w:t>).</w:t>
      </w:r>
    </w:p>
    <w:p w14:paraId="4EF13B7D"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Assume </w:t>
      </w:r>
      <w:r w:rsidRPr="00434232">
        <w:rPr>
          <w:rFonts w:ascii="Arial" w:eastAsia="Times New Roman" w:hAnsi="Arial" w:cs="Arial"/>
          <w:b/>
          <w:bCs/>
          <w:i/>
          <w:iCs/>
          <w:color w:val="000000"/>
          <w:sz w:val="24"/>
          <w:szCs w:val="24"/>
          <w:lang w:eastAsia="en-IN"/>
        </w:rPr>
        <w:t>G = (V, E)</w:t>
      </w:r>
      <w:r w:rsidRPr="00434232">
        <w:rPr>
          <w:rFonts w:ascii="Arial" w:eastAsia="Times New Roman" w:hAnsi="Arial" w:cs="Arial"/>
          <w:color w:val="000000"/>
          <w:sz w:val="24"/>
          <w:szCs w:val="24"/>
          <w:lang w:eastAsia="en-IN"/>
        </w:rPr>
        <w:t> to be an instance of Hamiltonian cycle.</w:t>
      </w:r>
    </w:p>
    <w:p w14:paraId="1783FAE3"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Hence, an instance of TSP is constructed. We create the complete graph </w:t>
      </w:r>
      <w:r w:rsidRPr="00434232">
        <w:rPr>
          <w:rFonts w:ascii="Arial" w:eastAsia="Times New Roman" w:hAnsi="Arial" w:cs="Arial"/>
          <w:b/>
          <w:bCs/>
          <w:i/>
          <w:iCs/>
          <w:color w:val="000000"/>
          <w:sz w:val="24"/>
          <w:szCs w:val="24"/>
          <w:lang w:eastAsia="en-IN"/>
        </w:rPr>
        <w:t>G</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b/>
          <w:bCs/>
          <w:i/>
          <w:iCs/>
          <w:color w:val="000000"/>
          <w:sz w:val="24"/>
          <w:szCs w:val="24"/>
          <w:lang w:eastAsia="en-IN"/>
        </w:rPr>
        <w:t> = (V, E</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b/>
          <w:bCs/>
          <w:i/>
          <w:iCs/>
          <w:color w:val="000000"/>
          <w:sz w:val="24"/>
          <w:szCs w:val="24"/>
          <w:lang w:eastAsia="en-IN"/>
        </w:rPr>
        <w:t>)</w:t>
      </w:r>
      <w:r w:rsidRPr="00434232">
        <w:rPr>
          <w:rFonts w:ascii="Arial" w:eastAsia="Times New Roman" w:hAnsi="Arial" w:cs="Arial"/>
          <w:color w:val="000000"/>
          <w:sz w:val="24"/>
          <w:szCs w:val="24"/>
          <w:lang w:eastAsia="en-IN"/>
        </w:rPr>
        <w:t>, where</w:t>
      </w:r>
    </w:p>
    <w:p w14:paraId="2F1E9F8B" w14:textId="57499F30" w:rsidR="007E356C" w:rsidRDefault="007E356C" w:rsidP="00434232">
      <w:pPr>
        <w:spacing w:line="360" w:lineRule="auto"/>
        <w:rPr>
          <w:b/>
          <w:bCs/>
          <w:sz w:val="23"/>
          <w:szCs w:val="23"/>
        </w:rPr>
      </w:pPr>
    </w:p>
    <w:p w14:paraId="3E6CD745" w14:textId="20ADCC47" w:rsidR="00434232" w:rsidRDefault="00434232" w:rsidP="00434232">
      <w:pPr>
        <w:spacing w:line="360" w:lineRule="auto"/>
        <w:rPr>
          <w:b/>
          <w:bCs/>
          <w:sz w:val="23"/>
          <w:szCs w:val="23"/>
        </w:rPr>
      </w:pPr>
      <w:r>
        <w:rPr>
          <w:b/>
          <w:bCs/>
          <w:noProof/>
          <w:sz w:val="23"/>
          <w:szCs w:val="23"/>
        </w:rPr>
        <w:drawing>
          <wp:inline distT="0" distB="0" distL="0" distR="0" wp14:anchorId="23369390" wp14:editId="2BA747CB">
            <wp:extent cx="572262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638300"/>
                    </a:xfrm>
                    <a:prstGeom prst="rect">
                      <a:avLst/>
                    </a:prstGeom>
                    <a:noFill/>
                    <a:ln>
                      <a:noFill/>
                    </a:ln>
                  </pic:spPr>
                </pic:pic>
              </a:graphicData>
            </a:graphic>
          </wp:inline>
        </w:drawing>
      </w:r>
    </w:p>
    <w:p w14:paraId="744A8C50" w14:textId="6AF5D5F7" w:rsidR="00434232" w:rsidRDefault="00434232" w:rsidP="00434232">
      <w:pPr>
        <w:spacing w:line="360" w:lineRule="auto"/>
        <w:rPr>
          <w:b/>
          <w:bCs/>
          <w:sz w:val="23"/>
          <w:szCs w:val="23"/>
        </w:rPr>
      </w:pPr>
    </w:p>
    <w:p w14:paraId="7F8A06A6"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Now, suppose that a Hamiltonian cycle </w:t>
      </w:r>
      <w:r w:rsidRPr="00434232">
        <w:rPr>
          <w:rFonts w:ascii="Arial" w:eastAsia="Times New Roman" w:hAnsi="Arial" w:cs="Arial"/>
          <w:b/>
          <w:bCs/>
          <w:i/>
          <w:iCs/>
          <w:color w:val="000000"/>
          <w:sz w:val="24"/>
          <w:szCs w:val="24"/>
          <w:lang w:eastAsia="en-IN"/>
        </w:rPr>
        <w:t>h</w:t>
      </w:r>
      <w:r w:rsidRPr="00434232">
        <w:rPr>
          <w:rFonts w:ascii="Arial" w:eastAsia="Times New Roman" w:hAnsi="Arial" w:cs="Arial"/>
          <w:color w:val="000000"/>
          <w:sz w:val="24"/>
          <w:szCs w:val="24"/>
          <w:lang w:eastAsia="en-IN"/>
        </w:rPr>
        <w:t> exists in </w:t>
      </w:r>
      <w:r w:rsidRPr="00434232">
        <w:rPr>
          <w:rFonts w:ascii="Arial" w:eastAsia="Times New Roman" w:hAnsi="Arial" w:cs="Arial"/>
          <w:b/>
          <w:bCs/>
          <w:i/>
          <w:iCs/>
          <w:color w:val="000000"/>
          <w:sz w:val="24"/>
          <w:szCs w:val="24"/>
          <w:lang w:eastAsia="en-IN"/>
        </w:rPr>
        <w:t>G</w:t>
      </w:r>
      <w:r w:rsidRPr="00434232">
        <w:rPr>
          <w:rFonts w:ascii="Arial" w:eastAsia="Times New Roman" w:hAnsi="Arial" w:cs="Arial"/>
          <w:color w:val="000000"/>
          <w:sz w:val="24"/>
          <w:szCs w:val="24"/>
          <w:lang w:eastAsia="en-IN"/>
        </w:rPr>
        <w:t>. It is clear that the cost of each edge in </w:t>
      </w:r>
      <w:proofErr w:type="spellStart"/>
      <w:r w:rsidRPr="00434232">
        <w:rPr>
          <w:rFonts w:ascii="Arial" w:eastAsia="Times New Roman" w:hAnsi="Arial" w:cs="Arial"/>
          <w:b/>
          <w:bCs/>
          <w:i/>
          <w:iCs/>
          <w:color w:val="000000"/>
          <w:sz w:val="24"/>
          <w:szCs w:val="24"/>
          <w:lang w:eastAsia="en-IN"/>
        </w:rPr>
        <w:t>h</w:t>
      </w:r>
      <w:r w:rsidRPr="00434232">
        <w:rPr>
          <w:rFonts w:ascii="Arial" w:eastAsia="Times New Roman" w:hAnsi="Arial" w:cs="Arial"/>
          <w:color w:val="000000"/>
          <w:sz w:val="24"/>
          <w:szCs w:val="24"/>
          <w:lang w:eastAsia="en-IN"/>
        </w:rPr>
        <w:t> is</w:t>
      </w:r>
      <w:proofErr w:type="spellEnd"/>
      <w:r w:rsidRPr="00434232">
        <w:rPr>
          <w:rFonts w:ascii="Arial" w:eastAsia="Times New Roman" w:hAnsi="Arial" w:cs="Arial"/>
          <w:color w:val="000000"/>
          <w:sz w:val="24"/>
          <w:szCs w:val="24"/>
          <w:lang w:eastAsia="en-IN"/>
        </w:rPr>
        <w:t> </w:t>
      </w:r>
      <w:r w:rsidRPr="00434232">
        <w:rPr>
          <w:rFonts w:ascii="Arial" w:eastAsia="Times New Roman" w:hAnsi="Arial" w:cs="Arial"/>
          <w:b/>
          <w:bCs/>
          <w:color w:val="000000"/>
          <w:sz w:val="24"/>
          <w:szCs w:val="24"/>
          <w:lang w:eastAsia="en-IN"/>
        </w:rPr>
        <w:t>0</w:t>
      </w:r>
      <w:r w:rsidRPr="00434232">
        <w:rPr>
          <w:rFonts w:ascii="Arial" w:eastAsia="Times New Roman" w:hAnsi="Arial" w:cs="Arial"/>
          <w:color w:val="000000"/>
          <w:sz w:val="24"/>
          <w:szCs w:val="24"/>
          <w:lang w:eastAsia="en-IN"/>
        </w:rPr>
        <w:t> in </w:t>
      </w:r>
      <w:r w:rsidRPr="00434232">
        <w:rPr>
          <w:rFonts w:ascii="Arial" w:eastAsia="Times New Roman" w:hAnsi="Arial" w:cs="Arial"/>
          <w:b/>
          <w:bCs/>
          <w:i/>
          <w:iCs/>
          <w:color w:val="000000"/>
          <w:sz w:val="24"/>
          <w:szCs w:val="24"/>
          <w:lang w:eastAsia="en-IN"/>
        </w:rPr>
        <w:t>G</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color w:val="000000"/>
          <w:sz w:val="24"/>
          <w:szCs w:val="24"/>
          <w:lang w:eastAsia="en-IN"/>
        </w:rPr>
        <w:t> as each edge belongs to </w:t>
      </w:r>
      <w:r w:rsidRPr="00434232">
        <w:rPr>
          <w:rFonts w:ascii="Arial" w:eastAsia="Times New Roman" w:hAnsi="Arial" w:cs="Arial"/>
          <w:b/>
          <w:bCs/>
          <w:i/>
          <w:iCs/>
          <w:color w:val="000000"/>
          <w:sz w:val="24"/>
          <w:szCs w:val="24"/>
          <w:lang w:eastAsia="en-IN"/>
        </w:rPr>
        <w:t>E</w:t>
      </w:r>
      <w:r w:rsidRPr="00434232">
        <w:rPr>
          <w:rFonts w:ascii="Arial" w:eastAsia="Times New Roman" w:hAnsi="Arial" w:cs="Arial"/>
          <w:color w:val="000000"/>
          <w:sz w:val="24"/>
          <w:szCs w:val="24"/>
          <w:lang w:eastAsia="en-IN"/>
        </w:rPr>
        <w:t>. Therefore, </w:t>
      </w:r>
      <w:r w:rsidRPr="00434232">
        <w:rPr>
          <w:rFonts w:ascii="Arial" w:eastAsia="Times New Roman" w:hAnsi="Arial" w:cs="Arial"/>
          <w:b/>
          <w:bCs/>
          <w:i/>
          <w:iCs/>
          <w:color w:val="000000"/>
          <w:sz w:val="24"/>
          <w:szCs w:val="24"/>
          <w:lang w:eastAsia="en-IN"/>
        </w:rPr>
        <w:t>h</w:t>
      </w:r>
      <w:r w:rsidRPr="00434232">
        <w:rPr>
          <w:rFonts w:ascii="Arial" w:eastAsia="Times New Roman" w:hAnsi="Arial" w:cs="Arial"/>
          <w:color w:val="000000"/>
          <w:sz w:val="24"/>
          <w:szCs w:val="24"/>
          <w:lang w:eastAsia="en-IN"/>
        </w:rPr>
        <w:t> has a cost of </w:t>
      </w:r>
      <w:r w:rsidRPr="00434232">
        <w:rPr>
          <w:rFonts w:ascii="Arial" w:eastAsia="Times New Roman" w:hAnsi="Arial" w:cs="Arial"/>
          <w:b/>
          <w:bCs/>
          <w:color w:val="000000"/>
          <w:sz w:val="24"/>
          <w:szCs w:val="24"/>
          <w:lang w:eastAsia="en-IN"/>
        </w:rPr>
        <w:t>0</w:t>
      </w:r>
      <w:r w:rsidRPr="00434232">
        <w:rPr>
          <w:rFonts w:ascii="Arial" w:eastAsia="Times New Roman" w:hAnsi="Arial" w:cs="Arial"/>
          <w:color w:val="000000"/>
          <w:sz w:val="24"/>
          <w:szCs w:val="24"/>
          <w:lang w:eastAsia="en-IN"/>
        </w:rPr>
        <w:t> in </w:t>
      </w:r>
      <w:r w:rsidRPr="00434232">
        <w:rPr>
          <w:rFonts w:ascii="Arial" w:eastAsia="Times New Roman" w:hAnsi="Arial" w:cs="Arial"/>
          <w:b/>
          <w:bCs/>
          <w:i/>
          <w:iCs/>
          <w:color w:val="000000"/>
          <w:sz w:val="24"/>
          <w:szCs w:val="24"/>
          <w:lang w:eastAsia="en-IN"/>
        </w:rPr>
        <w:t>G</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color w:val="000000"/>
          <w:sz w:val="24"/>
          <w:szCs w:val="24"/>
          <w:lang w:eastAsia="en-IN"/>
        </w:rPr>
        <w:t>. Thus, if graph </w:t>
      </w:r>
      <w:r w:rsidRPr="00434232">
        <w:rPr>
          <w:rFonts w:ascii="Arial" w:eastAsia="Times New Roman" w:hAnsi="Arial" w:cs="Arial"/>
          <w:b/>
          <w:bCs/>
          <w:i/>
          <w:iCs/>
          <w:color w:val="000000"/>
          <w:sz w:val="24"/>
          <w:szCs w:val="24"/>
          <w:lang w:eastAsia="en-IN"/>
        </w:rPr>
        <w:t>G</w:t>
      </w:r>
      <w:r w:rsidRPr="00434232">
        <w:rPr>
          <w:rFonts w:ascii="Arial" w:eastAsia="Times New Roman" w:hAnsi="Arial" w:cs="Arial"/>
          <w:color w:val="000000"/>
          <w:sz w:val="24"/>
          <w:szCs w:val="24"/>
          <w:lang w:eastAsia="en-IN"/>
        </w:rPr>
        <w:t> has a Hamiltonian cycle, then graph </w:t>
      </w:r>
      <w:r w:rsidRPr="00434232">
        <w:rPr>
          <w:rFonts w:ascii="Arial" w:eastAsia="Times New Roman" w:hAnsi="Arial" w:cs="Arial"/>
          <w:b/>
          <w:bCs/>
          <w:i/>
          <w:iCs/>
          <w:color w:val="000000"/>
          <w:sz w:val="24"/>
          <w:szCs w:val="24"/>
          <w:lang w:eastAsia="en-IN"/>
        </w:rPr>
        <w:t>G</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color w:val="000000"/>
          <w:sz w:val="24"/>
          <w:szCs w:val="24"/>
          <w:lang w:eastAsia="en-IN"/>
        </w:rPr>
        <w:t> has a tour of </w:t>
      </w:r>
      <w:r w:rsidRPr="00434232">
        <w:rPr>
          <w:rFonts w:ascii="Arial" w:eastAsia="Times New Roman" w:hAnsi="Arial" w:cs="Arial"/>
          <w:b/>
          <w:bCs/>
          <w:color w:val="000000"/>
          <w:sz w:val="24"/>
          <w:szCs w:val="24"/>
          <w:lang w:eastAsia="en-IN"/>
        </w:rPr>
        <w:t>0</w:t>
      </w:r>
      <w:r w:rsidRPr="00434232">
        <w:rPr>
          <w:rFonts w:ascii="Arial" w:eastAsia="Times New Roman" w:hAnsi="Arial" w:cs="Arial"/>
          <w:color w:val="000000"/>
          <w:sz w:val="24"/>
          <w:szCs w:val="24"/>
          <w:lang w:eastAsia="en-IN"/>
        </w:rPr>
        <w:t> cost.</w:t>
      </w:r>
    </w:p>
    <w:p w14:paraId="6D2E1780"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lastRenderedPageBreak/>
        <w:t>Conversely, we assume that </w:t>
      </w:r>
      <w:r w:rsidRPr="00434232">
        <w:rPr>
          <w:rFonts w:ascii="Arial" w:eastAsia="Times New Roman" w:hAnsi="Arial" w:cs="Arial"/>
          <w:b/>
          <w:bCs/>
          <w:i/>
          <w:iCs/>
          <w:color w:val="000000"/>
          <w:sz w:val="24"/>
          <w:szCs w:val="24"/>
          <w:lang w:eastAsia="en-IN"/>
        </w:rPr>
        <w:t>G</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color w:val="000000"/>
          <w:sz w:val="24"/>
          <w:szCs w:val="24"/>
          <w:lang w:eastAsia="en-IN"/>
        </w:rPr>
        <w:t> has a tour </w:t>
      </w:r>
      <w:r w:rsidRPr="00434232">
        <w:rPr>
          <w:rFonts w:ascii="Arial" w:eastAsia="Times New Roman" w:hAnsi="Arial" w:cs="Arial"/>
          <w:b/>
          <w:bCs/>
          <w:i/>
          <w:iCs/>
          <w:color w:val="000000"/>
          <w:sz w:val="24"/>
          <w:szCs w:val="24"/>
          <w:lang w:eastAsia="en-IN"/>
        </w:rPr>
        <w:t>h</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color w:val="000000"/>
          <w:sz w:val="24"/>
          <w:szCs w:val="24"/>
          <w:lang w:eastAsia="en-IN"/>
        </w:rPr>
        <w:t> of cost at most </w:t>
      </w:r>
      <w:r w:rsidRPr="00434232">
        <w:rPr>
          <w:rFonts w:ascii="Arial" w:eastAsia="Times New Roman" w:hAnsi="Arial" w:cs="Arial"/>
          <w:b/>
          <w:bCs/>
          <w:color w:val="000000"/>
          <w:sz w:val="24"/>
          <w:szCs w:val="24"/>
          <w:lang w:eastAsia="en-IN"/>
        </w:rPr>
        <w:t>0</w:t>
      </w:r>
      <w:r w:rsidRPr="00434232">
        <w:rPr>
          <w:rFonts w:ascii="Arial" w:eastAsia="Times New Roman" w:hAnsi="Arial" w:cs="Arial"/>
          <w:color w:val="000000"/>
          <w:sz w:val="24"/>
          <w:szCs w:val="24"/>
          <w:lang w:eastAsia="en-IN"/>
        </w:rPr>
        <w:t>. The cost of edges in </w:t>
      </w:r>
      <w:r w:rsidRPr="00434232">
        <w:rPr>
          <w:rFonts w:ascii="Arial" w:eastAsia="Times New Roman" w:hAnsi="Arial" w:cs="Arial"/>
          <w:b/>
          <w:bCs/>
          <w:i/>
          <w:iCs/>
          <w:color w:val="000000"/>
          <w:sz w:val="24"/>
          <w:szCs w:val="24"/>
          <w:lang w:eastAsia="en-IN"/>
        </w:rPr>
        <w:t>E</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color w:val="000000"/>
          <w:sz w:val="24"/>
          <w:szCs w:val="24"/>
          <w:lang w:eastAsia="en-IN"/>
        </w:rPr>
        <w:t> are </w:t>
      </w:r>
      <w:r w:rsidRPr="00434232">
        <w:rPr>
          <w:rFonts w:ascii="Arial" w:eastAsia="Times New Roman" w:hAnsi="Arial" w:cs="Arial"/>
          <w:b/>
          <w:bCs/>
          <w:color w:val="000000"/>
          <w:sz w:val="24"/>
          <w:szCs w:val="24"/>
          <w:lang w:eastAsia="en-IN"/>
        </w:rPr>
        <w:t>0</w:t>
      </w:r>
      <w:r w:rsidRPr="00434232">
        <w:rPr>
          <w:rFonts w:ascii="Arial" w:eastAsia="Times New Roman" w:hAnsi="Arial" w:cs="Arial"/>
          <w:color w:val="000000"/>
          <w:sz w:val="24"/>
          <w:szCs w:val="24"/>
          <w:lang w:eastAsia="en-IN"/>
        </w:rPr>
        <w:t> and </w:t>
      </w:r>
      <w:r w:rsidRPr="00434232">
        <w:rPr>
          <w:rFonts w:ascii="Arial" w:eastAsia="Times New Roman" w:hAnsi="Arial" w:cs="Arial"/>
          <w:b/>
          <w:bCs/>
          <w:color w:val="000000"/>
          <w:sz w:val="24"/>
          <w:szCs w:val="24"/>
          <w:lang w:eastAsia="en-IN"/>
        </w:rPr>
        <w:t>1</w:t>
      </w:r>
      <w:r w:rsidRPr="00434232">
        <w:rPr>
          <w:rFonts w:ascii="Arial" w:eastAsia="Times New Roman" w:hAnsi="Arial" w:cs="Arial"/>
          <w:color w:val="000000"/>
          <w:sz w:val="24"/>
          <w:szCs w:val="24"/>
          <w:lang w:eastAsia="en-IN"/>
        </w:rPr>
        <w:t> by definition. Hence, each edge must have a cost of </w:t>
      </w:r>
      <w:r w:rsidRPr="00434232">
        <w:rPr>
          <w:rFonts w:ascii="Arial" w:eastAsia="Times New Roman" w:hAnsi="Arial" w:cs="Arial"/>
          <w:b/>
          <w:bCs/>
          <w:color w:val="000000"/>
          <w:sz w:val="24"/>
          <w:szCs w:val="24"/>
          <w:lang w:eastAsia="en-IN"/>
        </w:rPr>
        <w:t>0</w:t>
      </w:r>
      <w:r w:rsidRPr="00434232">
        <w:rPr>
          <w:rFonts w:ascii="Arial" w:eastAsia="Times New Roman" w:hAnsi="Arial" w:cs="Arial"/>
          <w:color w:val="000000"/>
          <w:sz w:val="24"/>
          <w:szCs w:val="24"/>
          <w:lang w:eastAsia="en-IN"/>
        </w:rPr>
        <w:t> as the cost of </w:t>
      </w:r>
      <w:r w:rsidRPr="00434232">
        <w:rPr>
          <w:rFonts w:ascii="Arial" w:eastAsia="Times New Roman" w:hAnsi="Arial" w:cs="Arial"/>
          <w:b/>
          <w:bCs/>
          <w:i/>
          <w:iCs/>
          <w:color w:val="000000"/>
          <w:sz w:val="24"/>
          <w:szCs w:val="24"/>
          <w:lang w:eastAsia="en-IN"/>
        </w:rPr>
        <w:t>h</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color w:val="000000"/>
          <w:sz w:val="24"/>
          <w:szCs w:val="24"/>
          <w:lang w:eastAsia="en-IN"/>
        </w:rPr>
        <w:t> is </w:t>
      </w:r>
      <w:r w:rsidRPr="00434232">
        <w:rPr>
          <w:rFonts w:ascii="Arial" w:eastAsia="Times New Roman" w:hAnsi="Arial" w:cs="Arial"/>
          <w:b/>
          <w:bCs/>
          <w:color w:val="000000"/>
          <w:sz w:val="24"/>
          <w:szCs w:val="24"/>
          <w:lang w:eastAsia="en-IN"/>
        </w:rPr>
        <w:t>0</w:t>
      </w:r>
      <w:r w:rsidRPr="00434232">
        <w:rPr>
          <w:rFonts w:ascii="Arial" w:eastAsia="Times New Roman" w:hAnsi="Arial" w:cs="Arial"/>
          <w:color w:val="000000"/>
          <w:sz w:val="24"/>
          <w:szCs w:val="24"/>
          <w:lang w:eastAsia="en-IN"/>
        </w:rPr>
        <w:t>. We therefore conclude that </w:t>
      </w:r>
      <w:r w:rsidRPr="00434232">
        <w:rPr>
          <w:rFonts w:ascii="Arial" w:eastAsia="Times New Roman" w:hAnsi="Arial" w:cs="Arial"/>
          <w:b/>
          <w:bCs/>
          <w:i/>
          <w:iCs/>
          <w:color w:val="000000"/>
          <w:sz w:val="24"/>
          <w:szCs w:val="24"/>
          <w:lang w:eastAsia="en-IN"/>
        </w:rPr>
        <w:t>h</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color w:val="000000"/>
          <w:sz w:val="24"/>
          <w:szCs w:val="24"/>
          <w:lang w:eastAsia="en-IN"/>
        </w:rPr>
        <w:t> contains only edges in </w:t>
      </w:r>
      <w:r w:rsidRPr="00434232">
        <w:rPr>
          <w:rFonts w:ascii="Arial" w:eastAsia="Times New Roman" w:hAnsi="Arial" w:cs="Arial"/>
          <w:b/>
          <w:bCs/>
          <w:i/>
          <w:iCs/>
          <w:color w:val="000000"/>
          <w:sz w:val="24"/>
          <w:szCs w:val="24"/>
          <w:lang w:eastAsia="en-IN"/>
        </w:rPr>
        <w:t>E</w:t>
      </w:r>
      <w:r w:rsidRPr="00434232">
        <w:rPr>
          <w:rFonts w:ascii="Arial" w:eastAsia="Times New Roman" w:hAnsi="Arial" w:cs="Arial"/>
          <w:color w:val="000000"/>
          <w:sz w:val="24"/>
          <w:szCs w:val="24"/>
          <w:lang w:eastAsia="en-IN"/>
        </w:rPr>
        <w:t>.</w:t>
      </w:r>
    </w:p>
    <w:p w14:paraId="1C486A63" w14:textId="77777777" w:rsidR="00434232" w:rsidRPr="00434232" w:rsidRDefault="00434232" w:rsidP="00434232">
      <w:pPr>
        <w:spacing w:before="120" w:after="144" w:line="360" w:lineRule="auto"/>
        <w:ind w:left="48" w:right="48"/>
        <w:jc w:val="both"/>
        <w:rPr>
          <w:rFonts w:ascii="Arial" w:eastAsia="Times New Roman" w:hAnsi="Arial" w:cs="Arial"/>
          <w:color w:val="000000"/>
          <w:sz w:val="24"/>
          <w:szCs w:val="24"/>
          <w:lang w:eastAsia="en-IN"/>
        </w:rPr>
      </w:pPr>
      <w:r w:rsidRPr="00434232">
        <w:rPr>
          <w:rFonts w:ascii="Arial" w:eastAsia="Times New Roman" w:hAnsi="Arial" w:cs="Arial"/>
          <w:color w:val="000000"/>
          <w:sz w:val="24"/>
          <w:szCs w:val="24"/>
          <w:lang w:eastAsia="en-IN"/>
        </w:rPr>
        <w:t>We have thus proven that </w:t>
      </w:r>
      <w:r w:rsidRPr="00434232">
        <w:rPr>
          <w:rFonts w:ascii="Arial" w:eastAsia="Times New Roman" w:hAnsi="Arial" w:cs="Arial"/>
          <w:b/>
          <w:bCs/>
          <w:i/>
          <w:iCs/>
          <w:color w:val="000000"/>
          <w:sz w:val="24"/>
          <w:szCs w:val="24"/>
          <w:lang w:eastAsia="en-IN"/>
        </w:rPr>
        <w:t>G</w:t>
      </w:r>
      <w:r w:rsidRPr="00434232">
        <w:rPr>
          <w:rFonts w:ascii="Arial" w:eastAsia="Times New Roman" w:hAnsi="Arial" w:cs="Arial"/>
          <w:color w:val="000000"/>
          <w:sz w:val="24"/>
          <w:szCs w:val="24"/>
          <w:lang w:eastAsia="en-IN"/>
        </w:rPr>
        <w:t> has a Hamiltonian cycle, if and only if </w:t>
      </w:r>
      <w:r w:rsidRPr="00434232">
        <w:rPr>
          <w:rFonts w:ascii="Arial" w:eastAsia="Times New Roman" w:hAnsi="Arial" w:cs="Arial"/>
          <w:b/>
          <w:bCs/>
          <w:i/>
          <w:iCs/>
          <w:color w:val="000000"/>
          <w:sz w:val="24"/>
          <w:szCs w:val="24"/>
          <w:lang w:eastAsia="en-IN"/>
        </w:rPr>
        <w:t>G</w:t>
      </w:r>
      <w:r w:rsidRPr="00434232">
        <w:rPr>
          <w:rFonts w:ascii="Arial" w:eastAsia="Times New Roman" w:hAnsi="Arial" w:cs="Arial"/>
          <w:b/>
          <w:bCs/>
          <w:i/>
          <w:iCs/>
          <w:color w:val="000000"/>
          <w:sz w:val="18"/>
          <w:szCs w:val="18"/>
          <w:vertAlign w:val="superscript"/>
          <w:lang w:eastAsia="en-IN"/>
        </w:rPr>
        <w:t>'</w:t>
      </w:r>
      <w:r w:rsidRPr="00434232">
        <w:rPr>
          <w:rFonts w:ascii="Arial" w:eastAsia="Times New Roman" w:hAnsi="Arial" w:cs="Arial"/>
          <w:color w:val="000000"/>
          <w:sz w:val="24"/>
          <w:szCs w:val="24"/>
          <w:lang w:eastAsia="en-IN"/>
        </w:rPr>
        <w:t> has a tour of cost at most </w:t>
      </w:r>
      <w:r w:rsidRPr="00434232">
        <w:rPr>
          <w:rFonts w:ascii="Arial" w:eastAsia="Times New Roman" w:hAnsi="Arial" w:cs="Arial"/>
          <w:b/>
          <w:bCs/>
          <w:color w:val="000000"/>
          <w:sz w:val="24"/>
          <w:szCs w:val="24"/>
          <w:lang w:eastAsia="en-IN"/>
        </w:rPr>
        <w:t>0</w:t>
      </w:r>
      <w:r w:rsidRPr="00434232">
        <w:rPr>
          <w:rFonts w:ascii="Arial" w:eastAsia="Times New Roman" w:hAnsi="Arial" w:cs="Arial"/>
          <w:color w:val="000000"/>
          <w:sz w:val="24"/>
          <w:szCs w:val="24"/>
          <w:lang w:eastAsia="en-IN"/>
        </w:rPr>
        <w:t>. TSP is NP-complete.</w:t>
      </w:r>
    </w:p>
    <w:p w14:paraId="741E5D23" w14:textId="77777777" w:rsidR="00434232" w:rsidRDefault="00434232" w:rsidP="00DE7F68">
      <w:pPr>
        <w:rPr>
          <w:b/>
          <w:bCs/>
          <w:sz w:val="23"/>
          <w:szCs w:val="23"/>
        </w:rPr>
      </w:pPr>
    </w:p>
    <w:p w14:paraId="30055405" w14:textId="77777777" w:rsidR="007E356C" w:rsidRDefault="007E356C" w:rsidP="00DE7F68">
      <w:pPr>
        <w:rPr>
          <w:b/>
          <w:bCs/>
          <w:sz w:val="23"/>
          <w:szCs w:val="23"/>
        </w:rPr>
      </w:pPr>
    </w:p>
    <w:p w14:paraId="4327C5E5" w14:textId="77777777" w:rsidR="007E356C" w:rsidRDefault="007E356C" w:rsidP="00DE7F68">
      <w:pPr>
        <w:rPr>
          <w:b/>
          <w:bCs/>
          <w:sz w:val="23"/>
          <w:szCs w:val="23"/>
        </w:rPr>
      </w:pPr>
    </w:p>
    <w:p w14:paraId="0A4672B9" w14:textId="77777777" w:rsidR="007E356C" w:rsidRDefault="007E356C" w:rsidP="00DE7F68">
      <w:pPr>
        <w:rPr>
          <w:b/>
          <w:bCs/>
          <w:sz w:val="23"/>
          <w:szCs w:val="23"/>
        </w:rPr>
      </w:pPr>
    </w:p>
    <w:p w14:paraId="627D7C4A" w14:textId="2500F928" w:rsidR="00DE7F68" w:rsidRDefault="00DE7F68" w:rsidP="00DE7F68">
      <w:pPr>
        <w:rPr>
          <w:b/>
          <w:bCs/>
          <w:sz w:val="23"/>
          <w:szCs w:val="23"/>
        </w:rPr>
      </w:pPr>
      <w:r>
        <w:rPr>
          <w:b/>
          <w:bCs/>
          <w:sz w:val="23"/>
          <w:szCs w:val="23"/>
        </w:rPr>
        <w:t>RELEVANT READING MATERIAL AND REFERENCES:</w:t>
      </w:r>
    </w:p>
    <w:bookmarkEnd w:id="0"/>
    <w:p w14:paraId="0315FC6D" w14:textId="77777777" w:rsidR="00DE7F68" w:rsidRDefault="00DE7F68" w:rsidP="00DE7F68">
      <w:pPr>
        <w:rPr>
          <w:b/>
          <w:bCs/>
          <w:sz w:val="23"/>
          <w:szCs w:val="23"/>
        </w:rPr>
      </w:pPr>
    </w:p>
    <w:p w14:paraId="7D819765" w14:textId="288F46BC" w:rsidR="00DE7F68" w:rsidRDefault="00DE7F68" w:rsidP="00DE7F68">
      <w:pPr>
        <w:rPr>
          <w:b/>
          <w:bCs/>
          <w:sz w:val="23"/>
          <w:szCs w:val="23"/>
        </w:rPr>
      </w:pPr>
      <w:r>
        <w:rPr>
          <w:b/>
          <w:bCs/>
          <w:sz w:val="23"/>
          <w:szCs w:val="23"/>
        </w:rPr>
        <w:t>Source Notes:</w:t>
      </w:r>
    </w:p>
    <w:bookmarkStart w:id="3" w:name="_Hlk47979024"/>
    <w:bookmarkEnd w:id="1"/>
    <w:p w14:paraId="44FD3217" w14:textId="1F753D06" w:rsidR="00531B1A" w:rsidRPr="00531B1A" w:rsidRDefault="00531B1A" w:rsidP="00531B1A">
      <w:pPr>
        <w:pStyle w:val="ListParagraph"/>
        <w:numPr>
          <w:ilvl w:val="0"/>
          <w:numId w:val="4"/>
        </w:numPr>
        <w:rPr>
          <w:sz w:val="23"/>
          <w:szCs w:val="23"/>
        </w:rPr>
      </w:pPr>
      <w:r w:rsidRPr="00531B1A">
        <w:rPr>
          <w:sz w:val="23"/>
          <w:szCs w:val="23"/>
        </w:rPr>
        <w:fldChar w:fldCharType="begin"/>
      </w:r>
      <w:r w:rsidRPr="00531B1A">
        <w:rPr>
          <w:sz w:val="23"/>
          <w:szCs w:val="23"/>
        </w:rPr>
        <w:instrText xml:space="preserve"> HYPERLINK "https://www.tutorialspoint.com/design_and_analysis_of_algorithms/design_and_analysis_of_algorithms_np_hard_complete_classes.htm" </w:instrText>
      </w:r>
      <w:r w:rsidRPr="00531B1A">
        <w:rPr>
          <w:sz w:val="23"/>
          <w:szCs w:val="23"/>
        </w:rPr>
        <w:fldChar w:fldCharType="separate"/>
      </w:r>
      <w:r w:rsidRPr="00531B1A">
        <w:rPr>
          <w:rStyle w:val="Hyperlink"/>
          <w:sz w:val="23"/>
          <w:szCs w:val="23"/>
        </w:rPr>
        <w:t>https://www.tutorialspoint.com/design_and_analysis_of_algorithms/design_and_analysis_of_algorithms_np_hard_complete_classes.htm</w:t>
      </w:r>
      <w:r w:rsidRPr="00531B1A">
        <w:rPr>
          <w:sz w:val="23"/>
          <w:szCs w:val="23"/>
        </w:rPr>
        <w:fldChar w:fldCharType="end"/>
      </w:r>
    </w:p>
    <w:p w14:paraId="7E558967" w14:textId="796579C3" w:rsidR="00DE7F68" w:rsidRPr="00531B1A" w:rsidRDefault="00922A83" w:rsidP="00531B1A">
      <w:pPr>
        <w:pStyle w:val="ListParagraph"/>
        <w:numPr>
          <w:ilvl w:val="0"/>
          <w:numId w:val="4"/>
        </w:numPr>
        <w:rPr>
          <w:sz w:val="23"/>
          <w:szCs w:val="23"/>
        </w:rPr>
      </w:pPr>
      <w:hyperlink r:id="rId8" w:history="1">
        <w:r w:rsidR="00531B1A" w:rsidRPr="00531B1A">
          <w:rPr>
            <w:rStyle w:val="Hyperlink"/>
            <w:sz w:val="23"/>
            <w:szCs w:val="23"/>
          </w:rPr>
          <w:t>https://www.javatpoint.com/daa-complexity-classes</w:t>
        </w:r>
      </w:hyperlink>
    </w:p>
    <w:p w14:paraId="03B7E02F" w14:textId="77777777" w:rsidR="00531B1A" w:rsidRPr="00531B1A" w:rsidRDefault="00531B1A" w:rsidP="00531B1A">
      <w:pPr>
        <w:pStyle w:val="ListParagraph"/>
        <w:rPr>
          <w:sz w:val="23"/>
          <w:szCs w:val="23"/>
        </w:rPr>
      </w:pPr>
    </w:p>
    <w:p w14:paraId="32852BA1" w14:textId="77777777" w:rsidR="00DE7F68" w:rsidRDefault="00DE7F68" w:rsidP="00DE7F68">
      <w:bookmarkStart w:id="4" w:name="_Hlk47979118"/>
      <w:bookmarkStart w:id="5" w:name="_Hlk47978599"/>
      <w:bookmarkStart w:id="6" w:name="_Hlk47978513"/>
      <w:r>
        <w:rPr>
          <w:b/>
          <w:bCs/>
        </w:rPr>
        <w:t>Lecture Video:</w:t>
      </w:r>
      <w:r>
        <w:t xml:space="preserve"> </w:t>
      </w:r>
    </w:p>
    <w:bookmarkEnd w:id="3"/>
    <w:bookmarkEnd w:id="4"/>
    <w:p w14:paraId="39E79907" w14:textId="1BBEC1EA" w:rsidR="00DE7F68" w:rsidRPr="0051711F" w:rsidRDefault="00922A83" w:rsidP="00DE7F68">
      <w:pPr>
        <w:pStyle w:val="ListParagraph"/>
        <w:numPr>
          <w:ilvl w:val="0"/>
          <w:numId w:val="3"/>
        </w:numPr>
      </w:pPr>
      <w:r w:rsidRPr="00922A83">
        <w:t>https://youtu.be/e2cF8a5aAhE</w:t>
      </w:r>
      <w:bookmarkStart w:id="7" w:name="_GoBack"/>
      <w:bookmarkEnd w:id="7"/>
    </w:p>
    <w:p w14:paraId="04E67DB5" w14:textId="77777777" w:rsidR="00DE7F68" w:rsidRDefault="00DE7F68" w:rsidP="00DE7F68">
      <w:pPr>
        <w:spacing w:after="200" w:line="276" w:lineRule="auto"/>
        <w:jc w:val="both"/>
        <w:rPr>
          <w:b/>
          <w:bCs/>
        </w:rPr>
      </w:pPr>
    </w:p>
    <w:p w14:paraId="19714C44" w14:textId="77777777" w:rsidR="00DE7F68" w:rsidRDefault="00DE7F68" w:rsidP="00DE7F68">
      <w:pPr>
        <w:spacing w:after="200" w:line="276" w:lineRule="auto"/>
        <w:jc w:val="both"/>
        <w:rPr>
          <w:b/>
          <w:bCs/>
        </w:rPr>
      </w:pPr>
      <w:bookmarkStart w:id="8" w:name="_Hlk43730962"/>
      <w:bookmarkStart w:id="9" w:name="_Hlk43730747"/>
      <w:bookmarkStart w:id="10" w:name="_Hlk47979057"/>
      <w:bookmarkStart w:id="11" w:name="_Hlk47979146"/>
      <w:r w:rsidRPr="00A33ACD">
        <w:rPr>
          <w:b/>
          <w:bCs/>
        </w:rPr>
        <w:t>Online Notes:</w:t>
      </w:r>
    </w:p>
    <w:bookmarkEnd w:id="8"/>
    <w:p w14:paraId="2A87996E" w14:textId="77777777" w:rsidR="00DE7F68" w:rsidRPr="00B4765F" w:rsidRDefault="00DE7F68" w:rsidP="00DE7F68">
      <w:pPr>
        <w:pStyle w:val="ListParagraph"/>
        <w:numPr>
          <w:ilvl w:val="0"/>
          <w:numId w:val="1"/>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2F15EACD" w14:textId="77777777" w:rsidR="00DE7F68" w:rsidRDefault="00DE7F68" w:rsidP="00DE7F68">
      <w:pPr>
        <w:spacing w:after="200" w:line="276" w:lineRule="auto"/>
        <w:jc w:val="both"/>
        <w:rPr>
          <w:b/>
          <w:bCs/>
        </w:rPr>
      </w:pPr>
      <w:bookmarkStart w:id="12" w:name="_Hlk43731173"/>
    </w:p>
    <w:p w14:paraId="76DD8C24" w14:textId="77777777" w:rsidR="00DE7F68" w:rsidRDefault="00DE7F68" w:rsidP="00DE7F68">
      <w:pPr>
        <w:spacing w:after="200" w:line="276" w:lineRule="auto"/>
        <w:jc w:val="both"/>
        <w:rPr>
          <w:b/>
          <w:bCs/>
        </w:rPr>
      </w:pPr>
      <w:bookmarkStart w:id="13" w:name="_Hlk43731399"/>
      <w:r>
        <w:rPr>
          <w:b/>
          <w:bCs/>
        </w:rPr>
        <w:t>Text Book Reading:</w:t>
      </w:r>
    </w:p>
    <w:p w14:paraId="2C5640D5" w14:textId="77777777" w:rsidR="00DE7F68" w:rsidRPr="008364B0" w:rsidRDefault="00DE7F68" w:rsidP="00DE7F68">
      <w:pPr>
        <w:numPr>
          <w:ilvl w:val="0"/>
          <w:numId w:val="2"/>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9"/>
    <w:bookmarkEnd w:id="12"/>
    <w:bookmarkEnd w:id="13"/>
    <w:p w14:paraId="0401F9AF" w14:textId="77777777" w:rsidR="00DE7F68" w:rsidRDefault="00DE7F68" w:rsidP="00DE7F68">
      <w:pPr>
        <w:rPr>
          <w:b/>
          <w:bCs/>
        </w:rPr>
      </w:pPr>
    </w:p>
    <w:p w14:paraId="5AD45AEE" w14:textId="77777777" w:rsidR="00DE7F68" w:rsidRPr="00D7187A" w:rsidRDefault="00DE7F68" w:rsidP="00DE7F68">
      <w:pPr>
        <w:rPr>
          <w:rFonts w:ascii="Times New Roman" w:hAnsi="Times New Roman" w:cs="Times New Roman"/>
          <w:sz w:val="24"/>
          <w:szCs w:val="24"/>
        </w:rPr>
      </w:pPr>
      <w:r>
        <w:rPr>
          <w:b/>
          <w:bCs/>
        </w:rPr>
        <w:t>In addition: PPT can be also be given.</w:t>
      </w:r>
    </w:p>
    <w:bookmarkEnd w:id="2"/>
    <w:bookmarkEnd w:id="5"/>
    <w:bookmarkEnd w:id="10"/>
    <w:p w14:paraId="1FB14AAF" w14:textId="77777777" w:rsidR="00DE7F68" w:rsidRPr="00332324" w:rsidRDefault="00DE7F68" w:rsidP="00DE7F68">
      <w:pPr>
        <w:spacing w:line="360" w:lineRule="auto"/>
        <w:jc w:val="both"/>
        <w:rPr>
          <w:rFonts w:ascii="Times New Roman" w:hAnsi="Times New Roman" w:cs="Times New Roman"/>
          <w:b/>
          <w:bCs/>
          <w:sz w:val="24"/>
          <w:szCs w:val="24"/>
        </w:rPr>
      </w:pPr>
    </w:p>
    <w:bookmarkEnd w:id="6"/>
    <w:bookmarkEnd w:id="11"/>
    <w:p w14:paraId="6F8AD677" w14:textId="77777777" w:rsidR="00DE7F68" w:rsidRDefault="00DE7F68" w:rsidP="00DE7F68"/>
    <w:p w14:paraId="5BBF3FAE" w14:textId="77777777" w:rsidR="00A86E53" w:rsidRDefault="00A86E53"/>
    <w:sectPr w:rsidR="00A86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386E"/>
    <w:multiLevelType w:val="multilevel"/>
    <w:tmpl w:val="1D4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741DA7"/>
    <w:multiLevelType w:val="hybridMultilevel"/>
    <w:tmpl w:val="A4524710"/>
    <w:lvl w:ilvl="0" w:tplc="B6BA841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EE10A1"/>
    <w:multiLevelType w:val="multilevel"/>
    <w:tmpl w:val="5E5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C5389"/>
    <w:multiLevelType w:val="multilevel"/>
    <w:tmpl w:val="D45A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19"/>
    <w:rsid w:val="00016C59"/>
    <w:rsid w:val="00434232"/>
    <w:rsid w:val="00531B1A"/>
    <w:rsid w:val="007E356C"/>
    <w:rsid w:val="00922A83"/>
    <w:rsid w:val="00A86E53"/>
    <w:rsid w:val="00CC7016"/>
    <w:rsid w:val="00DE7F68"/>
    <w:rsid w:val="00FA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52CC"/>
  <w15:chartTrackingRefBased/>
  <w15:docId w15:val="{E943FDFF-B0EB-4D94-AEBF-68F80854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F68"/>
  </w:style>
  <w:style w:type="paragraph" w:styleId="Heading2">
    <w:name w:val="heading 2"/>
    <w:basedOn w:val="Normal"/>
    <w:link w:val="Heading2Char"/>
    <w:uiPriority w:val="9"/>
    <w:qFormat/>
    <w:rsid w:val="004342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F68"/>
    <w:rPr>
      <w:color w:val="0000FF"/>
      <w:u w:val="single"/>
    </w:rPr>
  </w:style>
  <w:style w:type="paragraph" w:styleId="ListParagraph">
    <w:name w:val="List Paragraph"/>
    <w:basedOn w:val="Normal"/>
    <w:uiPriority w:val="34"/>
    <w:qFormat/>
    <w:rsid w:val="00DE7F68"/>
    <w:pPr>
      <w:ind w:left="720"/>
      <w:contextualSpacing/>
    </w:pPr>
  </w:style>
  <w:style w:type="character" w:customStyle="1" w:styleId="Heading2Char">
    <w:name w:val="Heading 2 Char"/>
    <w:basedOn w:val="DefaultParagraphFont"/>
    <w:link w:val="Heading2"/>
    <w:uiPriority w:val="9"/>
    <w:rsid w:val="004342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342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4232"/>
    <w:rPr>
      <w:b/>
      <w:bCs/>
    </w:rPr>
  </w:style>
  <w:style w:type="character" w:styleId="UnresolvedMention">
    <w:name w:val="Unresolved Mention"/>
    <w:basedOn w:val="DefaultParagraphFont"/>
    <w:uiPriority w:val="99"/>
    <w:semiHidden/>
    <w:unhideWhenUsed/>
    <w:rsid w:val="0053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67278">
      <w:bodyDiv w:val="1"/>
      <w:marLeft w:val="0"/>
      <w:marRight w:val="0"/>
      <w:marTop w:val="0"/>
      <w:marBottom w:val="0"/>
      <w:divBdr>
        <w:top w:val="none" w:sz="0" w:space="0" w:color="auto"/>
        <w:left w:val="none" w:sz="0" w:space="0" w:color="auto"/>
        <w:bottom w:val="none" w:sz="0" w:space="0" w:color="auto"/>
        <w:right w:val="none" w:sz="0" w:space="0" w:color="auto"/>
      </w:divBdr>
    </w:div>
    <w:div w:id="1441031516">
      <w:bodyDiv w:val="1"/>
      <w:marLeft w:val="0"/>
      <w:marRight w:val="0"/>
      <w:marTop w:val="0"/>
      <w:marBottom w:val="0"/>
      <w:divBdr>
        <w:top w:val="none" w:sz="0" w:space="0" w:color="auto"/>
        <w:left w:val="none" w:sz="0" w:space="0" w:color="auto"/>
        <w:bottom w:val="none" w:sz="0" w:space="0" w:color="auto"/>
        <w:right w:val="none" w:sz="0" w:space="0" w:color="auto"/>
      </w:divBdr>
    </w:div>
    <w:div w:id="18322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aa-complexity-class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9</cp:revision>
  <dcterms:created xsi:type="dcterms:W3CDTF">2020-09-23T05:48:00Z</dcterms:created>
  <dcterms:modified xsi:type="dcterms:W3CDTF">2020-10-04T12:29:00Z</dcterms:modified>
</cp:coreProperties>
</file>