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8B7" w:rsidRDefault="000248B7" w:rsidP="00B45F55">
      <w:pPr>
        <w:rPr>
          <w:rFonts w:ascii="Times New Roman" w:hAnsi="Times New Roman" w:cs="Times New Roman"/>
          <w:b/>
          <w:sz w:val="24"/>
        </w:rPr>
      </w:pPr>
      <w:r>
        <w:rPr>
          <w:rFonts w:ascii="Times New Roman" w:hAnsi="Times New Roman" w:cs="Times New Roman"/>
          <w:b/>
          <w:sz w:val="24"/>
        </w:rPr>
        <w:t>Chapter-1</w:t>
      </w: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Introduction to Bitcoin: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Bitcoin is a revolutionary digital currency that has gained immense popularity and disrupted traditional financial systems since its inception in 2009. It is often referred to as a cryptocurrency because it relies on cryptographic techniques to secure transactions and control the creation of new units. In this overview, we will delve into the origins of Bitcoin, the ground</w:t>
      </w:r>
      <w:r w:rsidR="007F2949">
        <w:rPr>
          <w:rFonts w:ascii="Times New Roman" w:hAnsi="Times New Roman" w:cs="Times New Roman"/>
          <w:sz w:val="24"/>
        </w:rPr>
        <w:t xml:space="preserve"> </w:t>
      </w:r>
      <w:bookmarkStart w:id="0" w:name="_GoBack"/>
      <w:bookmarkEnd w:id="0"/>
      <w:r w:rsidRPr="00B45F55">
        <w:rPr>
          <w:rFonts w:ascii="Times New Roman" w:hAnsi="Times New Roman" w:cs="Times New Roman"/>
          <w:sz w:val="24"/>
        </w:rPr>
        <w:t>breaking whitepaper by its mysterious creator Satoshi Nakamoto, the challenges it has faced, the structure and components of a Bitcoin transaction, and the Bitcoin scripting language and its uses.</w:t>
      </w: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Origins of Bitcoin and the Whitepaper by Satoshi Nakamoto:</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The origins of Bitcoin can be traced back to a whitepaper titled "Bitcoin: A Peer-to-Peer Electronic Cash System" published by an individual or group using the pseudonym Satoshi Nakamoto in October 2008. The whitepaper laid the foundation for a decentralized, trustless, and borderless digital currency system. Satoshi's identity remains a mystery to this day, adding an air of intrigue to the Bitcoin story.</w:t>
      </w: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Challenges Faced by Bitcoin: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Bitcoin has faced numerous challenges since its inception. Some of the key challenges include:</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Regulatory Hurdles: Governments and regulatory bodies have struggled to categorize and regulate Bitcoin, leading to varying degrees of acceptance and legality in different countries.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Scalability: As Bitcoin's popularity grew, it faced issues with scalability, resulting in slow transaction processing times and high fees during peak usage periods.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Security Concerns: Despite its cryptographic security, Bitcoin exchanges and wallets have been targeted by hackers, leading to the theft of significant amounts of Bitcoin.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Energy Consumption: Bitcoin mining, the process by which new coins are created and transactions are confirmed, consumes a substantial amount of energy, leading to concerns about its environmental impact.</w:t>
      </w:r>
    </w:p>
    <w:p w:rsid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Structure and Components of a Bitcoin Transaction: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A Bitcoin transaction is the process by which ownership of bitcoins is transferred from one address to another. Here are the key compo</w:t>
      </w:r>
      <w:r>
        <w:rPr>
          <w:rFonts w:ascii="Times New Roman" w:hAnsi="Times New Roman" w:cs="Times New Roman"/>
          <w:sz w:val="24"/>
        </w:rPr>
        <w:t>nents of a Bitcoin transaction: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Input: This includes the sender's address, which is also known as the "source" or "from" address. It references the bitcoins being spent and proves ownership through cryptographic signatures.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lastRenderedPageBreak/>
        <w:t>Output: The recipient's address, also known as the "destination" or "to" address. This specifies where the bitcoins will be sent.</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 xml:space="preserve">Amount: The number of bitcoins being </w:t>
      </w:r>
      <w:r>
        <w:rPr>
          <w:rFonts w:ascii="Times New Roman" w:hAnsi="Times New Roman" w:cs="Times New Roman"/>
          <w:sz w:val="24"/>
        </w:rPr>
        <w:t>transferred in the transaction.</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Transaction Fee: Miners are incentivized to include transactions in the blockchain by receiving transaction fees. This is a small amount</w:t>
      </w:r>
      <w:r>
        <w:rPr>
          <w:rFonts w:ascii="Times New Roman" w:hAnsi="Times New Roman" w:cs="Times New Roman"/>
          <w:sz w:val="24"/>
        </w:rPr>
        <w:t xml:space="preserve"> of bitcoin paid by the sender.</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Change Output: Any remaining bitcoins from the input that are not sent to the recipient are returned as change to the sender's address.</w:t>
      </w: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Bitcoin Scripting Language and Its Uses: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Bitcoin's scripting language is a unique feature that enables customizable and programmable transactions. It is a simple, stack-based language that defines the conditions under which a transaction can be spent. Common uses of Bitcoi</w:t>
      </w:r>
      <w:r>
        <w:rPr>
          <w:rFonts w:ascii="Times New Roman" w:hAnsi="Times New Roman" w:cs="Times New Roman"/>
          <w:sz w:val="24"/>
        </w:rPr>
        <w:t>n's scripting language include:</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Multi-signature Wallets: Script can enforce the requirement of multiple private keys to authorize a transactio</w:t>
      </w:r>
      <w:r>
        <w:rPr>
          <w:rFonts w:ascii="Times New Roman" w:hAnsi="Times New Roman" w:cs="Times New Roman"/>
          <w:sz w:val="24"/>
        </w:rPr>
        <w:t>n, providing enhanced security.</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 xml:space="preserve">Time-locked Transactions: Bitcoin script allows for the creation of transactions that can only be spent after a </w:t>
      </w:r>
      <w:r>
        <w:rPr>
          <w:rFonts w:ascii="Times New Roman" w:hAnsi="Times New Roman" w:cs="Times New Roman"/>
          <w:sz w:val="24"/>
        </w:rPr>
        <w:t>specified time or block height.</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Escrow Services: Smart contracts can be created using Bitcoin script to facilitate secure transactions, such as escrow se</w:t>
      </w:r>
      <w:r>
        <w:rPr>
          <w:rFonts w:ascii="Times New Roman" w:hAnsi="Times New Roman" w:cs="Times New Roman"/>
          <w:sz w:val="24"/>
        </w:rPr>
        <w:t>rvices for online marketplaces.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Atomic Swaps: Scripting enables cross-chain atomic swaps, allowing users to exchange cryptocurrencies withou</w:t>
      </w:r>
      <w:r>
        <w:rPr>
          <w:rFonts w:ascii="Times New Roman" w:hAnsi="Times New Roman" w:cs="Times New Roman"/>
          <w:sz w:val="24"/>
        </w:rPr>
        <w:t>t the need for an intermediary.</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In conclusion, Bitcoin has revolutionized the world of finance with its decentralized and secure digital currency system. Its origins in Satoshi Nakamoto's whitepaper, the challenges it has faced, the structure of its transactions, and the flexibility of its scripting language all contribute to its unique and enduring appeal in the world of cryptocurrencies and beyond.</w:t>
      </w:r>
    </w:p>
    <w:p w:rsidR="000248B7" w:rsidRPr="000248B7" w:rsidRDefault="00B45F55" w:rsidP="00B45F55">
      <w:pPr>
        <w:rPr>
          <w:rFonts w:ascii="Times New Roman" w:hAnsi="Times New Roman" w:cs="Times New Roman"/>
          <w:b/>
          <w:sz w:val="24"/>
        </w:rPr>
      </w:pPr>
      <w:r>
        <w:rPr>
          <w:rFonts w:ascii="Times New Roman" w:hAnsi="Times New Roman" w:cs="Times New Roman"/>
          <w:sz w:val="24"/>
        </w:rPr>
        <w:br w:type="column"/>
      </w:r>
      <w:r w:rsidR="000248B7" w:rsidRPr="000248B7">
        <w:rPr>
          <w:rFonts w:ascii="Times New Roman" w:hAnsi="Times New Roman" w:cs="Times New Roman"/>
          <w:b/>
          <w:sz w:val="24"/>
        </w:rPr>
        <w:lastRenderedPageBreak/>
        <w:t>Chapter-2</w:t>
      </w: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Ethereum and Smart Contracts: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Ethereum, introduced by Vitalik Buterin in 2015, is a blockchain platform that extends the capabilities of cryptocurrencies like Bitcoin by allowing developers to create decentralized applications (dApps). One of Ethereum's most notable features is its support for "smart contracts," self-executing agreements with predefined rules. In this discussion, we will explore Ethereum and smart contracts, the concept of Turing completeness in smart contract languages, the verification challenges associated with them, and their use in enforcing legal contracts. Additionally, we will compare Bitcoin scripting with Ethereum smart contracts.</w:t>
      </w: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Turing Completeness of Smart Contract Languages and Verification Challenges: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One distinguishing feature of Ethereum's smart contract platform is its Turing completeness. Turing completeness implies that Ethereum's programming language, Solidity, allows for the creation of smart contracts that can perform any computation that a Turing machine can. While this flexibility opens up a wide range of possibilities for dApp developmen</w:t>
      </w:r>
      <w:r>
        <w:rPr>
          <w:rFonts w:ascii="Times New Roman" w:hAnsi="Times New Roman" w:cs="Times New Roman"/>
          <w:sz w:val="24"/>
        </w:rPr>
        <w:t>t, it also presents challenges: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Complexity: Turing completeness makes it possible to create highly complex and versatile smart contracts. However, this complexity can lead to bugs, vulnerabilitie</w:t>
      </w:r>
      <w:r>
        <w:rPr>
          <w:rFonts w:ascii="Times New Roman" w:hAnsi="Times New Roman" w:cs="Times New Roman"/>
          <w:sz w:val="24"/>
        </w:rPr>
        <w:t>s, and unpredictable behavior.</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Security Risks: Smart contracts must be meticulously coded and rigorously tested to prevent vulnerabilities like reentrancy attacks, which</w:t>
      </w:r>
      <w:r>
        <w:rPr>
          <w:rFonts w:ascii="Times New Roman" w:hAnsi="Times New Roman" w:cs="Times New Roman"/>
          <w:sz w:val="24"/>
        </w:rPr>
        <w:t xml:space="preserve"> can lead to the loss of funds.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Gas Costs: Running complex computations on the Ethereum network incurs gas costs. Developers must balance functionality with cost-effectiveness.</w:t>
      </w: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b/>
          <w:sz w:val="24"/>
        </w:rPr>
      </w:pPr>
      <w:r w:rsidRPr="00B45F55">
        <w:rPr>
          <w:rFonts w:ascii="Times New Roman" w:hAnsi="Times New Roman" w:cs="Times New Roman"/>
          <w:b/>
          <w:sz w:val="24"/>
        </w:rPr>
        <w:t>Using Smart Contracts to Enforce Legal Contracts: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Smart contracts have the potential to revolutionize the way legal contracts are executed and enforced. They offer several advanta</w:t>
      </w:r>
      <w:r>
        <w:rPr>
          <w:rFonts w:ascii="Times New Roman" w:hAnsi="Times New Roman" w:cs="Times New Roman"/>
          <w:sz w:val="24"/>
        </w:rPr>
        <w:t>ges over traditional contracts: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Trustlessness: Smart contracts execute automatically based on predefined rules, reducing the n</w:t>
      </w:r>
      <w:r>
        <w:rPr>
          <w:rFonts w:ascii="Times New Roman" w:hAnsi="Times New Roman" w:cs="Times New Roman"/>
          <w:sz w:val="24"/>
        </w:rPr>
        <w:t>eed for trust between parties.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Transparency: Contract terms and execution are recorded on the blockchain, providing an immutable and transpar</w:t>
      </w:r>
      <w:r>
        <w:rPr>
          <w:rFonts w:ascii="Times New Roman" w:hAnsi="Times New Roman" w:cs="Times New Roman"/>
          <w:sz w:val="24"/>
        </w:rPr>
        <w:t>ent record of all interactions.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Efficiency: Smart contracts can automate various aspects of contract execution, reducing the need for intermediar</w:t>
      </w:r>
      <w:r>
        <w:rPr>
          <w:rFonts w:ascii="Times New Roman" w:hAnsi="Times New Roman" w:cs="Times New Roman"/>
          <w:sz w:val="24"/>
        </w:rPr>
        <w:t>ies and streamlining processes.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Security: Due to cryptographic verification and the immutability of blockchain records, smart contracts are highly secure against tampering.</w:t>
      </w:r>
    </w:p>
    <w:p w:rsidR="00B45F55" w:rsidRPr="00B45F55" w:rsidRDefault="00B45F55" w:rsidP="00B45F55">
      <w:pPr>
        <w:rPr>
          <w:rFonts w:ascii="Times New Roman" w:hAnsi="Times New Roman" w:cs="Times New Roman"/>
          <w:sz w:val="24"/>
        </w:rPr>
      </w:pPr>
    </w:p>
    <w:p w:rsidR="00B45F55" w:rsidRDefault="00B45F55" w:rsidP="00B45F55">
      <w:pPr>
        <w:rPr>
          <w:rFonts w:ascii="Times New Roman" w:hAnsi="Times New Roman" w:cs="Times New Roman"/>
          <w:b/>
          <w:sz w:val="24"/>
        </w:rPr>
      </w:pPr>
      <w:r w:rsidRPr="00B45F55">
        <w:rPr>
          <w:rFonts w:ascii="Times New Roman" w:hAnsi="Times New Roman" w:cs="Times New Roman"/>
          <w:b/>
          <w:sz w:val="24"/>
        </w:rPr>
        <w:t>Comparing Bitcoin Scripting vs. Ethereum Smart Contracts:</w:t>
      </w:r>
    </w:p>
    <w:p w:rsidR="00B45F55" w:rsidRPr="00B45F55" w:rsidRDefault="00B45F55" w:rsidP="00B45F55">
      <w:pPr>
        <w:rPr>
          <w:rFonts w:ascii="Times New Roman" w:hAnsi="Times New Roman" w:cs="Times New Roman"/>
          <w:b/>
          <w:sz w:val="24"/>
        </w:rPr>
      </w:pPr>
      <w:r w:rsidRPr="00B45F55">
        <w:rPr>
          <w:rFonts w:ascii="Times New Roman" w:hAnsi="Times New Roman" w:cs="Times New Roman"/>
          <w:sz w:val="24"/>
        </w:rPr>
        <w:lastRenderedPageBreak/>
        <w:t>Bitcoin scripting and Ethereum smart contracts serve different purposes and have distinct characteristics: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Purpose: Bitcoin scripting primarily focuses on enabling simple transaction scripts, allowing for conditional transactions. Ethereum smart contracts are designed for executing complex, self-enforcing agreements and decentralized applications.</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Functionality: Bitcoin scripting is limited in functionality compared to Turing-complete Ethereum smart contracts. Ethereum can handle a broader range of applications be</w:t>
      </w:r>
      <w:r>
        <w:rPr>
          <w:rFonts w:ascii="Times New Roman" w:hAnsi="Times New Roman" w:cs="Times New Roman"/>
          <w:sz w:val="24"/>
        </w:rPr>
        <w:t>yond simple transfers of value.</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Flexibility: Ethereum's smart contract platform is more flexible due to Turing completeness, allowing developers to create custom applications with arbitrary logic. Bitcoin scripting is purposefully limited to e</w:t>
      </w:r>
      <w:r>
        <w:rPr>
          <w:rFonts w:ascii="Times New Roman" w:hAnsi="Times New Roman" w:cs="Times New Roman"/>
          <w:sz w:val="24"/>
        </w:rPr>
        <w:t>nsure security and reliability.</w:t>
      </w:r>
    </w:p>
    <w:p w:rsidR="00B45F55" w:rsidRPr="00B45F55" w:rsidRDefault="00B45F55" w:rsidP="00B45F55">
      <w:pPr>
        <w:rPr>
          <w:rFonts w:ascii="Times New Roman" w:hAnsi="Times New Roman" w:cs="Times New Roman"/>
          <w:sz w:val="24"/>
        </w:rPr>
      </w:pPr>
      <w:r w:rsidRPr="00B45F55">
        <w:rPr>
          <w:rFonts w:ascii="Times New Roman" w:hAnsi="Times New Roman" w:cs="Times New Roman"/>
          <w:sz w:val="24"/>
        </w:rPr>
        <w:t>Complexity: Ethereum's flexibility comes with greater complexity and potential for vulnerabilities, whereas Bitcoin scripting's s</w:t>
      </w:r>
      <w:r>
        <w:rPr>
          <w:rFonts w:ascii="Times New Roman" w:hAnsi="Times New Roman" w:cs="Times New Roman"/>
          <w:sz w:val="24"/>
        </w:rPr>
        <w:t>implicity prioritizes security.</w:t>
      </w:r>
    </w:p>
    <w:p w:rsidR="00B45F55" w:rsidRDefault="00B45F55" w:rsidP="00B45F55">
      <w:pPr>
        <w:rPr>
          <w:rFonts w:ascii="Times New Roman" w:hAnsi="Times New Roman" w:cs="Times New Roman"/>
          <w:sz w:val="24"/>
        </w:rPr>
      </w:pPr>
      <w:r w:rsidRPr="00B45F55">
        <w:rPr>
          <w:rFonts w:ascii="Times New Roman" w:hAnsi="Times New Roman" w:cs="Times New Roman"/>
          <w:sz w:val="24"/>
        </w:rPr>
        <w:t>In summary, Ethereum's introduction of smart contracts has expanded the capabilities of blockchain technology, enabling a wide array of applications and services. However, the Turing completeness of smart contract languages has brought challenges related to complexity and security. Smart contracts also hold the potential to transform how legal contracts are created and enforced, offering greater efficiency and transparency. When comparing Bitcoin scripting with Ethereum smart contracts, it's important to consider their distinct purposes and trade-offs.</w:t>
      </w:r>
    </w:p>
    <w:p w:rsidR="00797868" w:rsidRPr="000248B7" w:rsidRDefault="000248B7" w:rsidP="00B45F55">
      <w:pPr>
        <w:rPr>
          <w:rFonts w:ascii="Times New Roman" w:hAnsi="Times New Roman" w:cs="Times New Roman"/>
          <w:b/>
          <w:sz w:val="24"/>
        </w:rPr>
      </w:pPr>
      <w:r w:rsidRPr="000248B7">
        <w:rPr>
          <w:rFonts w:ascii="Times New Roman" w:hAnsi="Times New Roman" w:cs="Times New Roman"/>
          <w:b/>
          <w:sz w:val="24"/>
        </w:rPr>
        <w:t>Chapter-3</w:t>
      </w:r>
    </w:p>
    <w:p w:rsidR="008549EB" w:rsidRPr="008549EB" w:rsidRDefault="008549EB" w:rsidP="008549EB">
      <w:pPr>
        <w:rPr>
          <w:rFonts w:ascii="Times New Roman" w:hAnsi="Times New Roman" w:cs="Times New Roman"/>
          <w:b/>
          <w:sz w:val="24"/>
        </w:rPr>
      </w:pPr>
      <w:r w:rsidRPr="008549EB">
        <w:rPr>
          <w:rFonts w:ascii="Times New Roman" w:hAnsi="Times New Roman" w:cs="Times New Roman"/>
          <w:b/>
          <w:sz w:val="24"/>
        </w:rPr>
        <w:t>Hyperledger Fabric:</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Hyperledger Fabric is an open-source blockchain framework developed under the Linux Foundation's Hyperledger project. It is designed to offer a highly modular and customizable platform for developing enterprise-grade blockchain applications. Fabric stands out due to its "plug-and-play" architecture, which enables organizations to tailor blockchain networks to their specific needs. In this discussion, we will explore the features of Hyperledger Fabric, security considerations, and best practices for Fabric networks, with a focus on secure communication and encryption.</w:t>
      </w:r>
    </w:p>
    <w:p w:rsidR="008549EB" w:rsidRPr="008549EB" w:rsidRDefault="008549EB" w:rsidP="008549EB">
      <w:pPr>
        <w:rPr>
          <w:rFonts w:ascii="Times New Roman" w:hAnsi="Times New Roman" w:cs="Times New Roman"/>
          <w:sz w:val="24"/>
        </w:rPr>
      </w:pPr>
    </w:p>
    <w:p w:rsidR="008549EB" w:rsidRPr="008549EB" w:rsidRDefault="008549EB" w:rsidP="008549EB">
      <w:pPr>
        <w:rPr>
          <w:rFonts w:ascii="Times New Roman" w:hAnsi="Times New Roman" w:cs="Times New Roman"/>
          <w:b/>
          <w:sz w:val="24"/>
        </w:rPr>
      </w:pPr>
      <w:r w:rsidRPr="008549EB">
        <w:rPr>
          <w:rFonts w:ascii="Times New Roman" w:hAnsi="Times New Roman" w:cs="Times New Roman"/>
          <w:b/>
          <w:sz w:val="24"/>
        </w:rPr>
        <w:t>The Plug-and-Play Platform:</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Hyperledger Fabric's "plug-and-play" architecture is one of its key strengths. It allows organizations to select and combine various components to create a blockchain network tailored to their requirements. These components include consensus algorithms, membership services, smart contract languages (chaincode), and permissioned network settings. This modular approach ensures flexibility and scalability, making Fabric an ideal choice for a wide range of enterprise applications.</w:t>
      </w:r>
    </w:p>
    <w:p w:rsidR="008549EB" w:rsidRPr="008549EB" w:rsidRDefault="008549EB" w:rsidP="008549EB">
      <w:pPr>
        <w:rPr>
          <w:rFonts w:ascii="Times New Roman" w:hAnsi="Times New Roman" w:cs="Times New Roman"/>
          <w:sz w:val="24"/>
        </w:rPr>
      </w:pPr>
    </w:p>
    <w:p w:rsidR="008549EB" w:rsidRPr="008549EB" w:rsidRDefault="008549EB" w:rsidP="008549EB">
      <w:pPr>
        <w:rPr>
          <w:rFonts w:ascii="Times New Roman" w:hAnsi="Times New Roman" w:cs="Times New Roman"/>
          <w:b/>
          <w:sz w:val="24"/>
        </w:rPr>
      </w:pPr>
      <w:r w:rsidRPr="008549EB">
        <w:rPr>
          <w:rFonts w:ascii="Times New Roman" w:hAnsi="Times New Roman" w:cs="Times New Roman"/>
          <w:b/>
          <w:sz w:val="24"/>
        </w:rPr>
        <w:t>Security Considerations and Best Practices for Fabric Networks: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lastRenderedPageBreak/>
        <w:t>Security is paramount in enterprise blockchain solutions, and Hyperledger Fabric places a strong emphasis on it. Here are some key security considerations and best</w:t>
      </w:r>
      <w:r>
        <w:rPr>
          <w:rFonts w:ascii="Times New Roman" w:hAnsi="Times New Roman" w:cs="Times New Roman"/>
          <w:sz w:val="24"/>
        </w:rPr>
        <w:t xml:space="preserve"> practices for Fabric networks: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Identity and Access Management: Use Fabric's membership services to manage identities and permissions within the network. Employ robust identity and access management (IAM) practices to control who can access the ne</w:t>
      </w:r>
      <w:r>
        <w:rPr>
          <w:rFonts w:ascii="Times New Roman" w:hAnsi="Times New Roman" w:cs="Times New Roman"/>
          <w:sz w:val="24"/>
        </w:rPr>
        <w:t>twork and perform transactions.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Endorsement Policies: Define clear endorsement policies for chain</w:t>
      </w:r>
      <w:r>
        <w:rPr>
          <w:rFonts w:ascii="Times New Roman" w:hAnsi="Times New Roman" w:cs="Times New Roman"/>
          <w:sz w:val="24"/>
        </w:rPr>
        <w:t xml:space="preserve"> </w:t>
      </w:r>
      <w:r w:rsidRPr="008549EB">
        <w:rPr>
          <w:rFonts w:ascii="Times New Roman" w:hAnsi="Times New Roman" w:cs="Times New Roman"/>
          <w:sz w:val="24"/>
        </w:rPr>
        <w:t>code execution. Ensure that only authorized organizations can endorse and commit transactions, mainta</w:t>
      </w:r>
      <w:r>
        <w:rPr>
          <w:rFonts w:ascii="Times New Roman" w:hAnsi="Times New Roman" w:cs="Times New Roman"/>
          <w:sz w:val="24"/>
        </w:rPr>
        <w:t>ining data integrity and trust.</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Consensus Mechanisms: Choose the appropriate consensus mechanism (e.g., Practical Byzantine Fault Tolerance - PBFT) to ensure agreement among participating nodes. Fabric's modular architecture allows flex</w:t>
      </w:r>
      <w:r>
        <w:rPr>
          <w:rFonts w:ascii="Times New Roman" w:hAnsi="Times New Roman" w:cs="Times New Roman"/>
          <w:sz w:val="24"/>
        </w:rPr>
        <w:t>ibility in consensus selection.</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Private Data Collections: Use private data collections to restrict access to sensitive data within the network. This feature is particularly valuable for business scenario</w:t>
      </w:r>
      <w:r>
        <w:rPr>
          <w:rFonts w:ascii="Times New Roman" w:hAnsi="Times New Roman" w:cs="Times New Roman"/>
          <w:sz w:val="24"/>
        </w:rPr>
        <w:t>s that require confidentiality.</w:t>
      </w:r>
    </w:p>
    <w:p w:rsidR="008549EB" w:rsidRDefault="008549EB" w:rsidP="008549EB">
      <w:pPr>
        <w:rPr>
          <w:rFonts w:ascii="Times New Roman" w:hAnsi="Times New Roman" w:cs="Times New Roman"/>
          <w:sz w:val="24"/>
        </w:rPr>
      </w:pPr>
      <w:r w:rsidRPr="008549EB">
        <w:rPr>
          <w:rFonts w:ascii="Times New Roman" w:hAnsi="Times New Roman" w:cs="Times New Roman"/>
          <w:sz w:val="24"/>
        </w:rPr>
        <w:t>Secure Chain</w:t>
      </w:r>
      <w:r w:rsidR="00926A1A">
        <w:rPr>
          <w:rFonts w:ascii="Times New Roman" w:hAnsi="Times New Roman" w:cs="Times New Roman"/>
          <w:sz w:val="24"/>
        </w:rPr>
        <w:t xml:space="preserve"> </w:t>
      </w:r>
      <w:r w:rsidR="00926A1A" w:rsidRPr="008549EB">
        <w:rPr>
          <w:rFonts w:ascii="Times New Roman" w:hAnsi="Times New Roman" w:cs="Times New Roman"/>
          <w:sz w:val="24"/>
        </w:rPr>
        <w:t>Code</w:t>
      </w:r>
      <w:r w:rsidRPr="008549EB">
        <w:rPr>
          <w:rFonts w:ascii="Times New Roman" w:hAnsi="Times New Roman" w:cs="Times New Roman"/>
          <w:sz w:val="24"/>
        </w:rPr>
        <w:t xml:space="preserve"> Development: Follow secure coding practices when developing chain</w:t>
      </w:r>
      <w:r>
        <w:rPr>
          <w:rFonts w:ascii="Times New Roman" w:hAnsi="Times New Roman" w:cs="Times New Roman"/>
          <w:sz w:val="24"/>
        </w:rPr>
        <w:t xml:space="preserve"> </w:t>
      </w:r>
      <w:r w:rsidRPr="008549EB">
        <w:rPr>
          <w:rFonts w:ascii="Times New Roman" w:hAnsi="Times New Roman" w:cs="Times New Roman"/>
          <w:sz w:val="24"/>
        </w:rPr>
        <w:t>code to prevent vulnerabilities and attacks. Regularly audit and test smart</w:t>
      </w:r>
      <w:r>
        <w:rPr>
          <w:rFonts w:ascii="Times New Roman" w:hAnsi="Times New Roman" w:cs="Times New Roman"/>
          <w:sz w:val="24"/>
        </w:rPr>
        <w:t xml:space="preserve"> contracts for potential flaws.</w:t>
      </w:r>
    </w:p>
    <w:p w:rsidR="008549EB" w:rsidRPr="008549EB" w:rsidRDefault="008549EB" w:rsidP="008549EB">
      <w:pPr>
        <w:rPr>
          <w:rFonts w:ascii="Times New Roman" w:hAnsi="Times New Roman" w:cs="Times New Roman"/>
          <w:sz w:val="24"/>
        </w:rPr>
      </w:pPr>
    </w:p>
    <w:p w:rsidR="008549EB" w:rsidRPr="008549EB" w:rsidRDefault="008549EB" w:rsidP="008549EB">
      <w:pPr>
        <w:rPr>
          <w:rFonts w:ascii="Times New Roman" w:hAnsi="Times New Roman" w:cs="Times New Roman"/>
          <w:b/>
          <w:sz w:val="24"/>
        </w:rPr>
      </w:pPr>
      <w:r w:rsidRPr="008549EB">
        <w:rPr>
          <w:rFonts w:ascii="Times New Roman" w:hAnsi="Times New Roman" w:cs="Times New Roman"/>
          <w:b/>
          <w:sz w:val="24"/>
        </w:rPr>
        <w:t>Secure Communication and Encryption in Fabric Networks: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Secure communication and encryption are vital components of Hyperledger Fabr</w:t>
      </w:r>
      <w:r>
        <w:rPr>
          <w:rFonts w:ascii="Times New Roman" w:hAnsi="Times New Roman" w:cs="Times New Roman"/>
          <w:sz w:val="24"/>
        </w:rPr>
        <w:t>ic's robust security framework:</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Transport Layer Security (TLS): Fabric uses TLS to encrypt data transmitted between nodes in the network. Implement TLS certificates to secure communication channels, preventing eaves</w:t>
      </w:r>
      <w:r>
        <w:rPr>
          <w:rFonts w:ascii="Times New Roman" w:hAnsi="Times New Roman" w:cs="Times New Roman"/>
          <w:sz w:val="24"/>
        </w:rPr>
        <w:t>dropping and data interception.</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Channel Isolation: Fabric employs channels to segregate network participants and limit data visibility. Ensure that sensitive transactions are conducted in dedicated channe</w:t>
      </w:r>
      <w:r>
        <w:rPr>
          <w:rFonts w:ascii="Times New Roman" w:hAnsi="Times New Roman" w:cs="Times New Roman"/>
          <w:sz w:val="24"/>
        </w:rPr>
        <w:t>ls with proper access controls.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Key Management: Implement strong key management practices to safeguard cryptographic keys used for encryption and decryption. Store keys secu</w:t>
      </w:r>
      <w:r>
        <w:rPr>
          <w:rFonts w:ascii="Times New Roman" w:hAnsi="Times New Roman" w:cs="Times New Roman"/>
          <w:sz w:val="24"/>
        </w:rPr>
        <w:t>rely and regularly rotate them.</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Data Encryption: For data-at-rest encryption, use encryption solutions that are compatible with your storage infrastructure. Protect private keys used for data encryption</w:t>
      </w:r>
      <w:r>
        <w:rPr>
          <w:rFonts w:ascii="Times New Roman" w:hAnsi="Times New Roman" w:cs="Times New Roman"/>
          <w:sz w:val="24"/>
        </w:rPr>
        <w:t xml:space="preserve"> with robust security measures.</w:t>
      </w:r>
    </w:p>
    <w:p w:rsidR="008549EB" w:rsidRPr="008549EB" w:rsidRDefault="008549EB" w:rsidP="008549EB">
      <w:pPr>
        <w:rPr>
          <w:rFonts w:ascii="Times New Roman" w:hAnsi="Times New Roman" w:cs="Times New Roman"/>
          <w:sz w:val="24"/>
        </w:rPr>
      </w:pPr>
      <w:r w:rsidRPr="008549EB">
        <w:rPr>
          <w:rFonts w:ascii="Times New Roman" w:hAnsi="Times New Roman" w:cs="Times New Roman"/>
          <w:sz w:val="24"/>
        </w:rPr>
        <w:t>Zero-Knowledge Proofs (ZKPs): Consider implementing ZKPs to enhance privacy by proving knowledge of certain information without revealing the information itself. ZKPs can be used in specific use cas</w:t>
      </w:r>
      <w:r>
        <w:rPr>
          <w:rFonts w:ascii="Times New Roman" w:hAnsi="Times New Roman" w:cs="Times New Roman"/>
          <w:sz w:val="24"/>
        </w:rPr>
        <w:t>es to preserve confidentiality.</w:t>
      </w:r>
    </w:p>
    <w:p w:rsidR="00797868" w:rsidRDefault="008549EB" w:rsidP="008549EB">
      <w:pPr>
        <w:rPr>
          <w:rFonts w:ascii="Times New Roman" w:hAnsi="Times New Roman" w:cs="Times New Roman"/>
          <w:sz w:val="24"/>
        </w:rPr>
      </w:pPr>
      <w:r w:rsidRPr="008549EB">
        <w:rPr>
          <w:rFonts w:ascii="Times New Roman" w:hAnsi="Times New Roman" w:cs="Times New Roman"/>
          <w:sz w:val="24"/>
        </w:rPr>
        <w:t xml:space="preserve">In conclusion, Hyperledger Fabric's "plug-and-play" architecture provides organizations with a versatile and secure blockchain platform. To ensure the highest level of security, Fabric networks should follow best practices related to identity management, consensus </w:t>
      </w:r>
      <w:r w:rsidRPr="008549EB">
        <w:rPr>
          <w:rFonts w:ascii="Times New Roman" w:hAnsi="Times New Roman" w:cs="Times New Roman"/>
          <w:sz w:val="24"/>
        </w:rPr>
        <w:lastRenderedPageBreak/>
        <w:t>mechanisms, endorsement policies, and secure chaincode development. Secure communication and encryption, implemented through TLS, channel isolation, and strong key management, are essential components of a well-protected Fabric network, especially in enterprise and sensitive data environments.</w:t>
      </w:r>
    </w:p>
    <w:p w:rsidR="0034753F" w:rsidRPr="00457356" w:rsidRDefault="00457356" w:rsidP="008549EB">
      <w:pPr>
        <w:rPr>
          <w:rFonts w:ascii="Times New Roman" w:hAnsi="Times New Roman" w:cs="Times New Roman"/>
          <w:b/>
          <w:sz w:val="24"/>
        </w:rPr>
      </w:pPr>
      <w:r w:rsidRPr="00457356">
        <w:rPr>
          <w:rFonts w:ascii="Times New Roman" w:hAnsi="Times New Roman" w:cs="Times New Roman"/>
          <w:b/>
          <w:sz w:val="24"/>
        </w:rPr>
        <w:t>Chapter-4</w:t>
      </w:r>
    </w:p>
    <w:p w:rsidR="00457356" w:rsidRPr="00457356" w:rsidRDefault="00457356" w:rsidP="00457356">
      <w:pPr>
        <w:rPr>
          <w:rFonts w:ascii="Times New Roman" w:hAnsi="Times New Roman" w:cs="Times New Roman"/>
          <w:b/>
          <w:sz w:val="24"/>
        </w:rPr>
      </w:pPr>
      <w:r w:rsidRPr="00457356">
        <w:rPr>
          <w:rFonts w:ascii="Times New Roman" w:hAnsi="Times New Roman" w:cs="Times New Roman"/>
          <w:b/>
          <w:sz w:val="24"/>
        </w:rPr>
        <w:t>Introduction to Solidity:</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Solidity is a high-level, statically-typed programming language specifically designed for writing smart contracts on the Ethereum blockchain. Smart contracts are self-executing agreements with the terms of the contract directly written into code. These contracts automatically execute and enforce themselves when predefined conditions are met. Solidity plays a pivotal role in enabling the development of decentralized applications (dApps) and automating various processes on the Ethereum network. In this overview, we'll explore the key features of Solidity and its importance in the Ethereum ecosystem.</w:t>
      </w:r>
    </w:p>
    <w:p w:rsidR="00457356" w:rsidRPr="00457356" w:rsidRDefault="00457356" w:rsidP="00457356">
      <w:pPr>
        <w:rPr>
          <w:rFonts w:ascii="Times New Roman" w:hAnsi="Times New Roman" w:cs="Times New Roman"/>
          <w:sz w:val="24"/>
        </w:rPr>
      </w:pPr>
    </w:p>
    <w:p w:rsidR="00457356" w:rsidRPr="00457356" w:rsidRDefault="00457356" w:rsidP="00457356">
      <w:pPr>
        <w:rPr>
          <w:rFonts w:ascii="Times New Roman" w:hAnsi="Times New Roman" w:cs="Times New Roman"/>
          <w:b/>
          <w:sz w:val="24"/>
        </w:rPr>
      </w:pPr>
      <w:r>
        <w:rPr>
          <w:rFonts w:ascii="Times New Roman" w:hAnsi="Times New Roman" w:cs="Times New Roman"/>
          <w:b/>
          <w:sz w:val="24"/>
        </w:rPr>
        <w:t>Key Features of Solidity:</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Ethereum Compatibility: Solidity is Ethereum's native programming language, making it the primary choice for developing smart contracts on the Ethereum platform. It's specifically designed to interact seamlessly with Ether</w:t>
      </w:r>
      <w:r>
        <w:rPr>
          <w:rFonts w:ascii="Times New Roman" w:hAnsi="Times New Roman" w:cs="Times New Roman"/>
          <w:sz w:val="24"/>
        </w:rPr>
        <w:t>eum's blockchain and ecosystem.</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Smart Contract Development: Solidity allows developers to create complex, self-executing contracts by defining the contract's logic, data structures, and functions in code. These contracts can manage and transfer digital assets (usually Ethereum's native cryptocurrency, Ether) and perform a wide ra</w:t>
      </w:r>
      <w:r>
        <w:rPr>
          <w:rFonts w:ascii="Times New Roman" w:hAnsi="Times New Roman" w:cs="Times New Roman"/>
          <w:sz w:val="24"/>
        </w:rPr>
        <w:t>nge of operations autonomously.</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Turing Complete: Solidity is Turing complete, meaning it can express any computation that can be performed by a Turing machine. This flexibility enables developers to build a wide variety of applications, from simple token contracts to comp</w:t>
      </w:r>
      <w:r>
        <w:rPr>
          <w:rFonts w:ascii="Times New Roman" w:hAnsi="Times New Roman" w:cs="Times New Roman"/>
          <w:sz w:val="24"/>
        </w:rPr>
        <w:t>lex decentralized applications.</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Security Emphasis: Security is paramount when writing smart contracts, as any vulnerabilities can lead to significant financial losses. Solidity incorporates various features and best practices to enhance the security of smart contracts, but developers must still exercise cautio</w:t>
      </w:r>
      <w:r>
        <w:rPr>
          <w:rFonts w:ascii="Times New Roman" w:hAnsi="Times New Roman" w:cs="Times New Roman"/>
          <w:sz w:val="24"/>
        </w:rPr>
        <w:t>n and adhere to best practices.</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Static Typing: Solidity uses static typing, which means variable types are explicitly defined during contract development. This helps catch errors at compile-time rather than runtime, contributing to safer and m</w:t>
      </w:r>
      <w:r>
        <w:rPr>
          <w:rFonts w:ascii="Times New Roman" w:hAnsi="Times New Roman" w:cs="Times New Roman"/>
          <w:sz w:val="24"/>
        </w:rPr>
        <w:t>ore predictable code execution.</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Smart Contract Deployment: After writing Solidity code, developers compile it into Ethereum Virtual Machine (EVM) bytecode, which can then be deployed to the Ethereum blockchain. Smart contracts are immutable once deployed, ensuring t</w:t>
      </w:r>
      <w:r>
        <w:rPr>
          <w:rFonts w:ascii="Times New Roman" w:hAnsi="Times New Roman" w:cs="Times New Roman"/>
          <w:sz w:val="24"/>
        </w:rPr>
        <w:t>he integrity of contract logic.</w:t>
      </w:r>
    </w:p>
    <w:p w:rsidR="00457356" w:rsidRPr="00457356" w:rsidRDefault="00457356" w:rsidP="00457356">
      <w:pPr>
        <w:rPr>
          <w:rFonts w:ascii="Times New Roman" w:hAnsi="Times New Roman" w:cs="Times New Roman"/>
          <w:b/>
          <w:sz w:val="24"/>
        </w:rPr>
      </w:pPr>
      <w:r w:rsidRPr="00457356">
        <w:rPr>
          <w:rFonts w:ascii="Times New Roman" w:hAnsi="Times New Roman" w:cs="Times New Roman"/>
          <w:b/>
          <w:sz w:val="24"/>
        </w:rPr>
        <w:t>Importance in the Ethereum Ecosystem:</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Solidity plays a central role in the Ethereum ecosystem for several reasons:</w:t>
      </w:r>
    </w:p>
    <w:p w:rsidR="00457356" w:rsidRPr="00457356" w:rsidRDefault="00457356" w:rsidP="00457356">
      <w:pPr>
        <w:rPr>
          <w:rFonts w:ascii="Times New Roman" w:hAnsi="Times New Roman" w:cs="Times New Roman"/>
          <w:sz w:val="24"/>
        </w:rPr>
      </w:pP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lastRenderedPageBreak/>
        <w:t>Decentralized Applications: Solidity enables the creation of decentralized applications (dApps) that run on the Ethereum blockchain. These dApps offer a wide range of services, from decentralized finance (DeFi)</w:t>
      </w:r>
      <w:r>
        <w:rPr>
          <w:rFonts w:ascii="Times New Roman" w:hAnsi="Times New Roman" w:cs="Times New Roman"/>
          <w:sz w:val="24"/>
        </w:rPr>
        <w:t xml:space="preserve"> to non-fungible tokens (NFTs).</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Tokenization: The majority of tokens created on Ethereum, including the popular ERC-20 and ERC-721 tokens, are built using Solidity. Tokenization has transformed fundraising, gaming, an</w:t>
      </w:r>
      <w:r>
        <w:rPr>
          <w:rFonts w:ascii="Times New Roman" w:hAnsi="Times New Roman" w:cs="Times New Roman"/>
          <w:sz w:val="24"/>
        </w:rPr>
        <w:t>d digital asset representation.</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DeFi and Financial Services: Solidity is the foundation for many DeFi protocols, such as decentralized exchanges (DEXs), lending platforms, and yield farming projects. It has revolutionized traditional financial services by providing open, permissionless access t</w:t>
      </w:r>
      <w:r>
        <w:rPr>
          <w:rFonts w:ascii="Times New Roman" w:hAnsi="Times New Roman" w:cs="Times New Roman"/>
          <w:sz w:val="24"/>
        </w:rPr>
        <w:t>o financial tools and services.</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Smart Contract Auditing: Due to the potential financial and security implications of smart contracts, auditing Solidity code has become a specialized field. Auditors review contracts to identify vulnerabilities and ensure</w:t>
      </w:r>
      <w:r>
        <w:rPr>
          <w:rFonts w:ascii="Times New Roman" w:hAnsi="Times New Roman" w:cs="Times New Roman"/>
          <w:sz w:val="24"/>
        </w:rPr>
        <w:t xml:space="preserve"> that they operate as intended.</w:t>
      </w:r>
    </w:p>
    <w:p w:rsidR="00457356" w:rsidRPr="00457356" w:rsidRDefault="00457356" w:rsidP="00457356">
      <w:pPr>
        <w:rPr>
          <w:rFonts w:ascii="Times New Roman" w:hAnsi="Times New Roman" w:cs="Times New Roman"/>
          <w:sz w:val="24"/>
        </w:rPr>
      </w:pPr>
      <w:r w:rsidRPr="00457356">
        <w:rPr>
          <w:rFonts w:ascii="Times New Roman" w:hAnsi="Times New Roman" w:cs="Times New Roman"/>
          <w:sz w:val="24"/>
        </w:rPr>
        <w:t>In summary, Solidity is a critical component of the Ethereum ecosystem, empowering developers to build decentralized applications and smart contracts that automate a wide range of processes and services. Its compatibility with Ethereum, emphasis on security, and support for tokenization and DeFi make it a powerful tool for blockchain innovation. However, developers must exercise caution, adhere to best practices, and conduct thorough testing and auditing to ensure the security and reliability of their Solidity-based smart contracts.</w:t>
      </w:r>
    </w:p>
    <w:p w:rsidR="00457356" w:rsidRPr="00457356" w:rsidRDefault="00457356" w:rsidP="00457356">
      <w:pPr>
        <w:rPr>
          <w:rFonts w:ascii="Times New Roman" w:hAnsi="Times New Roman" w:cs="Times New Roman"/>
          <w:sz w:val="24"/>
        </w:rPr>
      </w:pPr>
    </w:p>
    <w:p w:rsidR="00457356" w:rsidRPr="00457356" w:rsidRDefault="00457356" w:rsidP="00457356">
      <w:pPr>
        <w:rPr>
          <w:rFonts w:ascii="Times New Roman" w:hAnsi="Times New Roman" w:cs="Times New Roman"/>
          <w:sz w:val="24"/>
        </w:rPr>
      </w:pPr>
    </w:p>
    <w:p w:rsidR="00457356" w:rsidRPr="00457356" w:rsidRDefault="00457356" w:rsidP="00457356">
      <w:pPr>
        <w:rPr>
          <w:rFonts w:ascii="Times New Roman" w:hAnsi="Times New Roman" w:cs="Times New Roman"/>
          <w:sz w:val="24"/>
        </w:rPr>
      </w:pPr>
    </w:p>
    <w:p w:rsidR="0034753F" w:rsidRPr="00B45F55" w:rsidRDefault="0034753F" w:rsidP="008549EB">
      <w:pPr>
        <w:rPr>
          <w:rFonts w:ascii="Times New Roman" w:hAnsi="Times New Roman" w:cs="Times New Roman"/>
          <w:sz w:val="24"/>
        </w:rPr>
      </w:pP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sz w:val="24"/>
        </w:rPr>
      </w:pPr>
    </w:p>
    <w:p w:rsidR="00B45F55" w:rsidRPr="00B45F55" w:rsidRDefault="00B45F55" w:rsidP="00B45F55">
      <w:pPr>
        <w:rPr>
          <w:rFonts w:ascii="Times New Roman" w:hAnsi="Times New Roman" w:cs="Times New Roman"/>
          <w:sz w:val="24"/>
        </w:rPr>
      </w:pPr>
    </w:p>
    <w:p w:rsidR="00024A0E" w:rsidRPr="00B45F55" w:rsidRDefault="00024A0E">
      <w:pPr>
        <w:rPr>
          <w:rFonts w:ascii="Times New Roman" w:hAnsi="Times New Roman" w:cs="Times New Roman"/>
          <w:sz w:val="24"/>
        </w:rPr>
      </w:pPr>
    </w:p>
    <w:sectPr w:rsidR="00024A0E" w:rsidRPr="00B4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55"/>
    <w:rsid w:val="000248B7"/>
    <w:rsid w:val="00024A0E"/>
    <w:rsid w:val="0034753F"/>
    <w:rsid w:val="00457356"/>
    <w:rsid w:val="00797868"/>
    <w:rsid w:val="007F2949"/>
    <w:rsid w:val="008549EB"/>
    <w:rsid w:val="00926A1A"/>
    <w:rsid w:val="00B45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51B1"/>
  <w15:chartTrackingRefBased/>
  <w15:docId w15:val="{A7E642E1-D1CE-4C02-9816-CA4133B9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dc:creator>
  <cp:keywords/>
  <dc:description/>
  <cp:lastModifiedBy>Shanu</cp:lastModifiedBy>
  <cp:revision>12</cp:revision>
  <dcterms:created xsi:type="dcterms:W3CDTF">2023-09-10T16:32:00Z</dcterms:created>
  <dcterms:modified xsi:type="dcterms:W3CDTF">2023-09-20T05:01:00Z</dcterms:modified>
</cp:coreProperties>
</file>