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310"/>
        <w:gridCol w:w="6050"/>
      </w:tblGrid>
      <w:tr w:rsidR="00221CFC" w:rsidRPr="00221CFC" w:rsidTr="00221CFC">
        <w:tc>
          <w:tcPr>
            <w:tcW w:w="1750" w:type="pct"/>
            <w:hideMark/>
          </w:tcPr>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rPr>
              <w:t>QUỐC HỘI</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vertAlign w:val="superscript"/>
              </w:rPr>
              <w:t>______</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rPr>
              <w:t>Luật số: 58/2024/QH15</w:t>
            </w:r>
          </w:p>
        </w:tc>
        <w:tc>
          <w:tcPr>
            <w:tcW w:w="3200" w:type="pct"/>
            <w:hideMark/>
          </w:tcPr>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CỘNG HÒA XÃ HỘI CHỦ NGHĨA VIỆT NAM</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Độc lập - Tự do - Hạnh phúc</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vertAlign w:val="superscript"/>
              </w:rPr>
              <w:t>_______________________</w:t>
            </w:r>
            <w:r w:rsidRPr="00221CFC">
              <w:rPr>
                <w:rFonts w:ascii="Times New Roman" w:eastAsia="Times New Roman" w:hAnsi="Times New Roman" w:cs="Times New Roman"/>
                <w:b/>
                <w:bCs/>
                <w:color w:val="222222"/>
                <w:sz w:val="24"/>
                <w:szCs w:val="24"/>
              </w:rPr>
              <w:t> </w:t>
            </w:r>
          </w:p>
        </w:tc>
      </w:tr>
    </w:tbl>
    <w:p w:rsidR="00221CFC" w:rsidRDefault="00221CFC" w:rsidP="00221CFC">
      <w:pPr>
        <w:spacing w:after="0" w:line="240" w:lineRule="auto"/>
        <w:jc w:val="center"/>
        <w:rPr>
          <w:rFonts w:ascii="Arial" w:eastAsia="Times New Roman" w:hAnsi="Arial" w:cs="Arial"/>
          <w:b/>
          <w:bCs/>
          <w:color w:val="222222"/>
          <w:sz w:val="26"/>
          <w:szCs w:val="26"/>
        </w:rPr>
      </w:pPr>
    </w:p>
    <w:p w:rsidR="00221CFC" w:rsidRPr="00221CFC" w:rsidRDefault="00221CFC" w:rsidP="00221CFC">
      <w:pPr>
        <w:spacing w:after="0" w:line="240" w:lineRule="auto"/>
        <w:jc w:val="center"/>
        <w:rPr>
          <w:rFonts w:ascii="Arial" w:eastAsia="Times New Roman" w:hAnsi="Arial" w:cs="Arial"/>
          <w:color w:val="222222"/>
          <w:sz w:val="26"/>
          <w:szCs w:val="26"/>
        </w:rPr>
      </w:pPr>
      <w:r w:rsidRPr="00221CFC">
        <w:rPr>
          <w:rFonts w:ascii="Arial" w:eastAsia="Times New Roman" w:hAnsi="Arial" w:cs="Arial"/>
          <w:b/>
          <w:bCs/>
          <w:color w:val="222222"/>
          <w:sz w:val="26"/>
          <w:szCs w:val="26"/>
        </w:rPr>
        <w:t>LUẬT</w:t>
      </w:r>
    </w:p>
    <w:p w:rsidR="00221CFC" w:rsidRPr="00221CFC" w:rsidRDefault="00221CFC" w:rsidP="00221CFC">
      <w:pPr>
        <w:spacing w:after="0" w:line="240" w:lineRule="auto"/>
        <w:jc w:val="center"/>
        <w:rPr>
          <w:rFonts w:ascii="Arial" w:eastAsia="Times New Roman" w:hAnsi="Arial" w:cs="Arial"/>
          <w:color w:val="222222"/>
          <w:sz w:val="26"/>
          <w:szCs w:val="26"/>
        </w:rPr>
      </w:pPr>
      <w:r w:rsidRPr="00221CFC">
        <w:rPr>
          <w:rFonts w:ascii="Arial" w:eastAsia="Times New Roman" w:hAnsi="Arial" w:cs="Arial"/>
          <w:b/>
          <w:bCs/>
          <w:color w:val="222222"/>
          <w:sz w:val="26"/>
          <w:szCs w:val="26"/>
        </w:rPr>
        <w:t>ĐẦU TƯ CÔNG</w:t>
      </w:r>
    </w:p>
    <w:p w:rsidR="00221CFC" w:rsidRPr="00221CFC" w:rsidRDefault="00221CFC" w:rsidP="00221CFC">
      <w:pPr>
        <w:spacing w:before="100" w:beforeAutospacing="1" w:after="100" w:afterAutospacing="1" w:line="240" w:lineRule="auto"/>
        <w:ind w:firstLine="720"/>
        <w:rPr>
          <w:rFonts w:ascii="Arial" w:eastAsia="Times New Roman" w:hAnsi="Arial" w:cs="Arial"/>
          <w:color w:val="222222"/>
          <w:sz w:val="26"/>
          <w:szCs w:val="26"/>
        </w:rPr>
      </w:pPr>
      <w:r w:rsidRPr="00221CFC">
        <w:rPr>
          <w:rFonts w:ascii="Arial" w:eastAsia="Times New Roman" w:hAnsi="Arial" w:cs="Arial"/>
          <w:i/>
          <w:iCs/>
          <w:color w:val="222222"/>
          <w:sz w:val="26"/>
          <w:szCs w:val="26"/>
        </w:rPr>
        <w:t>Căn cứ </w:t>
      </w:r>
      <w:r w:rsidRPr="00221CFC">
        <w:rPr>
          <w:rFonts w:ascii="Arial" w:eastAsia="Times New Roman" w:hAnsi="Arial" w:cs="Arial"/>
          <w:i/>
          <w:iCs/>
          <w:color w:val="A67C52"/>
          <w:sz w:val="26"/>
          <w:szCs w:val="26"/>
        </w:rPr>
        <w:t>Hiến pháp nước Cộng hòa xã hội chủ nghĩa Việt Nam</w:t>
      </w:r>
      <w:r w:rsidRPr="00221CFC">
        <w:rPr>
          <w:rFonts w:ascii="Arial" w:eastAsia="Times New Roman" w:hAnsi="Arial" w:cs="Arial"/>
          <w:i/>
          <w:iCs/>
          <w:color w:val="222222"/>
          <w:sz w:val="26"/>
          <w:szCs w:val="26"/>
        </w:rPr>
        <w:t>;</w:t>
      </w:r>
    </w:p>
    <w:p w:rsidR="00221CFC" w:rsidRPr="00221CFC" w:rsidRDefault="00221CFC" w:rsidP="00221CFC">
      <w:pPr>
        <w:spacing w:before="100" w:beforeAutospacing="1" w:after="100" w:afterAutospacing="1" w:line="240" w:lineRule="auto"/>
        <w:ind w:firstLine="720"/>
        <w:rPr>
          <w:rFonts w:ascii="Arial" w:eastAsia="Times New Roman" w:hAnsi="Arial" w:cs="Arial"/>
          <w:color w:val="222222"/>
          <w:sz w:val="26"/>
          <w:szCs w:val="26"/>
        </w:rPr>
      </w:pPr>
      <w:r w:rsidRPr="00221CFC">
        <w:rPr>
          <w:rFonts w:ascii="Arial" w:eastAsia="Times New Roman" w:hAnsi="Arial" w:cs="Arial"/>
          <w:i/>
          <w:iCs/>
          <w:color w:val="222222"/>
          <w:sz w:val="26"/>
          <w:szCs w:val="26"/>
        </w:rPr>
        <w:t>Quốc hội ban hành Luật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w:t>
      </w:r>
      <w:r w:rsidRPr="00221CFC">
        <w:rPr>
          <w:rFonts w:ascii="Arial" w:eastAsia="Times New Roman" w:hAnsi="Arial" w:cs="Arial"/>
          <w:b/>
          <w:bCs/>
          <w:color w:val="2E2E2E"/>
          <w:sz w:val="26"/>
          <w:szCs w:val="26"/>
        </w:rPr>
        <w:br/>
        <w:t>NHỮNG QUY ĐỊNH CHUNG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 Phạm vi điều chỉnh</w:t>
      </w:r>
      <w:r w:rsidRPr="00221CFC">
        <w:rPr>
          <w:rFonts w:ascii="Arial" w:eastAsia="Times New Roman" w:hAnsi="Arial" w:cs="Arial"/>
          <w:color w:val="2E2E2E"/>
          <w:sz w:val="26"/>
          <w:szCs w:val="26"/>
        </w:rPr>
        <w:br/>
        <w:t>Luật này quy định việc quản lý nhà nước về đầu tư công; quản lý và sử dụng vốn đầu tư công; quyền, nghĩa vụ và trách nhiệm của cơ quan, đơn vị, tổ chức, cá nhân liên quan đến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 Đối tượng áp dụng</w:t>
      </w:r>
      <w:r w:rsidRPr="00221CFC">
        <w:rPr>
          <w:rFonts w:ascii="Arial" w:eastAsia="Times New Roman" w:hAnsi="Arial" w:cs="Arial"/>
          <w:color w:val="2E2E2E"/>
          <w:sz w:val="26"/>
          <w:szCs w:val="26"/>
        </w:rPr>
        <w:br/>
        <w:t>Luật này áp dụng đối với cơ quan, đơn vị, tổ chức, cá nhân tham gia hoặc có liên quan đến hoạt động đầu tư công,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 Áp dụng Luật Đầu tư công, điều ước quốc tế, thỏa thuận quốc tế</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Việc quản lý, sử dụng vốn đầu tư công, hoạt động đầu tư công phải tuân thủ quy định của Luật này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Trường hợp điều ước quốc tế mà nước Cộng hòa xã hội chủ nghĩa Việt Nam là thành viên có quy định khác với quy định của Luật này thì áp dụng theo quy định của điều ước quốc tế đó.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Việc quản lý, sử dụng vốn đầu tư của Nhà nước tại doanh nghiệp thực hiện theo quy định của pháp luật về quản lý, sử dụng vốn nhà nước đầu tư vào sản xuất, kinh doanh tại doanh nghiệp.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 Giải thích từ ngữ</w:t>
      </w:r>
      <w:r w:rsidRPr="00221CFC">
        <w:rPr>
          <w:rFonts w:ascii="Arial" w:eastAsia="Times New Roman" w:hAnsi="Arial" w:cs="Arial"/>
          <w:color w:val="2E2E2E"/>
          <w:sz w:val="26"/>
          <w:szCs w:val="26"/>
        </w:rPr>
        <w:br/>
        <w:t>Trong Luật này, các từ ngữ dưới đây được hiểu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Báo cáo đề xuất chủ trương đầu tư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Báo cáo nghiên cứu tiền khả thi là tài liệu trình bày các nội dung nghiên cứu sơ bộ về sự cần thiết, tính khả thi, tính hiệu quả, tổng mức đầu tư, dự kiến nguồn vốn và mức vốn của dự án quan trọng quốc gia và dự án nhóm A làm cơ sở để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Báo cáo nghiên cứu khả thi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Bộ, cơ quan trung ương và địa phương là cơ quan, tổ chức được Thủ tướng Chính phủ giao kế hoạch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Doanh nghiệp nhà nước, cơ quan, tổ chức và doanh nghiệp khác được cơ quan nhà nước có thẩm quyền giao thực hiện nhiệm vụ, dự án đầu tư công bằng văn bản.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Chương trình, dự án đầu tư công sử dụng vốn ODA, vốn vay ưu đãi nước ngoài gồm chương trình đầu tư công, dự án đầu tư, dự án hỗ trợ kỹ thuật chuẩn bị dự án đầu tư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Chủ chương trình là cơ quan, tổ chức được giao chủ trì quản lý chương trình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Chủ đầu tư là cơ quan, tổ chức được giao trực tiếp quản lý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Chủ trương đầu tư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Chương trình đầu tư công là một tập hợp các mục tiêu, nhiệm vụ, giải pháp nhằm thực hiện các mục tiêu phát triển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Chương trình mục tiêu quốc gia là chương trình đầu tư công nhằm thực hiện các mục tiêu kinh tế - xã hội của từng giai đoạn cụ thể trong phạm vi cả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Cơ quan chủ quản là Bộ, cơ quan trung ương và địa phương quy định tại khoản 4 Điều này quản lý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12. Cơ quan chuyên môn quản lý đầu tư công là đơn vị có chức năng quản lý đầu tư công thuộc Bộ Kế hoạch và Đầu tư; đơn vị được giao quản lý đầu tư công của Bộ, cơ quan trung ương, địa phương, đơn vị sự nghiệp công lập.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13. Cơ quan quản lý nhà nước về đầu tư công bao gồm Chính phủ, Bộ Kế hoạch và Đầu tư, Ủy ban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14. Dự án đầu tư công là dự án sử dụng toàn bộ hoặc một phần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15. Dự án đầu tư công khẩn cấp là dự án đầu tư công được cấp có thẩm quyền quyết định nhằm kịp thời phòng, chống, khắc phục hậu quả thiên tai, thảm họa, dịch bệnh, thực hiện nhiệm vụ cấp bách để bảo đảm quốc phòng, an ninh, đối ngoại, nhiệm vụ chính trị của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16. Đầu tư công là hoạt động đầu tư của Nhà nước vào các chương trình, nhiệm vụ, dự án và đối tượng đầu tư công khác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17. Đề xuất chương trình, dự án sử dụng vốn ODA, vốn vay ưu đãi nước ngoài là báo cáo bằng văn bản thuyết minh về sự cần thiết đầu tư, sự phù hợp với định hướng thu hút, quản lý và sử dụng vốn ODA, vốn vay ưu đãi nước ngoài từng thời kỳ, dự kiến cơ cấu nguồn vốn, nhà tài trợ và cơ chế tài chính trong nước làm cơ sở để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18. Hoạt động đầu tư công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bàn giao chương trình, quyết toán dự án đầu tư công; theo dõi và đánh giá, kiểm tra, thanh tra kế hoạch, chương trình, nhiệm vụ,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19. Kế hoạch đầu tư công là một tập hợp các mục tiêu, định hướng, danh mục chương trình, dự án đầu tư công; cân đối nguồn vốn đầu tư công, phương án phân bổ vốn, các giải pháp huy động nguồn lực và triển khai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20. Nhiệm vụ chuẩn bị đầu tư là các hoạt động để lập đề xuất dự án đối với dự án sử dụng vốn ODA, vốn vay ưu đãi nước ngoài; lập, thẩm định, quyết định chủ trương đầu tư; lập, thẩm định,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21. Nhiệm vụ quy hoạch là các hoạt động được thực hiện để lập, công bố quy hoạch, lập, điều chỉnh quy hoạch và công bố quy hoạch điều chỉnh theo quy định của Luật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22. Nợ đọng xây dựng cơ bản là giá trị khối lượng thực hiện đã được nghiệm thu của chương trình, nhiệm vụ, dự án nhưng chưa được cấp có thẩm quyền giao kế hoạch đầu tư công trung hạn, không bao gồm các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23. Phân cấp quản lý nhà nước về đầu tư công là xác định quyền hạn và trách nhiệm của cơ quan, tổ chức, cá nhân có thẩm quyền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24. Vốn đầu tư công bao gồm vốn ngân sách nhà nước chi cho đầu tư công; vốn từ nguồn thu hợp pháp của các cơ quan nhà nước, đơn vị sự nghiệp công lập dành để đầu tư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25. Vốn ngân sách trung ương là vốn chi cho đầu tư công thuộc ngân sách trung ương theo quy định của </w:t>
      </w:r>
      <w:r w:rsidRPr="00221CFC">
        <w:rPr>
          <w:rFonts w:ascii="Arial" w:eastAsia="Times New Roman" w:hAnsi="Arial" w:cs="Arial"/>
          <w:color w:val="A67C52"/>
          <w:sz w:val="26"/>
          <w:szCs w:val="26"/>
        </w:rPr>
        <w:t>Luật Ngân sách nhà nước</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26. Vốn ngân sách địa phương là vốn chi cho đầu tư công thuộc ngân sách địa phương theo quy định của </w:t>
      </w:r>
      <w:r w:rsidRPr="00221CFC">
        <w:rPr>
          <w:rFonts w:ascii="Arial" w:eastAsia="Times New Roman" w:hAnsi="Arial" w:cs="Arial"/>
          <w:color w:val="A67C52"/>
          <w:sz w:val="26"/>
          <w:szCs w:val="26"/>
        </w:rPr>
        <w:t>Luật Ngân sách nhà nước</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27. Vốn ngân sách trung ương bổ sung có mục tiêu cho ngân sách địa phương là vốn thuộc ngân sách trung ương bổ sung cho ngân sách địa phương để đầu tư chương trình, nhiệm vụ, dự án đầu tư công và đối tượng đầu tư công khác theo nhiệm vụ cụ thể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 Đối tượng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Đầu tư chương trình, dự án kết cấu hạ tầng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Đầu tư phục vụ hoạt động của cơ quan nhà nước, đơn vị sự nghiệp công lập, tổ chức chính trị, tổ chức chính trị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Đầu tư và hỗ trợ hoạt động đầu tư cung cấp sản phẩm, dịch vụ công ích, phúc lợi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Đầu tư thực hiện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r w:rsidRPr="00221CFC">
        <w:rPr>
          <w:rFonts w:ascii="Arial" w:eastAsia="Times New Roman" w:hAnsi="Arial" w:cs="Arial"/>
          <w:color w:val="2E2E2E"/>
          <w:sz w:val="26"/>
          <w:szCs w:val="26"/>
        </w:rPr>
        <w:br/>
        <w:t>Chính phủ quy định trình tự, thủ tục thực hiện đầu tư tại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Bố trí vốn ngân sách địa phương để thực hiện chính sách tín dụng ưu đãi thông qua Ngân hàng Chính sách xã hội chi nhánh tỉnh, thành phố trực thuộc trung ương.</w:t>
      </w:r>
      <w:r w:rsidRPr="00221CFC">
        <w:rPr>
          <w:rFonts w:ascii="Arial" w:eastAsia="Times New Roman" w:hAnsi="Arial" w:cs="Arial"/>
          <w:color w:val="2E2E2E"/>
          <w:sz w:val="26"/>
          <w:szCs w:val="26"/>
        </w:rPr>
        <w:br/>
        <w:t>Chính phủ quy định điều kiện, tiêu chí, nguyên tắc bố trí vốn để ủy thác thực hiện chính sách tín dụng ưu đãi thông qua Ngân hàng Chính sách xã hội.</w:t>
      </w:r>
      <w:r w:rsidRPr="00221CFC">
        <w:rPr>
          <w:rFonts w:ascii="Arial" w:eastAsia="Times New Roman" w:hAnsi="Arial" w:cs="Arial"/>
          <w:color w:val="2E2E2E"/>
          <w:sz w:val="26"/>
          <w:szCs w:val="26"/>
        </w:rPr>
        <w:br/>
        <w:t xml:space="preserve">Hội đồng nhân dân cấp tỉnh quyết định cơ chế, chính sách cụ thể và bố trí vốn ngân sách địa phương để thực hiện chính sách này. Ủy ban nhân dân cấp tỉnh </w:t>
      </w:r>
      <w:r w:rsidRPr="00221CFC">
        <w:rPr>
          <w:rFonts w:ascii="Arial" w:eastAsia="Times New Roman" w:hAnsi="Arial" w:cs="Arial"/>
          <w:color w:val="2E2E2E"/>
          <w:sz w:val="26"/>
          <w:szCs w:val="26"/>
        </w:rPr>
        <w:lastRenderedPageBreak/>
        <w:t>thực hiện ủy thác vốn ngân sách địa phương để thực hiện chính sách ưu đãi theo quyết định của Hội đồng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Đối tượng đầu tư công khác theo quy định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 Phân loại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vào tính chất, dự án đầu tư công được phân loại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có cấu phần xây dựng là dự án sử dụng vốn đầu tư công để đầu tư xây dựng mới, cải tạo, nâng cấp, mở rộng dự án đã đầu tư xây dựng, bao gồm cả phần mua tài sản, mua trang thiết bị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không có cấu phần xây dựng là dự án sử dụng vốn đầu tư công để mua tài sản, nhận chuyển nhượng quyền sử dụng đất, mua, sửa chữa, nâng cấp trang thiết bị, máy móc và dự án khác không quy định tại điểm a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Trường hợp sử dụng vốn ngoài kế hoạch đầu tư công để thực hiện các nhiệm vụ, dự án quy định tại điểm a và điểm b khoản này được thực hiện theo quy định của pháp luật về ngân sách nhà nước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mức độ quan trọng và quy mô, dự án đầu tư công được phân loại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quan trọng quốc gia, dự án nhóm A, dự án nhóm B, dự án nhóm C theo tiêu chí quy định tại các </w:t>
      </w:r>
      <w:r w:rsidRPr="00221CFC">
        <w:rPr>
          <w:rFonts w:ascii="Arial" w:eastAsia="Times New Roman" w:hAnsi="Arial" w:cs="Arial"/>
          <w:color w:val="A60B0A"/>
          <w:sz w:val="26"/>
          <w:szCs w:val="26"/>
        </w:rPr>
        <w:t>điều 8</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Cấp có thẩm quyền khi phê duyệt chủ trương đầu tư dự án quan trọng quốc gia, dự án nhóm A, nhóm B, nhóm C có quyền quyết định việc tách hoặc không tách nội dung bồi thường, hỗ trợ, tái định cư, giải phóng mặt bằng thành dự án thành phần độc lập.</w:t>
      </w:r>
      <w:r w:rsidRPr="00221CFC">
        <w:rPr>
          <w:rFonts w:ascii="Arial" w:eastAsia="Times New Roman" w:hAnsi="Arial" w:cs="Arial"/>
          <w:color w:val="2E2E2E"/>
          <w:sz w:val="26"/>
          <w:szCs w:val="26"/>
        </w:rPr>
        <w:br/>
        <w:t>Thời gian thực hiện dự án thành phần độc lập bồi thường, hỗ trợ, tái định cư, giải phóng mặt bằng được tính trong tổng thời gian bố trí vốn thực hiện dự án quy định tại </w:t>
      </w:r>
      <w:r w:rsidRPr="00221CFC">
        <w:rPr>
          <w:rFonts w:ascii="Arial" w:eastAsia="Times New Roman" w:hAnsi="Arial" w:cs="Arial"/>
          <w:color w:val="A60B0A"/>
          <w:sz w:val="26"/>
          <w:szCs w:val="26"/>
        </w:rPr>
        <w:t>Điều 57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đầu tư công liên quan đến nhiều ngành, lĩnh vực khác nhau thì việc phân nhóm theo ngành, lĩnh vực dự án căn cứ vào tỷ trọng vốn đầu tư theo ngành, lĩnh vực chiếm tỷ trọng lớn nhất trong tổng mức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không thuộc các tiêu chí quy định tại các </w:t>
      </w:r>
      <w:r w:rsidRPr="00221CFC">
        <w:rPr>
          <w:rFonts w:ascii="Arial" w:eastAsia="Times New Roman" w:hAnsi="Arial" w:cs="Arial"/>
          <w:color w:val="A60B0A"/>
          <w:sz w:val="26"/>
          <w:szCs w:val="26"/>
        </w:rPr>
        <w:t>điều 8,</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 được áp dụng tiêu chí phân loại theo tổng mức đầu tư quy định tại </w:t>
      </w:r>
      <w:r w:rsidRPr="00221CFC">
        <w:rPr>
          <w:rFonts w:ascii="Arial" w:eastAsia="Times New Roman" w:hAnsi="Arial" w:cs="Arial"/>
          <w:color w:val="A60B0A"/>
          <w:sz w:val="26"/>
          <w:szCs w:val="26"/>
        </w:rPr>
        <w:t>khoản 5 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khoản 4 Điều 10</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khoản 4 Điều 11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Chính phủ quy định chi tiết việc phân loại dự án đầu tư công quy định tại các </w:t>
      </w:r>
      <w:r w:rsidRPr="00221CFC">
        <w:rPr>
          <w:rFonts w:ascii="Arial" w:eastAsia="Times New Roman" w:hAnsi="Arial" w:cs="Arial"/>
          <w:color w:val="A60B0A"/>
          <w:sz w:val="26"/>
          <w:szCs w:val="26"/>
        </w:rPr>
        <w:t>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 Ngành, lĩnh vực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Ngành, lĩnh vực sử dụng vốn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Quốc phòng;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b) An ninh và trật tự, an toàn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Giáo dục, đào tạo và giáo dục nghề nghiệp;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Khoa học, công nghệ;</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Y tế, dân số và gia đình;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Văn hóa, thông tin;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Phát thanh, truyền hình, thông tấn;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Thể dục, thể thao;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Các hoạt động kinh tế;</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Hoạt động của cơ quan nhà nước, đơn vị sự nghiệp công lập, tổ chức chính trị và tổ chức chính trị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Bảo đảm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n) Ngành, lĩnh vực khác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 Tiêu chí phân loại dự án quan trọng quốc gia</w:t>
      </w:r>
      <w:r w:rsidRPr="00221CFC">
        <w:rPr>
          <w:rFonts w:ascii="Arial" w:eastAsia="Times New Roman" w:hAnsi="Arial" w:cs="Arial"/>
          <w:color w:val="2E2E2E"/>
          <w:sz w:val="26"/>
          <w:szCs w:val="26"/>
        </w:rPr>
        <w:br/>
        <w:t>Dự án quan trọng quốc gia là dự án đầu tư độc lập hoặc cụm công trình liên kết chặt chẽ với nhau thuộc một trong các tiêu chí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Sử dụng vốn đầu tư công từ 30.000 tỷ đồng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Ảnh hưởng lớn đến môi trường hoặc tiềm ẩn khả năng ảnh hưởng nghiêm trọng đến môi trường,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Nhà máy điện hạt nhân;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Sử dụng đất có yêu cầu chuyển mục đích sử dụng đất rừng đặc dụng từ 50 ha trở lên; rừng phòng hộ đầu nguồn, rừng phòng hộ biên giới từ 50 ha trở lên; rừng phòng hộ chắn gió, chắn cát bay, chắn sóng, lấn biển từ 500 ha trở lên; rừng sản xuất từ 1.000 ha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Sử dụng đất có yêu cầu chuyển mục đích sử dụng đất trồng lúa nước từ hai vụ trở lên với quy mô từ 500 ha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Di dân tái định cư từ 20.000 người trở lên ở miền núi, từ 50.000 người trở lên ở các vùng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Dự án đòi hỏi phải áp dụng cơ chế, chính sách đặc biệt cần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 Tiêu chí phân loại dự án nhóm A</w:t>
      </w:r>
      <w:r w:rsidRPr="00221CFC">
        <w:rPr>
          <w:rFonts w:ascii="Arial" w:eastAsia="Times New Roman" w:hAnsi="Arial" w:cs="Arial"/>
          <w:color w:val="2E2E2E"/>
          <w:sz w:val="26"/>
          <w:szCs w:val="26"/>
        </w:rPr>
        <w:br/>
        <w:t>Trừ dự án quan trọng quốc gia quy định tại </w:t>
      </w:r>
      <w:r w:rsidRPr="00221CFC">
        <w:rPr>
          <w:rFonts w:ascii="Arial" w:eastAsia="Times New Roman" w:hAnsi="Arial" w:cs="Arial"/>
          <w:color w:val="A60B0A"/>
          <w:sz w:val="26"/>
          <w:szCs w:val="26"/>
        </w:rPr>
        <w:t>Điều 8 của Luật này</w:t>
      </w:r>
      <w:r w:rsidRPr="00221CFC">
        <w:rPr>
          <w:rFonts w:ascii="Arial" w:eastAsia="Times New Roman" w:hAnsi="Arial" w:cs="Arial"/>
          <w:color w:val="2E2E2E"/>
          <w:sz w:val="26"/>
          <w:szCs w:val="26"/>
        </w:rPr>
        <w:t>, dự án thuộc một trong các tiêu chí sau đây là dự án nhóm 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Dự án không phân biệt tổng mức đầu tư thuộc một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sản xuất chất độc hại, chất nổ, trừ dự án sản xuất chất độc hại, chất nổ thuộc lĩnh vực quốc phòng, an ninh;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hạ tầng khu công nghiệp, khu chế xuất, khu công nghệ cao;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có tổng mức đầu tư từ 4.600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thông, bao gồm cầu, cảng biển, cảng sông, sân bay, đường sắt, đường quốc lộ;</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Công nghiệp điện;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Khai thác dầu khí;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Hóa chất, phân bón, xi măng;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Chế tạo máy, luyện kim;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Khai thác, chế biến khoáng sản;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Xây dựng khu nhà ở;</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án có tổng mức đầu tư từ 3.000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thông, trừ dự án quy định tại điểm a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Thủy lợi, phòng chống thiên tai;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Cấp thoát nước, xử lý rác thải và công trình hạ tầng kỹ thuật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Kỹ thuật điện;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Sản xuất thiết bị thông tin, điện tử;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Hóa dược;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Sản xuất vật liệu, trừ dự án quy định tại điểm d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Công trình cơ khí, trừ dự án quy định tại điểm đ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Bưu chính, viễn thông;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án có tổng mức đầu tư từ 2.000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Sản xuất nông nghiệp, lâm nghiệp, diêm nghiệp, nuôi trồng thủy sản;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Vườn quốc gia, khu bảo tồn thiên nhiên;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Hạ tầng kỹ thuật khu đô thị mới;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Công nghiệp, trừ dự án thuộc lĩnh vực công nghiệp quy định tại các khoản 1, 2 và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Dự án có tổng mức đầu tư từ 1.600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Y tế, văn hóa, xã hội, thông tin, giáo dục;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b) Nghiên cứu khoa học, môi trường, công nghệ thông tin, phát thanh, truyền hình, tài chính, ngân hàng;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Kho tàng;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Du lịch, thể dục, thể thao;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Xây dựng dân dụng, trừ xây dựng khu nhà ở quy định tại điểm g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Dự án thuộc lĩnh vực quốc phòng, an ninh, trừ dự án quy định tại các khoản 1, 2, 3 và 4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 Tiêu chí phân loại dự án nhóm B</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thuộc lĩnh vực quy định tại </w:t>
      </w:r>
      <w:r w:rsidRPr="00221CFC">
        <w:rPr>
          <w:rFonts w:ascii="Arial" w:eastAsia="Times New Roman" w:hAnsi="Arial" w:cs="Arial"/>
          <w:color w:val="A60B0A"/>
          <w:sz w:val="26"/>
          <w:szCs w:val="26"/>
        </w:rPr>
        <w:t>khoản 2 Điều 9 của Luật này</w:t>
      </w:r>
      <w:r w:rsidRPr="00221CFC">
        <w:rPr>
          <w:rFonts w:ascii="Arial" w:eastAsia="Times New Roman" w:hAnsi="Arial" w:cs="Arial"/>
          <w:color w:val="2E2E2E"/>
          <w:sz w:val="26"/>
          <w:szCs w:val="26"/>
        </w:rPr>
        <w:t> có tổng mức đầu tư từ 240 tỷ đồng đến dưới 4.600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thuộc lĩnh vực quy định tại </w:t>
      </w:r>
      <w:r w:rsidRPr="00221CFC">
        <w:rPr>
          <w:rFonts w:ascii="Arial" w:eastAsia="Times New Roman" w:hAnsi="Arial" w:cs="Arial"/>
          <w:color w:val="A60B0A"/>
          <w:sz w:val="26"/>
          <w:szCs w:val="26"/>
        </w:rPr>
        <w:t>khoản 3 Điều 9 của Luật này</w:t>
      </w:r>
      <w:r w:rsidRPr="00221CFC">
        <w:rPr>
          <w:rFonts w:ascii="Arial" w:eastAsia="Times New Roman" w:hAnsi="Arial" w:cs="Arial"/>
          <w:color w:val="2E2E2E"/>
          <w:sz w:val="26"/>
          <w:szCs w:val="26"/>
        </w:rPr>
        <w:t> có tổng mức đầu tư từ 160 tỷ đồng đến dưới 3.000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án thuộc lĩnh vực quy định tại </w:t>
      </w:r>
      <w:r w:rsidRPr="00221CFC">
        <w:rPr>
          <w:rFonts w:ascii="Arial" w:eastAsia="Times New Roman" w:hAnsi="Arial" w:cs="Arial"/>
          <w:color w:val="A60B0A"/>
          <w:sz w:val="26"/>
          <w:szCs w:val="26"/>
        </w:rPr>
        <w:t>khoản 4 Điều 9 của Luật này</w:t>
      </w:r>
      <w:r w:rsidRPr="00221CFC">
        <w:rPr>
          <w:rFonts w:ascii="Arial" w:eastAsia="Times New Roman" w:hAnsi="Arial" w:cs="Arial"/>
          <w:color w:val="2E2E2E"/>
          <w:sz w:val="26"/>
          <w:szCs w:val="26"/>
        </w:rPr>
        <w:t> có tổng mức đầu tư từ 120 tỷ đồng đến dưới 2.000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án thuộc lĩnh vực quy định tại </w:t>
      </w:r>
      <w:r w:rsidRPr="00221CFC">
        <w:rPr>
          <w:rFonts w:ascii="Arial" w:eastAsia="Times New Roman" w:hAnsi="Arial" w:cs="Arial"/>
          <w:color w:val="A60B0A"/>
          <w:sz w:val="26"/>
          <w:szCs w:val="26"/>
        </w:rPr>
        <w:t>khoản 5 Điều 9 của Luật này</w:t>
      </w:r>
      <w:r w:rsidRPr="00221CFC">
        <w:rPr>
          <w:rFonts w:ascii="Arial" w:eastAsia="Times New Roman" w:hAnsi="Arial" w:cs="Arial"/>
          <w:color w:val="2E2E2E"/>
          <w:sz w:val="26"/>
          <w:szCs w:val="26"/>
        </w:rPr>
        <w:t> có tổng mức đầu tư từ 90 tỷ đồng đến dưới 1.600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11. Tiêu chí phân loại dự án nhóm 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thuộc lĩnh vực quy định tại </w:t>
      </w:r>
      <w:r w:rsidRPr="00221CFC">
        <w:rPr>
          <w:rFonts w:ascii="Arial" w:eastAsia="Times New Roman" w:hAnsi="Arial" w:cs="Arial"/>
          <w:color w:val="A60B0A"/>
          <w:sz w:val="26"/>
          <w:szCs w:val="26"/>
        </w:rPr>
        <w:t>khoản 2 Điều 9 của Luật này</w:t>
      </w:r>
      <w:r w:rsidRPr="00221CFC">
        <w:rPr>
          <w:rFonts w:ascii="Arial" w:eastAsia="Times New Roman" w:hAnsi="Arial" w:cs="Arial"/>
          <w:color w:val="2E2E2E"/>
          <w:sz w:val="26"/>
          <w:szCs w:val="26"/>
        </w:rPr>
        <w:t> có tổng mức đầu tư dưới 240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thuộc lĩnh vực quy định tại </w:t>
      </w:r>
      <w:r w:rsidRPr="00221CFC">
        <w:rPr>
          <w:rFonts w:ascii="Arial" w:eastAsia="Times New Roman" w:hAnsi="Arial" w:cs="Arial"/>
          <w:color w:val="A60B0A"/>
          <w:sz w:val="26"/>
          <w:szCs w:val="26"/>
        </w:rPr>
        <w:t>khoản 3 Điều 9 của Luật này</w:t>
      </w:r>
      <w:r w:rsidRPr="00221CFC">
        <w:rPr>
          <w:rFonts w:ascii="Arial" w:eastAsia="Times New Roman" w:hAnsi="Arial" w:cs="Arial"/>
          <w:color w:val="2E2E2E"/>
          <w:sz w:val="26"/>
          <w:szCs w:val="26"/>
        </w:rPr>
        <w:t> có tổng mức đầu tư dưới 160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án thuộc lĩnh vực quy định tại </w:t>
      </w:r>
      <w:r w:rsidRPr="00221CFC">
        <w:rPr>
          <w:rFonts w:ascii="Arial" w:eastAsia="Times New Roman" w:hAnsi="Arial" w:cs="Arial"/>
          <w:color w:val="A60B0A"/>
          <w:sz w:val="26"/>
          <w:szCs w:val="26"/>
        </w:rPr>
        <w:t>khoản 4 Điều 9 của Luật này</w:t>
      </w:r>
      <w:r w:rsidRPr="00221CFC">
        <w:rPr>
          <w:rFonts w:ascii="Arial" w:eastAsia="Times New Roman" w:hAnsi="Arial" w:cs="Arial"/>
          <w:color w:val="2E2E2E"/>
          <w:sz w:val="26"/>
          <w:szCs w:val="26"/>
        </w:rPr>
        <w:t> có tổng mức đầu tư dưới 120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án thuộc lĩnh vực quy định tại </w:t>
      </w:r>
      <w:r w:rsidRPr="00221CFC">
        <w:rPr>
          <w:rFonts w:ascii="Arial" w:eastAsia="Times New Roman" w:hAnsi="Arial" w:cs="Arial"/>
          <w:color w:val="A60B0A"/>
          <w:sz w:val="26"/>
          <w:szCs w:val="26"/>
        </w:rPr>
        <w:t>khoản 5 Điều 9 của Luật này</w:t>
      </w:r>
      <w:r w:rsidRPr="00221CFC">
        <w:rPr>
          <w:rFonts w:ascii="Arial" w:eastAsia="Times New Roman" w:hAnsi="Arial" w:cs="Arial"/>
          <w:color w:val="2E2E2E"/>
          <w:sz w:val="26"/>
          <w:szCs w:val="26"/>
        </w:rPr>
        <w:t> có tổng mức đầu tư dưới 90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12. Điều chỉnh tiêu chí phân loại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Quốc hội quyết định điều chỉnh tiêu chí phân loại dự án quan trọng quốc gia quy định tại </w:t>
      </w:r>
      <w:r w:rsidRPr="00221CFC">
        <w:rPr>
          <w:rFonts w:ascii="Arial" w:eastAsia="Times New Roman" w:hAnsi="Arial" w:cs="Arial"/>
          <w:color w:val="A60B0A"/>
          <w:sz w:val="26"/>
          <w:szCs w:val="26"/>
        </w:rPr>
        <w:t>Điều 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trình Ủy ban Thường vụ Quốc hội quyết định điều chỉnh tiêu chí phân loại dự án đầu tư công quy định tại các </w:t>
      </w:r>
      <w:r w:rsidRPr="00221CFC">
        <w:rPr>
          <w:rFonts w:ascii="Arial" w:eastAsia="Times New Roman" w:hAnsi="Arial" w:cs="Arial"/>
          <w:color w:val="A60B0A"/>
          <w:sz w:val="26"/>
          <w:szCs w:val="26"/>
        </w:rPr>
        <w:t>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 và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w:t>
      </w:r>
      <w:r w:rsidRPr="00221CFC">
        <w:rPr>
          <w:rFonts w:ascii="Arial" w:eastAsia="Times New Roman" w:hAnsi="Arial" w:cs="Arial"/>
          <w:color w:val="2E2E2E"/>
          <w:sz w:val="26"/>
          <w:szCs w:val="26"/>
        </w:rPr>
        <w:lastRenderedPageBreak/>
        <w:t>phân loại dự án đầu tư công hoặc xuất hiện các yếu tố quan trọng khác tác động tới tiêu chí phân loại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13. Nguyên tắc quản lý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Tuân thủ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Phù hợp với chiến lược phát triển kinh tế - xã hội, kế hoạch phát triển kinh tế - xã hội 05 năm của quốc gia,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Thực hiện đúng trách nhiệm và quyền hạn của cơ quan quản lý nhà nước, tổ chức, cá nhân liên quan đến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Bảo đảm công khai, minh bạch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14. Nội dung quản lý nhà nước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và tổ chức thực hiện văn bản quy phạm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Xây dựng và tổ chức thực hiện chiến lược, chương trình, kế hoạch, giải pháp, chính sách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Theo dõi, cung cấp thông tin về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Đánh giá hiệu quả đầu tư công; kiểm tra, thanh tra, giám sát việc thực hiện quy định của pháp luật về đầu tư công, việc tuân thủ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Xử lý vi phạm pháp luật, giải quyết khiếu nại, tố cáo của tổ chức, cá nhân liên quan đến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Khen thưởng cơ quan, tổ chức, đơn vị, cá nhân có thành tích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Hợp tác quốc tế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15. Công khai, minh bạch trong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Nội dung công khai, minh bạch trong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Chính sách, pháp luật và việc tổ chức thực hiện chính sách, pháp luật trong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Nguyên tắc, tiêu chí và định mức phân bổ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Nguyên tắc, tiêu chí, căn cứ xác định danh mục dự án trong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Kế hoạch, chương trình đầu tư công trên địa bàn; vốn bố trí cho từng chương trình theo từng năm, tiến độ thực hiện và giải ngân vốn chương trình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đ) Danh mục dự án trên địa bàn, bao gồm quy mô, tổng mức đầu tư, thời gian, địa điểm; báo cáo đánh giá tác động tổng thể của dự án tới địa bàn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Kế hoạch phân bổ vốn đầu tư công trung hạn và hằng năm, bao gồm danh mục dự án và mức vốn đầu tư công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Tình hình huy động các nguồn lực và nguồn vốn khác tham gia thực hiện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Tình hình và kết quả thực hiện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Tiến độ thực hiện và giải ngân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Kết quả nghiệm thu, đánh giá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Quyết toán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cơ quan, tổ chức, đơn vị phải thực hiện việc công khai các nội dung đầu tư công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16. Chi phí lập, thẩm định, theo dõi, kiểm tra, đánh giá, kế hoạch, chương trình, nhiệm vụ,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Chi phí lập, thẩm định báo cáo đề xuất chủ trương đầu tư chương trình đầu tư công sử dụng nguồn chi thường xuyên của cơ quan, đơn vị thực hiện các nhiệm vụ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Chi phí thực hiện nhiệm vụ chuẩn bị đầu tư được sử dụng từ nguồn vốn đầu tư công, chi thường xuyên của ngân sách nhà nước, các nguồn vốn hợp pháp khác và thực hiện quyết toán trong giá trị tổng mức đầu tư của dự án.</w:t>
      </w:r>
      <w:r w:rsidRPr="00221CFC">
        <w:rPr>
          <w:rFonts w:ascii="Arial" w:eastAsia="Times New Roman" w:hAnsi="Arial" w:cs="Arial"/>
          <w:color w:val="2E2E2E"/>
          <w:sz w:val="26"/>
          <w:szCs w:val="26"/>
        </w:rPr>
        <w:br/>
        <w:t>Trường hợp dự án không được cấp có thẩm quyền quyết định chủ trương đầu tư, quyết định đầu tư, các khoản chi thực hiện nhiệm vụ chuẩn bị đầu tư dự án được hạch toán và quyết toán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Chi phí lập, thẩm định kế hoạch đầu tư công sử dụng nguồn chi thường xuyên của cơ quan, đơn vị lập, thẩm định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Chi phí theo dõi, kiểm tra, đánh giá kế hoạch, chương trình, dự án sử dụng nguồn chi thường xuyên của cơ quan, đơn vị thực hiện các nhiệm vụ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với chương trình, dự án sử dụng vốn ODA, vốn vay ưu đãi nước ngoài, khuyến khích nhà tài trợ hỗ trợ tài chính để thanh toán các chi phí quy định tại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17. Các hành vi bị nghiêm cấm trong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chủ trương đầu tư hoặc quyết định điều chỉnh chủ trương đầu tư không phù hợp với chiến lược, quy hoạch, kế hoạch; không xác định được nguồn vốn và khả năng cân đối vốn; không đúng thẩm quyền, trình tự, thủ tục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vượt mức vốn đầu tư công của ngân sách cấp trên, vượt tổng mức đầu tư trong chủ trương đầu tư đã được cấp có thẩm quyền quyết định. Quyết định điều chỉnh tổng vốn đầu tư của chương trình, tổng mức đầu tư của dự án trái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Lợi dụng chức vụ, quyền hạn để chiếm đoạt, vụ lợi, tham nhũng trong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Đưa, nhận, môi giới hối lộ.</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Yêu cầu tổ chức, cá nhân tự bỏ vốn đầu tư khi chương trình, dự án chưa được quyết định chủ trương đầu tư, chưa được phê duyệt quyết định đầu tư; thực hiện dự án khi chưa được giao kế hoạch đầu tư công gây nợ đọng xây dựng cơ bản.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Sử dụng vốn đầu tư công không đúng mục đích, không đúng đối tượng, vượt tiêu chuẩn, định mức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Làm giả, làm sai lệch thông tin, hồ sơ, tài liệu liên quan đến quyết định chủ trương đầu tư, quyết định đầu tư, triển khai thực hiện chương trình, nhiệm vụ,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nhiệm vụ,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Cố ý hủy hoại, lừa dối, che giấu hoặc lưu giữ không đầy đủ tài liệu, chứng từ, hồ sơ liên quan đến quyết định chủ trương đầu tư, quyết định đầu tư, triển khai thực hiện chương trình, nhiệm vụ,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Cản trở việc phát hiện hành vi vi phạm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II</w:t>
      </w:r>
      <w:r w:rsidRPr="00221CFC">
        <w:rPr>
          <w:rFonts w:ascii="Arial" w:eastAsia="Times New Roman" w:hAnsi="Arial" w:cs="Arial"/>
          <w:b/>
          <w:bCs/>
          <w:color w:val="2E2E2E"/>
          <w:sz w:val="26"/>
          <w:szCs w:val="26"/>
        </w:rPr>
        <w:br/>
        <w:t>CHỦ TRƯƠNG ĐẦU TƯ VÀ QUYẾT ĐỊNH ĐẦU TƯ</w:t>
      </w:r>
      <w:r w:rsidRPr="00221CFC">
        <w:rPr>
          <w:rFonts w:ascii="Arial" w:eastAsia="Times New Roman" w:hAnsi="Arial" w:cs="Arial"/>
          <w:b/>
          <w:bCs/>
          <w:color w:val="2E2E2E"/>
          <w:sz w:val="26"/>
          <w:szCs w:val="26"/>
        </w:rPr>
        <w:br/>
        <w:t>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1</w:t>
      </w:r>
      <w:r w:rsidRPr="00221CFC">
        <w:rPr>
          <w:rFonts w:ascii="Arial" w:eastAsia="Times New Roman" w:hAnsi="Arial" w:cs="Arial"/>
          <w:b/>
          <w:bCs/>
          <w:color w:val="2E2E2E"/>
          <w:sz w:val="26"/>
          <w:szCs w:val="26"/>
        </w:rPr>
        <w:br/>
        <w:t>LẬP, THẨM ĐỊNH,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18. Thẩm quyền quyết định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Quốc hội quyết định chủ trương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quyết định chủ trương đầu tư chương trình đầu tư công sử dụng vốn ngân sách trung ương, trừ chương trình quy định tại điểm a khoản 1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Thủ tướng Chính phủ quyết định chủ trương đầu tư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quy định tại </w:t>
      </w:r>
      <w:r w:rsidRPr="00221CFC">
        <w:rPr>
          <w:rFonts w:ascii="Arial" w:eastAsia="Times New Roman" w:hAnsi="Arial" w:cs="Arial"/>
          <w:color w:val="A60B0A"/>
          <w:sz w:val="26"/>
          <w:szCs w:val="26"/>
        </w:rPr>
        <w:t>điểm a khoản 1 Điều 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A do Bộ, cơ quan trung ương quản lý có tổng mức đầu tư từ 10.000 tỷ đồng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Người đứng đầu Bộ, cơ quan trung ương quyết định chủ trương đầu tư dự án nhóm A, nhóm B, nhóm C do cơ quan, tổ chức mình quản lý, trừ dự án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Hội đồng nhân dân cấp tỉnh quyết định chủ trương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đầu tư công sử dụng vốn ngân sách địa phương, bao gồm cả vốn bổ sung có mục tiêu từ ngân sách trung ương,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A sử dụng vốn ngân sách địa phương các cấp, bao gồm cả vốn bổ sung có mục tiêu từ ngân sách trung ương, nguồn vốn hợp pháp của địa phương trên địa bàn tỉnh, dự án nhóm A thực hiện trên địa bàn từ 02 đơn vị hành chính cấp tỉnh trở lên do Ủy ban nhân dân cấp tỉnh là cơ quan chủ quản theo quyết định của Thủ tướng Chính phủ, trừ dự án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Hội đồng nhân dân cấp huyện quyết định chủ trương đầu tư chương trình đầu tư công sử dụng vốn ngân sách địa phương, bao gồm cả vốn bổ sung có mục tiêu từ ngân sách cấp trên,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Ủy ban nhân dân cấp tỉnh quyết định chủ trương đầu tư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nhóm B, nhóm C sử dụng vốn ngân sách địa phương, bao gồm cả vốn bổ sung có mục tiêu từ ngân sách cấp trên,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thực hiện trên địa bàn từ 02 đơn vị hành chính cấp tỉnh trở lên do Ủy ban nhân dân cấp tỉnh là cơ quan chủ quản theo quyết định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nhóm B, nhóm C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Ủy ban nhân dân cấp huyện quyết định chủ trương đầu tư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Dự án nhóm B, nhóm C sử dụng vốn ngân sách địa phương, bao gồm cả vốn bổ sung có mục tiêu từ ngân sách cấp trên,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thực hiện trên địa bàn từ 02 đơn vị hành chính cấp huyện trở lên do Chủ tịch Ủy ban nhân dân cấp tỉnh giao là cơ quan chủ quản; dự án nhóm B, nhóm C thực hiện trên địa bàn từ 02 đơn vị hành chính cấp xã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tại khoản 9 Điều này theo đề nghị của Ủy ban nhân dân cấp xã.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Ủy ban nhân dân cấp xã quyết định chủ trương đầu tư dự án nhóm B, nhóm C sử dụng vốn ngân sách địa phương, bao gồm cả vốn bổ sung có mục tiêu từ ngân sách cấp trên, nguồn vốn hợp pháp của địa phương thuộc cấp mình quản lý. Trường hợp chưa đủ năng lực chuyên môn về quản lý, thực hiện dự án, Ủy ban nhân dân cấp xã báo cáo Ủy ban nhân dân cấp huyện quyết định chủ trương đầu tư dự án nhóm B, nhóm C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 trừ dự án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Trường hợp điều chỉnh chủ trương đầu tư chương trình, dự án, thẩm quyền quyết định điều chỉnh chủ trương đầu tư chương trình, dự án thực hiện theo quy định tại </w:t>
      </w:r>
      <w:r w:rsidRPr="00221CFC">
        <w:rPr>
          <w:rFonts w:ascii="Arial" w:eastAsia="Times New Roman" w:hAnsi="Arial" w:cs="Arial"/>
          <w:color w:val="A60B0A"/>
          <w:sz w:val="26"/>
          <w:szCs w:val="26"/>
        </w:rPr>
        <w:t>khoản 1 Điều 37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12. Chính phủ quy định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r w:rsidRPr="00221CFC">
        <w:rPr>
          <w:rFonts w:ascii="Arial" w:eastAsia="Times New Roman" w:hAnsi="Arial" w:cs="Arial"/>
          <w:color w:val="2E2E2E"/>
          <w:sz w:val="26"/>
          <w:szCs w:val="26"/>
        </w:rPr>
        <w:br/>
        <w:t>Trường hợp chương trình, dự án quy định tại khoản này có sử dụng nguồn vốn ngân sách nhà nước thì thẩm quyền, trình tự, thủ tục thực hiện theo quy định của Luật này đối với chương trình, dự án sử dụng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Hồ sơ, nội dung và thời gian thẩm định, quyết định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19. Điều kiện quyết định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Phù hợp với chiến lược, phương hướng, kế hoạch phát triển kinh tế - xã hội và quy hoạch có liên quan theo quy định của pháp luật về quy hoạch đã được cấp có thẩm quyền quyết định hoặc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Không trùng lặp với các chương trình, dự án đã có quyết định chủ trương đầu tư hoặc đã có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Phù hợp với khả năng cân đối nguồn vốn đầu tư công và khả năng huy động các nguồn vốn khác đối với chương trình, dự án sử dụng nhiều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Phù hợp với khả năng vay, trả nợ công, nợ Chính phủ và nợ chính quyền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Bảo đảm hiệu quả kinh tế - xã hội, quốc phòng, an ninh và phát triển bền vững.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Các nhiệm vụ, dự án không phải quyết định chủ trương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Nhiệm vụ chuẩn bị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thuộc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Dự án thành phần thuộc dự án đã được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Dự án đầu tư sử dụng vốn ODA không hoàn lại, dự án hỗ trợ kỹ thuật sử dụng vốn ODA không hoàn lại để chuẩn bị dự án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20. Trình tự, thủ tục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được giao nhiệm vụ chuẩn bị đầu tư chương trình, dự án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lập báo cáo đề xuất chủ trương đầu tư đối với chương trình mục tiêu quốc gia, báo cáo nghiên cứu tiền khả thi đối với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để thẩm định báo cáo đề xuất chủ trương đầu tư,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Hoàn thiện báo cáo đề xuất chủ trương đầu tư, báo cáo nghiên cứu tiền khả thi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Chính phủ trình Quốc hội xem xét,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Cơ quan của Quốc hội thẩm tra hồ sơ về chương trình mục tiêu quốc gia, dự án quan trọng quốc gia do Chính phủ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5. Quốc hội xem xét, thông qua nghị quyết về chủ trương đầu tư đối với chương trình mục tiêu quốc gia, dự án quan trọng quốc gia với nội dung chủ yếu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chương trình mục tiêu quốc gia, bao gồm: mục tiêu, phạm vi, tổng vốn đầu tư, địa điểm, thời gian thực hiện, cơ chế, giải pháp và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dự án quan trọng quốc gia, bao gồm: mục tiêu, quy mô, tổng mức đầu tư, công nghệ chính (nếu có), địa điểm, thời gian thực hiện, cơ chế, giải pháp và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21. Hồ sơ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Tờ trình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đề xuất chủ trương đầu tư đối với chương trình mục tiêu quốc gia, báo cáo nghiên cứu tiền khả thi đối với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Báo cáo thẩm định của Hội đồng thẩm định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Tài liệu khác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22. Thủ tục và nội dung thẩm tra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Thủ tục thẩm tra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Chậm nhất là 60 ngày trước ngày khai mạc kỳ họp Quốc hội, Chính phủ gửi hồ sơ quyết định chủ trương đầu tư chương trình mục tiêu quốc gia, dự án quan trọng quốc gia đến cơ quan chủ trì thẩm tra;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quan, tổ chức, cá nhân được cơ quan chủ trì thẩm tra yêu cầu có trách nhiệm cung cấp đầy đủ thông tin, tài liệu phục vụ cho việc thẩm tra.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thẩm tra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Việc đáp ứng tiêu chí xác định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Sự cần thiết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Việc tuân thủ các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Sự phù hợp với chiến lược, phương hướng, kế hoạch phát triển kinh tế - xã hội và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đ) Những thông số cơ bản của chương trình, dự án, bao gồm mục tiêu, quy mô, hình thức đầu tư, phạm vi, địa điểm, diện tích đất cần sử dụng, thời gian, tiến độ </w:t>
      </w:r>
      <w:r w:rsidRPr="00221CFC">
        <w:rPr>
          <w:rFonts w:ascii="Arial" w:eastAsia="Times New Roman" w:hAnsi="Arial" w:cs="Arial"/>
          <w:color w:val="2E2E2E"/>
          <w:sz w:val="26"/>
          <w:szCs w:val="26"/>
        </w:rPr>
        <w:lastRenderedPageBreak/>
        <w:t>thực hiện, phương án lựa chọn công nghệ chính, giải pháp bảo vệ môi trường, nguồn vốn, khả năng thu hồi vốn và trả nợ vốn vay;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Đánh giá hiệu quả kinh tế - xã hội, bảo đảm quốc phòng, an ninh và phát triển bền vững;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Đánh giá mức độ rủi ro tại quốc gia đầu tư đối với dự án quan trọng quốc gia đầu tư tại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23. Trình tự, thủ tục quyết định chủ trương đầu tư chương trình đầu tư công thuộc thẩm quyền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chương trình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lập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Giao đơn vị có chức năng thẩm định hoặc thành lập Hội đồng để thẩm định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Hoàn thiện báo cáo đề xuất chủ trương đầu tư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thành lập Hội đồng liên ngành hoặc giao Bộ Kế hoạch và Đầu tư chủ trì, phối hợp với các cơ quan có liên quan thẩm định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chương trình hoàn chỉnh báo cáo đề xuất chủ trương đầu tư theo ý kiến thẩm định quy định tại khoản 2 Điều này trình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xem xét, quyết định chủ trương đầu tư chương trình, bao gồm mục tiêu, phạm vi, tổng vốn đầu tư, thời gian thực hiện, cơ chế và giải pháp,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24. Trình tự, thủ tục quyết định chủ trương đầu tư dự án nhóm A thuộc thẩm quyền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và địa phương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cơ quan chuyên môn hoặc đơn vị trực thuộc, bao gồm cả đơn vị sự nghiệp công lập trực thuộc tổ chức lập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Giao đơn vị, cơ quan có chức năng thẩm định hoặc thành lập Hội đồng để thẩm định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cơ quan quy định tại điểm a khoản này hoàn chỉnh báo cáo nghiên cứu tiền khả thi để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r w:rsidRPr="00221CFC">
        <w:rPr>
          <w:rFonts w:ascii="Arial" w:eastAsia="Times New Roman" w:hAnsi="Arial" w:cs="Arial"/>
          <w:color w:val="2E2E2E"/>
          <w:sz w:val="26"/>
          <w:szCs w:val="26"/>
        </w:rPr>
        <w:br/>
        <w:t xml:space="preserve">Hội đồng thẩm định liên ngành hoặc cơ quan chủ trì thẩm định được mời tổ chức, cá nhân có chuyên môn, kinh nghiệm tham gia thẩm định báo cáo nghiên </w:t>
      </w:r>
      <w:r w:rsidRPr="00221CFC">
        <w:rPr>
          <w:rFonts w:ascii="Arial" w:eastAsia="Times New Roman" w:hAnsi="Arial" w:cs="Arial"/>
          <w:color w:val="2E2E2E"/>
          <w:sz w:val="26"/>
          <w:szCs w:val="26"/>
        </w:rPr>
        <w:lastRenderedPageBreak/>
        <w:t>cứu tiền khả thi hoặc yêu cầu chủ đầu tư lựa chọn tổ chức, cá nhân có chuyên môn, kinh nghiệm tham gia thẩm định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Bộ Kế hoạch và Đầu tư chủ trì thẩm định nguồn vốn và khả năng cân đối vốn gửi Hội đồng thẩm định liên ngành hoặc cơ quan chủ trì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Thủ tướng Chính phủ quyết định chủ trương đầu tư, bao gồm mục tiêu, quy mô, tổng mức đầu tư, cơ cấu nguồn vốn, địa điểm, thời gian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25. Trình tự, thủ tục quyết định chủ trương đầu tư dự án nhóm A thuộc thẩm quyền của Hội đồng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tịch Ủy ban nhân dân cấp tỉnh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hoặc Ủy ban nhân dân cấp huyện lập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chỉnh báo cáo nghiên cứu tiền khả thi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nhân dân cấp tỉnh trình Hội đồng nhân dân cùng cấp quyết định chủ trương đầu tư dự án thuộc cấp mình quản lý, bao gồm mục tiêu, quy mô, tổng mức đầu tư, cơ cấu nguồn vốn, địa điểm, thời gian thực hiện, dự kiến kế hoạch bố trí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26. Trình tự, thủ tục quyết định chủ trương đầu tư dự án nhóm A, nhóm B, nhóm C thuộc thẩm quyền của người đứng đầu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tổ chức lập báo cáo nghiên cứu tiền khả thi,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nghiên cứu tiền khả thi, báo cáo đề xuất chủ trương đầu tư, thẩm định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nghiên cứu tiền khả thi,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Người đứng đầu Bộ, cơ quan trung ương quyết định chủ trương đầu tư, bao gồm mục tiêu, quy mô, tổng mức đầu tư, cơ cấu nguồn vốn, địa điểm, thời gian thực hiện, dự kiến kế hoạch bố trí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27. Trình tự, thủ tục quyết định chủ trương đầu tư chương trình đầu tư công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tịch Ủy ban nhân dân các cấp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hoặc Ủy ban nhân dân cấp dưới trực tiếp lập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đề xuất chủ trương đầu tư, thẩm định nguồn vốn và khả năng cân đối vốn đối với chương trình đầu tư công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nhân dân trình Hội đồng nhân dân cùng cấp quyết định chủ trương đầu tư chương trình đầu tư công, bao gồm mục tiêu, phạm vi, quy mô, tổng vốn đầu tư, cơ cấu nguồn vốn, địa điểm, thời gian thực hiện, dự kiến kế hoạch bố trí vốn, cơ chế và giải pháp,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28. Trình tự, thủ tục quyết định chủ trương đầu tư dự án nhóm B, nhóm C thuộc thẩm quyền của Ủy ban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tịch Ủy ban nhân dân các cấp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(nếu có) hoặc Ủy ban nhân dân cấp dưới trực tiếp tổ chức lập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đề xuất chủ trương đầu tư dự án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nhân dân các cấp quyết định chủ trương đầu tư dự án thuộc cấp mình quản lý, bao gồm mục tiêu, quy mô, tổng mức đầu tư, cơ cấu nguồn vốn, địa điểm, thời gian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29. Trình tự, thủ tục quyết định chủ trương đầu tư dự án nhóm A, nhóm B, nhóm C sử dụng vốn đầu tư công do doanh nghiệp nhà nước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văn bản của Thủ tướng Chính phủ về việc giao doanh nghiệp nhà nước là cơ quan chủ quản thực hiện dự án, Hội đồng thành viên hoặc Chủ tịch công ty hoặc Hội đồng quản trị của doanh nghiệp nhà nước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Giao đơn vị trực thuộc tổ chức lập báo cáo nghiên cứu tiền khả thi,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nghiên cứu tiền khả thi,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nghiên cứu tiền khả thi,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Hội đồng thành viên hoặc Chủ tịch công ty hoặc Hội đồng quản trị của doanh nghiệp nhà nước quyết định chủ trương đầu tư, bao gồm mục tiêu, quy mô, tổng mức đầu tư, cơ cấu nguồn vốn, địa điểm, thời gian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30. Trình tự, thủ tục quyết định chủ trương đầu tư dự án thực hiện trên địa bàn từ 02 đơn vị hành chính cấp tỉnh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Trường hợp dự án thực hiện trên địa bàn từ 02 đơn vị hành chính cấp tỉnh trở lên do Ủy ban nhân dân cấp tỉnh là cơ quan chủ quản, các Ủy ban nhân dân cấp tỉnh liên quan có trách nhiệm thống nhất phương án giao 01 Ủy ban nhân dân cấp tỉnh làm cơ quan chủ quản thực hiện dự án, báo cáo Hội đồng nhân dân cấp tỉnh thông qua chủ trương giao 01 Ủy ban nhân dân cấp tỉnh là cơ quan chủ quản thực hiện dự án.</w:t>
      </w:r>
      <w:r w:rsidRPr="00221CFC">
        <w:rPr>
          <w:rFonts w:ascii="Arial" w:eastAsia="Times New Roman" w:hAnsi="Arial" w:cs="Arial"/>
          <w:color w:val="2E2E2E"/>
          <w:sz w:val="26"/>
          <w:szCs w:val="26"/>
        </w:rPr>
        <w:br/>
        <w:t>Trên cơ sở nghị quyết của Hội đồng nhân dân cấp tỉnh, Ủy ban nhân dân cấp tỉnh được đề xuất là cơ quan chủ quản thực hiện dự án báo cáo Thủ tướng Chính phủ xem xét, quyết định giao Ủy ban nhân dân cấp tỉnh là cơ quan chủ quản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Trên cơ sở quyết định của Thủ tướng Chính phủ, Ủy ban nhân dân cấp tỉnh được giao là cơ quan chủ quản thực hiện dự án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Trình Hội đồng nhân dân cấp tỉnh quyết định chủ trương đầu tư dự án nhóm A theo trình tự, thủ tục quy định tại </w:t>
      </w:r>
      <w:r w:rsidRPr="00221CFC">
        <w:rPr>
          <w:rFonts w:ascii="Arial" w:eastAsia="Times New Roman" w:hAnsi="Arial" w:cs="Arial"/>
          <w:color w:val="A60B0A"/>
          <w:sz w:val="26"/>
          <w:szCs w:val="26"/>
        </w:rPr>
        <w:t>Điều 25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Quyết định chủ trương đầu tư dự án nhóm B, nhóm C theo trình tự, thủ tục quy định tại </w:t>
      </w:r>
      <w:r w:rsidRPr="00221CFC">
        <w:rPr>
          <w:rFonts w:ascii="Arial" w:eastAsia="Times New Roman" w:hAnsi="Arial" w:cs="Arial"/>
          <w:color w:val="A60B0A"/>
          <w:sz w:val="26"/>
          <w:szCs w:val="26"/>
        </w:rPr>
        <w:t>Điều 28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31. Trình tự, thủ tục quyết định chủ trương đầu tư dự án thực hiện trên địa bàn từ 02 đơn vị hành chính cấp huyện, cấp xã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Trường hợp dự án thực hiện trên địa bàn từ 02 đơn vị hành chính cấp huyện trở lên do Ủy ban nhân dân cấp huyện là cơ quan chủ quản, các Ủy ban nhân dân cấp huyện liên quan có trách nhiệm thống nhất phương án giao 01 Ủy ban nhân dân cấp huyện làm cơ quan chủ quản thực hiện dự án, báo cáo Hội đồng nhân dân cấp huyện thông qua chủ trương giao 01 Ủy ban nhân dân cấp huyện là cơ quan chủ quản thực hiện dự án.</w:t>
      </w:r>
      <w:r w:rsidRPr="00221CFC">
        <w:rPr>
          <w:rFonts w:ascii="Arial" w:eastAsia="Times New Roman" w:hAnsi="Arial" w:cs="Arial"/>
          <w:color w:val="2E2E2E"/>
          <w:sz w:val="26"/>
          <w:szCs w:val="26"/>
        </w:rPr>
        <w:br/>
        <w:t>Trên cơ sở nghị quyết của Hội đồng nhân dân cấp huyện, Ủy ban nhân dân cấp huyện được đề xuất là cơ quan chủ quản thực hiện dự án báo cáo Chủ tịch Ủy ban nhân dân cấp tỉnh xem xét, quyết định giao Ủy ban nhân dân cấp huyện là cơ quan chủ quản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Trên cơ sở quyết định của Chủ tịch Ủy ban nhân dân cấp tỉnh, Ủy ban nhân dân cấp huyện được giao là cơ quan chủ quản thực hiện dự án có trách nhiệm tổ chức lập, thẩm định, quyết định chủ trương đầu tư dự án theo quy định tại </w:t>
      </w:r>
      <w:r w:rsidRPr="00221CFC">
        <w:rPr>
          <w:rFonts w:ascii="Arial" w:eastAsia="Times New Roman" w:hAnsi="Arial" w:cs="Arial"/>
          <w:color w:val="A60B0A"/>
          <w:sz w:val="26"/>
          <w:szCs w:val="26"/>
        </w:rPr>
        <w:t>Điều 28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Trường hợp dự án thực hiện địa bàn từ 02 đơn vị hành chính cấp xã trở lên, Ủy ban nhân dân cấp huyện quyết định chủ trương đầu tư dự án theo trình tự, thủ tục quy định tại </w:t>
      </w:r>
      <w:r w:rsidRPr="00221CFC">
        <w:rPr>
          <w:rFonts w:ascii="Arial" w:eastAsia="Times New Roman" w:hAnsi="Arial" w:cs="Arial"/>
          <w:color w:val="A60B0A"/>
          <w:sz w:val="26"/>
          <w:szCs w:val="26"/>
        </w:rPr>
        <w:t>Điều 28 của Luật này</w:t>
      </w:r>
      <w:r w:rsidRPr="00221CFC">
        <w:rPr>
          <w:rFonts w:ascii="Arial" w:eastAsia="Times New Roman" w:hAnsi="Arial" w:cs="Arial"/>
          <w:color w:val="2E2E2E"/>
          <w:sz w:val="26"/>
          <w:szCs w:val="26"/>
        </w:rPr>
        <w:t> và tổ chức thực hiện theo quy định của pháp luật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32. Nguyên tắc, thẩm quyền, trình tự, thủ tục quyết định chủ trương đầu tư dự án đầu tư công tại nước ngoài, dự án đầu tư theo phương thức đối tác công tư, dự án đầu tư xây dựng nhà ở công vụ</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Nguyên tắc, thẩm quyền, trình tự, thủ tục quyết định chủ trương đầu tư dự án đầu tư công nhóm A, nhóm B, nhóm C tại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Nguyên tắc, thẩm quyền, trình tự, thủ tục quyết định chủ trương đầu tư dự án đầu tư theo phương thức đối tác công tư thực hiện theo quy định của pháp luật về đầu tư theo phương thức đối tác công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quyết định chủ trương đầu tư, quyết định đầu tư và quyết định chủ đầu tư dự án đầu tư xây dựng nhà ở công vụ; mua, thuê nhà ở thương mại để làm nhà ở công vụ thực hiện theo quy định của pháp luật về nhà ở.</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33. Nội dung báo cáo đề xuất chủ trương đầu tư chương trình đầu tư công</w:t>
      </w:r>
      <w:r w:rsidRPr="00221CFC">
        <w:rPr>
          <w:rFonts w:ascii="Arial" w:eastAsia="Times New Roman" w:hAnsi="Arial" w:cs="Arial"/>
          <w:color w:val="2E2E2E"/>
          <w:sz w:val="26"/>
          <w:szCs w:val="26"/>
        </w:rPr>
        <w:br/>
        <w:t>Nội dung chủ yếu của báo cáo đề xuất chủ trương đầu tư chương trình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Sự cần thiết của chương trình để thực hiện các mục tiêu chiến lược, kế hoạch phát triển kinh tế - xã hội và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Mục tiêu, phạm vi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kiến tổng mức vốn và cơ cấu nguồn lực thực hiện chương trình, khả năng cân đối nguồn vốn đầu tư công, huy động các nguồn vốn và nguồn lực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Danh mục dự án thành phần (nếu có) đối với chương trình mục tiêu quốc gia, chương trình đầu tư công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Xác định chi phí liên quan trong quá trình thực hiện và chi phí vận hành sau khi chương trình kết thúc;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7. Phân tích, đánh giá sơ bộ những ảnh hưởng, tác động về môi trường, xã hội của chương trình, tính toán hiệu quả đầu tư về mặt kinh tế - xã hội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34. Nội dung báo cáo nghiên cứu tiền khả thi dự án quan trọng quốc gia và dự án nhóm 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Nội dung báo cáo nghiên cứu tiền khả thi dự án quan trọng quốc gia và dự án nhóm A có cấu phần xây dựng thực hiện theo quy định của pháp luật về xây dựng.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chủ yếu của báo cáo nghiên cứu tiền khả thi dự án quan trọng quốc gia và dự án nhóm A không có cấu phần xây dựng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cần thiết đầu tư, các điều kiện để thực hiện đầu tư, đánh giá về sự phù hợp với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báo nhu cầu, phạm vi phục vụ và dự kiến mục tiêu đầu tư, quy mô và hình thức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Khu vực, địa điểm đầu tư, dự kiến nhu cầu diện tích sử dụng đất và nhu cầu sử dụng tài nguyên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Phân tích, lựa chọn sơ bộ về công nghệ, kỹ thuật và các điều kiện cung cấp vật tư, thiết bị, nguyên liệu, năng lượng, dịch vụ, hạ tầng;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Phân tích, lựa chọn sơ bộ các phương án đầu tư và quy mô các hạng mục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Phương án tổng thể đền bù, giải phóng mặt bằng, tái định cư, biện pháp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Phân tích, đánh giá sơ bộ tác động xã hội; đánh giá sơ bộ tác động môi trường (nếu có) theo quy định của pháp luật về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Xác định sơ bộ tổng mức đầu tư, phương án huy động vốn, cơ cấu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Xác định sơ bộ chi phí liên quan trong quá trình thực hiện và chi phí vận hành dự án sau khi hoàn thành;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Dự kiến kế hoạch bố trí vốn, tiến độ thực hiện dự án, phân chia giai đoạn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Xác định sơ bộ hiệu quả đầu tư về kinh tế - xã hội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Phân chia các dự án thành phần hoặc tiểu dự án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n)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35. Nội dung báo cáo đề xuất chủ trương đầu tư dự án nhóm B, nhóm C</w:t>
      </w:r>
      <w:r w:rsidRPr="00221CFC">
        <w:rPr>
          <w:rFonts w:ascii="Arial" w:eastAsia="Times New Roman" w:hAnsi="Arial" w:cs="Arial"/>
          <w:color w:val="2E2E2E"/>
          <w:sz w:val="26"/>
          <w:szCs w:val="26"/>
        </w:rPr>
        <w:br/>
      </w:r>
      <w:r w:rsidRPr="00221CFC">
        <w:rPr>
          <w:rFonts w:ascii="Arial" w:eastAsia="Times New Roman" w:hAnsi="Arial" w:cs="Arial"/>
          <w:color w:val="2E2E2E"/>
          <w:sz w:val="26"/>
          <w:szCs w:val="26"/>
        </w:rPr>
        <w:lastRenderedPageBreak/>
        <w:t>Nội dung chủ yếu của báo cáo đề xuất chủ trương đầu tư dự án nhóm B, nhóm C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Sự cần thiết đầu tư, các điều kiện để thực hiện đầu tư, đánh giá về sự phù hợp với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Mục tiêu, quy mô, địa điểm và phạm vi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kiến tổng mức đầu tư và cơ cấu nguồn vốn đầu tư, khả năng cân đối nguồn vốn đầu tư công và việc huy động các nguồn vốn, nguồn lực khác để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Xác định sơ bộ chi phí liên quan trong quá trình thực hiện và chi phí vận hành dự án sau khi hoàn thành;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Phân tích, đánh giá sơ bộ tác động về môi trường, xã hội; xác định sơ bộ hiệu quả đầu tư về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Phân chia các dự án thành phần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36. Phân cấp thẩm định nguồn vốn và khả năng cân đối vốn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Việc thẩm định nguồn vốn và khả năng cân đối vốn là một nội dung trong thẩm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Bộ Kế hoạch và Đầu tư chủ trì thẩm định nguồn vốn và khả năng cân đối vốn đối với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Chương trình đầu tư công do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Chương trình, dự án đầu tư công do Thủ tướng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của kế hoạch đầu tư công trung hạn hiện hành, tổng mức vốn đầu tư công trung hạn dự kiến giai đoạn sau được Thủ tướng Chính phủ thông báo và nguồn vốn hợp pháp khác được cấp có thẩm quyền thông báo, bao gồm cả phần vốn quy định tại </w:t>
      </w:r>
      <w:r w:rsidRPr="00221CFC">
        <w:rPr>
          <w:rFonts w:ascii="Arial" w:eastAsia="Times New Roman" w:hAnsi="Arial" w:cs="Arial"/>
          <w:color w:val="A60B0A"/>
          <w:sz w:val="26"/>
          <w:szCs w:val="26"/>
        </w:rPr>
        <w:t>khoản 2 và khoản 3 Điều 93 của Luật này</w:t>
      </w:r>
      <w:r w:rsidRPr="00221CFC">
        <w:rPr>
          <w:rFonts w:ascii="Arial" w:eastAsia="Times New Roman" w:hAnsi="Arial" w:cs="Arial"/>
          <w:color w:val="2E2E2E"/>
          <w:sz w:val="26"/>
          <w:szCs w:val="26"/>
        </w:rPr>
        <w:t>, trừ dự án quy định tại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hiện hành được Quốc hội, Hội đồng nhân dân các cấp quyết định cho địa phương và số vượt thu thực tế của ngân sách địa phương (nếu có) dành cho đầu tư phát triển, nguồn vốn hợp pháp khác, phần vốn quy định tại </w:t>
      </w:r>
      <w:r w:rsidRPr="00221CFC">
        <w:rPr>
          <w:rFonts w:ascii="Arial" w:eastAsia="Times New Roman" w:hAnsi="Arial" w:cs="Arial"/>
          <w:color w:val="A60B0A"/>
          <w:sz w:val="26"/>
          <w:szCs w:val="26"/>
        </w:rPr>
        <w:t>khoản 2 và khoản 3 Điều 93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với vốn ODA, vốn vay ưu đãi nước ngoài, cơ quan có thẩm quyền quy định tại các khoản 2, 3 và 4 của Điều này căn cứ quyết định phê duyệt đề xuất chương trình, dự án của Thủ tướng Chính phủ đối với vốn ODA, vốn vay ưu đãi nước ngoài, thư quan tâm hoặc văn bản cam kết của nhà tài trợ nước ngoài đối với vốn ODA không hoàn lại để thẩm định nguồn vốn và khả năng cân đối vốn trong phạm vi tổng số vốn của kế hoạch đầu tư công trung hạn hiện hành. Trường hợp dự án có thời gian thực hiện qua 02 kỳ kế hoạch đầu tư công trung hạn liên tiếp thì thực hiện theo quy định tại </w:t>
      </w:r>
      <w:r w:rsidRPr="00221CFC">
        <w:rPr>
          <w:rFonts w:ascii="Arial" w:eastAsia="Times New Roman" w:hAnsi="Arial" w:cs="Arial"/>
          <w:color w:val="A60B0A"/>
          <w:sz w:val="26"/>
          <w:szCs w:val="26"/>
        </w:rPr>
        <w:t>khoản 2 và khoản 3 Điều 93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37. Điều chỉnh, dừng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Cấp quyết định chủ trương đầu tư chương trình, dự án thì có thẩm quyền quyết định điều chỉnh, dừng chủ trương đầu tư chương trình, dự án đó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điều chỉnh chủ trương đầu tư chương trình, dự án thực hiện trong trường hợp chương trình, dự án phát sinh thay đổi về mục tiêu, địa điểm, vượt mức vốn đầu tư công, vượt mức vốn đầu tư công của ngân sách cấp trên, vượt tổng mức đầu tư chương trình, dự án so với nội dung tại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quyết định điều chỉnh chủ trương đầu tư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chương trình đầu tư công, thực hiện theo quy định tại các </w:t>
      </w:r>
      <w:r w:rsidRPr="00221CFC">
        <w:rPr>
          <w:rFonts w:ascii="Arial" w:eastAsia="Times New Roman" w:hAnsi="Arial" w:cs="Arial"/>
          <w:color w:val="A60B0A"/>
          <w:sz w:val="26"/>
          <w:szCs w:val="26"/>
        </w:rPr>
        <w:t>điều 20,</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23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dự án quan trọng quốc gia, thực hiện theo quy định tại </w:t>
      </w:r>
      <w:r w:rsidRPr="00221CFC">
        <w:rPr>
          <w:rFonts w:ascii="Arial" w:eastAsia="Times New Roman" w:hAnsi="Arial" w:cs="Arial"/>
          <w:color w:val="A60B0A"/>
          <w:sz w:val="26"/>
          <w:szCs w:val="26"/>
        </w:rPr>
        <w:t>Điều 20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Đối với dự án nhóm A, nhóm B, nhóm C, thực hiện theo quy định tại các </w:t>
      </w:r>
      <w:r w:rsidRPr="00221CFC">
        <w:rPr>
          <w:rFonts w:ascii="Arial" w:eastAsia="Times New Roman" w:hAnsi="Arial" w:cs="Arial"/>
          <w:color w:val="A60B0A"/>
          <w:sz w:val="26"/>
          <w:szCs w:val="26"/>
        </w:rPr>
        <w:t>điều 24,</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25,</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26,</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28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29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Đối với dự án thực hiện trên địa bàn từ 02 đơn vị hành chính cấp tỉnh trở lên do Ủy ban nhân dân cấp tỉnh là cơ quan chủ quản, thực hiện theo quy định tại </w:t>
      </w:r>
      <w:r w:rsidRPr="00221CFC">
        <w:rPr>
          <w:rFonts w:ascii="Arial" w:eastAsia="Times New Roman" w:hAnsi="Arial" w:cs="Arial"/>
          <w:color w:val="A60B0A"/>
          <w:sz w:val="26"/>
          <w:szCs w:val="26"/>
        </w:rPr>
        <w:t>Điều 30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đ) Đối với dự án thực hiện trên địa bàn từ 02 đơn vị hành chính cấp huyện, cấp xã trở lên do Ủy ban nhân dân cấp huyện là cơ quan chủ quản, thực hiện theo quy định tại </w:t>
      </w:r>
      <w:r w:rsidRPr="00221CFC">
        <w:rPr>
          <w:rFonts w:ascii="Arial" w:eastAsia="Times New Roman" w:hAnsi="Arial" w:cs="Arial"/>
          <w:color w:val="A60B0A"/>
          <w:sz w:val="26"/>
          <w:szCs w:val="26"/>
        </w:rPr>
        <w:t>Điều 31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về hồ sơ, trình tự, thủ tục, nội dung điều chỉnh chủ trương đầu tư chương trình, dự án; các trường hợp dừng chủ trương đầu tư chương trình, dự án và trình tự, thủ tục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2</w:t>
      </w:r>
      <w:r w:rsidRPr="00221CFC">
        <w:rPr>
          <w:rFonts w:ascii="Arial" w:eastAsia="Times New Roman" w:hAnsi="Arial" w:cs="Arial"/>
          <w:b/>
          <w:bCs/>
          <w:color w:val="2E2E2E"/>
          <w:sz w:val="26"/>
          <w:szCs w:val="26"/>
        </w:rPr>
        <w:br/>
        <w:t>LẬP, THẨM ĐỊNH, QUYẾT ĐỊNH ĐẦU TƯ</w:t>
      </w:r>
      <w:r w:rsidRPr="00221CFC">
        <w:rPr>
          <w:rFonts w:ascii="Arial" w:eastAsia="Times New Roman" w:hAnsi="Arial" w:cs="Arial"/>
          <w:b/>
          <w:bCs/>
          <w:color w:val="2E2E2E"/>
          <w:sz w:val="26"/>
          <w:szCs w:val="26"/>
        </w:rPr>
        <w:br/>
        <w:t>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38. Thẩm quyền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Thủ tướng Chính phủ quyết định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 dự án quan trọng quốc gia đã được Quốc hội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Chương trình đầu tư công đã được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Bộ, cơ quan trung ương có thẩm quyền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đầu tư dự án nhóm A, nhóm B, nhóm C thuộc thẩm quyền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Được phân cấp hoặc ủy quyền quyết định đầu tư đối với dự án nhóm B, nhóm C quy định tại điểm a khoản này cho cơ quan, đơn vị trực thuộc;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tịch Ủy ban nhân dân cấp tỉnh quyết định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đầu tư công, dự án nhóm A đã được Hội đồng nhân dân cấp tỉnh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do cấp tỉnh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nhóm B, nhóm C sử dụng vốn vay ODA, vốn vay ưu đãi nước ngoài; dự án sử dụng vốn ODA không hoàn lại.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tịch Ủy ban nhân dân cấp huyện, cấp xã quyết định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đầu tư công đã được Hội đồng nhân dân cùng cấp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5. Giám đốc hoặc Tổng giám đốc doanh nghiệp nhà nước quyết định đầu tư dự án nhóm A, nhóm B, nhóm C đã được Hội đồng thành viên hoặc Chủ tịch công ty hoặc Hội đồng quản trị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Trường hợp điều chỉnh quyết định đầu tư chương trình, dự án, thẩm quyền điều chỉnh quyết định đầu tư chương trình, dự án thực hiện theo quy định tại </w:t>
      </w:r>
      <w:r w:rsidRPr="00221CFC">
        <w:rPr>
          <w:rFonts w:ascii="Arial" w:eastAsia="Times New Roman" w:hAnsi="Arial" w:cs="Arial"/>
          <w:color w:val="A60B0A"/>
          <w:sz w:val="26"/>
          <w:szCs w:val="26"/>
        </w:rPr>
        <w:t>khoản 3 Điều 46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Chính phủ quy định việc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Người đứng đầu Bộ, cơ quan trung ương, địa phương quyết định đầu tư chương trình, dự án chịu trách nhiệm về hiệu quả đầu tư các chương trình, dự án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39. Căn cứ lập, thẩm định,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Chiến lược và kế hoạch phát triển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Sự cần thiết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Mục tiêu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Chủ trương đầu tư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Khả năng huy động và cân đối nguồn vốn đầu tư công và các nguồn vốn khác để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40. Trình tự lập, thẩm định, quyết định đầu tư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chủ trương đầu tư đã được Quốc hội quyết định, chủ chương trình lập báo cáo nghiên cứu khả thi chương trình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thành lập Hội đồng thẩm định nhà nước do Bộ trưởng Bộ Kế hoạch và Đầu tư làm Chủ tịch Hội đồng để thẩm định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Hội đồng thẩm định nhà nước thẩm định các nội dung quy định tại </w:t>
      </w:r>
      <w:r w:rsidRPr="00221CFC">
        <w:rPr>
          <w:rFonts w:ascii="Arial" w:eastAsia="Times New Roman" w:hAnsi="Arial" w:cs="Arial"/>
          <w:color w:val="A60B0A"/>
          <w:sz w:val="26"/>
          <w:szCs w:val="26"/>
        </w:rPr>
        <w:t>khoản 1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41. Trình tự lập, thẩm định, quyết định đầu tư chương trình đầu tư công do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Căn cứ chủ trương đầu tư đã được Chính phủ quyết định, chủ chương trình lập báo cáo nghiên cứu khả thi chương trình và tổ chức thẩm định theo quy định của pháp luật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Bộ Kế hoạch và Đầu tư tổ chức thẩm định các nội dung quy định tại </w:t>
      </w:r>
      <w:r w:rsidRPr="00221CFC">
        <w:rPr>
          <w:rFonts w:ascii="Arial" w:eastAsia="Times New Roman" w:hAnsi="Arial" w:cs="Arial"/>
          <w:color w:val="A60B0A"/>
          <w:sz w:val="26"/>
          <w:szCs w:val="26"/>
        </w:rPr>
        <w:t>khoản 1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42. Trình tự lập, thẩm định, quyết định đầu tư chương trình đầu tư công do Hội đồng nhân dân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chủ trương đầu tư đã được Hội đồng nhân dân quyết định, chủ chương trình lập báo cáo nghiên cứu khả thi chương trình và tổ chức thẩm định theo quy định của pháp luật trình Chủ tịch Ủy ban nhân dân cùng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Chủ tịch Ủy ban nhân dân giao cơ quan chuyên môn tổ chức thẩm định các nội dung quy định tại </w:t>
      </w:r>
      <w:r w:rsidRPr="00221CFC">
        <w:rPr>
          <w:rFonts w:ascii="Arial" w:eastAsia="Times New Roman" w:hAnsi="Arial" w:cs="Arial"/>
          <w:color w:val="A60B0A"/>
          <w:sz w:val="26"/>
          <w:szCs w:val="26"/>
        </w:rPr>
        <w:t>khoản 1 Điều 47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Căn cứ ý kiến thẩm định, chủ chương trình hoàn chỉnh báo cáo nghiên cứu khả thi chương trình và dự thảo quyết định đầu tư chương trình trình Chủ tịch Ủy ban nhân dân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43. Trình tự lập, thẩm định,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Trình tự lập, thẩm định, quyết định đầu tư dự án quan trọng quốc gia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chủ trương đầu tư đã được Quốc hội quyết định, chủ đầu tư lập báo cáo nghiên cứu khả thi dự án báo cáo cơ quan chủ quản xem xét,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Bộ Kế hoạch và Đầu tư báo cáo Thủ tướng Chính phủ thành lập Hội đồng thẩm định nhà nước để thẩm định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Hội đồng thẩm định nhà nước thẩm định các nội dung quy định tại </w:t>
      </w:r>
      <w:r w:rsidRPr="00221CFC">
        <w:rPr>
          <w:rFonts w:ascii="Arial" w:eastAsia="Times New Roman" w:hAnsi="Arial" w:cs="Arial"/>
          <w:color w:val="A60B0A"/>
          <w:sz w:val="26"/>
          <w:szCs w:val="26"/>
        </w:rPr>
        <w:t>khoản 2 và khoản 3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ý kiến thẩm định, chủ đầu tư hoàn chỉnh báo cáo nghiên cứu khả thi dự án báo cáo cơ quan chủ quản thông qua, gửi Hội đồng thẩm định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Hội đồng thẩm định nhà nước trình Thủ tướng Chính phủ xem xét,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tự lập, thẩm định, quyết định đầu tư dự án không thuộc trường hợp quy định tại khoản 1 Điều này và không có cấu phần xây dựng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Căn cứ chủ trương đầu tư đã được cấp có thẩm quyền quyết định, chủ đầu tư lập báo cáo nghiên cứu khả thi dự án trình cấp có thẩm quyền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Người đứng đầu Bộ, cơ quan trung ương, Chủ tịch Ủy ban nhân dân các cấp thành lập Hội đồng thẩm định hoặc giao cơ quan chuyên môn tổ chức thẩm định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Hội đồng thẩm định hoặc cơ quan chuyên môn thẩm định các nội dung quy định tại </w:t>
      </w:r>
      <w:r w:rsidRPr="00221CFC">
        <w:rPr>
          <w:rFonts w:ascii="Arial" w:eastAsia="Times New Roman" w:hAnsi="Arial" w:cs="Arial"/>
          <w:color w:val="A60B0A"/>
          <w:sz w:val="26"/>
          <w:szCs w:val="26"/>
        </w:rPr>
        <w:t>khoản 2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ý kiến thẩm định, chủ đầu tư hoàn chỉnh báo cáo nghiên cứu khả thi dự án để cấp có thẩm quyền xem xét,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lập, thẩm định, quyết định đầu tư dự án có cấu phần xây dựng thực hiện theo quy định của pháp luật về xây dựng và quy định khác của pháp luật có liên quan, trừ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Nguyên tắc, thẩm quyền, nội dung, trình tự, thủ tục lập, thẩm định, quyết định đầu tư dự án đầu tư công tại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44. Trình tự lập, thẩm định, phê duyệt chi phí chuẩn bị dự án, dự toán nhiệm vụ chuẩn bị đầu tư và dự toán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Trình tự lập, thẩm định, phê duyệt chi phí chuẩn bị dự án hoặc dự toán nhiệm vụ chuẩn bị đầu tư dự án có cấu phần xây dựng thực hiện theo quy định của pháp luật về xây dựng.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tự lập, thẩm định, phê duyệt dự toán nhiệm vụ chuẩn bị đầu tư của dự án không có cấu phần xây dựng và nhiệm vụ quy hoạch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nhiệm vụ chuẩn bị đầu tư, nhiệm vụ quy hoạch được cấp có thẩm quyền quyết định, cơ quan, tổ chức được giao nhiệm vụ chuẩn bị đầu tư, nhiệm vụ quy hoạch lập dự toán nhiệm vụ chuẩn bị đầu tư, nhiệm vụ quy hoạch trình người đứng đầu Bộ, cơ quan trung ương, Chủ tịch Ủy ban nhân dân các cấp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Người đứng đầu Bộ, cơ quan trung ương, Chủ tịch Ủy ban nhân dân các cấp thành lập Hội đồng thẩm định hoặc giao cơ quan chuyên môn tổ chức thẩm định dự toán nhiệm vụ chuẩn bị đầu tư,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Hội đồng thẩm định hoặc cơ quan chuyên môn thẩm định nội dung dự toán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ý kiến thẩm định, chủ đầu tư hoàn chỉnh dự toán nhiệm vụ chuẩn bị đầu tư, nhiệm vụ quy hoạch trình người đứng đầu Bộ, cơ quan trung ương, Chủ tịch Ủy ban nhân dân các cấp phê duyệt dự toán;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đ) Người đứng đầu Bộ, cơ quan trung ương, Chủ tịch Ủy ban nhân dân các cấp được phân cấp cho người đứng đầu cơ quan, đơn vị trực thuộc, đơn vị sự nghiệp công lập trực thuộc tổ chức lập, thẩm định, phê duyệt dự toán nhiệm vụ quy hoạch, dự toán nhiệm vụ chuẩn bị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45. Trình tự, thủ tục quyết định đầu tư đối với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Chủ tịch Ủy ban nhân dân các cấp có thẩm quyền quyết định và chịu trách nhiệm về việc thực hiện dự án đầu tư công khẩn cấp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Bộ, cơ quan trung ương, Chủ tịch Ủy ban nhân dân các cấp tổ chức lập, thẩm định báo cáo nghiên cứu khả thi, báo cáo kinh tế - kỹ thuật và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đầu tư dự án được tự quyết định toàn bộ công việc trong hoạt động đầu tư để tổ chức thực hiện dự án bảo đảm tiến độ, chất lượng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46.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Việc điều chỉnh chương trình được thực hiện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Khi điều chỉnh mục tiêu và thay đổi điều kiện thực hiện trong chiến lược, kế hoạch phát triển kinh tế - xã hội và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Khi điều chỉnh hoặc dừng chủ trương đầu tư của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 nguyên nhân bất khả kháng làm thay đổi về mục tiêu, phạm vi, chi phí và thời gian thực hiện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điều chỉnh dự án được thực hiện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Khi điều chỉnh hoặc dừng chủ trương đầu tư của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Khi điều chỉnh quy hoạch ảnh hưởng trực tiếp tới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 nguyên nhân bất khả kháng làm thay đổi về mục tiêu, quy mô đầu tư, chi phí và thời gian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Do ảnh hưởng của sự cố thiên tai, hỏa hoạn hoặc yếu tố bất khả kháng khác khi đã hết thời gian bảo hiểm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Xuất hiện các yếu tố mang lại hiệu quả cao hơn về tài chính, kinh tế - xã hội do việc điều chỉnh dự án mang lại và được cơ quan có thẩm quyền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e) Khi chỉ số giá trong thời gian thực hiện dự án lớn hơn chỉ số giá được sử dụng để tính dự phòng trượt giá trong tổng mức đầu tư dự án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Cấp quyết định đầu tư chương trình, dự án có thẩm quyền quyết định điều chỉnh chương trình, dự án đó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Cấp có thẩm quyền chỉ được điều chỉnh chương trình, dự án sau khi chương trình, dự án đã được thực hiện thẩm định, kiểm tra, đánh giá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Trường hợp thay đổi một trong các nội dung về mục tiêu, địa điểm, vượt mức vốn đầu tư công, vượt mức vốn đầu tư công của ngân sách cấp trên, vượt tổng mức đầu tư dự án so với tổng mức đầu tư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Chính phủ quy định nội dung, trình tự, thủ tục lập, thẩm định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47. Nội dung báo cáo nghiên cứu khả thi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Báo cáo nghiên cứu khả thi chương trình đầu tư công bao gồm các nội dung chủ yếu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cần thiết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Đánh giá thực trạng của ngành, lĩnh vực thuộc mục tiêu và phạm vi của chương trình; những vấn đề cấp bách cần được giải quyết trong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Mục tiêu tổng quát, mục tiêu cụ thể, kết quả, các chỉ tiêu chủ yếu trong từng giai đoạn;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Phạm vi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Các dự án thành phần (nếu có) đối với chương trình mục tiêu quốc gia; danh mục dự án thành phần đối với chương trình đầu tư công khác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Dự kiến tổng mức vốn để thực hiện chương trình, phân bổ vốn theo mục tiêu, dự án thành phần và thời gian thực hiện, nguồn vốn và phương án huy động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Dự kiến thời gian và tiến độ thực hiện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Giải pháp để thực hiện chương trình; cơ chế, chính sách áp dụng đối với chương trình; khả năng lồng ghép, phối hợp với các chương trình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Yêu cầu hợp tác quốc tế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Tổ chức thực hiện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Đánh giá hiệu quả kinh tế - xã hội chung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Báo cáo nghiên cứu khả thi dự án không có cấu phần xây dựng bao gồm các nội dung chủ yếu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cần thiết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Đánh giá sự phù hợp với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Phân tích, xác định mục tiêu, nhiệm vụ, kết quả đầu ra của dự án; phân tích, lựa chọn quy mô hợp lý; xác định phân kỳ đầu tư; lựa chọn hình thức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Phân tích các điều kiện tự nhiên, điều kiện kinh tế - kỹ thuật, lựa chọn địa điểm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Phương án tổ chức quản lý, khai thác, sử dụng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Đánh giá tác động môi trường và giải pháp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Phương án tổng thể đền bù, giải phóng mặt bằng, tái định cư;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Dự kiến tiến độ thực hiện dự án; các mốc thời gian chính thực hiện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Xác định tổng mức đầu tư, cơ cấu nguồn vốn, phương án huy động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Xác định chi phí liên quan trong quá trình thực hiện và chi phí vận hành trong giai đoạn khai thác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Phân tích hiệu quả đầu tư, bao gồm hiệu quả và tác động kinh tế - xã hội, quốc phòng, an ninh, khả năng thu hồi vốn đầu tư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báo cáo nghiên cứu khả thi dự án có cấu phần xây dựng thực hiện theo quy định của pháp luật về xây dựng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48. Hồ sơ, nội dung, thời gian thẩm định, quyết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Hồ sơ thẩm định chương trình, dự 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Tờ trình thẩm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Báo cáo nghiên cứu khả thi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Các tài liệu khác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quy định hồ sơ quyết định chương trình, dự án, nội dung, thời gian thẩm định, quyết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lastRenderedPageBreak/>
        <w:t>Chương III</w:t>
      </w:r>
      <w:r w:rsidRPr="00221CFC">
        <w:rPr>
          <w:rFonts w:ascii="Arial" w:eastAsia="Times New Roman" w:hAnsi="Arial" w:cs="Arial"/>
          <w:b/>
          <w:bCs/>
          <w:color w:val="2E2E2E"/>
          <w:sz w:val="26"/>
          <w:szCs w:val="26"/>
        </w:rPr>
        <w:br/>
        <w:t>LẬP, THẨM ĐỊNH, PHÊ DUYỆT</w:t>
      </w:r>
      <w:r w:rsidRPr="00221CFC">
        <w:rPr>
          <w:rFonts w:ascii="Arial" w:eastAsia="Times New Roman" w:hAnsi="Arial" w:cs="Arial"/>
          <w:b/>
          <w:bCs/>
          <w:color w:val="2E2E2E"/>
          <w:sz w:val="26"/>
          <w:szCs w:val="26"/>
        </w:rPr>
        <w:br/>
        <w:t>VÀ GIAO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49. Phân loại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Phân loại kế hoạch đầu tư công theo thời hạn kế hoạch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Kế hoạch đầu tư công trung hạn được lập trong thời hạn 05 năm, phù hợp với kế hoạch phát triển kinh tế - xã hội 05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đầu tư công hằng năm để triển khai thực hiện kế hoạch đầu tư công trung hạn, phù hợp với mục tiêu kế hoạch phát triển kinh tế - xã hội hằng năm và cân đối vốn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Phân loại kế hoạch đầu tư công theo cấp quản lý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Kế hoạch đầu tư công của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đầu tư công của các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Kế hoạch đầu tư công của các cấp chính quyền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Phân loại kế hoạch đầu tư công theo nguồn vốn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Kế hoạch đầu tư vốn ngân sách trung ương, bao gồm đầu tư theo ngành, lĩnh vực, chương trình đầu tư công, phần vốn đầu tư của Nhà nước tham gia thực hiện các dự án PPP;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đầu tư vốn ngân sách địa phương, bao gồm đầu tư theo ngành, lĩnh vực, chương trình đầu tư công, phần vốn đầu tư của Nhà nước tham gia thực hiện các dự án PPP;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Kế hoạch đầu tư vốn từ nguồn thu hợp pháp của cơ quan nhà nước, đơn vị sự nghiệp công lập dành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50. Căn cứ lập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lập kế hoạch đầu tư công trung hạn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Tình hình và kết quả thực hiện kế hoạch phát triển kinh tế - xã hội 05 năm và kế hoạch đầu tư công trung hạn giai đoạn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Chiến lược phát triển kinh tế - xã hội; phương hướng hoặc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Nhu cầu và dự báo khả năng huy động các nguồn vốn đầu tư để xây dựng kết cấu hạ tầng kinh tế - xã hội, khả năng cân đối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đ) Dự báo tác động của tình hình thế giới và trong nước đến sự phát triển và khả năng huy động các nguồn vốn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Cơ chế và chính sách thu hút các nguồn vốn đầu tư của các thành phần kinh tế để xây dựng kết cấu hạ tầng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lập kế hoạch đầu tư công hằng năm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Tình hình và kết quả thực hiện kế hoạch phát triển kinh tế - xã hội của quốc gia, ngành, lĩnh vực, địa phương; kết quả thực hiện kế hoạch đầu tư công năm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phát triển kinh tế - xã hội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Kế hoạch đầu tư công trung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Nhu cầu và khả năng cân đối các nguồn lực để đầu tư xây dựng kết cấu hạ tầng kinh tế - xã hội trong năm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51. Nguyên tắc lập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Phù hợp với các mục tiêu phát triển tại chiến lược phát triển kinh tế - xã hội, phương hướng hoặc kế hoạch phát triển kinh tế - xã hội 05 năm và hằng năm của quốc gia, ngành, lĩnh vực, địa phương và các quy hoạch đã được phê duyệt, kế hoạch tài chính 05 năm, kế hoạch vay, trả nợ công 05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Phù hợp với khả năng cân đối nguồn vốn đầu tư công và thu hút các nguồn vốn đầu tư của các thành phần kinh tế khác; bảo đảm cân đối vĩ mô, ưu tiên an toàn nợ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phân bổ vốn đầu tư công phải tuân thủ nguyên tắc, tiêu chí, định mức phân bổ vốn đầu tư công trong từng giai đoạn đã được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Ưu tiên bố trí vốn cho các ngành, lĩnh vực, vùng lãnh thổ theo mục tiêu và định hướng phát triển của từng thời kỳ.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Bảo đảm công khai, minh bạch và công bằng.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Kế hoạch đầu tư công hằng năm phải phù hợp với kế hoạch đầu tư công trung hạn đã được phê duyệt, trừ kế hoạch đầu tư công năm đầu tiên.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52. Nội dung báo cáo kế hoạch đầu tư công trung hạn trình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Tình hình triển khai và dự kiến kết quả thực hiện kế hoạch đầu tư công trung hạn giai đoạn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Phương hướng hoặc kế hoạch phát triển kinh tế - xã hội; mục tiêu, định hướng cơ cấu đầu tư theo ngành, lĩnh vực, chương trình đầu tư công trong trung hạn. Việc phân loại theo ngành, lĩnh vực được thực hiện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Khả năng huy động và cân đối các nguồn vốn; dự kiến tổng số vốn đầu tư để thực hiện các phương hướng, mục tiêu, nhiệm vụ phát triển kinh tế - xã hội, ngành, lĩnh vực trong trung hạn, bao gồm vốn bố trí cho nhiệm vụ quy hoạch, nhiệm vụ chuẩn bị đầu tư, chương trình, dự án, hoàn trả các khoản ứng trước, hoàn trả các khoản vốn vay khác của ngân sách địa phương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Tổng mức vốn kế hoạch đầu tư công trung hạn nguồn ngân sách nhà nước, bao gồm vốn ngân sách trung ương, vốn ngân sách địa phương; tổng mức vốn ngân sách trung ương chi tiết theo từng ngành, lĩnh vực, dự kiến mức vốn phân bổ cho từng Bộ, cơ quan trung ương và mức vốn ngân sách trung ương bổ sung có mục tiêu cho ngân sách địa phương đối với báo cáo trình Quốc hội. Tổng mức vốn của từng cơ quan, đơn vị, tổ chức được giao kế hoạch vốn đầu tư công sử dụng vốn ngân sách địa phương các cấp chi tiết theo từng ngành, lĩnh vực và mức vốn bổ sung có mục tiêu từ ngân sách cấp trên cho ngân sách cấp dưới đối với báo cáo trình Hội đồng nhân dân.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Nguyên tắc, tiêu chí, định mức phân bổ vốn đầu tư công trung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Sắp xếp thứ tự ưu tiên, lựa chọn danh mục dự án dự kiến và mức vốn bố trí cho từng chương trình, nhiệm vụ, dự án trong kế hoạch đầu tư công trung hạn phù hợp với khả năng cân đối vốn đầu tư công và khả năng huy động các nguồn vốn khác để thực hiện các mục tiêu, nhiệm vụ và phương hướng hoặc kế hoạch phát triển kinh tế - xã hội 05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Giải pháp thực hiện và dự kiến kết quả đạt được.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53. Nội dung báo cáo kế hoạch đầu tư công hằng năm trình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Tình hình thực hiện kế hoạch đầu tư công năm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Định hướng đầu tư công trong năm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Khả năng huy động và cân đối các nguồn vốn thực hiện trong năm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Lựa chọn danh mục dự án dự kiến và mức vốn bố trí cho từng chương trình, nhiệm vụ, dự án phù hợp với danh mục dự án thuộc kế hoạch đầu tư công trung hạn và khả năng cân đối nguồn vốn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Giải pháp điều hành, tổ chức thực hiện và dự kiến kết quả đạt được.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54. Nguyên tắc bố trí vốn kế hoạch đầu tư công trung hạn và hằng năm cho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Nhằm thực hiện mục tiêu, định hướng phát triển trong chiến lược, phương hướng hoặc kế hoạch phát triển kinh tế - xã hội và quy hoạch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Tuân thủ nguyên tắc, tiêu chí và định mức phân bổ vốn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dự án trọng điểm về công nghiệp quốc phòng, an ninh.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Thứ tự ưu tiên bố trí vốn đầu tư công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Hoàn trả vốn ứng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đã hoàn thành và bàn giao đưa vào sử dụng nhưng chưa bố trí đủ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Chương trình, dự án sử dụng vốn ODA, vốn vay ưu đãi nước ngoài, bao gồm cả vốn đối ứng;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Dự án chuyển tiếp hoàn thành trong kỳ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Dự án chuyển tiếp thực hiện theo tiến độ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Nhiệm vụ quy hoạch, nhiệm vụ chuẩn bị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Thanh toán nợ đọng xây dựng cơ bản phát sinh trước ngày 01 tháng 01 năm 2015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Bố trí vốn ngân sách địa phương để thực hiện các chính sách tín dụng ưu đãi thông qua Ngân hàng Chính sách xã hội theo nghị quyết của Hội đồng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n) Dự án khởi công mới đáp ứng yêu cầu quy định tại khoản 5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Việc bố trí vốn kế hoạch cho chương trình, dự án khởi công mới phải đáp ứng các yêu cầu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Chương trình, dự án cần thiết, có đủ điều kiện được bố trí vốn kế hoạch theo quy định tại </w:t>
      </w:r>
      <w:r w:rsidRPr="00221CFC">
        <w:rPr>
          <w:rFonts w:ascii="Arial" w:eastAsia="Times New Roman" w:hAnsi="Arial" w:cs="Arial"/>
          <w:color w:val="A60B0A"/>
          <w:sz w:val="26"/>
          <w:szCs w:val="26"/>
        </w:rPr>
        <w:t>Điều 55</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Điều 56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Tuân thủ thứ tự ưu tiên theo quy định tại khoản 4 Điều này và bảo đảm bố trí đủ vốn để hoàn thành chương trình, dự án theo tiến độ đầu tư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Trên cơ sở đánh giá giữa kỳ về tình hình triển khai kế hoạch đầu tư công trung hạn, Quốc hội xem xét, quyết định việc sử dụng dự phòng chung kế hoạch đầu tư công trung hạn vốn ngân sách trung ương.</w:t>
      </w:r>
      <w:r w:rsidRPr="00221CFC">
        <w:rPr>
          <w:rFonts w:ascii="Arial" w:eastAsia="Times New Roman" w:hAnsi="Arial" w:cs="Arial"/>
          <w:color w:val="2E2E2E"/>
          <w:sz w:val="26"/>
          <w:szCs w:val="26"/>
        </w:rPr>
        <w:br/>
        <w:t>Căn cứ Nghị quyết của Quốc hội, Ủy ban Thường vụ Quốc hội xem xét, quyết định phân bổ dự phòng chung kế hoạch đầu tư công trung hạn vốn ngân sách trung ương cho các Bộ, cơ quan trung ương và địa phương để thực hiện các chương trình, dự án, nhiệm vụ, đối tượng đầu tư công khác khi bảo đảm nguồn vốn,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Hội đồng nhân dân các cấp quyết định phân bổ dự phòng chung kế hoạch đầu tư công trung hạn nguồn ngân sách cấp mình quản lý khi bảo đảm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55. Điều kiện để chương trình, dự án, nhiệm vụ và đối tượng đầu tư công khác được đưa vào kế hoạch đầu tư công trung hạn</w:t>
      </w:r>
      <w:r w:rsidRPr="00221CFC">
        <w:rPr>
          <w:rFonts w:ascii="Arial" w:eastAsia="Times New Roman" w:hAnsi="Arial" w:cs="Arial"/>
          <w:color w:val="2E2E2E"/>
          <w:sz w:val="26"/>
          <w:szCs w:val="26"/>
        </w:rPr>
        <w:br/>
        <w:t>Chương trình, dự án, nhiệm vụ và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chuyển tiếp thuộc danh mục của kế hoạch đầu tư công trung hạn giai đoạn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Chương trình, dự án đã được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Nhiệm vụ, dự án thuộc đối tượng quy định tại </w:t>
      </w:r>
      <w:r w:rsidRPr="00221CFC">
        <w:rPr>
          <w:rFonts w:ascii="Arial" w:eastAsia="Times New Roman" w:hAnsi="Arial" w:cs="Arial"/>
          <w:color w:val="A60B0A"/>
          <w:sz w:val="26"/>
          <w:szCs w:val="26"/>
        </w:rPr>
        <w:t>khoản 6 Điều 19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tượng quy định tại </w:t>
      </w:r>
      <w:r w:rsidRPr="00221CFC">
        <w:rPr>
          <w:rFonts w:ascii="Arial" w:eastAsia="Times New Roman" w:hAnsi="Arial" w:cs="Arial"/>
          <w:color w:val="A60B0A"/>
          <w:sz w:val="26"/>
          <w:szCs w:val="26"/>
        </w:rPr>
        <w:t>các khoản 4, 6 và 7 Điều 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tượng quy định tại </w:t>
      </w:r>
      <w:r w:rsidRPr="00221CFC">
        <w:rPr>
          <w:rFonts w:ascii="Arial" w:eastAsia="Times New Roman" w:hAnsi="Arial" w:cs="Arial"/>
          <w:color w:val="A60B0A"/>
          <w:sz w:val="26"/>
          <w:szCs w:val="26"/>
        </w:rPr>
        <w:t>khoản 8 Điều 5 của Luật này</w:t>
      </w:r>
      <w:r w:rsidRPr="00221CFC">
        <w:rPr>
          <w:rFonts w:ascii="Arial" w:eastAsia="Times New Roman" w:hAnsi="Arial" w:cs="Arial"/>
          <w:color w:val="2E2E2E"/>
          <w:sz w:val="26"/>
          <w:szCs w:val="26"/>
        </w:rPr>
        <w:t> trong trường hợp đáp ứng điều kiện theo quy định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56. Điều kiện để chương trình, dự án, nhiệm vụ và đối tượng đầu tư công khác được bố trí vốn kế hoạch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Chương trình, dự án, nhiệm vụ và đối tượng đầu tư công khác phải có trong kế hoạch đầu tư công trung hạn, trừ dự án đầu tư công khẩn cấp, dự án đầu tư sử dụng vốn ODA không hoàn lại.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Chương trình, dự án, nhiệm vụ và đối tượng đầu tư công khác đã được cấp có thẩm quyền quyết định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Nhiệm vụ chuẩn bị đầu tư, nhiệm vụ quy hoạch đã được cấp có thẩm quyền phê duyệt dự toán.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lastRenderedPageBreak/>
        <w:t>Điều 57. Thời gian bố trí vốn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Thời gian bố trí vốn thực hiện dự án được tính liên tục, từ kế hoạch năm đầu tiên dự án được bố trí vốn thực hiện dự án cho đến năm nghiệm thu, hoàn thành dự án, bàn giao đưa vào sử dụng, không bao gồm thời gian bố trí vốn thực hiện nhiệm vụ chuẩn bị đầu tư và thực hiện quyết toán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Thời gian bố trí vốn thực hiện dự án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 dự án quan trọng quốc gia thực hiện theo nghị quyết của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A không quá 06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nhóm B không quá 04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nhóm C không quá 03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Trường hợp không đáp ứng thời hạn bố trí vốn quy định tại khoản 2 Điều này, việc gia hạn thời gian bố trí vốn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Chương trình mục tiêu quốc gia, dự án quan trọng quốc gia, Chính phủ báo cáo Quốc hội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dự án sử dụng vốn ngân sách trung ương, cấp có thẩm quyền quyết định chủ trương đầu tư dự án quyết định gia hạn thời gian bố trí vốn thực hiện dự án nhóm A, nhóm B, nhóm C không quá 01 năm, riêng dự án nhóm A có tổng mức đầu tư từ 10.000 tỷ đồng đến dưới 30.000 tỷ đồng không quá 02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Đối với dự án sử dụng vốn ngân sách địa phương, Chủ tịch Ủy ban nhân dân các cấp quyết định gia hạn thời gian bố trí vốn thực hiện dự án nhóm A, nhóm B, nhóm C không quá 01 năm, riêng dự án nhóm A có tổng mức đầu tư từ 10.000 tỷ đồng đến dưới 30.000 tỷ đồng không quá 02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Trường hợp dự án đã gia hạn theo quy định tại điểm b và điểm c của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Đối với các dự án không phải quyết định chủ trương đầu tư theo quy định tại </w:t>
      </w:r>
      <w:r w:rsidRPr="00221CFC">
        <w:rPr>
          <w:rFonts w:ascii="Arial" w:eastAsia="Times New Roman" w:hAnsi="Arial" w:cs="Arial"/>
          <w:color w:val="A60B0A"/>
          <w:sz w:val="26"/>
          <w:szCs w:val="26"/>
        </w:rPr>
        <w:t>khoản 6 Điều 19 của Luật này</w:t>
      </w:r>
      <w:r w:rsidRPr="00221CFC">
        <w:rPr>
          <w:rFonts w:ascii="Arial" w:eastAsia="Times New Roman" w:hAnsi="Arial" w:cs="Arial"/>
          <w:color w:val="2E2E2E"/>
          <w:sz w:val="26"/>
          <w:szCs w:val="26"/>
        </w:rPr>
        <w:t>, cấp quyết định đầu tư dự án quyết định gia hạn thời gian bố trí vốn thực hiện dự án theo quy định tại điểm b, điểm c của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với dự án sử dụng vốn từ nguồn thu hợp pháp của cơ quan nhà nước, đơn vị sự nghiệp công lập dành để đầu tư, thời gian bố trí vốn thực hiện dự án thực hiện theo quy định tại khoản 2 Điều này. Trường hợp phải gia hạn thời gian bố trí vốn thực hiện dự án, cấp quyết định chủ trương đầu tư dự án quyết định gia hạn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5.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58. Vốn thực hiện nhiệm vụ chuẩn bị đầu tư, nhiệm vụ quy hoạch và vốn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Vốn thực hiện nhiệm vụ chuẩn bị đầu tư được bố trí để lập đề xuất chương trình, dự án sử dụng vốn ODA, vốn vay ưu đãi nước ngoài; lập, thẩm định, quyết định chủ trương đầu tư dự án; lập, thẩm định,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Vốn thực hiện nhiệm vụ quy hoạch được bố trí để lập, công bố quy hoạch, lập điều chỉnh quy hoạch và công bố quy hoạch điều chỉnh theo quy định của Luật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Vốn thực hiện dự án được bố trí để giải phóng mặt bằng, lập thiết kế kỹ thuật, lập thiết kế bản vẽ thi công, lập dự toán của dự án hoặc hạng mục của dự án, tổ chức thi công và thực hiện các công việc khác theo quyết định phê duyệt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59. Trình tự lập, phê duyệt, giao kế hoạch đầu tư công trung hạn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Trước ngày 30 tháng 6 năm thứ tư của kế hoạch đầu tư công trung hạn, Thủ tướng Chính phủ ban hành chỉ thị về việc lập kế hoạch đầu tư công trung hạn giai đoạn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Trước ngày 31 tháng 7 năm thứ tư của kế hoạch đầu tư công trung hạn, Chính phủ trình Ủy ban Thường vụ Quốc hội phê duyệt nguyên tắc, tiêu chí, định mức phân bổ vốn đầu tư công trung hạn giai đoạn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Trước ngày 30 tháng 9 năm thứ tư của kế hoạch đầu tư công trung hạn, Thủ tướng Chính phủ thông báo tổng mức vốn đầu tư công dự kiến bằng tổng mức vốn đầu tư công của kế hoạch đầu tư công trung hạn giai đoạn trước cho các Bộ, cơ quan trung ương và địa phương để làm căn cứ quyết định chủ trương đầu tư chương trình, dự án giai đoạn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Trước ngày 31 tháng 12 năm thứ tư của kế hoạch đầu tư công trung hạn,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Trước ngày 31 tháng 01 năm thứ năm của kế hoạch đầu tư công trung hạn giai đoạn trước, Ủy ban nhân dân cấp tỉnh trình Hội đồng nhân dân cùng cấp cho ý kiến về các nội dung theo quy định tại </w:t>
      </w:r>
      <w:r w:rsidRPr="00221CFC">
        <w:rPr>
          <w:rFonts w:ascii="Arial" w:eastAsia="Times New Roman" w:hAnsi="Arial" w:cs="Arial"/>
          <w:color w:val="A60B0A"/>
          <w:sz w:val="26"/>
          <w:szCs w:val="26"/>
        </w:rPr>
        <w:t>Điều 52 của Luật này</w:t>
      </w:r>
      <w:r w:rsidRPr="00221CFC">
        <w:rPr>
          <w:rFonts w:ascii="Arial" w:eastAsia="Times New Roman" w:hAnsi="Arial" w:cs="Arial"/>
          <w:color w:val="2E2E2E"/>
          <w:sz w:val="26"/>
          <w:szCs w:val="26"/>
        </w:rPr>
        <w:t>, gửi Bộ Kế hoạch và Đầu tư, Bộ Tài chính để tổng hợp, báo cáo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Tại kỳ họp cuối năm của năm thứ năm nhiệm kỳ Quốc hội, Chính phủ trình Quốc hội dự kiến kế hoạch đầu tư công trung hạn giai đoạn sau để Quốc hội cho ý kiến về các nội dung theo quy định tại </w:t>
      </w:r>
      <w:r w:rsidRPr="00221CFC">
        <w:rPr>
          <w:rFonts w:ascii="Arial" w:eastAsia="Times New Roman" w:hAnsi="Arial" w:cs="Arial"/>
          <w:color w:val="A60B0A"/>
          <w:sz w:val="26"/>
          <w:szCs w:val="26"/>
        </w:rPr>
        <w:t>Điều 52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7. Trên cơ sở ý kiến của Quốc hội khóa trước, Chính phủ trình Quốc hội khóa mới tại kỳ họp thứ nhất các nội dung theo quy định tại </w:t>
      </w:r>
      <w:r w:rsidRPr="00221CFC">
        <w:rPr>
          <w:rFonts w:ascii="Arial" w:eastAsia="Times New Roman" w:hAnsi="Arial" w:cs="Arial"/>
          <w:color w:val="A60B0A"/>
          <w:sz w:val="26"/>
          <w:szCs w:val="26"/>
        </w:rPr>
        <w:t>Điều 52 của Luật này</w:t>
      </w:r>
      <w:r w:rsidRPr="00221CFC">
        <w:rPr>
          <w:rFonts w:ascii="Arial" w:eastAsia="Times New Roman" w:hAnsi="Arial" w:cs="Arial"/>
          <w:color w:val="2E2E2E"/>
          <w:sz w:val="26"/>
          <w:szCs w:val="26"/>
        </w:rPr>
        <w:t>. Quốc hội xem xét, quyết định kế hoạch đầu tư công trung hạn bao gồm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Mục tiêu, định hướng đầu tư công trung hạn vốn ngân sách nhà nước của cả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Tổng mức vốn kế hoạch đầu tư công trung hạn nguồn ngân sách nhà nước, bao gồm vốn ngân sách trung ương, vốn ngân sách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r w:rsidRPr="00221CFC">
        <w:rPr>
          <w:rFonts w:ascii="Arial" w:eastAsia="Times New Roman" w:hAnsi="Arial" w:cs="Arial"/>
          <w:color w:val="2E2E2E"/>
          <w:sz w:val="26"/>
          <w:szCs w:val="26"/>
        </w:rPr>
        <w:br/>
        <w:t>Đối với số vốn còn lại chưa phân bổ của kế hoạch đầu tư công trung hạn vốn ngân sách trung ương, Chính phủ báo cáo Ủy ban Thường vụ Quốc hội xem xét, quyết định,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Danh mục và mức vốn của các dự án quan trọng quốc gia,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Giải pháp, chính sách chủ yếu để thực hiện kế hoạch đầu tư công trung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Thủ tướng Chính phủ giao kế hoạch đầu tư công trung hạn, bao gồm tổng số vốn và cơ cấu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Việc giao kế hoạch đầu tư công trung hạn vốn ngân sách địa phương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Kế hoạch và Đầu tư, Bộ Tài chính để tổng hợp, báo cáo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b)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tổng mức vốn </w:t>
      </w:r>
      <w:r w:rsidRPr="00221CFC">
        <w:rPr>
          <w:rFonts w:ascii="Arial" w:eastAsia="Times New Roman" w:hAnsi="Arial" w:cs="Arial"/>
          <w:color w:val="2E2E2E"/>
          <w:sz w:val="26"/>
          <w:szCs w:val="26"/>
        </w:rPr>
        <w:lastRenderedPageBreak/>
        <w:t>cho nhiệm vụ quy hoạch, tổng mức vốn cho nhiệm vụ chuẩn bị đầu tư, đối tượng đầu tư công khác và mức vốn bổ sung có mục tiêu cho ngân sách cấp dưới;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 tổng mức vốn cho nhiệm vụ quy hoạch, tổng mức vốn cho nhiệm vụ chuẩn bị đầu tư, đối tượng đầu tư công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60. Trình tự lập, phê duyệt, giao kế hoạch đầu tư công hằng năm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Trước ngày 15 tháng 8 hằng năm, Chính phủ dự kiến khả năng cân đối ngân sách nhà nước cho chi đầu tư phát triển năm sau cho từng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Tại kỳ họp cuối năm của Hội đồng nhân dân, Ủy ban nhân dân trình Hội đồng nhân dân cùng cấp kế hoạch đầu tư công năm sau, bao gồm danh mục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Tại kỳ họp cuối năm của Quốc hội, Chính phủ trình Quốc hội dự kiến kế hoạch đầu tư công năm sau để Quốc hội quyết định kế hoạch đầu tư công vốn ngân sách nhà nước năm sau.</w:t>
      </w:r>
      <w:r w:rsidRPr="00221CFC">
        <w:rPr>
          <w:rFonts w:ascii="Arial" w:eastAsia="Times New Roman" w:hAnsi="Arial" w:cs="Arial"/>
          <w:color w:val="2E2E2E"/>
          <w:sz w:val="26"/>
          <w:szCs w:val="26"/>
        </w:rPr>
        <w:br/>
        <w:t>Đối với số vốn còn lại chưa phân bổ chi tiết, Chính phủ phân bổ, giao dự toán chi tiết, bảo đảm kịp thời, tiết kiệm, hiệu quả, tuân thủ đúng quy định của pháp luật, định kỳ hằng quý báo cáo Ủy ban Thường vụ Quốc hội và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6. Trước ngày 31 tháng 12 hằng năm, các Bộ, cơ quan trung ương và địa phương phân bổ chi tiết mức vốn kế hoạch đầu tư vốn ngân sách trung ương năm sau, danh mục, mức vốn bố trí của từng nhiệm vụ, dự án, gửi phương án </w:t>
      </w:r>
      <w:r w:rsidRPr="00221CFC">
        <w:rPr>
          <w:rFonts w:ascii="Arial" w:eastAsia="Times New Roman" w:hAnsi="Arial" w:cs="Arial"/>
          <w:color w:val="2E2E2E"/>
          <w:sz w:val="26"/>
          <w:szCs w:val="26"/>
        </w:rPr>
        <w:lastRenderedPageBreak/>
        <w:t>phân bổ chi tiết cho Bộ Kế hoạch và Đầu tư, Bộ Tài chính để tổng hợp, báo cáo Chính phủ và theo dõi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Việc giao kế hoạch đầu tư công hằng năm vốn ngân sách địa phương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Tại kỳ họp cuối năm, Hội đồng nhân dân cấp tỉnh quyết định kế hoạch đầu tư công năm sau của cấp mình, bao gồm danh mục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Tại kỳ họp cuối năm, Hội đồng nhân dân cấp huyện, cấp xã quyết định kế hoạch đầu tư công năm sau của cấp mình, bao gồm danh mục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Trước ngày 31 tháng 12 hằng năm, Ủy ban nhân dân các cấp giao kế hoạch đầu tư công năm sau cho các đơn vị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Riêng kế hoạch đầu tư công năm đầu tiên của giai đoạn sau, căn cứ vào dự toán chi ngân sách nhà nước cho đầu tư phát triển của năm đầu tiên, Chính phủ trình Quốc hội xem xét, quyết định tại kỳ họp cuối năm của năm thứ năm nhiệm kỳ Quốc hội. Đối với kế hoạch đầu tư công vốn ngân sách địa phương năm đầu tiên của giai đoạn sau, căn cứ vào dự toán chi ngân sách địa phương cho đầu tư phát triển, Ủy ban nhân dân trình Hội đồng nhân dân cùng cấp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61. Nguyên tắc lựa chọn danh mục dự án, dự kiến mức vốn bố trí cho từng chương trình, nhiệm vụ, dự án trong kế hoạch đầu tư công trung hạn và hằng năm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Thực hiện theo quy định tại các </w:t>
      </w:r>
      <w:r w:rsidRPr="00221CFC">
        <w:rPr>
          <w:rFonts w:ascii="Arial" w:eastAsia="Times New Roman" w:hAnsi="Arial" w:cs="Arial"/>
          <w:color w:val="A60B0A"/>
          <w:sz w:val="26"/>
          <w:szCs w:val="26"/>
        </w:rPr>
        <w:t>điều 54,</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55,</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56,</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57</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58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 Đối với các dự án sử dụng vốn ODA, vốn vay ưu đãi nước ngoài, phù hợp với khả năng và tiến độ hoàn thành thủ tục đầu tư, đàm phán, ký kết điều ước quốc tế, thỏa thuận vay.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Thuộc chương trình, nhiệm vụ chi đầu tư phát triển của ngân sách nhà nước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Phù hợp nguyên tắc, tiêu chí, định mức phân bổ vốn đầu tư phát triển nguồn ngân sách nhà nước trong kỳ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Mức vốn bố trí cho từng chương trình, dự án không vượt quá tổng mức vốn của chương trình, dự án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6. Đối với ngân sách địa phương, ngoài các nguyên tắc nêu trên, phải phù hợp với khả năng cân đối thu, chi ngân sách địa phương, kế hoạch đầu tư công trung hạn và hằng năm, khả năng huy động các nguồn vốn đầu tư khác đối với các dự </w:t>
      </w:r>
      <w:r w:rsidRPr="00221CFC">
        <w:rPr>
          <w:rFonts w:ascii="Arial" w:eastAsia="Times New Roman" w:hAnsi="Arial" w:cs="Arial"/>
          <w:color w:val="2E2E2E"/>
          <w:sz w:val="26"/>
          <w:szCs w:val="26"/>
        </w:rPr>
        <w:lastRenderedPageBreak/>
        <w:t>án sử dụng nhiều nguồn vốn đầu tư và thuộc chương trình, nhiệm vụ chi đầu tư phát triển nguồn ngân sách địa phương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62. Lập, thẩm định, phê duyệt, giao kế hoạch vốn trung hạn và hằng năm vốn từ nguồn thu hợp pháp của các cơ quan nhà nước, đơn vị sự nghiệp công lập dành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Các cơ quan nhà nước, đơn vị sự nghiệp công lập sử dụng vốn từ nguồn thu hợp pháp dành để đầu tư phải lập kế hoạch đầu tư trung hạn và hằng năm báo cáo cơ quan chủ quản trực tiếp quản lý để trình Bộ, cơ quan trung ương, Ủy ban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Các Bộ, cơ quan trung ương, Ủy ban nhân dân cấp tỉnh có trách nhiệm tổng hợp kế hoạch trung hạn và hằng năm vốn từ nguồn thu hợp pháp của cơ quan nhà nước, đơn vị sự nghiệp công lập dành để đầu tư gửi Bộ Kế hoạch và Đầu tư, Bộ Tài chính để tổng hợp, báo cáo Chính phủ,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IV</w:t>
      </w:r>
      <w:r w:rsidRPr="00221CFC">
        <w:rPr>
          <w:rFonts w:ascii="Arial" w:eastAsia="Times New Roman" w:hAnsi="Arial" w:cs="Arial"/>
          <w:b/>
          <w:bCs/>
          <w:color w:val="2E2E2E"/>
          <w:sz w:val="26"/>
          <w:szCs w:val="26"/>
        </w:rPr>
        <w:br/>
        <w:t>LẬP, THẨM ĐỊNH, QUYẾT ĐỊNH CHỦ TRƯƠNG ĐẦU TƯ, QUYẾT ĐỊNH ĐẦU TƯ CHƯƠNG TRÌNH, DỰ ÁN ĐẦU TƯ CÔNG SỬ DỤNG VỐN ODA, VỐN VAY ƯU ĐÃI NƯỚC NGOÀI, QUẢN LÝ KẾ HOẠCH VỐN ĐẦU TƯ NGUỒN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63. Đề xuất chương trình, dự án đầu tư công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Đề xuất chương trình, dự án sử dụng vốn ODA, vốn vay ưu đãi nước ngoài áp dụng đối với: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dự án đầu tư công sử dụng vốn vay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đầu tư sử dụng vốn ODA không hoàn lại trong lĩnh vực quốc phòng, an ninh, tôn giáo;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Chương trình đầu tư công sử dụng vốn ODA không hoàn lại.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Dự án đầu tư sử dụng vốn ODA không hoàn lại không thuộc trường hợp quy định tại điểm b khoản 1 Điều này không phải lập đề xuất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lập, phê duyệt đề xuất chương trình, dự án đầu tư công sử dụng vốn ODA, vốn vay ưu đãi nước ngoài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Bộ, cơ quan trung ương và địa phương tổ chức lập đề xuất chương trình đầu tư công hoặc đề xuất dự án, gửi Bộ Kế hoạch và Đầu tư, Bộ Tài chính.</w:t>
      </w:r>
      <w:r w:rsidRPr="00221CFC">
        <w:rPr>
          <w:rFonts w:ascii="Arial" w:eastAsia="Times New Roman" w:hAnsi="Arial" w:cs="Arial"/>
          <w:color w:val="2E2E2E"/>
          <w:sz w:val="26"/>
          <w:szCs w:val="26"/>
        </w:rPr>
        <w:br/>
        <w:t>Trường hợp doanh nghiệp nhà nước hoặc doanh nghiệp thuộc doanh nghiệp nhà nước được Thủ tướng Chính phủ giao nhiệm vụ thực hiện dự án đầu tư công thì việc lập đề xuất chương trình, dự án đầu tư công sử dụng vốn ODA, vốn vay ưu đãi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Bộ Tài chính chủ trì xác định thành tố ưu đãi, đánh giá tác động của khoản vay ODA và vay ưu đãi nước ngoài đối với các chỉ tiêu an toàn nợ công, xác định cơ chế tài chính trong nước, báo cáo Thủ tướng Chính phủ theo quy định của </w:t>
      </w:r>
      <w:r w:rsidRPr="00221CFC">
        <w:rPr>
          <w:rFonts w:ascii="Arial" w:eastAsia="Times New Roman" w:hAnsi="Arial" w:cs="Arial"/>
          <w:color w:val="A67C52"/>
          <w:sz w:val="26"/>
          <w:szCs w:val="26"/>
        </w:rPr>
        <w:t>Luật Quản lý nợ công</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Bộ Kế hoạch và Đầu tư tổng hợp ý kiến của các Bộ, cơ quan trung ương, địa phương có liên quan và đánh giá sự cần thiết của chương trình, dự án đầu tư công; phù hợp với định hướng thu hút, quản lý và sử dụng vốn ODA, vốn vay ưu đãi nước ngoài từng thời kỳ; phù hợp với chiến lược, kế hoạch phát triển kinh tế - xã hội, quy hoạch có liên quan; đánh giá sơ bộ tính khả thi, hiệu quả kinh tế - xã hội, sơ bộ tác động môi trường (nếu có), lựa chọn đề xuất chương trình, dự án đầu tư công phù hợp trình Thủ tướng Chính phủ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báo cáo của Bộ Tài chính và Bộ Kế hoạch và Đầu tư, Thủ tướng Chính phủ xem xét, phê duyệt đề xuất chương trình, dự án đầu tư công sử dụng vốn ODA, vốn vay ưu đãi nước ngoài với các nội dung chính như sau: tên chương trình, dự án đầu tư công; nhà tài trợ; mục tiêu; dự kiến tổng vốn ODA, vốn vay ưu đãi nước ngoài; cơ chế tài chính trong nước (cấp phát toàn bộ, vay lại toàn bộ, cấp phát một phần và vay lại một phần); danh mục dự án đối với chương trình đầu tư công sử dụng vốn ODA, vốn vay ưu đãi nước ngoài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Việc điều chỉnh đề xuất chương trình, dự án đầu tư công sử dụng vốn ODA, vốn vay ưu đãi nước ngoài được thực hiện trong các trường hợp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Phát sinh thay đổi liên quan đến các nội dung chính đã được Thủ tướng Chính phủ phê duyệt bao gồm: tên dự án, nhà tài trợ, mục tiêu, cơ chế tài chính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Tăng tổng vốn vay ODA, vốn vay ưu đãi nước ngoài (theo nguyên tệ)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Chính phủ quy định hồ sơ, nội dung, tiêu chí lựa chọn phê duyệt đề xuất dự án; trình tự, thủ tục điều chỉnh đề xuất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lastRenderedPageBreak/>
        <w:t>Điều 64. Chủ trương đầu tư chương trình, dự án đầu tư công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Thẩm quyền quyết định chủ trương đầu tư chương trình, dự án thực hiện theo quy định tại </w:t>
      </w:r>
      <w:r w:rsidRPr="00221CFC">
        <w:rPr>
          <w:rFonts w:ascii="Arial" w:eastAsia="Times New Roman" w:hAnsi="Arial" w:cs="Arial"/>
          <w:color w:val="A60B0A"/>
          <w:sz w:val="26"/>
          <w:szCs w:val="26"/>
        </w:rPr>
        <w:t>Điều 18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Điều kiện quyết định chủ trương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điều kiện quy định tại các </w:t>
      </w:r>
      <w:r w:rsidRPr="00221CFC">
        <w:rPr>
          <w:rFonts w:ascii="Arial" w:eastAsia="Times New Roman" w:hAnsi="Arial" w:cs="Arial"/>
          <w:color w:val="A60B0A"/>
          <w:sz w:val="26"/>
          <w:szCs w:val="26"/>
        </w:rPr>
        <w:t>khoản 1, 2, 3, 4 và 5 Điều 19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Định hướng thu hút, quản lý và sử dụng vốn ODA, vốn vay ưu đãi nước ngoài từng thời kỳ;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Phù hợp với quyết định phê duyệt đề xuất chương trình, dự án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Phù hợp với khả năng huy động vốn ODA, vốn vay ưu đãi tại thư quan tâm hoặc văn bản cam kết tài trợ của đối tác phát triển; các quy định của nhà tài trợ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quyết định chủ trương đầu tư chương trình, dự án thực hiện theo quy định tại các </w:t>
      </w:r>
      <w:r w:rsidRPr="00221CFC">
        <w:rPr>
          <w:rFonts w:ascii="Arial" w:eastAsia="Times New Roman" w:hAnsi="Arial" w:cs="Arial"/>
          <w:color w:val="A60B0A"/>
          <w:sz w:val="26"/>
          <w:szCs w:val="26"/>
        </w:rPr>
        <w:t>điều 20,</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23,</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24,</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25,</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26,</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27,</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28,</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29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30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Nội dung báo cáo nghiên cứu tiền khả thi, báo cáo đề xuất chủ trương đầu tư chương trình, dự án đầu tư công sử dụng vốn ODA, vốn vay ưu đãi nước ngoài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nội dung quy định tại các </w:t>
      </w:r>
      <w:r w:rsidRPr="00221CFC">
        <w:rPr>
          <w:rFonts w:ascii="Arial" w:eastAsia="Times New Roman" w:hAnsi="Arial" w:cs="Arial"/>
          <w:color w:val="A60B0A"/>
          <w:sz w:val="26"/>
          <w:szCs w:val="26"/>
        </w:rPr>
        <w:t>điều 33,</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34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35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Khả năng huy động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chế tài chính trong nước (cấp phát toàn bộ, vay lại toàn bộ, cấp phát một phần và vay lại một phần). </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vốn ODA, vốn vay ưu đãi nước ngoài, cấp có thẩm quyền quyết định chủ trương đầu tư chương trình, dự án trên cơ sở ý kiến thẩm định nguồn vốn và khả năng cân đối vốn quy định tại </w:t>
      </w:r>
      <w:r w:rsidRPr="00221CFC">
        <w:rPr>
          <w:rFonts w:ascii="Arial" w:eastAsia="Times New Roman" w:hAnsi="Arial" w:cs="Arial"/>
          <w:color w:val="A60B0A"/>
          <w:sz w:val="26"/>
          <w:szCs w:val="26"/>
        </w:rPr>
        <w:t>khoản 5 Điều 36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vốn đối ứng, thực hiện theo quy định tại </w:t>
      </w:r>
      <w:r w:rsidRPr="00221CFC">
        <w:rPr>
          <w:rFonts w:ascii="Arial" w:eastAsia="Times New Roman" w:hAnsi="Arial" w:cs="Arial"/>
          <w:color w:val="A60B0A"/>
          <w:sz w:val="26"/>
          <w:szCs w:val="26"/>
        </w:rPr>
        <w:t>Điều 36</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khoản 4 Điều 54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Hồ sơ, nội dung và thời gian thẩm định, quyết định chủ trương đầu tư dự án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Điều chỉnh chủ trương đầu tư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Thực hiện theo quy định tại </w:t>
      </w:r>
      <w:r w:rsidRPr="00221CFC">
        <w:rPr>
          <w:rFonts w:ascii="Arial" w:eastAsia="Times New Roman" w:hAnsi="Arial" w:cs="Arial"/>
          <w:color w:val="A60B0A"/>
          <w:sz w:val="26"/>
          <w:szCs w:val="26"/>
        </w:rPr>
        <w:t>Điều 37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Trường hợp điều chỉnh chủ trương đầu tư dự án dẫn đến điều chỉnh đề xuất dự án theo quy định tại </w:t>
      </w:r>
      <w:r w:rsidRPr="00221CFC">
        <w:rPr>
          <w:rFonts w:ascii="Arial" w:eastAsia="Times New Roman" w:hAnsi="Arial" w:cs="Arial"/>
          <w:color w:val="A60B0A"/>
          <w:sz w:val="26"/>
          <w:szCs w:val="26"/>
        </w:rPr>
        <w:t>khoản 4 Điều 63 của Luật này</w:t>
      </w:r>
      <w:r w:rsidRPr="00221CFC">
        <w:rPr>
          <w:rFonts w:ascii="Arial" w:eastAsia="Times New Roman" w:hAnsi="Arial" w:cs="Arial"/>
          <w:color w:val="2E2E2E"/>
          <w:sz w:val="26"/>
          <w:szCs w:val="26"/>
        </w:rPr>
        <w:t xml:space="preserve">, thực hiện trình tự, thủ tục </w:t>
      </w:r>
      <w:r w:rsidRPr="00221CFC">
        <w:rPr>
          <w:rFonts w:ascii="Arial" w:eastAsia="Times New Roman" w:hAnsi="Arial" w:cs="Arial"/>
          <w:color w:val="2E2E2E"/>
          <w:sz w:val="26"/>
          <w:szCs w:val="26"/>
        </w:rPr>
        <w:lastRenderedPageBreak/>
        <w:t>điều chỉnh đề xuất dự án trước khi trình cấp có thẩm quyền phê duyệt điều chỉnh chủ trương đầu tư dự án theo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Thẩm quyền phê duyệt dự án hỗ trợ kỹ thuật để chuẩn bị dự án đầu tư và tham gia dự án hợp tác khu vực hoặc toàn cầu: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Người đứng đầu Bộ, cơ quan trung ương phê duyệt dự án hỗ trợ kỹ thuật sử dụng vốn ODA, vốn vay ưu đãi nước ngoài để chuẩn bị dự án đầu tư do cơ quan, tổ chức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Ủy ban nhân dân cấp tỉnh phê duyệt dự án hỗ trợ kỹ thuật sử dụng vốn ODA, vốn vay ưu đãi nước ngoài để chuẩn bị dự án đầu tư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Việc quyết định chủ trương tham gia dự án hợp tác khu vực hoặc toàn cầu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65. Quyết định đầu tư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Thẩm quyền quyết định đầu tư chương trình, dự án thực hiện theo quy định tại </w:t>
      </w:r>
      <w:r w:rsidRPr="00221CFC">
        <w:rPr>
          <w:rFonts w:ascii="Arial" w:eastAsia="Times New Roman" w:hAnsi="Arial" w:cs="Arial"/>
          <w:color w:val="A60B0A"/>
          <w:sz w:val="26"/>
          <w:szCs w:val="26"/>
        </w:rPr>
        <w:t>Điều 38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lập, thẩm định, quyết định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nội dung quy định tại </w:t>
      </w:r>
      <w:r w:rsidRPr="00221CFC">
        <w:rPr>
          <w:rFonts w:ascii="Arial" w:eastAsia="Times New Roman" w:hAnsi="Arial" w:cs="Arial"/>
          <w:color w:val="A60B0A"/>
          <w:sz w:val="26"/>
          <w:szCs w:val="26"/>
        </w:rPr>
        <w:t>Điều 39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Đề xuất dự án và chủ trương đầu tư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Khả năng huy động vốn ODA, vốn vay ưu đãi nước ngoài trên cơ sở thư quan tâm hoặc văn bản cam kết của nhà tài trợ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Thực hiện theo quy định tại các </w:t>
      </w:r>
      <w:r w:rsidRPr="00221CFC">
        <w:rPr>
          <w:rFonts w:ascii="Arial" w:eastAsia="Times New Roman" w:hAnsi="Arial" w:cs="Arial"/>
          <w:color w:val="A60B0A"/>
          <w:sz w:val="26"/>
          <w:szCs w:val="26"/>
        </w:rPr>
        <w:t>điều 40,</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41,</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42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43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khẩn cấp, dự án đầu tư sử dụng vốn ODA không hoàn lại thực hiện theo quy định tại </w:t>
      </w:r>
      <w:r w:rsidRPr="00221CFC">
        <w:rPr>
          <w:rFonts w:ascii="Arial" w:eastAsia="Times New Roman" w:hAnsi="Arial" w:cs="Arial"/>
          <w:color w:val="A60B0A"/>
          <w:sz w:val="26"/>
          <w:szCs w:val="26"/>
        </w:rPr>
        <w:t>Điều 45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Nội dung báo cáo nghiên cứu khả thi chương trình, dự 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Nội dung báo cáo nghiên cứu khả thi chương trình, dự án quy định tại </w:t>
      </w:r>
      <w:r w:rsidRPr="00221CFC">
        <w:rPr>
          <w:rFonts w:ascii="Arial" w:eastAsia="Times New Roman" w:hAnsi="Arial" w:cs="Arial"/>
          <w:color w:val="A60B0A"/>
          <w:sz w:val="26"/>
          <w:szCs w:val="26"/>
        </w:rPr>
        <w:t>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Khả năng huy động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chế tài chính trong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Hồ sơ quyết định dự án, nội dung, thời gian thẩm định, quyết định chương trình, dự án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Điều chỉnh chương trình, dự án sử dụng vốn ODA, vốn vay ưu đãi nước ngoài thực hiện theo quy định tại </w:t>
      </w:r>
      <w:r w:rsidRPr="00221CFC">
        <w:rPr>
          <w:rFonts w:ascii="Arial" w:eastAsia="Times New Roman" w:hAnsi="Arial" w:cs="Arial"/>
          <w:color w:val="A60B0A"/>
          <w:sz w:val="26"/>
          <w:szCs w:val="26"/>
        </w:rPr>
        <w:t>Điều 46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66. Trình tự, thủ tục dừng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Trình tự, thủ tục dừng sử dụng vốn ODA, vốn vay ưu đãi nước ngoài khi chương trình, dự án chưa thực hiện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dự án đã được phê duyệt đề xuất chương trình, dự án, nhưng chưa phê duyệt chủ trương đầu tư, cơ quan chủ quản báo cáo Thủ tướng Chính phủ quyết định việc hủy đề xuất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Chương trình, dự án đã phê duyệt chủ trương đầu tư, nhưng chưa phê duyệt quyết định đầu tư, cấp có thẩm quyền quyết định chủ trương đầu tư dự án quyết định dừng dự án, chịu trách nhiệm về quyết định của mình và báo cáo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Chương trình, dự án đã được phê duyệt quyết định đầu tư, cấp có thẩm quyền quyết định đầu tư chương trình, dự án có thẩm quyền quyết định dừng chương trình, dự án, chịu trách nhiệm về quyết định của mình, báo cáo cấp có thẩm quyền phê duyệt chủ trương đầu tư và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Đối với dự án quan trọng quốc gia có sử dụng vốn ODA, vốn vay ưu đãi nước ngoài đã được Quốc hội quyết định chủ trương đầu tư, Chính phủ báo cáo Quốc hội xem xét, quyết định việc dừng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tự, thủ tục dừng sử dụng vốn ODA, vốn vay ưu đãi nước ngoài trong giai đoạn thực hiện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Cơ quan chủ quản báo cáo Thủ tướng Chính phủ về việc dừng sử dụng vốn ODA, vốn vay ưu đãi nước ngoài với các nội dung sau: nguyên nhân, trách nhiệm đối với các chi phí phát sinh, khả năng thu xếp các nguồn vốn hợp pháp khác và các nội dung khác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Thủ tướng Chính phủ xem xét, quyết định dừng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Căn cứ quyết định của Thủ tướng Chính phủ, Bộ Tài chính thực hiện thủ tục dừng sử dụng vốn ODA, vốn vay ưu đãi nước ngoài với nhà tài trợ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Cơ quan chủ quản thực hiện nghiệm thu giá trị khối lượng đã hoàn thành từ nguồn vốn ODA, vốn vay ưu đãi nước ngoài và chịu trách nhiệm sử dụng nguồn vốn ODA, vốn vay ưu đãi nước ngoài (nếu còn), nguồn vốn ngân sách nhà nước hoặc nguồn vốn hợp pháp khác để thanh quyết toán;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Trường hợp cơ quan chủ quản thực hiện phê duyệt lại dự án sử dụng vốn trong nước để thực hiện các hạng mục đầu tư chưa triển khai của dự án sử dụng vốn ODA, vốn vay ưu đãi nước ngoài mà không phải thực hiện các điều kiện ràng buộc của nhà tài trợ trong điều ước quốc tế, thỏa thuận vay đối với các hạng mục đầu tư chưa triển khai thì trình tự, thủ tục lập, thẩm định, phê duyệt chủ trương đầu tư, quyết định đầu tư dự án thực hiện theo quy định của Luật này đối với dự án sử dụng vốn trong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e) Trường hợp cơ quan chủ quản thực hiện phê duyệt điều chỉnh dự án sử dụng vốn ODA, vốn vay ưu đãi nước ngoài, điều chỉnh cơ cấu nguồn vốn trong nước và nước ngoài để thực hiện các hạng mục đầu tư chưa triển khai của dự án thì trình tự, thủ tục lập, thẩm định, phê duyệt chủ trương đầu tư, quyết định đầu tư dự án thực hiện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Hồ sơ, nội dung, thời gian quyết định dừng sử dụng vốn ODA, vốn vay ưu đãi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67. Nguyên tắc, điều kiện, trình tự, thủ tục lập, thẩm định, phê duyệt và giao kế hoạch đầu tư công; thời gian bố trí kế hoạch vốn; phương thức giải ngân đối với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Nguyên tắc, điều kiện, trình tự, thủ tục lập, thẩm định, phê duyệt và giao kế hoạch đầu tư công thực hiện theo quy định tại </w:t>
      </w:r>
      <w:r w:rsidRPr="00221CFC">
        <w:rPr>
          <w:rFonts w:ascii="Arial" w:eastAsia="Times New Roman" w:hAnsi="Arial" w:cs="Arial"/>
          <w:color w:val="A60B0A"/>
          <w:sz w:val="26"/>
          <w:szCs w:val="26"/>
        </w:rPr>
        <w:t>Chương III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Thời hạn bố trí kế hoạch vốn nước ngoài và vốn đối ứng của dự án sử dụng vốn ODA, vốn vay ưu đãi nước ngoài, không bao gồm thời gian chuẩn bị đầu tư và thời gian quyết toán dự án, tối đa bằng thời hạn giải ngân quy định tại điều ước quốc tế, thỏa thuận về vốn ODA, vốn vay ưu đãi nước ngoài và quy định về thời hạn giải ngân của nhà tài trợ nước ngoài, bao gồm cả trường hợp được điều chỉnh hoặc gia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Kế hoạch vốn nước ngoài của chương trình, dự án sử dụng vốn ODA, vốn vay ưu đãi nước ngoài do ngân sách trung ương cấp phát và khoản vay lại của ngân sách địa phương được giải ngân theo dự toán ngân sách nhà nước hằng năm, không phụ thuộc vào tỷ lệ cấp phát và cho vay lại.</w:t>
      </w:r>
      <w:r w:rsidRPr="00221CFC">
        <w:rPr>
          <w:rFonts w:ascii="Arial" w:eastAsia="Times New Roman" w:hAnsi="Arial" w:cs="Arial"/>
          <w:color w:val="2E2E2E"/>
          <w:sz w:val="26"/>
          <w:szCs w:val="26"/>
        </w:rPr>
        <w:br/>
        <w:t>Chính phủ quy định chi tiết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V</w:t>
      </w:r>
      <w:r w:rsidRPr="00221CFC">
        <w:rPr>
          <w:rFonts w:ascii="Arial" w:eastAsia="Times New Roman" w:hAnsi="Arial" w:cs="Arial"/>
          <w:b/>
          <w:bCs/>
          <w:color w:val="2E2E2E"/>
          <w:sz w:val="26"/>
          <w:szCs w:val="26"/>
        </w:rPr>
        <w:br/>
        <w:t>THỰC HIỆN VÀ THEO DÕI, KIỂM TRA, ĐÁNH GIÁ, GIÁM SÁT KẾ HOẠCH, 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1</w:t>
      </w:r>
      <w:r w:rsidRPr="00221CFC">
        <w:rPr>
          <w:rFonts w:ascii="Arial" w:eastAsia="Times New Roman" w:hAnsi="Arial" w:cs="Arial"/>
          <w:b/>
          <w:bCs/>
          <w:color w:val="2E2E2E"/>
          <w:sz w:val="26"/>
          <w:szCs w:val="26"/>
        </w:rPr>
        <w:br/>
        <w:t>TRIỂN KHAI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68. Tổ chức điều hành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nghị quyết của Quốc hội về kế hoạch đầu tư công trung hạn và hằng năm, Chính phủ quy định các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69. Chấp hành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Bộ, cơ quan trung ương và địa phương, Ủy ban nhân dân cấp huyện, cấp xã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Thông báo hoặc quyết định giao kế hoạch đầu tư công cho các cơ quan, đơn vị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Báo cáo cấp có thẩm quyền về việc giao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đơn vị sử dụng vốn đầu tư công báo cáo cấp có thẩm quyền tình hình thực hiện kế hoạch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Bộ Kế hoạch và Đầu tư, cơ quan chuyên môn quản lý đầu tư công có trách nhiệm kiểm tra, đôn đốc để bảo đảm việc giao, chấp hành kế hoạch đầu tư công theo quyết định của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70. Triển khai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Bộ, cơ quan trung ương và địa phương, Ủy ban nhân dân cấp huyện, cấp xã, cơ quan, đơn vị sử dụng vốn đầu tư công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Tổ chức thực hiện kế hoạch đầu tư công đúng mục tiêu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Triển khai thực hiện dự án theo đúng tiến độ và kế hoạch vốn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Lập kế hoạch và tổ chức lựa chọn nhà thầu đối với gói thầu thuộc dự án được bố trí vốn theo kế hoạch đầu tư công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Tổ chức nghiệm thu và thanh toán, quyết toán theo đúng hợp đồng đối với gói thầu đã hoàn thành và bàn giao đưa vào sử dụng;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Cân đối các nguồn vốn để thanh toán nợ đọng xây dựng cơ bản theo quy định tại </w:t>
      </w:r>
      <w:r w:rsidRPr="00221CFC">
        <w:rPr>
          <w:rFonts w:ascii="Arial" w:eastAsia="Times New Roman" w:hAnsi="Arial" w:cs="Arial"/>
          <w:color w:val="A60B0A"/>
          <w:sz w:val="26"/>
          <w:szCs w:val="26"/>
        </w:rPr>
        <w:t>khoản 6 Điều 103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Bảo đảm phạm vi, quy mô đầu tư của từng dự án thực hiện theo đúng mục tiêu, lĩnh vực, chương trình đã được phê duyệt và theo kế hoạch vốn đã được bố trí;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Theo dõi, kiểm tra, đánh giá việc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Bộ Kế hoạch và Đầu tư hướng dẫn, theo dõi, kiểm tra việc thực hiện kế hoạch đầu tư công trung hạn và hằng năm của các Bộ, cơ quan trung ương và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Bộ Tài chính bảo đảm thanh toán đủ vốn ngân sách trung ương theo kế hoạch đầu tư công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chi tiết việc triển khai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71. Điều chỉnh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Quốc hội quyết định điều chỉnh tổng thể kế hoạch đầu tư công trung hạn và hằng năm vốn ngân sách nhà nước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Do điều chỉnh mục tiêu của chiến lược, kế hoạch phát triển kinh tế - xã hội của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Do thay đổi đột biến về cân đối ngân sách nhà nước hoặc khả năng huy động các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Thường vụ Quốc hội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Thủ tướng Chính phủ quyết định điều chỉnh kế hoạch đầu tư công trung hạn vốn ngân sách trung ương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trung hạn vốn ngân sách trung ương giữa các Bộ, cơ quan trung ương và địa phương trong trường hợp không vượt tổng mức vốn trung hạn đã được Quốc hội quyết định, bảo đảm hiệu quả sử dụng vốn và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Bộ Kế hoạch và Đầu tư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Báo cáo Chính phủ trình Ủy ban Thường vụ Quốc hội xem xét, quyết định việc điều chỉnh kế hoạch đầu tư công hằng năm vốn ngân sách trung ương giữa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Báo cáo Thủ tướng Chính phủ xem xét, quyết định việc điều chỉnh kế hoạch đầu tư công trung hạn vốn ngân sách trung ương giữa các Bộ, cơ quan trung ương và địa phương; điều chỉnh kế hoạch đầu tư công trung hạn vốn ngân sách trung ương trong nội bộ và giữa các ngành, lĩnh vực, chương trình của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5. Người đứng đầu Bộ, cơ quan trung ương có thẩm quyền và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hằng năm vốn ngân sách trung ương giữa các dự án thuộc danh mục kế hoạch đầu tư công trung hạn đã được cấp có thẩm quyền quyết định nhưng không vượt quá tổng mức vốn đã được cấp có thẩm quyền giao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Gửi báo cáo cho Bộ Kế hoạch và Đầu tư, Bộ Tài chính để tổng hợp, theo dõi đối với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Ủy ban nhân dân cấp tỉnh có thẩm quyền và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báo cáo Hội đồng nhân dân cấp tỉnh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Gửi báo cáo cho Bộ Kế hoạch và Đầu tư, Bộ Tài chính để tổng hợp, theo dõi đối với vốn ngân sách trung ương bổ sung có mục tiêu.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Hội đồng nhân dân các cấp điều chỉnh kế hoạch đầu tư công trung hạn và hằng năm vốn ngân sách địa phương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Do điều chỉnh mục tiêu của kế hoạch phát triển kinh tế - xã hội của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Do thay đổi đột biến về cân đối thu ngân sách địa phương hoặc khả năng huy động các nguồn vốn của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 thay đổi nhu cầu sử dụng hoặc khả năng triển khai thực hiện vốn kế hoạch hằng năm giữa các cơ quan, đơn vị của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Ủy ban nhân dân các cấp có thẩm quyền và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Chính phủ quy định chi tiết trình tự, thủ tục điều chỉnh kế hoạch đầu tư công trung hạn và hằng năm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72. Thời gian thực hiện và giải ngân vốn kế hoạch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Thời gian thực hiện và giải ngân vốn kế hoạch đầu tư công hằng năm đến ngày 31 tháng 01 năm sau. Trường hợp được cấp có thẩm quyền bổ sung vốn cho Bộ, cơ quan trung ương, địa phương sau ngày 30 tháng 9 năm kế hoạch để thực hiện các nhiệm vụ, chương trình, dự án, thời gian thực hiện và giải ngân kế hoạch vốn được bổ sung đến hết ngày 31 tháng 12 năm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bồi thường, hỗ trợ, tái định cư, giải phóng mặt bằng;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được bố trí kế hoạch vốn để hoàn thành, đưa vào sử dụng trong năm kế hoạch nhưng không được bố trí vốn kế hoạch năm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bị ảnh hưởng tiến độ do thiên tai, thảm họa, dịch bệnh, nguyên nhân khách quan khác không thể lường trước được và không thể khắc phục được;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Dự án cơ quan đại diện và cơ quan khác của Việt Nam ở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Bộ, cơ quan trung ương và địa phương chỉ có duy nhất 01 dự án trong năm kế hoạch hoặc không thể thực hiện điều chỉnh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Các trường hợp cần thiết, cấp bách khác theo quyết định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Người đứng đầu đơn vị sự nghiệp công lập tự bảo đảm chi thường xuyên và chi đầu tư quyết định việc kéo dài thời gian thực hiện và giải ngân đối với vốn từ nguồn thu hợp pháp dành để đầu tư của đơn vị mình quản lý, báo cáo cơ quan chủ quản.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Người đứng đầu Bộ, cơ quan trung ương, Chủ tịch Ủy ban nhân dân các cấp quyết định việc kéo dài thời gian thực hiện và giải ngân đối với vốn từ nguồn thu hợp pháp của cơ quan nhà nước, đơn vị sự nghiệp công lập dành để đầu tư do Bộ, cơ quan trung ương, Ủy ban nhân dân cấp mình quản lý, trừ các đơn vị sự nghiệp công lập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2</w:t>
      </w:r>
      <w:r w:rsidRPr="00221CFC">
        <w:rPr>
          <w:rFonts w:ascii="Arial" w:eastAsia="Times New Roman" w:hAnsi="Arial" w:cs="Arial"/>
          <w:b/>
          <w:bCs/>
          <w:color w:val="2E2E2E"/>
          <w:sz w:val="26"/>
          <w:szCs w:val="26"/>
        </w:rPr>
        <w:br/>
        <w:t>THEO DÕI, KIỂM TRA, ĐÁNH GIÁ, GIÁM SÁT KẾ HOẠCH, CHƯƠNG TRÌNH,</w:t>
      </w:r>
      <w:r w:rsidRPr="00221CFC">
        <w:rPr>
          <w:rFonts w:ascii="Arial" w:eastAsia="Times New Roman" w:hAnsi="Arial" w:cs="Arial"/>
          <w:b/>
          <w:bCs/>
          <w:color w:val="2E2E2E"/>
          <w:sz w:val="26"/>
          <w:szCs w:val="26"/>
        </w:rPr>
        <w:br/>
        <w:t>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73. Theo dõi, kiểm tra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chuyên môn quản lý đầu tư công tổ chức theo dõi, kiểm tra kế hoạch đầu tư công thuộc cơ quan, đơn vị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theo dõi, kiểm tra kế hoạch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Tình hình thực hiện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Việc lập, phê duyệt, giao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Việc lập, thẩm định, phê duyệt và thực hiện các chương trình, dự án được bố trí trong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Tình hình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Tình hình nợ đọng xây dựng cơ bản, lãng phí, thất thoát trong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74. Đánh giá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Kế hoạch đầu tư công trung hạn được đánh giá giữa kỳ và khi kết thúc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Kế hoạch đầu tư công hằng năm được đánh giá định kỳ hằng quý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đánh giá kế hoạch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Mức độ đạt được so với kế hoạch được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Tác động của kế hoạch đầu tư công trong việc thu hút đầu tư từ các nguồn vốn khác và kết quả phát triển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Tính khả thi của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Tình hình quản lý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Tồn tại, hạn chế; nguyên nhân của tồn tại, hạn chế trong việc thực hiện kế hoạch đầu tư công và các giải pháp xử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Tại báo cáo đánh giá giữa kỳ kế hoạch đầu tư công trung hạn: đánh giá tình hình thu, chi, cân đối ngân sách nhà nước để thực hiện kế hoạch đầu tư công và đề xuất phương án sử dụng dự phòng chung kế hoạch đầu tư công trung hạn nguồn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75. Theo dõi, kiểm tra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kiểm tra chương trình, dự án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Chủ chương trình, chủ đầu tư kiểm tra chương trình, dự án được giao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Cơ quan chủ quản, người có thẩm quyền quyết định đầu tư tổ chức kiểm tra ít nhất một lần đối với chương trình, dự án có thời gian thực hiện trên 12 tháng;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c) Cơ quan chủ quản, người có thẩm quyền quyết định đầu tư tổ chức kiểm tra khi điều chỉnh chương trình, dự án làm thay đổi địa điểm, mục tiêu, cơ cấu nguồn vốn, tăng tổng mức đầu tư và trường hợp cần thiết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Cơ quan quản lý nhà nước về đầu tư công quyết định tổ chức kiểm tra chương trình, dự án theo kế hoạch hoặc đột xuất.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76. Đánh giá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Đánh giá chương trình, dự án bao gồm đánh giá ban đầu, đánh giá giữa kỳ hoặc giai đoạn, đánh giá kết thúc, đánh giá tác động và đánh giá đột xuất.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Đối với chương trình đầu tư công, phải thực hiện đánh giá giữa kỳ hoặc giai đoạn, đánh giá kết thúc và đánh giá tác động.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Đối với dự án quan trọng quốc gia, dự án nhóm A phải thực hiện đánh giá ban đầu, đánh giá giữa kỳ, đánh giá kết thúc và đánh giá tác động.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với dự án nhóm B, nhóm C phải thực hiện đánh giá kết thúc và đánh giá tác động.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77. Nội dung đánh giá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Nội dung đánh giá ban đầu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Công tác chuẩn bị, tổ chức, huy động các nguồn lực để thực hiện chương trình, dự án bảo đảm đúng mục tiêu, tiến độ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Những vướng mắc, phát sinh mới xuất hiện so với thời điểm phê duyệt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Đề xuất các biện pháp giải quyết các vấn đề vướng mắc, phát sinh phù hợp với điều kiện thực tế.</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đánh giá giữa kỳ hoặc đánh giá giai đoạn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phù hợp của kết quả thực hiện chương trình, dự án so với mục tiêu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Mức độ hoàn thành khối lượng công việc đến thời điểm đánh giá so với kế hoạch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Đề xuất các giải pháp cần thiết, kể cả việc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đánh giá kết thúc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Nội dung đánh giá tác động của chương trình, dự 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Thực trạng kinh tế - kỹ thuật vận 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Tác động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Tác động môi trường, sinh thái;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Tính bền vững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Nội dung đánh giá đột xuất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phù hợp của kết quả thực hiện chương trình, dự án đến thời điểm đánh giá so với mục tiêu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Mức độ hoàn thành khối lượng công việc đến thời điểm đánh giá so với kế hoạch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Xác định những phát sinh ngoài dự kiến (nếu có), nguyên nhân phát sinh ngoài dự kiến và trách nhiệm của các cơ quan, tổ chức, cá nhân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Ảnh hưởng và mức độ ảnh hưởng của những phát sinh ngoài dự án đến việc thực hiện chương trình, dự án, khả năng hoàn thành các mục tiêu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Đề xuất các giải pháp cần thiết.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Chính phủ quy định phương pháp, tiêu chí đánh giá hiệu quả đầu tư các 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78.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Các chương trình, dự án chịu sự giám sát của cộng đồng. Ủy ban Mặt trận Tổ quốc Việt Nam các cấp chủ trì tổ chức thực hiện giám sát đầu tư của cộng đồng và phản biện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w:t>
      </w:r>
      <w:r w:rsidRPr="00221CFC">
        <w:rPr>
          <w:rFonts w:ascii="Arial" w:eastAsia="Times New Roman" w:hAnsi="Arial" w:cs="Arial"/>
          <w:color w:val="2E2E2E"/>
          <w:sz w:val="26"/>
          <w:szCs w:val="26"/>
        </w:rPr>
        <w:lastRenderedPageBreak/>
        <w:t>tư, xây dựng, đất đai, xử lý chất thải và bảo vệ môi trường, đền bù, giải phóng mặt bằng và phương án tái định canh, định cư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giám sát đầu tư của cộng đồng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Việc chấp hành quy định của pháp luật về đầu tư, xây dựng, đất đai, xử lý chất thải và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Công tác đền bù, giải phóng mặt bằng và phương án tái định canh, định cư bảo đảm quyền lợi của Nhân dân;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Các chương trình, dự án sử dụng một phần vốn đóng góp của người dân;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Tình hình triển khai và tiến độ thực hiện các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Việc thực hiện công khai, minh bạch trong đầu tư công theo quy định tại </w:t>
      </w:r>
      <w:r w:rsidRPr="00221CFC">
        <w:rPr>
          <w:rFonts w:ascii="Arial" w:eastAsia="Times New Roman" w:hAnsi="Arial" w:cs="Arial"/>
          <w:color w:val="A60B0A"/>
          <w:sz w:val="26"/>
          <w:szCs w:val="26"/>
        </w:rPr>
        <w:t>Điều 15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79. Trình tự, thủ tục, quy trình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Ủy ban Mặt trận Tổ quốc Việt Nam chủ trì, phối hợp với các tổ chức chính trị - xã hội và các cơ quan liên quan thực hiện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Lập kế hoạch giám sát đầu tư của cộng đồng đối với chương trình, dự án hằng năm trên địa bàn theo các nội dung quy định tại </w:t>
      </w:r>
      <w:r w:rsidRPr="00221CFC">
        <w:rPr>
          <w:rFonts w:ascii="Arial" w:eastAsia="Times New Roman" w:hAnsi="Arial" w:cs="Arial"/>
          <w:color w:val="A60B0A"/>
          <w:sz w:val="26"/>
          <w:szCs w:val="26"/>
        </w:rPr>
        <w:t>khoản 3 Điều 78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Ban giám sát đầu tư của cộng đồng cho từng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Thông báo cho chủ chương trình, chủ đầu tư và Ban quản lý chương trình, dự án về kế hoạch giám sát và thành phần Ban giám sát đầu tư của cộng đồng chậm nhất 45 ngày trước ngày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Chủ chương trình, chủ đầu tư và Ban quản lý chương trình, dự án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Cung cấp đầy đủ, trung thực, kịp thời tài liệu liên quan đến việc triển khai thực hiện chương trình, dự án quy định tại </w:t>
      </w:r>
      <w:r w:rsidRPr="00221CFC">
        <w:rPr>
          <w:rFonts w:ascii="Arial" w:eastAsia="Times New Roman" w:hAnsi="Arial" w:cs="Arial"/>
          <w:color w:val="A60B0A"/>
          <w:sz w:val="26"/>
          <w:szCs w:val="26"/>
        </w:rPr>
        <w:t>khoản 2 Điều 78 của Luật này</w:t>
      </w:r>
      <w:r w:rsidRPr="00221CFC">
        <w:rPr>
          <w:rFonts w:ascii="Arial" w:eastAsia="Times New Roman" w:hAnsi="Arial" w:cs="Arial"/>
          <w:color w:val="2E2E2E"/>
          <w:sz w:val="26"/>
          <w:szCs w:val="26"/>
        </w:rPr>
        <w:t> cho Ban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Tạo điều kiện thuận lợi cho Ban giám sát đầu tư của cộng đồng thực hiện việc giám sát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Tiếp thu ý kiến giám sát và tăng cường các biện pháp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80. Tổ chức thực hiện theo dõi, kiểm tra, đánh giá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Chủ chương trình và chủ đầu tư chịu trách nhiệm tổ chức thực hiện theo dõi, kiểm tra và đánh giá ban đầu, giữa kỳ và kết thúc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Cơ quan, tổ chức thực hiện đánh giá tự đánh giá hoặc thuê chuyên gia, tổ chức tư vấn có đủ điều kiện, năng lực để đánh giá.</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chi tiết việc theo dõi, kiểm tra, đánh giá kế hoạch, chương trình, dự án và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VI</w:t>
      </w:r>
      <w:r w:rsidRPr="00221CFC">
        <w:rPr>
          <w:rFonts w:ascii="Arial" w:eastAsia="Times New Roman" w:hAnsi="Arial" w:cs="Arial"/>
          <w:b/>
          <w:bCs/>
          <w:color w:val="2E2E2E"/>
          <w:sz w:val="26"/>
          <w:szCs w:val="26"/>
        </w:rPr>
        <w:br/>
        <w:t>NHIỆM VỤ, QUYỀN HẠN, TRÁCH NHIỆM CỦA CƠ QUAN, TỔ CHỨC, CÁ NHÂN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81. Nhiệm vụ, quyền hạn của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luật, nghị quyết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Quyết định chủ trương đầu tư chương trình mục tiêu quốc gia, dự án quan trọng quốc gia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và điều chỉnh tổng thể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Điều chỉnh tiêu chí phân loại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Giám sát việc thực hiện kế hoạch đầu tư công, chương trình mục tiêu quốc gia, dự án quan trọng quốc gia; giám sát việc thực hiện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82. Nhiệm vụ, quyền hạn của Ủy ban Thường vụ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nguyên tắc, tiêu chí, định mức phân bổ vốn đầu tư công nguồn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Quyết định điều chỉnh tiêu chí phân loại dự án đầu tư công quy định tại các </w:t>
      </w:r>
      <w:r w:rsidRPr="00221CFC">
        <w:rPr>
          <w:rFonts w:ascii="Arial" w:eastAsia="Times New Roman" w:hAnsi="Arial" w:cs="Arial"/>
          <w:color w:val="A60B0A"/>
          <w:sz w:val="26"/>
          <w:szCs w:val="26"/>
        </w:rPr>
        <w:t>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bổ sung dự toán ngân sách nhà nước và phân bổ kế hoạch vốn đầu tư công hằng năm từ nguồn tăng thu, tiết kiệm chi ngân sách trung ương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Quyết định phân bổ số vốn còn lại chưa phân bổ của kế hoạch đầu tư công trung hạn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6. Quyết định việc phân bổ dự phòng chung kế hoạch đầu tư công trung hạn vốn ngân sách trung ương cho các nhiệm vụ, dự án, đối tượng đầu tư công khác khi bảo đảm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83. Nhiệm vụ, quyền hạn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Thống nhất quản lý nhà nước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Quốc hội ban hành luật, nghị quyết; trình Ủy ban Thường vụ Quốc hội ban hành pháp lệnh, nghị quyết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Ban hành văn bản pháp luật về quản lý đầu tư công theo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 định việc quản lý thực hiện nhiệm vụ chuẩn bị đầu tư, nhiệm vụ quy hoạch và dự án đầu tư công không có cấu phần xây dựng; quy định việc quản lý thực hiện chương trình, dự án đầu tư công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Trình Quốc hội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Quyết định chủ trương đầu tư chương trình đầu tư công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Lập và trình Quốc hội quyết định, điều chỉnh tổng thể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Lập và trình Ủy ban Thường vụ Quốc hội quyết định, điều chỉnh kế hoạch đầu tư công hằng năm trong trường hợp không thay đổi tổng mức vốn hằng năm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Tổ chức thực hiện kế hoạch đầu tư công trung hạn và hằng năm. Quyết định phân bổ, giao dự toán chi tiết số vốn còn lại chưa phân bổ chi tiết của kế hoạch đầu tư công hằng năm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Báo cáo Quốc hội về tình hình thực hiện kế hoạch đầu tư công trung hạn và hằng năm,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84. Nhiệm vụ, quyền hạn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chủ trương đầu tư, quyết định đầu tư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2. Giao kế hoạch đầu tư công trung hạn và hằng năm vốn ngân sách nhà nước, giao dự toán ngân sách nhà nước và kế hoạch vốn đầu tư công từ nguồn tăng </w:t>
      </w:r>
      <w:r w:rsidRPr="00221CFC">
        <w:rPr>
          <w:rFonts w:ascii="Arial" w:eastAsia="Times New Roman" w:hAnsi="Arial" w:cs="Arial"/>
          <w:color w:val="2E2E2E"/>
          <w:sz w:val="26"/>
          <w:szCs w:val="26"/>
        </w:rPr>
        <w:lastRenderedPageBreak/>
        <w:t>thu, tiết kiệm chi ngân sách trung ương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giao một Ủy ban nhân dân cấp tỉnh là cơ quan chủ quản thực hiện dự án trên địa bàn từ 02 đơn vị hành chính cấp tỉnh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điều chỉnh kế hoạch đầu tư công trung hạn vốn ngân sách trung ương giữa các Bộ, cơ quan trung ương và địa phương trong trường hợp không vượt tổng mức vốn trung hạn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Quyết định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85. Nhiệm vụ, quyền hạn của Bộ Kế hoạch và Đầu tư</w:t>
      </w:r>
      <w:r w:rsidRPr="00221CFC">
        <w:rPr>
          <w:rFonts w:ascii="Arial" w:eastAsia="Times New Roman" w:hAnsi="Arial" w:cs="Arial"/>
          <w:color w:val="2E2E2E"/>
          <w:sz w:val="26"/>
          <w:szCs w:val="26"/>
        </w:rPr>
        <w:br/>
        <w:t>Bộ Kế hoạch và Đầu tư là cơ quan đầu mối giúp Chính phủ thực hiện quản lý nhà nước về đầu tư công và có nhiệm vụ, quyền hạn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hoặc trình cấp có thẩm quyền ban hành văn bản pháp luật liên quan đến đầu tư công, các nguyên tắc, tiêu chí, định mức phân bổ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Chủ trì, phối hợp với Bộ Tài chính báo cáo Chính phủ xác định vốn đầu tư ngân sách nhà nước chi cho đầu tư công của quốc gia theo từng ngành, lĩnh vực trong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Tổng hợp trình Chính phủ, Thủ tướng Chính phủ kế hoạch đầu tư công trung hạn và hằng năm của quốc gia; trình Chính phủ, Thủ tướng Chính phủ giao kế hoạch đầu tư công nguồn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Tổng hợp trình Thủ tướng Chính phủ điều chỉnh kế hoạch đầu tư công trung hạn của quốc gia; trình Chính phủ, Thủ tướng Chính phủ xem xét, báo cáo Quốc hội, Ủy ban Thường vụ Quốc hội điều chỉnh kế hoạch đầu tư công trung hạn và hằng năm của quốc gia theo thẩm quyền quy định tại </w:t>
      </w:r>
      <w:r w:rsidRPr="00221CFC">
        <w:rPr>
          <w:rFonts w:ascii="Arial" w:eastAsia="Times New Roman" w:hAnsi="Arial" w:cs="Arial"/>
          <w:color w:val="A60B0A"/>
          <w:sz w:val="26"/>
          <w:szCs w:val="26"/>
        </w:rPr>
        <w:t>Điều 71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Chủ trì, phối hợp với các cơ quan liên quan thẩm định nguồn vốn và khả năng cân đối vốn theo quy định tại </w:t>
      </w:r>
      <w:r w:rsidRPr="00221CFC">
        <w:rPr>
          <w:rFonts w:ascii="Arial" w:eastAsia="Times New Roman" w:hAnsi="Arial" w:cs="Arial"/>
          <w:color w:val="A60B0A"/>
          <w:sz w:val="26"/>
          <w:szCs w:val="26"/>
        </w:rPr>
        <w:t>Điều 36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Tổ chức thực hiện, theo dõi, kiểm tra, giám sát, đánh giá, thanh tra kế hoạch, chương trình, dự án và các nhiệm vụ quản lý nhà nước khác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86. Nhiệm vụ, quyền hạn của Bộ Tài chính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Phối hợp với Bộ Kế hoạch và Đầu tư thực hiện các nhiệm vụ, quyền hạn quy định tại </w:t>
      </w:r>
      <w:r w:rsidRPr="00221CFC">
        <w:rPr>
          <w:rFonts w:ascii="Arial" w:eastAsia="Times New Roman" w:hAnsi="Arial" w:cs="Arial"/>
          <w:color w:val="A60B0A"/>
          <w:sz w:val="26"/>
          <w:szCs w:val="26"/>
        </w:rPr>
        <w:t>Điều 85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Phối hợp với Bộ Kế hoạch và Đầu tư báo cáo Chính phủ xác định vốn đầu tư nguồn ngân sách nhà nước chi cho đầu tư công của quốc gia theo từng ngành, lĩnh vực trong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trì trình cấp có thẩm quyền ban hành hoặc ban hành theo thẩm quyền quy định về quản lý, thanh toán, quyết toán dự án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Báo cáo Chính phủ tình hình giải ngân, quyết toán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87. Nhiệm vụ, quyền hạn của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Thực hiện chức năng quản lý nhà nước về đầu tư công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Ban hành, hướng dẫn, kiểm tra, giám sát việc thực hiện tiêu chuẩn, quy chuẩn, định mức kinh tế - kỹ thuật.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trì, phối hợp với các cơ quan liên quan thẩm định nguồn vốn và khả năng cân đối vốn các dự án theo quy định tại </w:t>
      </w:r>
      <w:r w:rsidRPr="00221CFC">
        <w:rPr>
          <w:rFonts w:ascii="Arial" w:eastAsia="Times New Roman" w:hAnsi="Arial" w:cs="Arial"/>
          <w:color w:val="A60B0A"/>
          <w:sz w:val="26"/>
          <w:szCs w:val="26"/>
        </w:rPr>
        <w:t>Điều 36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chủ trương đầu tư dự án theo quy định tại </w:t>
      </w:r>
      <w:r w:rsidRPr="00221CFC">
        <w:rPr>
          <w:rFonts w:ascii="Arial" w:eastAsia="Times New Roman" w:hAnsi="Arial" w:cs="Arial"/>
          <w:color w:val="A60B0A"/>
          <w:sz w:val="26"/>
          <w:szCs w:val="26"/>
        </w:rPr>
        <w:t>khoản  4 Điều 18 của Luật này</w:t>
      </w:r>
      <w:r w:rsidRPr="00221CFC">
        <w:rPr>
          <w:rFonts w:ascii="Arial" w:eastAsia="Times New Roman" w:hAnsi="Arial" w:cs="Arial"/>
          <w:color w:val="2E2E2E"/>
          <w:sz w:val="26"/>
          <w:szCs w:val="26"/>
        </w:rPr>
        <w:t> và quyết định đầu tư dự án theo quy định tại </w:t>
      </w:r>
      <w:r w:rsidRPr="00221CFC">
        <w:rPr>
          <w:rFonts w:ascii="Arial" w:eastAsia="Times New Roman" w:hAnsi="Arial" w:cs="Arial"/>
          <w:color w:val="A60B0A"/>
          <w:sz w:val="26"/>
          <w:szCs w:val="26"/>
        </w:rPr>
        <w:t>khoản 2 Điều 38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Tổ chức lập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Theo dõi, đánh giá, giám sát, kiểm tra, thanh tra tình hình thực hiện kế hoạch, chương trình, dự án thuộc phạm vi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Báo cáo tình hình và kết quả thực hiện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Phối hợp với Bộ, cơ quan trung ương và địa phương thực hiện kế hoạch, chương trình, dự án theo chức năng, nhiệm vụ được giao.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88. Nhiệm vụ, quyền hạn của Hội đồng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chủ trương đầu tư chương trình,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Xem xét, cho ý kiến về dự kiến kế hoạch đầu tư công trung hạn và hằng năm của địa phương, bao gồm danh mục và mức vốn bố trí cho từng dự án sử dụng vốn ngân sách trung ương bổ sung có mục tiêu.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kế hoạch đầu tư công trung hạn và hằng năm của địa phương, bao gồm danh mục và mức vốn bố trí cho từng dự án sử dụng vốn ngân sách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89. Nhiệm vụ, quyền hạn của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Thực hiện quản lý nhà nước về đầu tư công trên địa bàn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Hội đồng nhân dân cấp tỉnh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chủ trương đầu tư chương trình, dự án theo thẩm quyền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Xem xét, có ý kiến về chủ trương đầu tư dự án thuộc thẩm quyền quyết định chủ trương đầu tư của Thủ tướng Chính phủ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Xem xét, quyết định kế hoạch đầu tư công trung hạn và hằng năm theo danh mục và mức vốn bố trí cho từng dự án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chủ trương đầu tư dự án thuộc thẩm quyền quản lý theo quy định tại Luật này, báo cáo Hội đồng nhân dân cấp tỉnh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Tổ chức thực hiện và theo dõi, đánh giá, giám sát, kiểm tra, thanh tra tình hình thực hiện kế hoạch, chương trình, dự án thuộc phạm vi quản lý; phối hợp với Bộ, cơ quan trung ương tổ chức thực hiện, theo dõi, kiểm tra, đánh giá chương trình, dự án trên địa bàn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Chủ tịch Ủy ban nhân dân cấp tỉnh có các nhiệm vụ, quyền hạn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đầu tư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Được ủy quyền cho cấp phó, Chủ tịch Ủy ban nhân dân cấp huyện hoặc người đứng đầu cơ quan chuyên môn quyết định đầu tư đối với dự án nhóm B, nhóm C thuộc cấp tỉnh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Giao một Ủy ban nhân dân cấp huyện là cơ quan chủ quản thực hiện dự án trên địa bàn từ 02 đơn vị hành chính cấp huyện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90. Nhiệm vụ, quyền hạn của Ủy ban nhân dân cấp huyện, cấp xã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Tổ chức lập kế hoạch đầu tư công trung hạn và hằng năm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Tổ chức thẩm định chương trình, dự án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Hội đồng nhân dân cùng cấp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a) Quyết định chủ trương đầu tư chương trình đầu tư công sử dụng vốn ngân sách địa phương, bao gồm vốn bổ sung có mục tiêu từ ngân sách cấp trên;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Quyết định kế hoạch đầu tư công trung hạn và hằng năm vốn ngân sách địa phương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chủ trương đầu tư dự án thuộc thẩm quyền quản lý theo quy định tại Luật này, báo cáo Hội đồng nhân dân cùng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Tổ chức thực hiện, theo dõi, đánh giá, kiểm tra, thanh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Chủ tịch Ủy ban nhân dân cấp huyện, cấp xã quyết định đầu tư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91. Nhiệm vụ, quyền hạn của Ủy ban Mặt trận Tổ quốc Việt Nam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trì tổ chức giám sát đầu tư của cộng đồng và phản biện xã hội đối với các chương trình, dự án theo quy định của Luật này, </w:t>
      </w:r>
      <w:r w:rsidRPr="00221CFC">
        <w:rPr>
          <w:rFonts w:ascii="Arial" w:eastAsia="Times New Roman" w:hAnsi="Arial" w:cs="Arial"/>
          <w:color w:val="A67C52"/>
          <w:sz w:val="26"/>
          <w:szCs w:val="26"/>
        </w:rPr>
        <w:t>Luật Mặt trận Tổ quốc Việt Nam</w:t>
      </w:r>
      <w:r w:rsidRPr="00221CFC">
        <w:rPr>
          <w:rFonts w:ascii="Arial" w:eastAsia="Times New Roman" w:hAnsi="Arial" w:cs="Arial"/>
          <w:color w:val="2E2E2E"/>
          <w:sz w:val="26"/>
          <w:szCs w:val="26"/>
        </w:rPr>
        <w:t>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Tổ chức lấy ý kiến cộng đồng về chủ trương đầu tư các chương trình, dự án trên địa bàn theo quy định của Luật này và quy định của pháp luật về dân chủ ở cơ sở.</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92. Quyền và trách nhiệm của cơ quan, tổ chức, cá nhân trong việc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Đề xuất chương trình, dự án phù hợp với chiến lược, kế hoạch phát triển kinh tế - xã hội và quy hoạch có liên quan theo quy định của pháp luật về quy hoạch trong từng thời kỳ.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Bảo đảm huy động và cân đối được nguồn lực để thực hiện chương trình, dự án hoàn thành đúng tiến độ, thời gian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Đề xuất cấp có thẩm quyền xem xét, quyết định chủ trương đầu tư khi chương trình không trùng lặp với chương trình khác và với nhiệm vụ thường xuyên theo chức năng, nhiệm vụ được giao.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Chịu trách nhiệm về thông tin, số liệu liên quan đến chương trình, dự án đề xuất.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93. Quyền và trách nhiệm của cơ quan, tổ chức, cá nhân liên quan đến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tổ chức, cá nhân và người đứng đầu tổ chức quyết định chủ trương đầu tư chương trình, dự án đáp ứng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 xml:space="preserve">2. Trường hợp chương trình, dự án có thời gian thực hiện trong 02 kỳ kế hoạch đầu tư công trung hạn liên tiếp, ngoài quy định tại khoản 1 Điều này, cơ quan, tổ </w:t>
      </w:r>
      <w:r w:rsidRPr="00221CFC">
        <w:rPr>
          <w:rFonts w:ascii="Arial" w:eastAsia="Times New Roman" w:hAnsi="Arial" w:cs="Arial"/>
          <w:color w:val="2E2E2E"/>
          <w:sz w:val="26"/>
          <w:szCs w:val="26"/>
        </w:rPr>
        <w:lastRenderedPageBreak/>
        <w:t>chức, cá nhân và người đứng đầu tổ chức quyết định chủ trương đầu tư chương trình, dự án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chủ trương đầu tư chương trình, dự án bảo đảm tổng số giá trị tổng mức đầu tư của các chương trình, dự án phải thực hiện trong kế hoạch đầu tư công trung hạn giai đoạn sau không vượt quá 20% số vốn kế hoạch đầu tư công trung hạn giai đoạn trước theo từng nguồn vốn ngân sách trung ương và vốn ngân sách địa phương, trừ chương trình mục tiêu quốc gia, dự án quan trọng quốc gia, dự án sử dụng vốn ODA, vốn vay ưu đãi nước ngoài và dự án sử dụng vốn từ nguồn thu hợp pháp của cơ quan nhà nước, đơn vị sự nghiệp công lập dành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chương trình mục tiêu quốc gia, dự án quan trọng quốc gia, thực hiện theo nghị quyết của Quốc hội. Chính phủ trình Quốc hội xem xét, quyết định chủ trương đầu tư chương trình mục tiêu quốc gia, dự án quan trọng quốc gia trên cơ sở khả năng cân đối vốn, đánh giá tác động đến bội chi ngân sách nhà nước và bảo đảm an toàn nợ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Đối với dự án sử dụng vốn từ nguồn thu hợp pháp của cơ quan nhà nước, đơn vị sự nghiệp công lập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Đối với chương trình, dự án sử dụng vốn ODA, vốn vay ưu đãi nước ngoài, cấp có thẩm quyền quyết định chủ trương đầu tư chương trình, dự án phải thực hiện trong kế hoạch đầu tư công trung hạn giai đoạn sau không vượt quá 20% tổng số vốn nước ngoài của kế hoạch đầu tư công trung hạn giai đoạn trước của cả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Trường hợp các chương trình, dự án thực hiện qua 02 kỳ kế hoạch đầu tư công trung hạn liên tiếp quy định tại điểm a, điểm d khoản 2 Điều này thực hiện vượt quá mức 20%, cấp có thẩm quyền quyết định chủ trương đầu tư chương trình, dự án báo cáo Thủ tướng Chính phủ đối với vốn ngân sách trung ương, báo cáo Hội đồng nhân dân các cấp đối với vốn ngân sách địa phương do cấp mình quản lý cho phép phê duyệt nhưng không vượt quá mức 50% tương ứng với quy định tại điểm a, điểm d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94. Quyền và trách nhiệm của chủ chương trình, chủ đầu tư liên quan đến lập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Chịu trách nhiệm trước pháp luật về nội dung của hồ sơ trình cấp có thẩm quyền thẩm định, thẩm tra,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Cung cấp các tài liệu cần thiết cho các cơ quan thẩm định, thẩm tra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Đề xuất các giải pháp huy động các nguồn vốn để thực hiện chương trình, dự án theo đúng tiến độ, thời gian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Chịu trách nhiệm trước pháp luật về lập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lastRenderedPageBreak/>
        <w:t>Điều 95. Quyền và trách nhiệm của cơ quan, tổ chức, cá nhân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đầu tư chương trình, dự án phù hợp với các nội dung về mục tiêu, địa điểm, cơ cấu nguồn vốn, tổng mức đầu tư tại chủ trương đầu tư đã được cấp có thẩm quyền quyết định, trừ nhiệm vụ, dự án không phải quyết định chủ trương đầu tư; phù hợp với khả năng cân đối vốn thuộc nguồn vốn cấp mình quản lý, theo đúng tiêu chuẩn áp dụng, quy chuẩn trong đầu tư và kết quả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Tổ chức thẩm định chương trình, dự án trước khi phê duyệt, bao gồm thẩm định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Cân đối vốn để thanh toán các chi phí lập, thẩm định chương trình, dự án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Chỉ đạo chủ chương trình, chủ đầu tư thực hiện chương trình, dự án đúng tiến độ, bảo đảm chất lượng trong phạm vi kế hoạch đầu tư được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Quyết định việc điều chỉnh, tạm ngừng, hủy bỏ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Tổ chức theo dõi, kiểm tra, đánh giá chương trình, dự án và hoạt động của chủ chương trình, chủ đầu tư trong quá trình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Chịu trách nhiệm trước pháp luật về hành vi vi phạm quy định về thẩm quyền trong quá trình lựa chọn chủ chương trình, chủ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96. Quyền và trách nhiệm của cơ quan, tổ chức, cá nhân liên quan đến tư vấn thiết kế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Tổ chức tư vấn thiết kế có quyền yêu cầu chủ chương trình, chủ đầu tư cung cấp thông tin, tài liệu liên quan đến việc thiết kế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Thiết kế chương trình, dự án theo đúng quy chuẩn, tiêu chuẩn áp dụng, định mức và giải pháp kỹ thuật bảo đảm chất lượng; không được thiết kế vượt quá tiêu chuẩn áp dụng, quy chuẩn, định mức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Chịu trách nhiệm về kết quả thiết kế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97. Quyền và trách nhiệm của cơ quan, tổ chức, cá nhân liên quan đến thẩm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tổ chức, cá nhân liên quan đến thẩm định chương trình, dự án thực hiện việc thẩm định theo quy định của pháp luật, chịu trách nhiệm về kết quả thẩm định và những kiến nghị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thẩm định cần bảo đảm tính độc lập, trung thực, khách quan, tuân thủ quy định của Luật này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98. Quyền và trách nhiệm của chủ chương trình, chủ đầu tư trong quản lý,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 Tổ chức quản lý, thực hiện chương trình, dự án bảo đảm đúng mục tiêu, tiến độ, chất lượng và hiệu quả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cung cấp thông tin cho các cơ quan quản lý, Ủy ban Mặt trận Tổ quốc Việt Nam các cấp về việc thực hiện chương trình, dự án theo quy định của Luật này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99. Quyền và trách nhiệm của Ban quản lý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Đề xuất các phương án, giải pháp và tổ chức quản lý, thực hiện chương trình, dự án bảo đảm đúng mục tiêu, tiến độ, chất lượng theo ủy quyền của chủ chương trình, chủ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chủ chương trình, chủ đầu tư về tình hình triển khai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100. Quyền và trách nhiệm của cơ quan, tổ chức, cá nhân thực hiện theo dõi, đánh giá và kiểm tra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tổ chức, cá nhân được giao nhiệm vụ thực hiện theo dõi, kiểm tra, đánh giá kế hoạch, chương trình, dự án phải chịu trách nhiệm về nội dung các báo cáo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101. Hệ thống thông tin và cơ sở dữ liệu quốc gia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Trách nhiệm xây dựng, quản lý, triển khai và ứng dụng Hệ thống thông tin và cơ sở dữ liệu quốc gia về đầu tư công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Bộ Kế hoạch và Đầu tư tổ chức xây dựng, quản lý, triển khai Hệ thống thông tin và cơ sở dữ liệu quốc gia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Bộ, cơ quan trung ương và địa phương triển khai ứng dụng Hệ thống thông tin và cơ sở dữ liệu quốc gia về đầu tư công trong phạm vi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3. Thông tin, dữ liệu thuộc Hệ thống thông tin và cơ sở dữ liệu quốc gia về đầu tư công là thông tin, dữ liệu gốc của các chương trình, dự án và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VII</w:t>
      </w:r>
      <w:r w:rsidRPr="00221CFC">
        <w:rPr>
          <w:rFonts w:ascii="Arial" w:eastAsia="Times New Roman" w:hAnsi="Arial" w:cs="Arial"/>
          <w:b/>
          <w:bCs/>
          <w:color w:val="2E2E2E"/>
          <w:sz w:val="26"/>
          <w:szCs w:val="26"/>
        </w:rPr>
        <w:br/>
        <w:t>ĐIỀU KHOẢN THI 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102. Hiệu lực thi 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Luật này có hiệu lực thi hành từ ngày 01 tháng 01 năm 2025.</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 đã được sửa đổi, bổ sung theo Luật số </w:t>
      </w:r>
      <w:r w:rsidRPr="00221CFC">
        <w:rPr>
          <w:rFonts w:ascii="Arial" w:eastAsia="Times New Roman" w:hAnsi="Arial" w:cs="Arial"/>
          <w:color w:val="A67C52"/>
          <w:sz w:val="26"/>
          <w:szCs w:val="26"/>
        </w:rPr>
        <w:t>64/2020/QH14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72/2020/QH14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03/2022/QH15</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27/2023/QH15</w:t>
      </w:r>
      <w:r w:rsidRPr="00221CFC">
        <w:rPr>
          <w:rFonts w:ascii="Arial" w:eastAsia="Times New Roman" w:hAnsi="Arial" w:cs="Arial"/>
          <w:color w:val="2E2E2E"/>
          <w:sz w:val="26"/>
          <w:szCs w:val="26"/>
        </w:rPr>
        <w:t> và Luật số </w:t>
      </w:r>
      <w:r w:rsidRPr="00221CFC">
        <w:rPr>
          <w:rFonts w:ascii="Arial" w:eastAsia="Times New Roman" w:hAnsi="Arial" w:cs="Arial"/>
          <w:color w:val="A67C52"/>
          <w:sz w:val="26"/>
          <w:szCs w:val="26"/>
        </w:rPr>
        <w:t>38/2024/QH15</w:t>
      </w:r>
      <w:r w:rsidRPr="00221CFC">
        <w:rPr>
          <w:rFonts w:ascii="Arial" w:eastAsia="Times New Roman" w:hAnsi="Arial" w:cs="Arial"/>
          <w:color w:val="2E2E2E"/>
          <w:sz w:val="26"/>
          <w:szCs w:val="26"/>
        </w:rPr>
        <w:t> (sau đây gọi là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 hết hiệu lực kể từ ngày Luật này có hiệu lực thi hành, trừ trường hợp quy định tại khoản 2 và khoản 3 Điều 103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Đối với các địa phương thực hiện thí điểm một số cơ chế, chính sách đặc thù hoặc áp dụng mô hình chính quyền đô thị, thực hiện theo quy định của Luật này và Nghị quyết của Quốc hội. Trường hợp có quy định khác nhau giữa Luật này và Nghị quyết của Quốc hội về cùng một vấn đề thì việc áp dụng do Hội đồng nhân dân cấp tỉnh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Sửa đổi, bổ sung </w:t>
      </w:r>
      <w:hyperlink r:id="rId4" w:history="1">
        <w:r w:rsidRPr="00221CFC">
          <w:rPr>
            <w:rFonts w:ascii="Arial" w:eastAsia="Times New Roman" w:hAnsi="Arial" w:cs="Arial"/>
            <w:color w:val="0000FF"/>
            <w:sz w:val="26"/>
            <w:szCs w:val="26"/>
            <w:u w:val="single"/>
          </w:rPr>
          <w:t>điểm a khoản 4 Điều 67</w:t>
        </w:r>
      </w:hyperlink>
      <w:r w:rsidRPr="00221CFC">
        <w:rPr>
          <w:rFonts w:ascii="Arial" w:eastAsia="Times New Roman" w:hAnsi="Arial" w:cs="Arial"/>
          <w:color w:val="2E2E2E"/>
          <w:sz w:val="26"/>
          <w:szCs w:val="26"/>
        </w:rPr>
        <w:t> của Luật Đất đai số </w:t>
      </w:r>
      <w:r w:rsidRPr="00221CFC">
        <w:rPr>
          <w:rFonts w:ascii="Arial" w:eastAsia="Times New Roman" w:hAnsi="Arial" w:cs="Arial"/>
          <w:color w:val="A67C52"/>
          <w:sz w:val="26"/>
          <w:szCs w:val="26"/>
        </w:rPr>
        <w:t>31/2024/QH15</w:t>
      </w:r>
      <w:r w:rsidRPr="00221CFC">
        <w:rPr>
          <w:rFonts w:ascii="Arial" w:eastAsia="Times New Roman" w:hAnsi="Arial" w:cs="Arial"/>
          <w:color w:val="2E2E2E"/>
          <w:sz w:val="26"/>
          <w:szCs w:val="26"/>
        </w:rPr>
        <w:t> đã được sửa đổi, bổ sung một số điều theo Luật số </w:t>
      </w:r>
      <w:r w:rsidRPr="00221CFC">
        <w:rPr>
          <w:rFonts w:ascii="Arial" w:eastAsia="Times New Roman" w:hAnsi="Arial" w:cs="Arial"/>
          <w:color w:val="A67C52"/>
          <w:sz w:val="26"/>
          <w:szCs w:val="26"/>
        </w:rPr>
        <w:t>43/2024/QH15</w:t>
      </w:r>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Sửa đổi, bổ sung một số điều của Luật Tổ chức chính quyền địa phương số </w:t>
      </w:r>
      <w:r w:rsidRPr="00221CFC">
        <w:rPr>
          <w:rFonts w:ascii="Arial" w:eastAsia="Times New Roman" w:hAnsi="Arial" w:cs="Arial"/>
          <w:color w:val="A67C52"/>
          <w:sz w:val="26"/>
          <w:szCs w:val="26"/>
        </w:rPr>
        <w:t>77/2015/QH13</w:t>
      </w:r>
      <w:r w:rsidRPr="00221CFC">
        <w:rPr>
          <w:rFonts w:ascii="Arial" w:eastAsia="Times New Roman" w:hAnsi="Arial" w:cs="Arial"/>
          <w:color w:val="2E2E2E"/>
          <w:sz w:val="26"/>
          <w:szCs w:val="26"/>
        </w:rPr>
        <w:t> đã được sửa đổi, bổ sung một số điều theo Luật số </w:t>
      </w:r>
      <w:r w:rsidRPr="00221CFC">
        <w:rPr>
          <w:rFonts w:ascii="Arial" w:eastAsia="Times New Roman" w:hAnsi="Arial" w:cs="Arial"/>
          <w:color w:val="A67C52"/>
          <w:sz w:val="26"/>
          <w:szCs w:val="26"/>
        </w:rPr>
        <w:t>21/2017/QH14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47/2019/QH14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31/2024/QH15</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34/2024/QH15</w:t>
      </w:r>
      <w:r w:rsidRPr="00221CFC">
        <w:rPr>
          <w:rFonts w:ascii="Arial" w:eastAsia="Times New Roman" w:hAnsi="Arial" w:cs="Arial"/>
          <w:color w:val="2E2E2E"/>
          <w:sz w:val="26"/>
          <w:szCs w:val="26"/>
        </w:rPr>
        <w:t> và Luật số </w:t>
      </w:r>
      <w:r w:rsidRPr="00221CFC">
        <w:rPr>
          <w:rFonts w:ascii="Arial" w:eastAsia="Times New Roman" w:hAnsi="Arial" w:cs="Arial"/>
          <w:color w:val="A67C52"/>
          <w:sz w:val="26"/>
          <w:szCs w:val="26"/>
        </w:rPr>
        <w:t>43/2024/QH15</w:t>
      </w:r>
      <w:r w:rsidRPr="00221CFC">
        <w:rPr>
          <w:rFonts w:ascii="Arial" w:eastAsia="Times New Roman" w:hAnsi="Arial" w:cs="Arial"/>
          <w:color w:val="2E2E2E"/>
          <w:sz w:val="26"/>
          <w:szCs w:val="26"/>
        </w:rPr>
        <w:t>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Bổ sung khoản 9 vào sau </w:t>
      </w:r>
      <w:hyperlink r:id="rId5" w:history="1">
        <w:r w:rsidRPr="00221CFC">
          <w:rPr>
            <w:rFonts w:ascii="Arial" w:eastAsia="Times New Roman" w:hAnsi="Arial" w:cs="Arial"/>
            <w:color w:val="0000FF"/>
            <w:sz w:val="26"/>
            <w:szCs w:val="26"/>
            <w:u w:val="single"/>
          </w:rPr>
          <w:t>khoản 8 Điều 21</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“9.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Bổ sung khoản 7 vào sau </w:t>
      </w:r>
      <w:hyperlink r:id="rId6" w:history="1">
        <w:r w:rsidRPr="00221CFC">
          <w:rPr>
            <w:rFonts w:ascii="Arial" w:eastAsia="Times New Roman" w:hAnsi="Arial" w:cs="Arial"/>
            <w:color w:val="0000FF"/>
            <w:sz w:val="26"/>
            <w:szCs w:val="26"/>
            <w:u w:val="single"/>
          </w:rPr>
          <w:t>khoản 6 Điều 28</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“7.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Bổ sung khoản 4 vào sau </w:t>
      </w:r>
      <w:hyperlink r:id="rId7" w:history="1">
        <w:r w:rsidRPr="00221CFC">
          <w:rPr>
            <w:rFonts w:ascii="Arial" w:eastAsia="Times New Roman" w:hAnsi="Arial" w:cs="Arial"/>
            <w:color w:val="0000FF"/>
            <w:sz w:val="26"/>
            <w:szCs w:val="26"/>
            <w:u w:val="single"/>
          </w:rPr>
          <w:t>khoản 3 Điều 35</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“4.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d) Bổ sung khoản 6 vào sau </w:t>
      </w:r>
      <w:hyperlink r:id="rId8" w:history="1">
        <w:r w:rsidRPr="00221CFC">
          <w:rPr>
            <w:rFonts w:ascii="Arial" w:eastAsia="Times New Roman" w:hAnsi="Arial" w:cs="Arial"/>
            <w:color w:val="0000FF"/>
            <w:sz w:val="26"/>
            <w:szCs w:val="26"/>
            <w:u w:val="single"/>
          </w:rPr>
          <w:t>khoản 5 Điều 49</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“6.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Bổ sung khoản 4 vào sau </w:t>
      </w:r>
      <w:hyperlink r:id="rId9" w:history="1">
        <w:r w:rsidRPr="00221CFC">
          <w:rPr>
            <w:rFonts w:ascii="Arial" w:eastAsia="Times New Roman" w:hAnsi="Arial" w:cs="Arial"/>
            <w:color w:val="0000FF"/>
            <w:sz w:val="26"/>
            <w:szCs w:val="26"/>
            <w:u w:val="single"/>
          </w:rPr>
          <w:t>khoản 3 Điều 63</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“4.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Bổ sung khoản 4 vào sau </w:t>
      </w:r>
      <w:hyperlink r:id="rId10" w:history="1">
        <w:r w:rsidRPr="00221CFC">
          <w:rPr>
            <w:rFonts w:ascii="Arial" w:eastAsia="Times New Roman" w:hAnsi="Arial" w:cs="Arial"/>
            <w:color w:val="0000FF"/>
            <w:sz w:val="26"/>
            <w:szCs w:val="26"/>
            <w:u w:val="single"/>
          </w:rPr>
          <w:t>khoản 3 Điều 70</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“4. Quyết định chủ trương đầu tư dự án theo quy định của pháp luật về đầu tư công.”. </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Sửa đổi, bổ sung một số điều của Luật Thủ đô số </w:t>
      </w:r>
      <w:r w:rsidRPr="00221CFC">
        <w:rPr>
          <w:rFonts w:ascii="Arial" w:eastAsia="Times New Roman" w:hAnsi="Arial" w:cs="Arial"/>
          <w:color w:val="A67C52"/>
          <w:sz w:val="26"/>
          <w:szCs w:val="26"/>
        </w:rPr>
        <w:t>39/2024/QH15</w:t>
      </w:r>
      <w:r w:rsidRPr="00221CFC">
        <w:rPr>
          <w:rFonts w:ascii="Arial" w:eastAsia="Times New Roman" w:hAnsi="Arial" w:cs="Arial"/>
          <w:color w:val="2E2E2E"/>
          <w:sz w:val="26"/>
          <w:szCs w:val="26"/>
        </w:rPr>
        <w:t>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Sửa đổi </w:t>
      </w:r>
      <w:hyperlink r:id="rId11" w:history="1">
        <w:r w:rsidRPr="00221CFC">
          <w:rPr>
            <w:rFonts w:ascii="Arial" w:eastAsia="Times New Roman" w:hAnsi="Arial" w:cs="Arial"/>
            <w:color w:val="0000FF"/>
            <w:sz w:val="26"/>
            <w:szCs w:val="26"/>
            <w:u w:val="single"/>
          </w:rPr>
          <w:t>điểm b khoản 2 Điều 37</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“b) Dự án đầu tư công, dự án PPP không giới hạn tổng mức vốn đầu tư công, trừ dự án quy định tại điểm a khoản này, dự án ảnh hưởng lớn đến môi trường hoặc tiềm ẩn khả năng ảnh hưởng nghiêm trọng đến môi trường thuộc thẩm quyền quyết định chủ trương đầu tư của Quốc hội, dự án sản xuất chất độc hại, chất nổ thuộc thẩm quyền quyết định chủ trương đầu tư của Thủ tướng Chính phủ và các dự án thuộc thẩm quyền quyết định chủ trương đầu tư của Ủy ban nhân dân Thành phố theo quy định của pháp luật về đầu tư công và đầu tư theo phương thức đối tác công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Bỏ cụm từ “và điểm d” tại </w:t>
      </w:r>
      <w:hyperlink r:id="rId12" w:history="1">
        <w:r w:rsidRPr="00221CFC">
          <w:rPr>
            <w:rFonts w:ascii="Arial" w:eastAsia="Times New Roman" w:hAnsi="Arial" w:cs="Arial"/>
            <w:color w:val="0000FF"/>
            <w:sz w:val="26"/>
            <w:szCs w:val="26"/>
            <w:u w:val="single"/>
          </w:rPr>
          <w:t>điểm a khoản 1 Điều 12</w:t>
        </w:r>
      </w:hyperlink>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Bãi bỏ </w:t>
      </w:r>
      <w:hyperlink r:id="rId13" w:history="1">
        <w:r w:rsidRPr="00221CFC">
          <w:rPr>
            <w:rFonts w:ascii="Arial" w:eastAsia="Times New Roman" w:hAnsi="Arial" w:cs="Arial"/>
            <w:color w:val="0000FF"/>
            <w:sz w:val="26"/>
            <w:szCs w:val="26"/>
            <w:u w:val="single"/>
          </w:rPr>
          <w:t>Điểm b Khoản 5 Điều 9</w:t>
        </w:r>
      </w:hyperlink>
      <w:r w:rsidRPr="00221CFC">
        <w:rPr>
          <w:rFonts w:ascii="Arial" w:eastAsia="Times New Roman" w:hAnsi="Arial" w:cs="Arial"/>
          <w:color w:val="2E2E2E"/>
          <w:sz w:val="26"/>
          <w:szCs w:val="26"/>
        </w:rPr>
        <w:t>, </w:t>
      </w:r>
      <w:hyperlink r:id="rId14" w:history="1">
        <w:r w:rsidRPr="00221CFC">
          <w:rPr>
            <w:rFonts w:ascii="Arial" w:eastAsia="Times New Roman" w:hAnsi="Arial" w:cs="Arial"/>
            <w:color w:val="0000FF"/>
            <w:sz w:val="26"/>
            <w:szCs w:val="26"/>
            <w:u w:val="single"/>
          </w:rPr>
          <w:t>Điểm d Khoản 3 Điều 11</w:t>
        </w:r>
      </w:hyperlink>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103. Quy định chuyển tiếp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Đối với chương trình, dự án đầu tư công đã được cấp có thẩm quyền quyết định đầu tư trước ngày 01 tháng 01 năm 2015, đã được bố trí vốn nhưng chưa hoàn thành thì được tiếp tục thực hiện. Trường hợp điều chỉnh dự án thì thực hiện điều chỉnh dự án theo quy định của Luật này, không phải thực hiện việc quyết định hoặc điều chỉnh chủ trương đầu tư trước khi điều chỉnh dự án.</w:t>
      </w:r>
      <w:r w:rsidRPr="00221CFC">
        <w:rPr>
          <w:rFonts w:ascii="Arial" w:eastAsia="Times New Roman" w:hAnsi="Arial" w:cs="Arial"/>
          <w:color w:val="2E2E2E"/>
          <w:sz w:val="26"/>
          <w:szCs w:val="26"/>
        </w:rPr>
        <w:br/>
        <w:t>Đối với dự án đầu tư sử dụng vốn ODA không hoàn lại đã được cấp có thẩm quyền quyết định chủ trương đầu tư trước ngày Luật này có hiệu lực thi hành, trường hợp điều chỉnh dự án, người đứng đầu Bộ, cơ quan trung ương, Ủy ban nhân dân cấp tỉnh có quyền và chịu trách nhiệm điều chỉnh quyết định đầu tư, không phải thực hiện điều chỉnh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Đối với các dự án đã được quyết định chủ trương đầu tư hoặc quyết định đầu tư trước ngày Luật này có hiệu lực thi hành, việc phân loại dự án áp dụng theo quy định tại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4. Đối với trường hợp điều chỉnh chủ trương đầu tư các dự án đã được quyết định chủ trương đầu tư trước ngày Luật này có hiệu lực thi hành, cấp có thẩm quyền quyết định chủ trương đầu tư theo phân cấp tại Luật này quyết định điều chỉnh chủ trương đầu tư dự án và chịu trách nhiệm về quyết định của mình, dự án quan trọng quốc gia đã được Quốc hội quyết định chủ trương đầu tư thì Quốc hội quyết định điều chỉnh chủ trương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với các dự án đã được Thủ tướng Chính phủ hoặc Hội đồng nhân dân cấp tỉnh gia hạn thời gian bố trí vốn thực hiện dự án trước ngày Luật này có hiệu lực thi hành mà phải tiếp tục gia hạn thì thực hiện theo quy định tại </w:t>
      </w:r>
      <w:r w:rsidRPr="00221CFC">
        <w:rPr>
          <w:rFonts w:ascii="Arial" w:eastAsia="Times New Roman" w:hAnsi="Arial" w:cs="Arial"/>
          <w:color w:val="A60B0A"/>
          <w:sz w:val="26"/>
          <w:szCs w:val="26"/>
        </w:rPr>
        <w:t>điểm d khoản 3 Điều 57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Chỉ bố trí vốn kế hoạch đầu tư công để thanh toán nợ đọng xây dựng cơ bản phát sinh trước ngày 01 tháng 01 năm 2015.</w:t>
      </w:r>
      <w:r w:rsidRPr="00221CFC">
        <w:rPr>
          <w:rFonts w:ascii="Arial" w:eastAsia="Times New Roman" w:hAnsi="Arial" w:cs="Arial"/>
          <w:color w:val="2E2E2E"/>
          <w:sz w:val="26"/>
          <w:szCs w:val="26"/>
        </w:rPr>
        <w:br/>
        <w:t>Chính phủ rà soát nợ đọng xây dựng cơ bản theo quy định của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 báo cáo Quốc hội xem xét, quyết định.</w:t>
      </w:r>
    </w:p>
    <w:p w:rsidR="00221CFC" w:rsidRPr="00221CFC" w:rsidRDefault="00221CFC" w:rsidP="00221CFC">
      <w:pPr>
        <w:spacing w:after="100" w:afterAutospacing="1" w:line="240" w:lineRule="auto"/>
        <w:ind w:firstLine="720"/>
        <w:rPr>
          <w:rFonts w:ascii="Arial" w:eastAsia="Times New Roman" w:hAnsi="Arial" w:cs="Arial"/>
          <w:color w:val="222222"/>
          <w:sz w:val="26"/>
          <w:szCs w:val="26"/>
        </w:rPr>
      </w:pPr>
      <w:r w:rsidRPr="00221CFC">
        <w:rPr>
          <w:rFonts w:ascii="Arial" w:eastAsia="Times New Roman" w:hAnsi="Arial" w:cs="Arial"/>
          <w:color w:val="222222"/>
          <w:spacing w:val="-4"/>
          <w:sz w:val="20"/>
          <w:szCs w:val="20"/>
        </w:rPr>
        <w:t>___________________________________________________________________</w:t>
      </w:r>
    </w:p>
    <w:p w:rsidR="00221CFC" w:rsidRPr="00221CFC" w:rsidRDefault="00221CFC" w:rsidP="00221CFC">
      <w:pPr>
        <w:spacing w:before="100" w:beforeAutospacing="1" w:after="0" w:line="240" w:lineRule="auto"/>
        <w:ind w:firstLine="720"/>
        <w:rPr>
          <w:rFonts w:ascii="Arial" w:eastAsia="Times New Roman" w:hAnsi="Arial" w:cs="Arial"/>
          <w:color w:val="222222"/>
          <w:sz w:val="26"/>
          <w:szCs w:val="26"/>
        </w:rPr>
      </w:pPr>
      <w:r w:rsidRPr="00221CFC">
        <w:rPr>
          <w:rFonts w:ascii="Arial" w:eastAsia="Times New Roman" w:hAnsi="Arial" w:cs="Arial"/>
          <w:i/>
          <w:iCs/>
          <w:color w:val="222222"/>
          <w:spacing w:val="-4"/>
          <w:sz w:val="20"/>
          <w:szCs w:val="20"/>
        </w:rPr>
        <w:t>Luật này được Quốc hội nước Cộng hòa xã hội chủ nghĩa Việt Nam khóa XV</w:t>
      </w:r>
      <w:r w:rsidRPr="00221CFC">
        <w:rPr>
          <w:rFonts w:ascii="Arial" w:eastAsia="Times New Roman" w:hAnsi="Arial" w:cs="Arial"/>
          <w:i/>
          <w:iCs/>
          <w:color w:val="222222"/>
          <w:sz w:val="20"/>
          <w:szCs w:val="20"/>
        </w:rPr>
        <w:t>, kỳ họp thứ 8 thông qua ngày 29 tháng 11 năm 2024.</w:t>
      </w:r>
    </w:p>
    <w:p w:rsidR="00221CFC" w:rsidRPr="00221CFC" w:rsidRDefault="00221CFC" w:rsidP="00221CFC">
      <w:pPr>
        <w:spacing w:before="100" w:beforeAutospacing="1" w:after="120" w:line="240" w:lineRule="auto"/>
        <w:ind w:firstLine="720"/>
        <w:rPr>
          <w:rFonts w:ascii="Arial" w:eastAsia="Times New Roman" w:hAnsi="Arial" w:cs="Arial"/>
          <w:color w:val="222222"/>
          <w:sz w:val="26"/>
          <w:szCs w:val="26"/>
        </w:rPr>
      </w:pPr>
      <w:r w:rsidRPr="00221CFC">
        <w:rPr>
          <w:rFonts w:ascii="Arial" w:eastAsia="Times New Roman" w:hAnsi="Arial" w:cs="Arial"/>
          <w:color w:val="222222"/>
          <w:sz w:val="26"/>
          <w:szCs w:val="26"/>
        </w:rPr>
        <w:t> </w:t>
      </w:r>
    </w:p>
    <w:tbl>
      <w:tblPr>
        <w:tblW w:w="5000" w:type="pct"/>
        <w:tblCellMar>
          <w:left w:w="0" w:type="dxa"/>
          <w:right w:w="0" w:type="dxa"/>
        </w:tblCellMar>
        <w:tblLook w:val="04A0" w:firstRow="1" w:lastRow="0" w:firstColumn="1" w:lastColumn="0" w:noHBand="0" w:noVBand="1"/>
      </w:tblPr>
      <w:tblGrid>
        <w:gridCol w:w="4680"/>
        <w:gridCol w:w="4680"/>
      </w:tblGrid>
      <w:tr w:rsidR="00221CFC" w:rsidRPr="00221CFC" w:rsidTr="00221CFC">
        <w:tc>
          <w:tcPr>
            <w:tcW w:w="2500" w:type="pct"/>
            <w:hideMark/>
          </w:tcPr>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i/>
                <w:iCs/>
                <w:color w:val="222222"/>
                <w:sz w:val="24"/>
                <w:szCs w:val="24"/>
              </w:rPr>
              <w:t> </w:t>
            </w:r>
          </w:p>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i/>
                <w:iCs/>
                <w:color w:val="222222"/>
                <w:sz w:val="24"/>
                <w:szCs w:val="24"/>
              </w:rPr>
              <w:t> </w:t>
            </w:r>
          </w:p>
        </w:tc>
        <w:tc>
          <w:tcPr>
            <w:tcW w:w="2500" w:type="pct"/>
            <w:hideMark/>
          </w:tcPr>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CHỦ TỊCH QUỐC HỘI</w:t>
            </w:r>
          </w:p>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               </w:t>
            </w:r>
            <w:bookmarkStart w:id="0" w:name="_GoBack"/>
            <w:bookmarkEnd w:id="0"/>
            <w:r>
              <w:rPr>
                <w:rFonts w:ascii="Times New Roman" w:eastAsia="Times New Roman" w:hAnsi="Times New Roman" w:cs="Times New Roman"/>
                <w:b/>
                <w:bCs/>
                <w:color w:val="222222"/>
                <w:sz w:val="24"/>
                <w:szCs w:val="24"/>
              </w:rPr>
              <w:t>(đã ký)</w:t>
            </w:r>
            <w:r w:rsidRPr="00221CFC">
              <w:rPr>
                <w:rFonts w:ascii="Times New Roman" w:eastAsia="Times New Roman" w:hAnsi="Times New Roman" w:cs="Times New Roman"/>
                <w:b/>
                <w:bCs/>
                <w:color w:val="222222"/>
                <w:sz w:val="24"/>
                <w:szCs w:val="24"/>
              </w:rPr>
              <w:t>                </w:t>
            </w:r>
          </w:p>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Trần Thanh Mẫn</w:t>
            </w:r>
          </w:p>
        </w:tc>
      </w:tr>
    </w:tbl>
    <w:p w:rsidR="00E24ECA" w:rsidRDefault="00E24ECA"/>
    <w:sectPr w:rsidR="00E24E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CFC"/>
    <w:rsid w:val="00221CFC"/>
    <w:rsid w:val="00E2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C9D19"/>
  <w15:chartTrackingRefBased/>
  <w15:docId w15:val="{1B66610E-6159-4872-8773-505C8678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21CF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21C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
    <w:name w:val="normal-h"/>
    <w:basedOn w:val="DefaultParagraphFont"/>
    <w:rsid w:val="00221CFC"/>
  </w:style>
  <w:style w:type="character" w:customStyle="1" w:styleId="doclink">
    <w:name w:val="doclink"/>
    <w:basedOn w:val="DefaultParagraphFont"/>
    <w:rsid w:val="00221CFC"/>
  </w:style>
  <w:style w:type="character" w:customStyle="1" w:styleId="btn-tip-r">
    <w:name w:val="btn-tip-r"/>
    <w:basedOn w:val="DefaultParagraphFont"/>
    <w:rsid w:val="00221CFC"/>
  </w:style>
  <w:style w:type="character" w:customStyle="1" w:styleId="text-link">
    <w:name w:val="text-link"/>
    <w:basedOn w:val="DefaultParagraphFont"/>
    <w:rsid w:val="00221CFC"/>
  </w:style>
  <w:style w:type="character" w:styleId="Hyperlink">
    <w:name w:val="Hyperlink"/>
    <w:basedOn w:val="DefaultParagraphFont"/>
    <w:uiPriority w:val="99"/>
    <w:semiHidden/>
    <w:unhideWhenUsed/>
    <w:rsid w:val="00221CFC"/>
    <w:rPr>
      <w:color w:val="0000FF"/>
      <w:u w:val="single"/>
    </w:rPr>
  </w:style>
  <w:style w:type="character" w:styleId="FollowedHyperlink">
    <w:name w:val="FollowedHyperlink"/>
    <w:basedOn w:val="DefaultParagraphFont"/>
    <w:uiPriority w:val="99"/>
    <w:semiHidden/>
    <w:unhideWhenUsed/>
    <w:rsid w:val="00221CFC"/>
    <w:rPr>
      <w:color w:val="800080"/>
      <w:u w:val="single"/>
    </w:rPr>
  </w:style>
  <w:style w:type="character" w:styleId="Emphasis">
    <w:name w:val="Emphasis"/>
    <w:basedOn w:val="DefaultParagraphFont"/>
    <w:uiPriority w:val="20"/>
    <w:qFormat/>
    <w:rsid w:val="00221C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292770">
      <w:bodyDiv w:val="1"/>
      <w:marLeft w:val="0"/>
      <w:marRight w:val="0"/>
      <w:marTop w:val="0"/>
      <w:marBottom w:val="0"/>
      <w:divBdr>
        <w:top w:val="none" w:sz="0" w:space="0" w:color="auto"/>
        <w:left w:val="none" w:sz="0" w:space="0" w:color="auto"/>
        <w:bottom w:val="none" w:sz="0" w:space="0" w:color="auto"/>
        <w:right w:val="none" w:sz="0" w:space="0" w:color="auto"/>
      </w:divBdr>
      <w:divsChild>
        <w:div w:id="1257056908">
          <w:marLeft w:val="0"/>
          <w:marRight w:val="0"/>
          <w:marTop w:val="120"/>
          <w:marBottom w:val="120"/>
          <w:divBdr>
            <w:top w:val="none" w:sz="0" w:space="0" w:color="auto"/>
            <w:left w:val="none" w:sz="0" w:space="0" w:color="auto"/>
            <w:bottom w:val="none" w:sz="0" w:space="0" w:color="auto"/>
            <w:right w:val="none" w:sz="0" w:space="0" w:color="auto"/>
          </w:divBdr>
          <w:divsChild>
            <w:div w:id="1132594405">
              <w:marLeft w:val="0"/>
              <w:marRight w:val="0"/>
              <w:marTop w:val="0"/>
              <w:marBottom w:val="0"/>
              <w:divBdr>
                <w:top w:val="none" w:sz="0" w:space="0" w:color="auto"/>
                <w:left w:val="none" w:sz="0" w:space="0" w:color="auto"/>
                <w:bottom w:val="none" w:sz="0" w:space="0" w:color="auto"/>
                <w:right w:val="none" w:sz="0" w:space="0" w:color="auto"/>
              </w:divBdr>
            </w:div>
          </w:divsChild>
        </w:div>
        <w:div w:id="1157455607">
          <w:marLeft w:val="0"/>
          <w:marRight w:val="0"/>
          <w:marTop w:val="120"/>
          <w:marBottom w:val="120"/>
          <w:divBdr>
            <w:top w:val="none" w:sz="0" w:space="0" w:color="auto"/>
            <w:left w:val="none" w:sz="0" w:space="0" w:color="auto"/>
            <w:bottom w:val="none" w:sz="0" w:space="0" w:color="auto"/>
            <w:right w:val="none" w:sz="0" w:space="0" w:color="auto"/>
          </w:divBdr>
        </w:div>
        <w:div w:id="1394814015">
          <w:marLeft w:val="0"/>
          <w:marRight w:val="0"/>
          <w:marTop w:val="120"/>
          <w:marBottom w:val="120"/>
          <w:divBdr>
            <w:top w:val="none" w:sz="0" w:space="0" w:color="auto"/>
            <w:left w:val="none" w:sz="0" w:space="0" w:color="auto"/>
            <w:bottom w:val="none" w:sz="0" w:space="0" w:color="auto"/>
            <w:right w:val="none" w:sz="0" w:space="0" w:color="auto"/>
          </w:divBdr>
        </w:div>
        <w:div w:id="212887815">
          <w:marLeft w:val="0"/>
          <w:marRight w:val="0"/>
          <w:marTop w:val="120"/>
          <w:marBottom w:val="120"/>
          <w:divBdr>
            <w:top w:val="none" w:sz="0" w:space="0" w:color="auto"/>
            <w:left w:val="none" w:sz="0" w:space="0" w:color="auto"/>
            <w:bottom w:val="none" w:sz="0" w:space="0" w:color="auto"/>
            <w:right w:val="none" w:sz="0" w:space="0" w:color="auto"/>
          </w:divBdr>
        </w:div>
        <w:div w:id="1440030239">
          <w:marLeft w:val="0"/>
          <w:marRight w:val="0"/>
          <w:marTop w:val="120"/>
          <w:marBottom w:val="120"/>
          <w:divBdr>
            <w:top w:val="none" w:sz="0" w:space="0" w:color="auto"/>
            <w:left w:val="none" w:sz="0" w:space="0" w:color="auto"/>
            <w:bottom w:val="none" w:sz="0" w:space="0" w:color="auto"/>
            <w:right w:val="none" w:sz="0" w:space="0" w:color="auto"/>
          </w:divBdr>
        </w:div>
        <w:div w:id="754286360">
          <w:marLeft w:val="0"/>
          <w:marRight w:val="0"/>
          <w:marTop w:val="120"/>
          <w:marBottom w:val="120"/>
          <w:divBdr>
            <w:top w:val="none" w:sz="0" w:space="0" w:color="auto"/>
            <w:left w:val="none" w:sz="0" w:space="0" w:color="auto"/>
            <w:bottom w:val="none" w:sz="0" w:space="0" w:color="auto"/>
            <w:right w:val="none" w:sz="0" w:space="0" w:color="auto"/>
          </w:divBdr>
        </w:div>
        <w:div w:id="1609197045">
          <w:marLeft w:val="0"/>
          <w:marRight w:val="0"/>
          <w:marTop w:val="120"/>
          <w:marBottom w:val="120"/>
          <w:divBdr>
            <w:top w:val="none" w:sz="0" w:space="0" w:color="auto"/>
            <w:left w:val="none" w:sz="0" w:space="0" w:color="auto"/>
            <w:bottom w:val="none" w:sz="0" w:space="0" w:color="auto"/>
            <w:right w:val="none" w:sz="0" w:space="0" w:color="auto"/>
          </w:divBdr>
        </w:div>
        <w:div w:id="108011036">
          <w:marLeft w:val="0"/>
          <w:marRight w:val="0"/>
          <w:marTop w:val="120"/>
          <w:marBottom w:val="120"/>
          <w:divBdr>
            <w:top w:val="none" w:sz="0" w:space="0" w:color="auto"/>
            <w:left w:val="none" w:sz="0" w:space="0" w:color="auto"/>
            <w:bottom w:val="none" w:sz="0" w:space="0" w:color="auto"/>
            <w:right w:val="none" w:sz="0" w:space="0" w:color="auto"/>
          </w:divBdr>
        </w:div>
        <w:div w:id="839588005">
          <w:marLeft w:val="0"/>
          <w:marRight w:val="0"/>
          <w:marTop w:val="120"/>
          <w:marBottom w:val="120"/>
          <w:divBdr>
            <w:top w:val="none" w:sz="0" w:space="0" w:color="auto"/>
            <w:left w:val="none" w:sz="0" w:space="0" w:color="auto"/>
            <w:bottom w:val="none" w:sz="0" w:space="0" w:color="auto"/>
            <w:right w:val="none" w:sz="0" w:space="0" w:color="auto"/>
          </w:divBdr>
        </w:div>
        <w:div w:id="338310087">
          <w:marLeft w:val="0"/>
          <w:marRight w:val="0"/>
          <w:marTop w:val="120"/>
          <w:marBottom w:val="120"/>
          <w:divBdr>
            <w:top w:val="none" w:sz="0" w:space="0" w:color="auto"/>
            <w:left w:val="none" w:sz="0" w:space="0" w:color="auto"/>
            <w:bottom w:val="none" w:sz="0" w:space="0" w:color="auto"/>
            <w:right w:val="none" w:sz="0" w:space="0" w:color="auto"/>
          </w:divBdr>
        </w:div>
        <w:div w:id="51852094">
          <w:marLeft w:val="0"/>
          <w:marRight w:val="0"/>
          <w:marTop w:val="120"/>
          <w:marBottom w:val="120"/>
          <w:divBdr>
            <w:top w:val="none" w:sz="0" w:space="0" w:color="auto"/>
            <w:left w:val="none" w:sz="0" w:space="0" w:color="auto"/>
            <w:bottom w:val="none" w:sz="0" w:space="0" w:color="auto"/>
            <w:right w:val="none" w:sz="0" w:space="0" w:color="auto"/>
          </w:divBdr>
        </w:div>
        <w:div w:id="1942562260">
          <w:marLeft w:val="0"/>
          <w:marRight w:val="0"/>
          <w:marTop w:val="120"/>
          <w:marBottom w:val="120"/>
          <w:divBdr>
            <w:top w:val="none" w:sz="0" w:space="0" w:color="auto"/>
            <w:left w:val="none" w:sz="0" w:space="0" w:color="auto"/>
            <w:bottom w:val="none" w:sz="0" w:space="0" w:color="auto"/>
            <w:right w:val="none" w:sz="0" w:space="0" w:color="auto"/>
          </w:divBdr>
        </w:div>
        <w:div w:id="1029648594">
          <w:marLeft w:val="0"/>
          <w:marRight w:val="0"/>
          <w:marTop w:val="120"/>
          <w:marBottom w:val="120"/>
          <w:divBdr>
            <w:top w:val="none" w:sz="0" w:space="0" w:color="auto"/>
            <w:left w:val="none" w:sz="0" w:space="0" w:color="auto"/>
            <w:bottom w:val="none" w:sz="0" w:space="0" w:color="auto"/>
            <w:right w:val="none" w:sz="0" w:space="0" w:color="auto"/>
          </w:divBdr>
        </w:div>
        <w:div w:id="1823816763">
          <w:marLeft w:val="0"/>
          <w:marRight w:val="0"/>
          <w:marTop w:val="120"/>
          <w:marBottom w:val="120"/>
          <w:divBdr>
            <w:top w:val="none" w:sz="0" w:space="0" w:color="auto"/>
            <w:left w:val="none" w:sz="0" w:space="0" w:color="auto"/>
            <w:bottom w:val="none" w:sz="0" w:space="0" w:color="auto"/>
            <w:right w:val="none" w:sz="0" w:space="0" w:color="auto"/>
          </w:divBdr>
        </w:div>
        <w:div w:id="1148787544">
          <w:marLeft w:val="0"/>
          <w:marRight w:val="0"/>
          <w:marTop w:val="120"/>
          <w:marBottom w:val="120"/>
          <w:divBdr>
            <w:top w:val="none" w:sz="0" w:space="0" w:color="auto"/>
            <w:left w:val="none" w:sz="0" w:space="0" w:color="auto"/>
            <w:bottom w:val="none" w:sz="0" w:space="0" w:color="auto"/>
            <w:right w:val="none" w:sz="0" w:space="0" w:color="auto"/>
          </w:divBdr>
        </w:div>
        <w:div w:id="280378732">
          <w:marLeft w:val="0"/>
          <w:marRight w:val="0"/>
          <w:marTop w:val="120"/>
          <w:marBottom w:val="120"/>
          <w:divBdr>
            <w:top w:val="none" w:sz="0" w:space="0" w:color="auto"/>
            <w:left w:val="none" w:sz="0" w:space="0" w:color="auto"/>
            <w:bottom w:val="none" w:sz="0" w:space="0" w:color="auto"/>
            <w:right w:val="none" w:sz="0" w:space="0" w:color="auto"/>
          </w:divBdr>
        </w:div>
        <w:div w:id="1842969947">
          <w:marLeft w:val="0"/>
          <w:marRight w:val="0"/>
          <w:marTop w:val="120"/>
          <w:marBottom w:val="120"/>
          <w:divBdr>
            <w:top w:val="none" w:sz="0" w:space="0" w:color="auto"/>
            <w:left w:val="none" w:sz="0" w:space="0" w:color="auto"/>
            <w:bottom w:val="none" w:sz="0" w:space="0" w:color="auto"/>
            <w:right w:val="none" w:sz="0" w:space="0" w:color="auto"/>
          </w:divBdr>
        </w:div>
        <w:div w:id="1053652070">
          <w:marLeft w:val="0"/>
          <w:marRight w:val="0"/>
          <w:marTop w:val="120"/>
          <w:marBottom w:val="120"/>
          <w:divBdr>
            <w:top w:val="none" w:sz="0" w:space="0" w:color="auto"/>
            <w:left w:val="none" w:sz="0" w:space="0" w:color="auto"/>
            <w:bottom w:val="none" w:sz="0" w:space="0" w:color="auto"/>
            <w:right w:val="none" w:sz="0" w:space="0" w:color="auto"/>
          </w:divBdr>
        </w:div>
        <w:div w:id="291985395">
          <w:marLeft w:val="0"/>
          <w:marRight w:val="0"/>
          <w:marTop w:val="120"/>
          <w:marBottom w:val="120"/>
          <w:divBdr>
            <w:top w:val="none" w:sz="0" w:space="0" w:color="auto"/>
            <w:left w:val="none" w:sz="0" w:space="0" w:color="auto"/>
            <w:bottom w:val="none" w:sz="0" w:space="0" w:color="auto"/>
            <w:right w:val="none" w:sz="0" w:space="0" w:color="auto"/>
          </w:divBdr>
        </w:div>
        <w:div w:id="805052885">
          <w:marLeft w:val="0"/>
          <w:marRight w:val="0"/>
          <w:marTop w:val="120"/>
          <w:marBottom w:val="120"/>
          <w:divBdr>
            <w:top w:val="none" w:sz="0" w:space="0" w:color="auto"/>
            <w:left w:val="none" w:sz="0" w:space="0" w:color="auto"/>
            <w:bottom w:val="none" w:sz="0" w:space="0" w:color="auto"/>
            <w:right w:val="none" w:sz="0" w:space="0" w:color="auto"/>
          </w:divBdr>
        </w:div>
        <w:div w:id="1740708149">
          <w:marLeft w:val="0"/>
          <w:marRight w:val="0"/>
          <w:marTop w:val="120"/>
          <w:marBottom w:val="120"/>
          <w:divBdr>
            <w:top w:val="none" w:sz="0" w:space="0" w:color="auto"/>
            <w:left w:val="none" w:sz="0" w:space="0" w:color="auto"/>
            <w:bottom w:val="none" w:sz="0" w:space="0" w:color="auto"/>
            <w:right w:val="none" w:sz="0" w:space="0" w:color="auto"/>
          </w:divBdr>
        </w:div>
        <w:div w:id="499587769">
          <w:marLeft w:val="0"/>
          <w:marRight w:val="0"/>
          <w:marTop w:val="120"/>
          <w:marBottom w:val="120"/>
          <w:divBdr>
            <w:top w:val="none" w:sz="0" w:space="0" w:color="auto"/>
            <w:left w:val="none" w:sz="0" w:space="0" w:color="auto"/>
            <w:bottom w:val="none" w:sz="0" w:space="0" w:color="auto"/>
            <w:right w:val="none" w:sz="0" w:space="0" w:color="auto"/>
          </w:divBdr>
        </w:div>
        <w:div w:id="969481789">
          <w:marLeft w:val="0"/>
          <w:marRight w:val="0"/>
          <w:marTop w:val="120"/>
          <w:marBottom w:val="120"/>
          <w:divBdr>
            <w:top w:val="none" w:sz="0" w:space="0" w:color="auto"/>
            <w:left w:val="none" w:sz="0" w:space="0" w:color="auto"/>
            <w:bottom w:val="none" w:sz="0" w:space="0" w:color="auto"/>
            <w:right w:val="none" w:sz="0" w:space="0" w:color="auto"/>
          </w:divBdr>
        </w:div>
        <w:div w:id="282460676">
          <w:marLeft w:val="0"/>
          <w:marRight w:val="0"/>
          <w:marTop w:val="120"/>
          <w:marBottom w:val="120"/>
          <w:divBdr>
            <w:top w:val="none" w:sz="0" w:space="0" w:color="auto"/>
            <w:left w:val="none" w:sz="0" w:space="0" w:color="auto"/>
            <w:bottom w:val="none" w:sz="0" w:space="0" w:color="auto"/>
            <w:right w:val="none" w:sz="0" w:space="0" w:color="auto"/>
          </w:divBdr>
        </w:div>
        <w:div w:id="1721663278">
          <w:marLeft w:val="0"/>
          <w:marRight w:val="0"/>
          <w:marTop w:val="120"/>
          <w:marBottom w:val="120"/>
          <w:divBdr>
            <w:top w:val="none" w:sz="0" w:space="0" w:color="auto"/>
            <w:left w:val="none" w:sz="0" w:space="0" w:color="auto"/>
            <w:bottom w:val="none" w:sz="0" w:space="0" w:color="auto"/>
            <w:right w:val="none" w:sz="0" w:space="0" w:color="auto"/>
          </w:divBdr>
        </w:div>
        <w:div w:id="1188056240">
          <w:marLeft w:val="0"/>
          <w:marRight w:val="0"/>
          <w:marTop w:val="120"/>
          <w:marBottom w:val="120"/>
          <w:divBdr>
            <w:top w:val="none" w:sz="0" w:space="0" w:color="auto"/>
            <w:left w:val="none" w:sz="0" w:space="0" w:color="auto"/>
            <w:bottom w:val="none" w:sz="0" w:space="0" w:color="auto"/>
            <w:right w:val="none" w:sz="0" w:space="0" w:color="auto"/>
          </w:divBdr>
        </w:div>
        <w:div w:id="430275238">
          <w:marLeft w:val="0"/>
          <w:marRight w:val="0"/>
          <w:marTop w:val="120"/>
          <w:marBottom w:val="120"/>
          <w:divBdr>
            <w:top w:val="none" w:sz="0" w:space="0" w:color="auto"/>
            <w:left w:val="none" w:sz="0" w:space="0" w:color="auto"/>
            <w:bottom w:val="none" w:sz="0" w:space="0" w:color="auto"/>
            <w:right w:val="none" w:sz="0" w:space="0" w:color="auto"/>
          </w:divBdr>
        </w:div>
        <w:div w:id="1337459195">
          <w:marLeft w:val="0"/>
          <w:marRight w:val="0"/>
          <w:marTop w:val="120"/>
          <w:marBottom w:val="120"/>
          <w:divBdr>
            <w:top w:val="none" w:sz="0" w:space="0" w:color="auto"/>
            <w:left w:val="none" w:sz="0" w:space="0" w:color="auto"/>
            <w:bottom w:val="none" w:sz="0" w:space="0" w:color="auto"/>
            <w:right w:val="none" w:sz="0" w:space="0" w:color="auto"/>
          </w:divBdr>
        </w:div>
        <w:div w:id="49116712">
          <w:marLeft w:val="0"/>
          <w:marRight w:val="0"/>
          <w:marTop w:val="120"/>
          <w:marBottom w:val="120"/>
          <w:divBdr>
            <w:top w:val="none" w:sz="0" w:space="0" w:color="auto"/>
            <w:left w:val="none" w:sz="0" w:space="0" w:color="auto"/>
            <w:bottom w:val="none" w:sz="0" w:space="0" w:color="auto"/>
            <w:right w:val="none" w:sz="0" w:space="0" w:color="auto"/>
          </w:divBdr>
        </w:div>
        <w:div w:id="2117404806">
          <w:marLeft w:val="0"/>
          <w:marRight w:val="0"/>
          <w:marTop w:val="120"/>
          <w:marBottom w:val="120"/>
          <w:divBdr>
            <w:top w:val="none" w:sz="0" w:space="0" w:color="auto"/>
            <w:left w:val="none" w:sz="0" w:space="0" w:color="auto"/>
            <w:bottom w:val="none" w:sz="0" w:space="0" w:color="auto"/>
            <w:right w:val="none" w:sz="0" w:space="0" w:color="auto"/>
          </w:divBdr>
        </w:div>
        <w:div w:id="2034577590">
          <w:marLeft w:val="0"/>
          <w:marRight w:val="0"/>
          <w:marTop w:val="120"/>
          <w:marBottom w:val="120"/>
          <w:divBdr>
            <w:top w:val="none" w:sz="0" w:space="0" w:color="auto"/>
            <w:left w:val="none" w:sz="0" w:space="0" w:color="auto"/>
            <w:bottom w:val="none" w:sz="0" w:space="0" w:color="auto"/>
            <w:right w:val="none" w:sz="0" w:space="0" w:color="auto"/>
          </w:divBdr>
        </w:div>
        <w:div w:id="1273781523">
          <w:marLeft w:val="0"/>
          <w:marRight w:val="0"/>
          <w:marTop w:val="120"/>
          <w:marBottom w:val="120"/>
          <w:divBdr>
            <w:top w:val="none" w:sz="0" w:space="0" w:color="auto"/>
            <w:left w:val="none" w:sz="0" w:space="0" w:color="auto"/>
            <w:bottom w:val="none" w:sz="0" w:space="0" w:color="auto"/>
            <w:right w:val="none" w:sz="0" w:space="0" w:color="auto"/>
          </w:divBdr>
        </w:div>
        <w:div w:id="988439445">
          <w:marLeft w:val="0"/>
          <w:marRight w:val="0"/>
          <w:marTop w:val="120"/>
          <w:marBottom w:val="120"/>
          <w:divBdr>
            <w:top w:val="none" w:sz="0" w:space="0" w:color="auto"/>
            <w:left w:val="none" w:sz="0" w:space="0" w:color="auto"/>
            <w:bottom w:val="none" w:sz="0" w:space="0" w:color="auto"/>
            <w:right w:val="none" w:sz="0" w:space="0" w:color="auto"/>
          </w:divBdr>
        </w:div>
        <w:div w:id="2128743051">
          <w:marLeft w:val="0"/>
          <w:marRight w:val="0"/>
          <w:marTop w:val="120"/>
          <w:marBottom w:val="120"/>
          <w:divBdr>
            <w:top w:val="none" w:sz="0" w:space="0" w:color="auto"/>
            <w:left w:val="none" w:sz="0" w:space="0" w:color="auto"/>
            <w:bottom w:val="none" w:sz="0" w:space="0" w:color="auto"/>
            <w:right w:val="none" w:sz="0" w:space="0" w:color="auto"/>
          </w:divBdr>
        </w:div>
        <w:div w:id="2137142390">
          <w:marLeft w:val="0"/>
          <w:marRight w:val="0"/>
          <w:marTop w:val="120"/>
          <w:marBottom w:val="120"/>
          <w:divBdr>
            <w:top w:val="none" w:sz="0" w:space="0" w:color="auto"/>
            <w:left w:val="none" w:sz="0" w:space="0" w:color="auto"/>
            <w:bottom w:val="none" w:sz="0" w:space="0" w:color="auto"/>
            <w:right w:val="none" w:sz="0" w:space="0" w:color="auto"/>
          </w:divBdr>
        </w:div>
        <w:div w:id="966854488">
          <w:marLeft w:val="0"/>
          <w:marRight w:val="0"/>
          <w:marTop w:val="120"/>
          <w:marBottom w:val="120"/>
          <w:divBdr>
            <w:top w:val="none" w:sz="0" w:space="0" w:color="auto"/>
            <w:left w:val="none" w:sz="0" w:space="0" w:color="auto"/>
            <w:bottom w:val="none" w:sz="0" w:space="0" w:color="auto"/>
            <w:right w:val="none" w:sz="0" w:space="0" w:color="auto"/>
          </w:divBdr>
        </w:div>
        <w:div w:id="1155416005">
          <w:marLeft w:val="0"/>
          <w:marRight w:val="0"/>
          <w:marTop w:val="120"/>
          <w:marBottom w:val="120"/>
          <w:divBdr>
            <w:top w:val="none" w:sz="0" w:space="0" w:color="auto"/>
            <w:left w:val="none" w:sz="0" w:space="0" w:color="auto"/>
            <w:bottom w:val="none" w:sz="0" w:space="0" w:color="auto"/>
            <w:right w:val="none" w:sz="0" w:space="0" w:color="auto"/>
          </w:divBdr>
        </w:div>
        <w:div w:id="2031488317">
          <w:marLeft w:val="0"/>
          <w:marRight w:val="0"/>
          <w:marTop w:val="120"/>
          <w:marBottom w:val="120"/>
          <w:divBdr>
            <w:top w:val="none" w:sz="0" w:space="0" w:color="auto"/>
            <w:left w:val="none" w:sz="0" w:space="0" w:color="auto"/>
            <w:bottom w:val="none" w:sz="0" w:space="0" w:color="auto"/>
            <w:right w:val="none" w:sz="0" w:space="0" w:color="auto"/>
          </w:divBdr>
        </w:div>
        <w:div w:id="1812675188">
          <w:marLeft w:val="0"/>
          <w:marRight w:val="0"/>
          <w:marTop w:val="120"/>
          <w:marBottom w:val="120"/>
          <w:divBdr>
            <w:top w:val="none" w:sz="0" w:space="0" w:color="auto"/>
            <w:left w:val="none" w:sz="0" w:space="0" w:color="auto"/>
            <w:bottom w:val="none" w:sz="0" w:space="0" w:color="auto"/>
            <w:right w:val="none" w:sz="0" w:space="0" w:color="auto"/>
          </w:divBdr>
        </w:div>
        <w:div w:id="142622882">
          <w:marLeft w:val="0"/>
          <w:marRight w:val="0"/>
          <w:marTop w:val="120"/>
          <w:marBottom w:val="120"/>
          <w:divBdr>
            <w:top w:val="none" w:sz="0" w:space="0" w:color="auto"/>
            <w:left w:val="none" w:sz="0" w:space="0" w:color="auto"/>
            <w:bottom w:val="none" w:sz="0" w:space="0" w:color="auto"/>
            <w:right w:val="none" w:sz="0" w:space="0" w:color="auto"/>
          </w:divBdr>
        </w:div>
        <w:div w:id="288365787">
          <w:marLeft w:val="0"/>
          <w:marRight w:val="0"/>
          <w:marTop w:val="120"/>
          <w:marBottom w:val="120"/>
          <w:divBdr>
            <w:top w:val="none" w:sz="0" w:space="0" w:color="auto"/>
            <w:left w:val="none" w:sz="0" w:space="0" w:color="auto"/>
            <w:bottom w:val="none" w:sz="0" w:space="0" w:color="auto"/>
            <w:right w:val="none" w:sz="0" w:space="0" w:color="auto"/>
          </w:divBdr>
        </w:div>
        <w:div w:id="2113502159">
          <w:marLeft w:val="0"/>
          <w:marRight w:val="0"/>
          <w:marTop w:val="120"/>
          <w:marBottom w:val="120"/>
          <w:divBdr>
            <w:top w:val="none" w:sz="0" w:space="0" w:color="auto"/>
            <w:left w:val="none" w:sz="0" w:space="0" w:color="auto"/>
            <w:bottom w:val="none" w:sz="0" w:space="0" w:color="auto"/>
            <w:right w:val="none" w:sz="0" w:space="0" w:color="auto"/>
          </w:divBdr>
        </w:div>
        <w:div w:id="1913075061">
          <w:marLeft w:val="0"/>
          <w:marRight w:val="0"/>
          <w:marTop w:val="120"/>
          <w:marBottom w:val="120"/>
          <w:divBdr>
            <w:top w:val="none" w:sz="0" w:space="0" w:color="auto"/>
            <w:left w:val="none" w:sz="0" w:space="0" w:color="auto"/>
            <w:bottom w:val="none" w:sz="0" w:space="0" w:color="auto"/>
            <w:right w:val="none" w:sz="0" w:space="0" w:color="auto"/>
          </w:divBdr>
        </w:div>
        <w:div w:id="1341657623">
          <w:marLeft w:val="0"/>
          <w:marRight w:val="0"/>
          <w:marTop w:val="120"/>
          <w:marBottom w:val="120"/>
          <w:divBdr>
            <w:top w:val="none" w:sz="0" w:space="0" w:color="auto"/>
            <w:left w:val="none" w:sz="0" w:space="0" w:color="auto"/>
            <w:bottom w:val="none" w:sz="0" w:space="0" w:color="auto"/>
            <w:right w:val="none" w:sz="0" w:space="0" w:color="auto"/>
          </w:divBdr>
        </w:div>
        <w:div w:id="32922332">
          <w:marLeft w:val="0"/>
          <w:marRight w:val="0"/>
          <w:marTop w:val="120"/>
          <w:marBottom w:val="120"/>
          <w:divBdr>
            <w:top w:val="none" w:sz="0" w:space="0" w:color="auto"/>
            <w:left w:val="none" w:sz="0" w:space="0" w:color="auto"/>
            <w:bottom w:val="none" w:sz="0" w:space="0" w:color="auto"/>
            <w:right w:val="none" w:sz="0" w:space="0" w:color="auto"/>
          </w:divBdr>
        </w:div>
        <w:div w:id="1049261115">
          <w:marLeft w:val="0"/>
          <w:marRight w:val="0"/>
          <w:marTop w:val="120"/>
          <w:marBottom w:val="120"/>
          <w:divBdr>
            <w:top w:val="none" w:sz="0" w:space="0" w:color="auto"/>
            <w:left w:val="none" w:sz="0" w:space="0" w:color="auto"/>
            <w:bottom w:val="none" w:sz="0" w:space="0" w:color="auto"/>
            <w:right w:val="none" w:sz="0" w:space="0" w:color="auto"/>
          </w:divBdr>
        </w:div>
        <w:div w:id="538277726">
          <w:marLeft w:val="0"/>
          <w:marRight w:val="0"/>
          <w:marTop w:val="120"/>
          <w:marBottom w:val="120"/>
          <w:divBdr>
            <w:top w:val="none" w:sz="0" w:space="0" w:color="auto"/>
            <w:left w:val="none" w:sz="0" w:space="0" w:color="auto"/>
            <w:bottom w:val="none" w:sz="0" w:space="0" w:color="auto"/>
            <w:right w:val="none" w:sz="0" w:space="0" w:color="auto"/>
          </w:divBdr>
        </w:div>
        <w:div w:id="1941791351">
          <w:marLeft w:val="0"/>
          <w:marRight w:val="0"/>
          <w:marTop w:val="120"/>
          <w:marBottom w:val="120"/>
          <w:divBdr>
            <w:top w:val="none" w:sz="0" w:space="0" w:color="auto"/>
            <w:left w:val="none" w:sz="0" w:space="0" w:color="auto"/>
            <w:bottom w:val="none" w:sz="0" w:space="0" w:color="auto"/>
            <w:right w:val="none" w:sz="0" w:space="0" w:color="auto"/>
          </w:divBdr>
        </w:div>
        <w:div w:id="499976373">
          <w:marLeft w:val="0"/>
          <w:marRight w:val="0"/>
          <w:marTop w:val="120"/>
          <w:marBottom w:val="120"/>
          <w:divBdr>
            <w:top w:val="none" w:sz="0" w:space="0" w:color="auto"/>
            <w:left w:val="none" w:sz="0" w:space="0" w:color="auto"/>
            <w:bottom w:val="none" w:sz="0" w:space="0" w:color="auto"/>
            <w:right w:val="none" w:sz="0" w:space="0" w:color="auto"/>
          </w:divBdr>
        </w:div>
        <w:div w:id="150483855">
          <w:marLeft w:val="0"/>
          <w:marRight w:val="0"/>
          <w:marTop w:val="120"/>
          <w:marBottom w:val="120"/>
          <w:divBdr>
            <w:top w:val="none" w:sz="0" w:space="0" w:color="auto"/>
            <w:left w:val="none" w:sz="0" w:space="0" w:color="auto"/>
            <w:bottom w:val="none" w:sz="0" w:space="0" w:color="auto"/>
            <w:right w:val="none" w:sz="0" w:space="0" w:color="auto"/>
          </w:divBdr>
        </w:div>
        <w:div w:id="466168466">
          <w:marLeft w:val="0"/>
          <w:marRight w:val="0"/>
          <w:marTop w:val="120"/>
          <w:marBottom w:val="120"/>
          <w:divBdr>
            <w:top w:val="none" w:sz="0" w:space="0" w:color="auto"/>
            <w:left w:val="none" w:sz="0" w:space="0" w:color="auto"/>
            <w:bottom w:val="none" w:sz="0" w:space="0" w:color="auto"/>
            <w:right w:val="none" w:sz="0" w:space="0" w:color="auto"/>
          </w:divBdr>
        </w:div>
        <w:div w:id="898705754">
          <w:marLeft w:val="0"/>
          <w:marRight w:val="0"/>
          <w:marTop w:val="120"/>
          <w:marBottom w:val="120"/>
          <w:divBdr>
            <w:top w:val="none" w:sz="0" w:space="0" w:color="auto"/>
            <w:left w:val="none" w:sz="0" w:space="0" w:color="auto"/>
            <w:bottom w:val="none" w:sz="0" w:space="0" w:color="auto"/>
            <w:right w:val="none" w:sz="0" w:space="0" w:color="auto"/>
          </w:divBdr>
        </w:div>
        <w:div w:id="1865510452">
          <w:marLeft w:val="0"/>
          <w:marRight w:val="0"/>
          <w:marTop w:val="120"/>
          <w:marBottom w:val="120"/>
          <w:divBdr>
            <w:top w:val="none" w:sz="0" w:space="0" w:color="auto"/>
            <w:left w:val="none" w:sz="0" w:space="0" w:color="auto"/>
            <w:bottom w:val="none" w:sz="0" w:space="0" w:color="auto"/>
            <w:right w:val="none" w:sz="0" w:space="0" w:color="auto"/>
          </w:divBdr>
        </w:div>
        <w:div w:id="1864975981">
          <w:marLeft w:val="0"/>
          <w:marRight w:val="0"/>
          <w:marTop w:val="120"/>
          <w:marBottom w:val="120"/>
          <w:divBdr>
            <w:top w:val="none" w:sz="0" w:space="0" w:color="auto"/>
            <w:left w:val="none" w:sz="0" w:space="0" w:color="auto"/>
            <w:bottom w:val="none" w:sz="0" w:space="0" w:color="auto"/>
            <w:right w:val="none" w:sz="0" w:space="0" w:color="auto"/>
          </w:divBdr>
        </w:div>
        <w:div w:id="1845319853">
          <w:marLeft w:val="0"/>
          <w:marRight w:val="0"/>
          <w:marTop w:val="120"/>
          <w:marBottom w:val="120"/>
          <w:divBdr>
            <w:top w:val="none" w:sz="0" w:space="0" w:color="auto"/>
            <w:left w:val="none" w:sz="0" w:space="0" w:color="auto"/>
            <w:bottom w:val="none" w:sz="0" w:space="0" w:color="auto"/>
            <w:right w:val="none" w:sz="0" w:space="0" w:color="auto"/>
          </w:divBdr>
        </w:div>
        <w:div w:id="2137722088">
          <w:marLeft w:val="0"/>
          <w:marRight w:val="0"/>
          <w:marTop w:val="120"/>
          <w:marBottom w:val="120"/>
          <w:divBdr>
            <w:top w:val="none" w:sz="0" w:space="0" w:color="auto"/>
            <w:left w:val="none" w:sz="0" w:space="0" w:color="auto"/>
            <w:bottom w:val="none" w:sz="0" w:space="0" w:color="auto"/>
            <w:right w:val="none" w:sz="0" w:space="0" w:color="auto"/>
          </w:divBdr>
        </w:div>
        <w:div w:id="520246331">
          <w:marLeft w:val="0"/>
          <w:marRight w:val="0"/>
          <w:marTop w:val="120"/>
          <w:marBottom w:val="120"/>
          <w:divBdr>
            <w:top w:val="none" w:sz="0" w:space="0" w:color="auto"/>
            <w:left w:val="none" w:sz="0" w:space="0" w:color="auto"/>
            <w:bottom w:val="none" w:sz="0" w:space="0" w:color="auto"/>
            <w:right w:val="none" w:sz="0" w:space="0" w:color="auto"/>
          </w:divBdr>
        </w:div>
        <w:div w:id="1949116110">
          <w:marLeft w:val="0"/>
          <w:marRight w:val="0"/>
          <w:marTop w:val="120"/>
          <w:marBottom w:val="120"/>
          <w:divBdr>
            <w:top w:val="none" w:sz="0" w:space="0" w:color="auto"/>
            <w:left w:val="none" w:sz="0" w:space="0" w:color="auto"/>
            <w:bottom w:val="none" w:sz="0" w:space="0" w:color="auto"/>
            <w:right w:val="none" w:sz="0" w:space="0" w:color="auto"/>
          </w:divBdr>
        </w:div>
        <w:div w:id="924923326">
          <w:marLeft w:val="0"/>
          <w:marRight w:val="0"/>
          <w:marTop w:val="120"/>
          <w:marBottom w:val="120"/>
          <w:divBdr>
            <w:top w:val="none" w:sz="0" w:space="0" w:color="auto"/>
            <w:left w:val="none" w:sz="0" w:space="0" w:color="auto"/>
            <w:bottom w:val="none" w:sz="0" w:space="0" w:color="auto"/>
            <w:right w:val="none" w:sz="0" w:space="0" w:color="auto"/>
          </w:divBdr>
        </w:div>
        <w:div w:id="1154762454">
          <w:marLeft w:val="0"/>
          <w:marRight w:val="0"/>
          <w:marTop w:val="120"/>
          <w:marBottom w:val="120"/>
          <w:divBdr>
            <w:top w:val="none" w:sz="0" w:space="0" w:color="auto"/>
            <w:left w:val="none" w:sz="0" w:space="0" w:color="auto"/>
            <w:bottom w:val="none" w:sz="0" w:space="0" w:color="auto"/>
            <w:right w:val="none" w:sz="0" w:space="0" w:color="auto"/>
          </w:divBdr>
        </w:div>
        <w:div w:id="445123273">
          <w:marLeft w:val="0"/>
          <w:marRight w:val="0"/>
          <w:marTop w:val="120"/>
          <w:marBottom w:val="120"/>
          <w:divBdr>
            <w:top w:val="none" w:sz="0" w:space="0" w:color="auto"/>
            <w:left w:val="none" w:sz="0" w:space="0" w:color="auto"/>
            <w:bottom w:val="none" w:sz="0" w:space="0" w:color="auto"/>
            <w:right w:val="none" w:sz="0" w:space="0" w:color="auto"/>
          </w:divBdr>
        </w:div>
        <w:div w:id="1531799546">
          <w:marLeft w:val="0"/>
          <w:marRight w:val="0"/>
          <w:marTop w:val="120"/>
          <w:marBottom w:val="120"/>
          <w:divBdr>
            <w:top w:val="none" w:sz="0" w:space="0" w:color="auto"/>
            <w:left w:val="none" w:sz="0" w:space="0" w:color="auto"/>
            <w:bottom w:val="none" w:sz="0" w:space="0" w:color="auto"/>
            <w:right w:val="none" w:sz="0" w:space="0" w:color="auto"/>
          </w:divBdr>
        </w:div>
        <w:div w:id="2124879001">
          <w:marLeft w:val="0"/>
          <w:marRight w:val="0"/>
          <w:marTop w:val="120"/>
          <w:marBottom w:val="120"/>
          <w:divBdr>
            <w:top w:val="none" w:sz="0" w:space="0" w:color="auto"/>
            <w:left w:val="none" w:sz="0" w:space="0" w:color="auto"/>
            <w:bottom w:val="none" w:sz="0" w:space="0" w:color="auto"/>
            <w:right w:val="none" w:sz="0" w:space="0" w:color="auto"/>
          </w:divBdr>
        </w:div>
        <w:div w:id="1311322410">
          <w:marLeft w:val="0"/>
          <w:marRight w:val="0"/>
          <w:marTop w:val="120"/>
          <w:marBottom w:val="120"/>
          <w:divBdr>
            <w:top w:val="none" w:sz="0" w:space="0" w:color="auto"/>
            <w:left w:val="none" w:sz="0" w:space="0" w:color="auto"/>
            <w:bottom w:val="none" w:sz="0" w:space="0" w:color="auto"/>
            <w:right w:val="none" w:sz="0" w:space="0" w:color="auto"/>
          </w:divBdr>
        </w:div>
        <w:div w:id="554581390">
          <w:marLeft w:val="0"/>
          <w:marRight w:val="0"/>
          <w:marTop w:val="120"/>
          <w:marBottom w:val="120"/>
          <w:divBdr>
            <w:top w:val="none" w:sz="0" w:space="0" w:color="auto"/>
            <w:left w:val="none" w:sz="0" w:space="0" w:color="auto"/>
            <w:bottom w:val="none" w:sz="0" w:space="0" w:color="auto"/>
            <w:right w:val="none" w:sz="0" w:space="0" w:color="auto"/>
          </w:divBdr>
        </w:div>
        <w:div w:id="439953105">
          <w:marLeft w:val="0"/>
          <w:marRight w:val="0"/>
          <w:marTop w:val="120"/>
          <w:marBottom w:val="120"/>
          <w:divBdr>
            <w:top w:val="none" w:sz="0" w:space="0" w:color="auto"/>
            <w:left w:val="none" w:sz="0" w:space="0" w:color="auto"/>
            <w:bottom w:val="none" w:sz="0" w:space="0" w:color="auto"/>
            <w:right w:val="none" w:sz="0" w:space="0" w:color="auto"/>
          </w:divBdr>
        </w:div>
        <w:div w:id="712000326">
          <w:marLeft w:val="0"/>
          <w:marRight w:val="0"/>
          <w:marTop w:val="120"/>
          <w:marBottom w:val="120"/>
          <w:divBdr>
            <w:top w:val="none" w:sz="0" w:space="0" w:color="auto"/>
            <w:left w:val="none" w:sz="0" w:space="0" w:color="auto"/>
            <w:bottom w:val="none" w:sz="0" w:space="0" w:color="auto"/>
            <w:right w:val="none" w:sz="0" w:space="0" w:color="auto"/>
          </w:divBdr>
        </w:div>
        <w:div w:id="2126537284">
          <w:marLeft w:val="0"/>
          <w:marRight w:val="0"/>
          <w:marTop w:val="120"/>
          <w:marBottom w:val="120"/>
          <w:divBdr>
            <w:top w:val="none" w:sz="0" w:space="0" w:color="auto"/>
            <w:left w:val="none" w:sz="0" w:space="0" w:color="auto"/>
            <w:bottom w:val="none" w:sz="0" w:space="0" w:color="auto"/>
            <w:right w:val="none" w:sz="0" w:space="0" w:color="auto"/>
          </w:divBdr>
        </w:div>
        <w:div w:id="1721129026">
          <w:marLeft w:val="0"/>
          <w:marRight w:val="0"/>
          <w:marTop w:val="120"/>
          <w:marBottom w:val="120"/>
          <w:divBdr>
            <w:top w:val="none" w:sz="0" w:space="0" w:color="auto"/>
            <w:left w:val="none" w:sz="0" w:space="0" w:color="auto"/>
            <w:bottom w:val="none" w:sz="0" w:space="0" w:color="auto"/>
            <w:right w:val="none" w:sz="0" w:space="0" w:color="auto"/>
          </w:divBdr>
        </w:div>
        <w:div w:id="2063940063">
          <w:marLeft w:val="0"/>
          <w:marRight w:val="0"/>
          <w:marTop w:val="120"/>
          <w:marBottom w:val="120"/>
          <w:divBdr>
            <w:top w:val="none" w:sz="0" w:space="0" w:color="auto"/>
            <w:left w:val="none" w:sz="0" w:space="0" w:color="auto"/>
            <w:bottom w:val="none" w:sz="0" w:space="0" w:color="auto"/>
            <w:right w:val="none" w:sz="0" w:space="0" w:color="auto"/>
          </w:divBdr>
        </w:div>
        <w:div w:id="820929294">
          <w:marLeft w:val="0"/>
          <w:marRight w:val="0"/>
          <w:marTop w:val="120"/>
          <w:marBottom w:val="120"/>
          <w:divBdr>
            <w:top w:val="none" w:sz="0" w:space="0" w:color="auto"/>
            <w:left w:val="none" w:sz="0" w:space="0" w:color="auto"/>
            <w:bottom w:val="none" w:sz="0" w:space="0" w:color="auto"/>
            <w:right w:val="none" w:sz="0" w:space="0" w:color="auto"/>
          </w:divBdr>
        </w:div>
        <w:div w:id="592208926">
          <w:marLeft w:val="0"/>
          <w:marRight w:val="0"/>
          <w:marTop w:val="120"/>
          <w:marBottom w:val="120"/>
          <w:divBdr>
            <w:top w:val="none" w:sz="0" w:space="0" w:color="auto"/>
            <w:left w:val="none" w:sz="0" w:space="0" w:color="auto"/>
            <w:bottom w:val="none" w:sz="0" w:space="0" w:color="auto"/>
            <w:right w:val="none" w:sz="0" w:space="0" w:color="auto"/>
          </w:divBdr>
        </w:div>
        <w:div w:id="2066828592">
          <w:marLeft w:val="0"/>
          <w:marRight w:val="0"/>
          <w:marTop w:val="120"/>
          <w:marBottom w:val="120"/>
          <w:divBdr>
            <w:top w:val="none" w:sz="0" w:space="0" w:color="auto"/>
            <w:left w:val="none" w:sz="0" w:space="0" w:color="auto"/>
            <w:bottom w:val="none" w:sz="0" w:space="0" w:color="auto"/>
            <w:right w:val="none" w:sz="0" w:space="0" w:color="auto"/>
          </w:divBdr>
        </w:div>
        <w:div w:id="1190878969">
          <w:marLeft w:val="0"/>
          <w:marRight w:val="0"/>
          <w:marTop w:val="120"/>
          <w:marBottom w:val="120"/>
          <w:divBdr>
            <w:top w:val="none" w:sz="0" w:space="0" w:color="auto"/>
            <w:left w:val="none" w:sz="0" w:space="0" w:color="auto"/>
            <w:bottom w:val="none" w:sz="0" w:space="0" w:color="auto"/>
            <w:right w:val="none" w:sz="0" w:space="0" w:color="auto"/>
          </w:divBdr>
        </w:div>
        <w:div w:id="763456331">
          <w:marLeft w:val="0"/>
          <w:marRight w:val="0"/>
          <w:marTop w:val="120"/>
          <w:marBottom w:val="120"/>
          <w:divBdr>
            <w:top w:val="none" w:sz="0" w:space="0" w:color="auto"/>
            <w:left w:val="none" w:sz="0" w:space="0" w:color="auto"/>
            <w:bottom w:val="none" w:sz="0" w:space="0" w:color="auto"/>
            <w:right w:val="none" w:sz="0" w:space="0" w:color="auto"/>
          </w:divBdr>
        </w:div>
        <w:div w:id="1318730954">
          <w:marLeft w:val="0"/>
          <w:marRight w:val="0"/>
          <w:marTop w:val="120"/>
          <w:marBottom w:val="120"/>
          <w:divBdr>
            <w:top w:val="none" w:sz="0" w:space="0" w:color="auto"/>
            <w:left w:val="none" w:sz="0" w:space="0" w:color="auto"/>
            <w:bottom w:val="none" w:sz="0" w:space="0" w:color="auto"/>
            <w:right w:val="none" w:sz="0" w:space="0" w:color="auto"/>
          </w:divBdr>
        </w:div>
        <w:div w:id="948121257">
          <w:marLeft w:val="0"/>
          <w:marRight w:val="0"/>
          <w:marTop w:val="120"/>
          <w:marBottom w:val="120"/>
          <w:divBdr>
            <w:top w:val="none" w:sz="0" w:space="0" w:color="auto"/>
            <w:left w:val="none" w:sz="0" w:space="0" w:color="auto"/>
            <w:bottom w:val="none" w:sz="0" w:space="0" w:color="auto"/>
            <w:right w:val="none" w:sz="0" w:space="0" w:color="auto"/>
          </w:divBdr>
        </w:div>
        <w:div w:id="797842512">
          <w:marLeft w:val="0"/>
          <w:marRight w:val="0"/>
          <w:marTop w:val="120"/>
          <w:marBottom w:val="120"/>
          <w:divBdr>
            <w:top w:val="none" w:sz="0" w:space="0" w:color="auto"/>
            <w:left w:val="none" w:sz="0" w:space="0" w:color="auto"/>
            <w:bottom w:val="none" w:sz="0" w:space="0" w:color="auto"/>
            <w:right w:val="none" w:sz="0" w:space="0" w:color="auto"/>
          </w:divBdr>
        </w:div>
        <w:div w:id="831990310">
          <w:marLeft w:val="0"/>
          <w:marRight w:val="0"/>
          <w:marTop w:val="120"/>
          <w:marBottom w:val="120"/>
          <w:divBdr>
            <w:top w:val="none" w:sz="0" w:space="0" w:color="auto"/>
            <w:left w:val="none" w:sz="0" w:space="0" w:color="auto"/>
            <w:bottom w:val="none" w:sz="0" w:space="0" w:color="auto"/>
            <w:right w:val="none" w:sz="0" w:space="0" w:color="auto"/>
          </w:divBdr>
        </w:div>
        <w:div w:id="192620343">
          <w:marLeft w:val="0"/>
          <w:marRight w:val="0"/>
          <w:marTop w:val="120"/>
          <w:marBottom w:val="120"/>
          <w:divBdr>
            <w:top w:val="none" w:sz="0" w:space="0" w:color="auto"/>
            <w:left w:val="none" w:sz="0" w:space="0" w:color="auto"/>
            <w:bottom w:val="none" w:sz="0" w:space="0" w:color="auto"/>
            <w:right w:val="none" w:sz="0" w:space="0" w:color="auto"/>
          </w:divBdr>
        </w:div>
        <w:div w:id="1813793858">
          <w:marLeft w:val="0"/>
          <w:marRight w:val="0"/>
          <w:marTop w:val="120"/>
          <w:marBottom w:val="120"/>
          <w:divBdr>
            <w:top w:val="none" w:sz="0" w:space="0" w:color="auto"/>
            <w:left w:val="none" w:sz="0" w:space="0" w:color="auto"/>
            <w:bottom w:val="none" w:sz="0" w:space="0" w:color="auto"/>
            <w:right w:val="none" w:sz="0" w:space="0" w:color="auto"/>
          </w:divBdr>
        </w:div>
        <w:div w:id="593175163">
          <w:marLeft w:val="0"/>
          <w:marRight w:val="0"/>
          <w:marTop w:val="120"/>
          <w:marBottom w:val="120"/>
          <w:divBdr>
            <w:top w:val="none" w:sz="0" w:space="0" w:color="auto"/>
            <w:left w:val="none" w:sz="0" w:space="0" w:color="auto"/>
            <w:bottom w:val="none" w:sz="0" w:space="0" w:color="auto"/>
            <w:right w:val="none" w:sz="0" w:space="0" w:color="auto"/>
          </w:divBdr>
        </w:div>
        <w:div w:id="1672947438">
          <w:marLeft w:val="0"/>
          <w:marRight w:val="0"/>
          <w:marTop w:val="120"/>
          <w:marBottom w:val="120"/>
          <w:divBdr>
            <w:top w:val="none" w:sz="0" w:space="0" w:color="auto"/>
            <w:left w:val="none" w:sz="0" w:space="0" w:color="auto"/>
            <w:bottom w:val="none" w:sz="0" w:space="0" w:color="auto"/>
            <w:right w:val="none" w:sz="0" w:space="0" w:color="auto"/>
          </w:divBdr>
        </w:div>
        <w:div w:id="2104983324">
          <w:marLeft w:val="0"/>
          <w:marRight w:val="0"/>
          <w:marTop w:val="120"/>
          <w:marBottom w:val="120"/>
          <w:divBdr>
            <w:top w:val="none" w:sz="0" w:space="0" w:color="auto"/>
            <w:left w:val="none" w:sz="0" w:space="0" w:color="auto"/>
            <w:bottom w:val="none" w:sz="0" w:space="0" w:color="auto"/>
            <w:right w:val="none" w:sz="0" w:space="0" w:color="auto"/>
          </w:divBdr>
        </w:div>
        <w:div w:id="1997606402">
          <w:marLeft w:val="0"/>
          <w:marRight w:val="0"/>
          <w:marTop w:val="120"/>
          <w:marBottom w:val="120"/>
          <w:divBdr>
            <w:top w:val="none" w:sz="0" w:space="0" w:color="auto"/>
            <w:left w:val="none" w:sz="0" w:space="0" w:color="auto"/>
            <w:bottom w:val="none" w:sz="0" w:space="0" w:color="auto"/>
            <w:right w:val="none" w:sz="0" w:space="0" w:color="auto"/>
          </w:divBdr>
        </w:div>
        <w:div w:id="1595088591">
          <w:marLeft w:val="0"/>
          <w:marRight w:val="0"/>
          <w:marTop w:val="120"/>
          <w:marBottom w:val="120"/>
          <w:divBdr>
            <w:top w:val="none" w:sz="0" w:space="0" w:color="auto"/>
            <w:left w:val="none" w:sz="0" w:space="0" w:color="auto"/>
            <w:bottom w:val="none" w:sz="0" w:space="0" w:color="auto"/>
            <w:right w:val="none" w:sz="0" w:space="0" w:color="auto"/>
          </w:divBdr>
        </w:div>
        <w:div w:id="2022538125">
          <w:marLeft w:val="0"/>
          <w:marRight w:val="0"/>
          <w:marTop w:val="120"/>
          <w:marBottom w:val="120"/>
          <w:divBdr>
            <w:top w:val="none" w:sz="0" w:space="0" w:color="auto"/>
            <w:left w:val="none" w:sz="0" w:space="0" w:color="auto"/>
            <w:bottom w:val="none" w:sz="0" w:space="0" w:color="auto"/>
            <w:right w:val="none" w:sz="0" w:space="0" w:color="auto"/>
          </w:divBdr>
        </w:div>
        <w:div w:id="1903518578">
          <w:marLeft w:val="0"/>
          <w:marRight w:val="0"/>
          <w:marTop w:val="120"/>
          <w:marBottom w:val="120"/>
          <w:divBdr>
            <w:top w:val="none" w:sz="0" w:space="0" w:color="auto"/>
            <w:left w:val="none" w:sz="0" w:space="0" w:color="auto"/>
            <w:bottom w:val="none" w:sz="0" w:space="0" w:color="auto"/>
            <w:right w:val="none" w:sz="0" w:space="0" w:color="auto"/>
          </w:divBdr>
        </w:div>
        <w:div w:id="709034758">
          <w:marLeft w:val="0"/>
          <w:marRight w:val="0"/>
          <w:marTop w:val="120"/>
          <w:marBottom w:val="120"/>
          <w:divBdr>
            <w:top w:val="none" w:sz="0" w:space="0" w:color="auto"/>
            <w:left w:val="none" w:sz="0" w:space="0" w:color="auto"/>
            <w:bottom w:val="none" w:sz="0" w:space="0" w:color="auto"/>
            <w:right w:val="none" w:sz="0" w:space="0" w:color="auto"/>
          </w:divBdr>
        </w:div>
        <w:div w:id="121460265">
          <w:marLeft w:val="0"/>
          <w:marRight w:val="0"/>
          <w:marTop w:val="120"/>
          <w:marBottom w:val="120"/>
          <w:divBdr>
            <w:top w:val="none" w:sz="0" w:space="0" w:color="auto"/>
            <w:left w:val="none" w:sz="0" w:space="0" w:color="auto"/>
            <w:bottom w:val="none" w:sz="0" w:space="0" w:color="auto"/>
            <w:right w:val="none" w:sz="0" w:space="0" w:color="auto"/>
          </w:divBdr>
        </w:div>
        <w:div w:id="2051760346">
          <w:marLeft w:val="0"/>
          <w:marRight w:val="0"/>
          <w:marTop w:val="120"/>
          <w:marBottom w:val="120"/>
          <w:divBdr>
            <w:top w:val="none" w:sz="0" w:space="0" w:color="auto"/>
            <w:left w:val="none" w:sz="0" w:space="0" w:color="auto"/>
            <w:bottom w:val="none" w:sz="0" w:space="0" w:color="auto"/>
            <w:right w:val="none" w:sz="0" w:space="0" w:color="auto"/>
          </w:divBdr>
        </w:div>
        <w:div w:id="1111123678">
          <w:marLeft w:val="0"/>
          <w:marRight w:val="0"/>
          <w:marTop w:val="120"/>
          <w:marBottom w:val="120"/>
          <w:divBdr>
            <w:top w:val="none" w:sz="0" w:space="0" w:color="auto"/>
            <w:left w:val="none" w:sz="0" w:space="0" w:color="auto"/>
            <w:bottom w:val="none" w:sz="0" w:space="0" w:color="auto"/>
            <w:right w:val="none" w:sz="0" w:space="0" w:color="auto"/>
          </w:divBdr>
        </w:div>
        <w:div w:id="1895193380">
          <w:marLeft w:val="0"/>
          <w:marRight w:val="0"/>
          <w:marTop w:val="120"/>
          <w:marBottom w:val="120"/>
          <w:divBdr>
            <w:top w:val="none" w:sz="0" w:space="0" w:color="auto"/>
            <w:left w:val="none" w:sz="0" w:space="0" w:color="auto"/>
            <w:bottom w:val="none" w:sz="0" w:space="0" w:color="auto"/>
            <w:right w:val="none" w:sz="0" w:space="0" w:color="auto"/>
          </w:divBdr>
        </w:div>
        <w:div w:id="334041616">
          <w:marLeft w:val="0"/>
          <w:marRight w:val="0"/>
          <w:marTop w:val="120"/>
          <w:marBottom w:val="120"/>
          <w:divBdr>
            <w:top w:val="none" w:sz="0" w:space="0" w:color="auto"/>
            <w:left w:val="none" w:sz="0" w:space="0" w:color="auto"/>
            <w:bottom w:val="none" w:sz="0" w:space="0" w:color="auto"/>
            <w:right w:val="none" w:sz="0" w:space="0" w:color="auto"/>
          </w:divBdr>
        </w:div>
        <w:div w:id="62216458">
          <w:marLeft w:val="0"/>
          <w:marRight w:val="0"/>
          <w:marTop w:val="120"/>
          <w:marBottom w:val="120"/>
          <w:divBdr>
            <w:top w:val="none" w:sz="0" w:space="0" w:color="auto"/>
            <w:left w:val="none" w:sz="0" w:space="0" w:color="auto"/>
            <w:bottom w:val="none" w:sz="0" w:space="0" w:color="auto"/>
            <w:right w:val="none" w:sz="0" w:space="0" w:color="auto"/>
          </w:divBdr>
        </w:div>
        <w:div w:id="87124306">
          <w:marLeft w:val="0"/>
          <w:marRight w:val="0"/>
          <w:marTop w:val="120"/>
          <w:marBottom w:val="120"/>
          <w:divBdr>
            <w:top w:val="none" w:sz="0" w:space="0" w:color="auto"/>
            <w:left w:val="none" w:sz="0" w:space="0" w:color="auto"/>
            <w:bottom w:val="none" w:sz="0" w:space="0" w:color="auto"/>
            <w:right w:val="none" w:sz="0" w:space="0" w:color="auto"/>
          </w:divBdr>
        </w:div>
        <w:div w:id="549222661">
          <w:marLeft w:val="0"/>
          <w:marRight w:val="0"/>
          <w:marTop w:val="120"/>
          <w:marBottom w:val="120"/>
          <w:divBdr>
            <w:top w:val="none" w:sz="0" w:space="0" w:color="auto"/>
            <w:left w:val="none" w:sz="0" w:space="0" w:color="auto"/>
            <w:bottom w:val="none" w:sz="0" w:space="0" w:color="auto"/>
            <w:right w:val="none" w:sz="0" w:space="0" w:color="auto"/>
          </w:divBdr>
        </w:div>
        <w:div w:id="1667593778">
          <w:marLeft w:val="0"/>
          <w:marRight w:val="0"/>
          <w:marTop w:val="120"/>
          <w:marBottom w:val="120"/>
          <w:divBdr>
            <w:top w:val="none" w:sz="0" w:space="0" w:color="auto"/>
            <w:left w:val="none" w:sz="0" w:space="0" w:color="auto"/>
            <w:bottom w:val="none" w:sz="0" w:space="0" w:color="auto"/>
            <w:right w:val="none" w:sz="0" w:space="0" w:color="auto"/>
          </w:divBdr>
        </w:div>
        <w:div w:id="443228050">
          <w:marLeft w:val="0"/>
          <w:marRight w:val="0"/>
          <w:marTop w:val="120"/>
          <w:marBottom w:val="120"/>
          <w:divBdr>
            <w:top w:val="none" w:sz="0" w:space="0" w:color="auto"/>
            <w:left w:val="none" w:sz="0" w:space="0" w:color="auto"/>
            <w:bottom w:val="none" w:sz="0" w:space="0" w:color="auto"/>
            <w:right w:val="none" w:sz="0" w:space="0" w:color="auto"/>
          </w:divBdr>
        </w:div>
        <w:div w:id="1145045015">
          <w:marLeft w:val="0"/>
          <w:marRight w:val="0"/>
          <w:marTop w:val="120"/>
          <w:marBottom w:val="120"/>
          <w:divBdr>
            <w:top w:val="none" w:sz="0" w:space="0" w:color="auto"/>
            <w:left w:val="none" w:sz="0" w:space="0" w:color="auto"/>
            <w:bottom w:val="none" w:sz="0" w:space="0" w:color="auto"/>
            <w:right w:val="none" w:sz="0" w:space="0" w:color="auto"/>
          </w:divBdr>
        </w:div>
        <w:div w:id="2074890094">
          <w:marLeft w:val="0"/>
          <w:marRight w:val="0"/>
          <w:marTop w:val="120"/>
          <w:marBottom w:val="120"/>
          <w:divBdr>
            <w:top w:val="none" w:sz="0" w:space="0" w:color="auto"/>
            <w:left w:val="none" w:sz="0" w:space="0" w:color="auto"/>
            <w:bottom w:val="none" w:sz="0" w:space="0" w:color="auto"/>
            <w:right w:val="none" w:sz="0" w:space="0" w:color="auto"/>
          </w:divBdr>
        </w:div>
        <w:div w:id="1033770699">
          <w:marLeft w:val="0"/>
          <w:marRight w:val="0"/>
          <w:marTop w:val="120"/>
          <w:marBottom w:val="120"/>
          <w:divBdr>
            <w:top w:val="none" w:sz="0" w:space="0" w:color="auto"/>
            <w:left w:val="none" w:sz="0" w:space="0" w:color="auto"/>
            <w:bottom w:val="none" w:sz="0" w:space="0" w:color="auto"/>
            <w:right w:val="none" w:sz="0" w:space="0" w:color="auto"/>
          </w:divBdr>
        </w:div>
        <w:div w:id="1755475106">
          <w:marLeft w:val="0"/>
          <w:marRight w:val="0"/>
          <w:marTop w:val="120"/>
          <w:marBottom w:val="120"/>
          <w:divBdr>
            <w:top w:val="none" w:sz="0" w:space="0" w:color="auto"/>
            <w:left w:val="none" w:sz="0" w:space="0" w:color="auto"/>
            <w:bottom w:val="none" w:sz="0" w:space="0" w:color="auto"/>
            <w:right w:val="none" w:sz="0" w:space="0" w:color="auto"/>
          </w:divBdr>
        </w:div>
        <w:div w:id="847134496">
          <w:marLeft w:val="0"/>
          <w:marRight w:val="0"/>
          <w:marTop w:val="120"/>
          <w:marBottom w:val="120"/>
          <w:divBdr>
            <w:top w:val="none" w:sz="0" w:space="0" w:color="auto"/>
            <w:left w:val="none" w:sz="0" w:space="0" w:color="auto"/>
            <w:bottom w:val="none" w:sz="0" w:space="0" w:color="auto"/>
            <w:right w:val="none" w:sz="0" w:space="0" w:color="auto"/>
          </w:divBdr>
        </w:div>
        <w:div w:id="1267270374">
          <w:marLeft w:val="0"/>
          <w:marRight w:val="0"/>
          <w:marTop w:val="120"/>
          <w:marBottom w:val="120"/>
          <w:divBdr>
            <w:top w:val="none" w:sz="0" w:space="0" w:color="auto"/>
            <w:left w:val="none" w:sz="0" w:space="0" w:color="auto"/>
            <w:bottom w:val="none" w:sz="0" w:space="0" w:color="auto"/>
            <w:right w:val="none" w:sz="0" w:space="0" w:color="auto"/>
          </w:divBdr>
        </w:div>
        <w:div w:id="1237478540">
          <w:marLeft w:val="0"/>
          <w:marRight w:val="0"/>
          <w:marTop w:val="120"/>
          <w:marBottom w:val="120"/>
          <w:divBdr>
            <w:top w:val="none" w:sz="0" w:space="0" w:color="auto"/>
            <w:left w:val="none" w:sz="0" w:space="0" w:color="auto"/>
            <w:bottom w:val="none" w:sz="0" w:space="0" w:color="auto"/>
            <w:right w:val="none" w:sz="0" w:space="0" w:color="auto"/>
          </w:divBdr>
        </w:div>
        <w:div w:id="1617518868">
          <w:marLeft w:val="0"/>
          <w:marRight w:val="0"/>
          <w:marTop w:val="120"/>
          <w:marBottom w:val="120"/>
          <w:divBdr>
            <w:top w:val="none" w:sz="0" w:space="0" w:color="auto"/>
            <w:left w:val="none" w:sz="0" w:space="0" w:color="auto"/>
            <w:bottom w:val="none" w:sz="0" w:space="0" w:color="auto"/>
            <w:right w:val="none" w:sz="0" w:space="0" w:color="auto"/>
          </w:divBdr>
        </w:div>
        <w:div w:id="1679960699">
          <w:marLeft w:val="0"/>
          <w:marRight w:val="0"/>
          <w:marTop w:val="120"/>
          <w:marBottom w:val="120"/>
          <w:divBdr>
            <w:top w:val="none" w:sz="0" w:space="0" w:color="auto"/>
            <w:left w:val="none" w:sz="0" w:space="0" w:color="auto"/>
            <w:bottom w:val="none" w:sz="0" w:space="0" w:color="auto"/>
            <w:right w:val="none" w:sz="0" w:space="0" w:color="auto"/>
          </w:divBdr>
        </w:div>
        <w:div w:id="1057624247">
          <w:marLeft w:val="0"/>
          <w:marRight w:val="0"/>
          <w:marTop w:val="120"/>
          <w:marBottom w:val="120"/>
          <w:divBdr>
            <w:top w:val="none" w:sz="0" w:space="0" w:color="auto"/>
            <w:left w:val="none" w:sz="0" w:space="0" w:color="auto"/>
            <w:bottom w:val="none" w:sz="0" w:space="0" w:color="auto"/>
            <w:right w:val="none" w:sz="0" w:space="0" w:color="auto"/>
          </w:divBdr>
        </w:div>
        <w:div w:id="1221669072">
          <w:marLeft w:val="0"/>
          <w:marRight w:val="0"/>
          <w:marTop w:val="120"/>
          <w:marBottom w:val="120"/>
          <w:divBdr>
            <w:top w:val="none" w:sz="0" w:space="0" w:color="auto"/>
            <w:left w:val="none" w:sz="0" w:space="0" w:color="auto"/>
            <w:bottom w:val="none" w:sz="0" w:space="0" w:color="auto"/>
            <w:right w:val="none" w:sz="0" w:space="0" w:color="auto"/>
          </w:divBdr>
        </w:div>
        <w:div w:id="1115635496">
          <w:marLeft w:val="0"/>
          <w:marRight w:val="0"/>
          <w:marTop w:val="120"/>
          <w:marBottom w:val="120"/>
          <w:divBdr>
            <w:top w:val="none" w:sz="0" w:space="0" w:color="auto"/>
            <w:left w:val="none" w:sz="0" w:space="0" w:color="auto"/>
            <w:bottom w:val="none" w:sz="0" w:space="0" w:color="auto"/>
            <w:right w:val="none" w:sz="0" w:space="0" w:color="auto"/>
          </w:divBdr>
        </w:div>
        <w:div w:id="252708876">
          <w:marLeft w:val="0"/>
          <w:marRight w:val="0"/>
          <w:marTop w:val="120"/>
          <w:marBottom w:val="120"/>
          <w:divBdr>
            <w:top w:val="none" w:sz="0" w:space="0" w:color="auto"/>
            <w:left w:val="none" w:sz="0" w:space="0" w:color="auto"/>
            <w:bottom w:val="none" w:sz="0" w:space="0" w:color="auto"/>
            <w:right w:val="none" w:sz="0" w:space="0" w:color="auto"/>
          </w:divBdr>
        </w:div>
        <w:div w:id="1104419346">
          <w:marLeft w:val="0"/>
          <w:marRight w:val="0"/>
          <w:marTop w:val="120"/>
          <w:marBottom w:val="120"/>
          <w:divBdr>
            <w:top w:val="none" w:sz="0" w:space="0" w:color="auto"/>
            <w:left w:val="none" w:sz="0" w:space="0" w:color="auto"/>
            <w:bottom w:val="none" w:sz="0" w:space="0" w:color="auto"/>
            <w:right w:val="none" w:sz="0" w:space="0" w:color="auto"/>
          </w:divBdr>
        </w:div>
        <w:div w:id="1046679557">
          <w:marLeft w:val="0"/>
          <w:marRight w:val="0"/>
          <w:marTop w:val="120"/>
          <w:marBottom w:val="120"/>
          <w:divBdr>
            <w:top w:val="none" w:sz="0" w:space="0" w:color="auto"/>
            <w:left w:val="none" w:sz="0" w:space="0" w:color="auto"/>
            <w:bottom w:val="none" w:sz="0" w:space="0" w:color="auto"/>
            <w:right w:val="none" w:sz="0" w:space="0" w:color="auto"/>
          </w:divBdr>
        </w:div>
        <w:div w:id="216933857">
          <w:marLeft w:val="0"/>
          <w:marRight w:val="0"/>
          <w:marTop w:val="120"/>
          <w:marBottom w:val="120"/>
          <w:divBdr>
            <w:top w:val="none" w:sz="0" w:space="0" w:color="auto"/>
            <w:left w:val="none" w:sz="0" w:space="0" w:color="auto"/>
            <w:bottom w:val="none" w:sz="0" w:space="0" w:color="auto"/>
            <w:right w:val="none" w:sz="0" w:space="0" w:color="auto"/>
          </w:divBdr>
        </w:div>
        <w:div w:id="699360451">
          <w:marLeft w:val="0"/>
          <w:marRight w:val="0"/>
          <w:marTop w:val="120"/>
          <w:marBottom w:val="120"/>
          <w:divBdr>
            <w:top w:val="none" w:sz="0" w:space="0" w:color="auto"/>
            <w:left w:val="none" w:sz="0" w:space="0" w:color="auto"/>
            <w:bottom w:val="none" w:sz="0" w:space="0" w:color="auto"/>
            <w:right w:val="none" w:sz="0" w:space="0" w:color="auto"/>
          </w:divBdr>
        </w:div>
        <w:div w:id="748890617">
          <w:marLeft w:val="0"/>
          <w:marRight w:val="0"/>
          <w:marTop w:val="120"/>
          <w:marBottom w:val="120"/>
          <w:divBdr>
            <w:top w:val="none" w:sz="0" w:space="0" w:color="auto"/>
            <w:left w:val="none" w:sz="0" w:space="0" w:color="auto"/>
            <w:bottom w:val="none" w:sz="0" w:space="0" w:color="auto"/>
            <w:right w:val="none" w:sz="0" w:space="0" w:color="auto"/>
          </w:divBdr>
        </w:div>
        <w:div w:id="1483958925">
          <w:marLeft w:val="0"/>
          <w:marRight w:val="0"/>
          <w:marTop w:val="120"/>
          <w:marBottom w:val="120"/>
          <w:divBdr>
            <w:top w:val="none" w:sz="0" w:space="0" w:color="auto"/>
            <w:left w:val="none" w:sz="0" w:space="0" w:color="auto"/>
            <w:bottom w:val="none" w:sz="0" w:space="0" w:color="auto"/>
            <w:right w:val="none" w:sz="0" w:space="0" w:color="auto"/>
          </w:divBdr>
        </w:div>
        <w:div w:id="1393582819">
          <w:marLeft w:val="0"/>
          <w:marRight w:val="0"/>
          <w:marTop w:val="120"/>
          <w:marBottom w:val="120"/>
          <w:divBdr>
            <w:top w:val="none" w:sz="0" w:space="0" w:color="auto"/>
            <w:left w:val="none" w:sz="0" w:space="0" w:color="auto"/>
            <w:bottom w:val="none" w:sz="0" w:space="0" w:color="auto"/>
            <w:right w:val="none" w:sz="0" w:space="0" w:color="auto"/>
          </w:divBdr>
        </w:div>
        <w:div w:id="1019813894">
          <w:marLeft w:val="0"/>
          <w:marRight w:val="0"/>
          <w:marTop w:val="120"/>
          <w:marBottom w:val="120"/>
          <w:divBdr>
            <w:top w:val="none" w:sz="0" w:space="0" w:color="auto"/>
            <w:left w:val="none" w:sz="0" w:space="0" w:color="auto"/>
            <w:bottom w:val="none" w:sz="0" w:space="0" w:color="auto"/>
            <w:right w:val="none" w:sz="0" w:space="0" w:color="auto"/>
          </w:divBdr>
        </w:div>
        <w:div w:id="179204460">
          <w:marLeft w:val="0"/>
          <w:marRight w:val="0"/>
          <w:marTop w:val="120"/>
          <w:marBottom w:val="120"/>
          <w:divBdr>
            <w:top w:val="none" w:sz="0" w:space="0" w:color="auto"/>
            <w:left w:val="none" w:sz="0" w:space="0" w:color="auto"/>
            <w:bottom w:val="none" w:sz="0" w:space="0" w:color="auto"/>
            <w:right w:val="none" w:sz="0" w:space="0" w:color="auto"/>
          </w:divBdr>
        </w:div>
        <w:div w:id="1893535547">
          <w:marLeft w:val="0"/>
          <w:marRight w:val="0"/>
          <w:marTop w:val="120"/>
          <w:marBottom w:val="120"/>
          <w:divBdr>
            <w:top w:val="none" w:sz="0" w:space="0" w:color="auto"/>
            <w:left w:val="none" w:sz="0" w:space="0" w:color="auto"/>
            <w:bottom w:val="none" w:sz="0" w:space="0" w:color="auto"/>
            <w:right w:val="none" w:sz="0" w:space="0" w:color="auto"/>
          </w:divBdr>
        </w:div>
        <w:div w:id="1198200974">
          <w:marLeft w:val="0"/>
          <w:marRight w:val="0"/>
          <w:marTop w:val="120"/>
          <w:marBottom w:val="120"/>
          <w:divBdr>
            <w:top w:val="none" w:sz="0" w:space="0" w:color="auto"/>
            <w:left w:val="none" w:sz="0" w:space="0" w:color="auto"/>
            <w:bottom w:val="none" w:sz="0" w:space="0" w:color="auto"/>
            <w:right w:val="none" w:sz="0" w:space="0" w:color="auto"/>
          </w:divBdr>
        </w:div>
        <w:div w:id="2096049714">
          <w:marLeft w:val="0"/>
          <w:marRight w:val="0"/>
          <w:marTop w:val="120"/>
          <w:marBottom w:val="120"/>
          <w:divBdr>
            <w:top w:val="none" w:sz="0" w:space="0" w:color="auto"/>
            <w:left w:val="none" w:sz="0" w:space="0" w:color="auto"/>
            <w:bottom w:val="none" w:sz="0" w:space="0" w:color="auto"/>
            <w:right w:val="none" w:sz="0" w:space="0" w:color="auto"/>
          </w:divBdr>
        </w:div>
        <w:div w:id="1256476137">
          <w:marLeft w:val="0"/>
          <w:marRight w:val="0"/>
          <w:marTop w:val="120"/>
          <w:marBottom w:val="120"/>
          <w:divBdr>
            <w:top w:val="none" w:sz="0" w:space="0" w:color="auto"/>
            <w:left w:val="none" w:sz="0" w:space="0" w:color="auto"/>
            <w:bottom w:val="none" w:sz="0" w:space="0" w:color="auto"/>
            <w:right w:val="none" w:sz="0" w:space="0" w:color="auto"/>
          </w:divBdr>
        </w:div>
        <w:div w:id="350423020">
          <w:marLeft w:val="0"/>
          <w:marRight w:val="0"/>
          <w:marTop w:val="120"/>
          <w:marBottom w:val="120"/>
          <w:divBdr>
            <w:top w:val="none" w:sz="0" w:space="0" w:color="auto"/>
            <w:left w:val="none" w:sz="0" w:space="0" w:color="auto"/>
            <w:bottom w:val="none" w:sz="0" w:space="0" w:color="auto"/>
            <w:right w:val="none" w:sz="0" w:space="0" w:color="auto"/>
          </w:divBdr>
        </w:div>
        <w:div w:id="1789808774">
          <w:marLeft w:val="0"/>
          <w:marRight w:val="0"/>
          <w:marTop w:val="120"/>
          <w:marBottom w:val="120"/>
          <w:divBdr>
            <w:top w:val="none" w:sz="0" w:space="0" w:color="auto"/>
            <w:left w:val="none" w:sz="0" w:space="0" w:color="auto"/>
            <w:bottom w:val="none" w:sz="0" w:space="0" w:color="auto"/>
            <w:right w:val="none" w:sz="0" w:space="0" w:color="auto"/>
          </w:divBdr>
        </w:div>
        <w:div w:id="833187893">
          <w:marLeft w:val="0"/>
          <w:marRight w:val="0"/>
          <w:marTop w:val="120"/>
          <w:marBottom w:val="120"/>
          <w:divBdr>
            <w:top w:val="none" w:sz="0" w:space="0" w:color="auto"/>
            <w:left w:val="none" w:sz="0" w:space="0" w:color="auto"/>
            <w:bottom w:val="none" w:sz="0" w:space="0" w:color="auto"/>
            <w:right w:val="none" w:sz="0" w:space="0" w:color="auto"/>
          </w:divBdr>
        </w:div>
        <w:div w:id="1349024985">
          <w:marLeft w:val="0"/>
          <w:marRight w:val="0"/>
          <w:marTop w:val="120"/>
          <w:marBottom w:val="120"/>
          <w:divBdr>
            <w:top w:val="none" w:sz="0" w:space="0" w:color="auto"/>
            <w:left w:val="none" w:sz="0" w:space="0" w:color="auto"/>
            <w:bottom w:val="none" w:sz="0" w:space="0" w:color="auto"/>
            <w:right w:val="none" w:sz="0" w:space="0" w:color="auto"/>
          </w:divBdr>
        </w:div>
        <w:div w:id="1341814430">
          <w:marLeft w:val="0"/>
          <w:marRight w:val="0"/>
          <w:marTop w:val="120"/>
          <w:marBottom w:val="120"/>
          <w:divBdr>
            <w:top w:val="none" w:sz="0" w:space="0" w:color="auto"/>
            <w:left w:val="none" w:sz="0" w:space="0" w:color="auto"/>
            <w:bottom w:val="none" w:sz="0" w:space="0" w:color="auto"/>
            <w:right w:val="none" w:sz="0" w:space="0" w:color="auto"/>
          </w:divBdr>
        </w:div>
        <w:div w:id="840462958">
          <w:marLeft w:val="0"/>
          <w:marRight w:val="0"/>
          <w:marTop w:val="120"/>
          <w:marBottom w:val="120"/>
          <w:divBdr>
            <w:top w:val="none" w:sz="0" w:space="0" w:color="auto"/>
            <w:left w:val="none" w:sz="0" w:space="0" w:color="auto"/>
            <w:bottom w:val="none" w:sz="0" w:space="0" w:color="auto"/>
            <w:right w:val="none" w:sz="0" w:space="0" w:color="auto"/>
          </w:divBdr>
        </w:div>
        <w:div w:id="92240093">
          <w:marLeft w:val="0"/>
          <w:marRight w:val="0"/>
          <w:marTop w:val="120"/>
          <w:marBottom w:val="120"/>
          <w:divBdr>
            <w:top w:val="none" w:sz="0" w:space="0" w:color="auto"/>
            <w:left w:val="none" w:sz="0" w:space="0" w:color="auto"/>
            <w:bottom w:val="none" w:sz="0" w:space="0" w:color="auto"/>
            <w:right w:val="none" w:sz="0" w:space="0" w:color="auto"/>
          </w:divBdr>
        </w:div>
        <w:div w:id="1419523919">
          <w:marLeft w:val="0"/>
          <w:marRight w:val="0"/>
          <w:marTop w:val="120"/>
          <w:marBottom w:val="120"/>
          <w:divBdr>
            <w:top w:val="none" w:sz="0" w:space="0" w:color="auto"/>
            <w:left w:val="none" w:sz="0" w:space="0" w:color="auto"/>
            <w:bottom w:val="none" w:sz="0" w:space="0" w:color="auto"/>
            <w:right w:val="none" w:sz="0" w:space="0" w:color="auto"/>
          </w:divBdr>
        </w:div>
        <w:div w:id="2051955293">
          <w:marLeft w:val="0"/>
          <w:marRight w:val="0"/>
          <w:marTop w:val="120"/>
          <w:marBottom w:val="120"/>
          <w:divBdr>
            <w:top w:val="none" w:sz="0" w:space="0" w:color="auto"/>
            <w:left w:val="none" w:sz="0" w:space="0" w:color="auto"/>
            <w:bottom w:val="none" w:sz="0" w:space="0" w:color="auto"/>
            <w:right w:val="none" w:sz="0" w:space="0" w:color="auto"/>
          </w:divBdr>
        </w:div>
        <w:div w:id="885986568">
          <w:marLeft w:val="0"/>
          <w:marRight w:val="0"/>
          <w:marTop w:val="120"/>
          <w:marBottom w:val="120"/>
          <w:divBdr>
            <w:top w:val="none" w:sz="0" w:space="0" w:color="auto"/>
            <w:left w:val="none" w:sz="0" w:space="0" w:color="auto"/>
            <w:bottom w:val="none" w:sz="0" w:space="0" w:color="auto"/>
            <w:right w:val="none" w:sz="0" w:space="0" w:color="auto"/>
          </w:divBdr>
        </w:div>
        <w:div w:id="1557930624">
          <w:marLeft w:val="0"/>
          <w:marRight w:val="0"/>
          <w:marTop w:val="120"/>
          <w:marBottom w:val="120"/>
          <w:divBdr>
            <w:top w:val="none" w:sz="0" w:space="0" w:color="auto"/>
            <w:left w:val="none" w:sz="0" w:space="0" w:color="auto"/>
            <w:bottom w:val="none" w:sz="0" w:space="0" w:color="auto"/>
            <w:right w:val="none" w:sz="0" w:space="0" w:color="auto"/>
          </w:divBdr>
        </w:div>
        <w:div w:id="629092331">
          <w:marLeft w:val="0"/>
          <w:marRight w:val="0"/>
          <w:marTop w:val="120"/>
          <w:marBottom w:val="120"/>
          <w:divBdr>
            <w:top w:val="none" w:sz="0" w:space="0" w:color="auto"/>
            <w:left w:val="none" w:sz="0" w:space="0" w:color="auto"/>
            <w:bottom w:val="none" w:sz="0" w:space="0" w:color="auto"/>
            <w:right w:val="none" w:sz="0" w:space="0" w:color="auto"/>
          </w:divBdr>
        </w:div>
        <w:div w:id="1746299296">
          <w:marLeft w:val="0"/>
          <w:marRight w:val="0"/>
          <w:marTop w:val="120"/>
          <w:marBottom w:val="120"/>
          <w:divBdr>
            <w:top w:val="none" w:sz="0" w:space="0" w:color="auto"/>
            <w:left w:val="none" w:sz="0" w:space="0" w:color="auto"/>
            <w:bottom w:val="none" w:sz="0" w:space="0" w:color="auto"/>
            <w:right w:val="none" w:sz="0" w:space="0" w:color="auto"/>
          </w:divBdr>
        </w:div>
        <w:div w:id="878470440">
          <w:marLeft w:val="0"/>
          <w:marRight w:val="0"/>
          <w:marTop w:val="120"/>
          <w:marBottom w:val="120"/>
          <w:divBdr>
            <w:top w:val="none" w:sz="0" w:space="0" w:color="auto"/>
            <w:left w:val="none" w:sz="0" w:space="0" w:color="auto"/>
            <w:bottom w:val="none" w:sz="0" w:space="0" w:color="auto"/>
            <w:right w:val="none" w:sz="0" w:space="0" w:color="auto"/>
          </w:divBdr>
        </w:div>
        <w:div w:id="1302343538">
          <w:marLeft w:val="0"/>
          <w:marRight w:val="0"/>
          <w:marTop w:val="120"/>
          <w:marBottom w:val="120"/>
          <w:divBdr>
            <w:top w:val="none" w:sz="0" w:space="0" w:color="auto"/>
            <w:left w:val="none" w:sz="0" w:space="0" w:color="auto"/>
            <w:bottom w:val="none" w:sz="0" w:space="0" w:color="auto"/>
            <w:right w:val="none" w:sz="0" w:space="0" w:color="auto"/>
          </w:divBdr>
        </w:div>
        <w:div w:id="1174109175">
          <w:marLeft w:val="0"/>
          <w:marRight w:val="0"/>
          <w:marTop w:val="120"/>
          <w:marBottom w:val="120"/>
          <w:divBdr>
            <w:top w:val="none" w:sz="0" w:space="0" w:color="auto"/>
            <w:left w:val="none" w:sz="0" w:space="0" w:color="auto"/>
            <w:bottom w:val="none" w:sz="0" w:space="0" w:color="auto"/>
            <w:right w:val="none" w:sz="0" w:space="0" w:color="auto"/>
          </w:divBdr>
        </w:div>
        <w:div w:id="1330327177">
          <w:marLeft w:val="0"/>
          <w:marRight w:val="0"/>
          <w:marTop w:val="120"/>
          <w:marBottom w:val="120"/>
          <w:divBdr>
            <w:top w:val="none" w:sz="0" w:space="0" w:color="auto"/>
            <w:left w:val="none" w:sz="0" w:space="0" w:color="auto"/>
            <w:bottom w:val="none" w:sz="0" w:space="0" w:color="auto"/>
            <w:right w:val="none" w:sz="0" w:space="0" w:color="auto"/>
          </w:divBdr>
        </w:div>
        <w:div w:id="1533609113">
          <w:marLeft w:val="0"/>
          <w:marRight w:val="0"/>
          <w:marTop w:val="120"/>
          <w:marBottom w:val="120"/>
          <w:divBdr>
            <w:top w:val="none" w:sz="0" w:space="0" w:color="auto"/>
            <w:left w:val="none" w:sz="0" w:space="0" w:color="auto"/>
            <w:bottom w:val="none" w:sz="0" w:space="0" w:color="auto"/>
            <w:right w:val="none" w:sz="0" w:space="0" w:color="auto"/>
          </w:divBdr>
        </w:div>
        <w:div w:id="2113548246">
          <w:marLeft w:val="0"/>
          <w:marRight w:val="0"/>
          <w:marTop w:val="120"/>
          <w:marBottom w:val="120"/>
          <w:divBdr>
            <w:top w:val="none" w:sz="0" w:space="0" w:color="auto"/>
            <w:left w:val="none" w:sz="0" w:space="0" w:color="auto"/>
            <w:bottom w:val="none" w:sz="0" w:space="0" w:color="auto"/>
            <w:right w:val="none" w:sz="0" w:space="0" w:color="auto"/>
          </w:divBdr>
        </w:div>
        <w:div w:id="1303539559">
          <w:marLeft w:val="0"/>
          <w:marRight w:val="0"/>
          <w:marTop w:val="120"/>
          <w:marBottom w:val="120"/>
          <w:divBdr>
            <w:top w:val="none" w:sz="0" w:space="0" w:color="auto"/>
            <w:left w:val="none" w:sz="0" w:space="0" w:color="auto"/>
            <w:bottom w:val="none" w:sz="0" w:space="0" w:color="auto"/>
            <w:right w:val="none" w:sz="0" w:space="0" w:color="auto"/>
          </w:divBdr>
        </w:div>
        <w:div w:id="1693607178">
          <w:marLeft w:val="0"/>
          <w:marRight w:val="0"/>
          <w:marTop w:val="120"/>
          <w:marBottom w:val="120"/>
          <w:divBdr>
            <w:top w:val="none" w:sz="0" w:space="0" w:color="auto"/>
            <w:left w:val="none" w:sz="0" w:space="0" w:color="auto"/>
            <w:bottom w:val="none" w:sz="0" w:space="0" w:color="auto"/>
            <w:right w:val="none" w:sz="0" w:space="0" w:color="auto"/>
          </w:divBdr>
        </w:div>
        <w:div w:id="1305307306">
          <w:marLeft w:val="0"/>
          <w:marRight w:val="0"/>
          <w:marTop w:val="120"/>
          <w:marBottom w:val="120"/>
          <w:divBdr>
            <w:top w:val="none" w:sz="0" w:space="0" w:color="auto"/>
            <w:left w:val="none" w:sz="0" w:space="0" w:color="auto"/>
            <w:bottom w:val="none" w:sz="0" w:space="0" w:color="auto"/>
            <w:right w:val="none" w:sz="0" w:space="0" w:color="auto"/>
          </w:divBdr>
        </w:div>
        <w:div w:id="1706522498">
          <w:marLeft w:val="0"/>
          <w:marRight w:val="0"/>
          <w:marTop w:val="120"/>
          <w:marBottom w:val="120"/>
          <w:divBdr>
            <w:top w:val="none" w:sz="0" w:space="0" w:color="auto"/>
            <w:left w:val="none" w:sz="0" w:space="0" w:color="auto"/>
            <w:bottom w:val="none" w:sz="0" w:space="0" w:color="auto"/>
            <w:right w:val="none" w:sz="0" w:space="0" w:color="auto"/>
          </w:divBdr>
        </w:div>
        <w:div w:id="1772314111">
          <w:marLeft w:val="0"/>
          <w:marRight w:val="0"/>
          <w:marTop w:val="120"/>
          <w:marBottom w:val="120"/>
          <w:divBdr>
            <w:top w:val="none" w:sz="0" w:space="0" w:color="auto"/>
            <w:left w:val="none" w:sz="0" w:space="0" w:color="auto"/>
            <w:bottom w:val="none" w:sz="0" w:space="0" w:color="auto"/>
            <w:right w:val="none" w:sz="0" w:space="0" w:color="auto"/>
          </w:divBdr>
        </w:div>
        <w:div w:id="440419471">
          <w:marLeft w:val="0"/>
          <w:marRight w:val="0"/>
          <w:marTop w:val="120"/>
          <w:marBottom w:val="120"/>
          <w:divBdr>
            <w:top w:val="none" w:sz="0" w:space="0" w:color="auto"/>
            <w:left w:val="none" w:sz="0" w:space="0" w:color="auto"/>
            <w:bottom w:val="none" w:sz="0" w:space="0" w:color="auto"/>
            <w:right w:val="none" w:sz="0" w:space="0" w:color="auto"/>
          </w:divBdr>
        </w:div>
        <w:div w:id="1086460157">
          <w:marLeft w:val="0"/>
          <w:marRight w:val="0"/>
          <w:marTop w:val="120"/>
          <w:marBottom w:val="120"/>
          <w:divBdr>
            <w:top w:val="none" w:sz="0" w:space="0" w:color="auto"/>
            <w:left w:val="none" w:sz="0" w:space="0" w:color="auto"/>
            <w:bottom w:val="none" w:sz="0" w:space="0" w:color="auto"/>
            <w:right w:val="none" w:sz="0" w:space="0" w:color="auto"/>
          </w:divBdr>
        </w:div>
        <w:div w:id="1415668705">
          <w:marLeft w:val="0"/>
          <w:marRight w:val="0"/>
          <w:marTop w:val="120"/>
          <w:marBottom w:val="120"/>
          <w:divBdr>
            <w:top w:val="none" w:sz="0" w:space="0" w:color="auto"/>
            <w:left w:val="none" w:sz="0" w:space="0" w:color="auto"/>
            <w:bottom w:val="none" w:sz="0" w:space="0" w:color="auto"/>
            <w:right w:val="none" w:sz="0" w:space="0" w:color="auto"/>
          </w:divBdr>
        </w:div>
        <w:div w:id="1386029585">
          <w:marLeft w:val="0"/>
          <w:marRight w:val="0"/>
          <w:marTop w:val="120"/>
          <w:marBottom w:val="120"/>
          <w:divBdr>
            <w:top w:val="none" w:sz="0" w:space="0" w:color="auto"/>
            <w:left w:val="none" w:sz="0" w:space="0" w:color="auto"/>
            <w:bottom w:val="none" w:sz="0" w:space="0" w:color="auto"/>
            <w:right w:val="none" w:sz="0" w:space="0" w:color="auto"/>
          </w:divBdr>
        </w:div>
        <w:div w:id="43674068">
          <w:marLeft w:val="0"/>
          <w:marRight w:val="0"/>
          <w:marTop w:val="120"/>
          <w:marBottom w:val="120"/>
          <w:divBdr>
            <w:top w:val="none" w:sz="0" w:space="0" w:color="auto"/>
            <w:left w:val="none" w:sz="0" w:space="0" w:color="auto"/>
            <w:bottom w:val="none" w:sz="0" w:space="0" w:color="auto"/>
            <w:right w:val="none" w:sz="0" w:space="0" w:color="auto"/>
          </w:divBdr>
        </w:div>
        <w:div w:id="503322681">
          <w:marLeft w:val="0"/>
          <w:marRight w:val="0"/>
          <w:marTop w:val="120"/>
          <w:marBottom w:val="120"/>
          <w:divBdr>
            <w:top w:val="none" w:sz="0" w:space="0" w:color="auto"/>
            <w:left w:val="none" w:sz="0" w:space="0" w:color="auto"/>
            <w:bottom w:val="none" w:sz="0" w:space="0" w:color="auto"/>
            <w:right w:val="none" w:sz="0" w:space="0" w:color="auto"/>
          </w:divBdr>
        </w:div>
        <w:div w:id="1577547932">
          <w:marLeft w:val="0"/>
          <w:marRight w:val="0"/>
          <w:marTop w:val="120"/>
          <w:marBottom w:val="120"/>
          <w:divBdr>
            <w:top w:val="none" w:sz="0" w:space="0" w:color="auto"/>
            <w:left w:val="none" w:sz="0" w:space="0" w:color="auto"/>
            <w:bottom w:val="none" w:sz="0" w:space="0" w:color="auto"/>
            <w:right w:val="none" w:sz="0" w:space="0" w:color="auto"/>
          </w:divBdr>
        </w:div>
        <w:div w:id="867455156">
          <w:marLeft w:val="0"/>
          <w:marRight w:val="0"/>
          <w:marTop w:val="120"/>
          <w:marBottom w:val="120"/>
          <w:divBdr>
            <w:top w:val="none" w:sz="0" w:space="0" w:color="auto"/>
            <w:left w:val="none" w:sz="0" w:space="0" w:color="auto"/>
            <w:bottom w:val="none" w:sz="0" w:space="0" w:color="auto"/>
            <w:right w:val="none" w:sz="0" w:space="0" w:color="auto"/>
          </w:divBdr>
        </w:div>
        <w:div w:id="928738196">
          <w:marLeft w:val="0"/>
          <w:marRight w:val="0"/>
          <w:marTop w:val="120"/>
          <w:marBottom w:val="120"/>
          <w:divBdr>
            <w:top w:val="none" w:sz="0" w:space="0" w:color="auto"/>
            <w:left w:val="none" w:sz="0" w:space="0" w:color="auto"/>
            <w:bottom w:val="none" w:sz="0" w:space="0" w:color="auto"/>
            <w:right w:val="none" w:sz="0" w:space="0" w:color="auto"/>
          </w:divBdr>
        </w:div>
        <w:div w:id="795368761">
          <w:marLeft w:val="0"/>
          <w:marRight w:val="0"/>
          <w:marTop w:val="120"/>
          <w:marBottom w:val="120"/>
          <w:divBdr>
            <w:top w:val="none" w:sz="0" w:space="0" w:color="auto"/>
            <w:left w:val="none" w:sz="0" w:space="0" w:color="auto"/>
            <w:bottom w:val="none" w:sz="0" w:space="0" w:color="auto"/>
            <w:right w:val="none" w:sz="0" w:space="0" w:color="auto"/>
          </w:divBdr>
        </w:div>
        <w:div w:id="1688674262">
          <w:marLeft w:val="0"/>
          <w:marRight w:val="0"/>
          <w:marTop w:val="120"/>
          <w:marBottom w:val="120"/>
          <w:divBdr>
            <w:top w:val="none" w:sz="0" w:space="0" w:color="auto"/>
            <w:left w:val="none" w:sz="0" w:space="0" w:color="auto"/>
            <w:bottom w:val="none" w:sz="0" w:space="0" w:color="auto"/>
            <w:right w:val="none" w:sz="0" w:space="0" w:color="auto"/>
          </w:divBdr>
        </w:div>
        <w:div w:id="1549149698">
          <w:marLeft w:val="0"/>
          <w:marRight w:val="0"/>
          <w:marTop w:val="120"/>
          <w:marBottom w:val="120"/>
          <w:divBdr>
            <w:top w:val="none" w:sz="0" w:space="0" w:color="auto"/>
            <w:left w:val="none" w:sz="0" w:space="0" w:color="auto"/>
            <w:bottom w:val="none" w:sz="0" w:space="0" w:color="auto"/>
            <w:right w:val="none" w:sz="0" w:space="0" w:color="auto"/>
          </w:divBdr>
        </w:div>
        <w:div w:id="570118295">
          <w:marLeft w:val="0"/>
          <w:marRight w:val="0"/>
          <w:marTop w:val="120"/>
          <w:marBottom w:val="120"/>
          <w:divBdr>
            <w:top w:val="none" w:sz="0" w:space="0" w:color="auto"/>
            <w:left w:val="none" w:sz="0" w:space="0" w:color="auto"/>
            <w:bottom w:val="none" w:sz="0" w:space="0" w:color="auto"/>
            <w:right w:val="none" w:sz="0" w:space="0" w:color="auto"/>
          </w:divBdr>
        </w:div>
        <w:div w:id="1177844047">
          <w:marLeft w:val="0"/>
          <w:marRight w:val="0"/>
          <w:marTop w:val="120"/>
          <w:marBottom w:val="120"/>
          <w:divBdr>
            <w:top w:val="none" w:sz="0" w:space="0" w:color="auto"/>
            <w:left w:val="none" w:sz="0" w:space="0" w:color="auto"/>
            <w:bottom w:val="none" w:sz="0" w:space="0" w:color="auto"/>
            <w:right w:val="none" w:sz="0" w:space="0" w:color="auto"/>
          </w:divBdr>
        </w:div>
        <w:div w:id="65344449">
          <w:marLeft w:val="0"/>
          <w:marRight w:val="0"/>
          <w:marTop w:val="120"/>
          <w:marBottom w:val="120"/>
          <w:divBdr>
            <w:top w:val="none" w:sz="0" w:space="0" w:color="auto"/>
            <w:left w:val="none" w:sz="0" w:space="0" w:color="auto"/>
            <w:bottom w:val="none" w:sz="0" w:space="0" w:color="auto"/>
            <w:right w:val="none" w:sz="0" w:space="0" w:color="auto"/>
          </w:divBdr>
        </w:div>
        <w:div w:id="1748115087">
          <w:marLeft w:val="0"/>
          <w:marRight w:val="0"/>
          <w:marTop w:val="120"/>
          <w:marBottom w:val="120"/>
          <w:divBdr>
            <w:top w:val="none" w:sz="0" w:space="0" w:color="auto"/>
            <w:left w:val="none" w:sz="0" w:space="0" w:color="auto"/>
            <w:bottom w:val="none" w:sz="0" w:space="0" w:color="auto"/>
            <w:right w:val="none" w:sz="0" w:space="0" w:color="auto"/>
          </w:divBdr>
        </w:div>
        <w:div w:id="1411001469">
          <w:marLeft w:val="0"/>
          <w:marRight w:val="0"/>
          <w:marTop w:val="120"/>
          <w:marBottom w:val="120"/>
          <w:divBdr>
            <w:top w:val="none" w:sz="0" w:space="0" w:color="auto"/>
            <w:left w:val="none" w:sz="0" w:space="0" w:color="auto"/>
            <w:bottom w:val="none" w:sz="0" w:space="0" w:color="auto"/>
            <w:right w:val="none" w:sz="0" w:space="0" w:color="auto"/>
          </w:divBdr>
        </w:div>
        <w:div w:id="1314140206">
          <w:marLeft w:val="0"/>
          <w:marRight w:val="0"/>
          <w:marTop w:val="120"/>
          <w:marBottom w:val="120"/>
          <w:divBdr>
            <w:top w:val="none" w:sz="0" w:space="0" w:color="auto"/>
            <w:left w:val="none" w:sz="0" w:space="0" w:color="auto"/>
            <w:bottom w:val="none" w:sz="0" w:space="0" w:color="auto"/>
            <w:right w:val="none" w:sz="0" w:space="0" w:color="auto"/>
          </w:divBdr>
        </w:div>
        <w:div w:id="1562056532">
          <w:marLeft w:val="0"/>
          <w:marRight w:val="0"/>
          <w:marTop w:val="120"/>
          <w:marBottom w:val="120"/>
          <w:divBdr>
            <w:top w:val="none" w:sz="0" w:space="0" w:color="auto"/>
            <w:left w:val="none" w:sz="0" w:space="0" w:color="auto"/>
            <w:bottom w:val="none" w:sz="0" w:space="0" w:color="auto"/>
            <w:right w:val="none" w:sz="0" w:space="0" w:color="auto"/>
          </w:divBdr>
        </w:div>
        <w:div w:id="2078819393">
          <w:marLeft w:val="0"/>
          <w:marRight w:val="0"/>
          <w:marTop w:val="120"/>
          <w:marBottom w:val="120"/>
          <w:divBdr>
            <w:top w:val="none" w:sz="0" w:space="0" w:color="auto"/>
            <w:left w:val="none" w:sz="0" w:space="0" w:color="auto"/>
            <w:bottom w:val="none" w:sz="0" w:space="0" w:color="auto"/>
            <w:right w:val="none" w:sz="0" w:space="0" w:color="auto"/>
          </w:divBdr>
        </w:div>
        <w:div w:id="7759760">
          <w:marLeft w:val="0"/>
          <w:marRight w:val="0"/>
          <w:marTop w:val="120"/>
          <w:marBottom w:val="120"/>
          <w:divBdr>
            <w:top w:val="none" w:sz="0" w:space="0" w:color="auto"/>
            <w:left w:val="none" w:sz="0" w:space="0" w:color="auto"/>
            <w:bottom w:val="none" w:sz="0" w:space="0" w:color="auto"/>
            <w:right w:val="none" w:sz="0" w:space="0" w:color="auto"/>
          </w:divBdr>
        </w:div>
        <w:div w:id="467087184">
          <w:marLeft w:val="0"/>
          <w:marRight w:val="0"/>
          <w:marTop w:val="120"/>
          <w:marBottom w:val="120"/>
          <w:divBdr>
            <w:top w:val="none" w:sz="0" w:space="0" w:color="auto"/>
            <w:left w:val="none" w:sz="0" w:space="0" w:color="auto"/>
            <w:bottom w:val="none" w:sz="0" w:space="0" w:color="auto"/>
            <w:right w:val="none" w:sz="0" w:space="0" w:color="auto"/>
          </w:divBdr>
        </w:div>
        <w:div w:id="813066423">
          <w:marLeft w:val="0"/>
          <w:marRight w:val="0"/>
          <w:marTop w:val="120"/>
          <w:marBottom w:val="120"/>
          <w:divBdr>
            <w:top w:val="none" w:sz="0" w:space="0" w:color="auto"/>
            <w:left w:val="none" w:sz="0" w:space="0" w:color="auto"/>
            <w:bottom w:val="none" w:sz="0" w:space="0" w:color="auto"/>
            <w:right w:val="none" w:sz="0" w:space="0" w:color="auto"/>
          </w:divBdr>
        </w:div>
        <w:div w:id="1491797145">
          <w:marLeft w:val="0"/>
          <w:marRight w:val="0"/>
          <w:marTop w:val="120"/>
          <w:marBottom w:val="120"/>
          <w:divBdr>
            <w:top w:val="none" w:sz="0" w:space="0" w:color="auto"/>
            <w:left w:val="none" w:sz="0" w:space="0" w:color="auto"/>
            <w:bottom w:val="none" w:sz="0" w:space="0" w:color="auto"/>
            <w:right w:val="none" w:sz="0" w:space="0" w:color="auto"/>
          </w:divBdr>
        </w:div>
        <w:div w:id="1964650409">
          <w:marLeft w:val="0"/>
          <w:marRight w:val="0"/>
          <w:marTop w:val="120"/>
          <w:marBottom w:val="120"/>
          <w:divBdr>
            <w:top w:val="none" w:sz="0" w:space="0" w:color="auto"/>
            <w:left w:val="none" w:sz="0" w:space="0" w:color="auto"/>
            <w:bottom w:val="none" w:sz="0" w:space="0" w:color="auto"/>
            <w:right w:val="none" w:sz="0" w:space="0" w:color="auto"/>
          </w:divBdr>
        </w:div>
        <w:div w:id="1772623891">
          <w:marLeft w:val="0"/>
          <w:marRight w:val="0"/>
          <w:marTop w:val="120"/>
          <w:marBottom w:val="120"/>
          <w:divBdr>
            <w:top w:val="none" w:sz="0" w:space="0" w:color="auto"/>
            <w:left w:val="none" w:sz="0" w:space="0" w:color="auto"/>
            <w:bottom w:val="none" w:sz="0" w:space="0" w:color="auto"/>
            <w:right w:val="none" w:sz="0" w:space="0" w:color="auto"/>
          </w:divBdr>
        </w:div>
        <w:div w:id="570122408">
          <w:marLeft w:val="0"/>
          <w:marRight w:val="0"/>
          <w:marTop w:val="120"/>
          <w:marBottom w:val="120"/>
          <w:divBdr>
            <w:top w:val="none" w:sz="0" w:space="0" w:color="auto"/>
            <w:left w:val="none" w:sz="0" w:space="0" w:color="auto"/>
            <w:bottom w:val="none" w:sz="0" w:space="0" w:color="auto"/>
            <w:right w:val="none" w:sz="0" w:space="0" w:color="auto"/>
          </w:divBdr>
        </w:div>
        <w:div w:id="1074821685">
          <w:marLeft w:val="0"/>
          <w:marRight w:val="0"/>
          <w:marTop w:val="120"/>
          <w:marBottom w:val="120"/>
          <w:divBdr>
            <w:top w:val="none" w:sz="0" w:space="0" w:color="auto"/>
            <w:left w:val="none" w:sz="0" w:space="0" w:color="auto"/>
            <w:bottom w:val="none" w:sz="0" w:space="0" w:color="auto"/>
            <w:right w:val="none" w:sz="0" w:space="0" w:color="auto"/>
          </w:divBdr>
        </w:div>
        <w:div w:id="1838033229">
          <w:marLeft w:val="0"/>
          <w:marRight w:val="0"/>
          <w:marTop w:val="120"/>
          <w:marBottom w:val="120"/>
          <w:divBdr>
            <w:top w:val="none" w:sz="0" w:space="0" w:color="auto"/>
            <w:left w:val="none" w:sz="0" w:space="0" w:color="auto"/>
            <w:bottom w:val="none" w:sz="0" w:space="0" w:color="auto"/>
            <w:right w:val="none" w:sz="0" w:space="0" w:color="auto"/>
          </w:divBdr>
        </w:div>
        <w:div w:id="343825883">
          <w:marLeft w:val="0"/>
          <w:marRight w:val="0"/>
          <w:marTop w:val="120"/>
          <w:marBottom w:val="120"/>
          <w:divBdr>
            <w:top w:val="none" w:sz="0" w:space="0" w:color="auto"/>
            <w:left w:val="none" w:sz="0" w:space="0" w:color="auto"/>
            <w:bottom w:val="none" w:sz="0" w:space="0" w:color="auto"/>
            <w:right w:val="none" w:sz="0" w:space="0" w:color="auto"/>
          </w:divBdr>
        </w:div>
        <w:div w:id="1310750632">
          <w:marLeft w:val="0"/>
          <w:marRight w:val="0"/>
          <w:marTop w:val="120"/>
          <w:marBottom w:val="120"/>
          <w:divBdr>
            <w:top w:val="none" w:sz="0" w:space="0" w:color="auto"/>
            <w:left w:val="none" w:sz="0" w:space="0" w:color="auto"/>
            <w:bottom w:val="none" w:sz="0" w:space="0" w:color="auto"/>
            <w:right w:val="none" w:sz="0" w:space="0" w:color="auto"/>
          </w:divBdr>
        </w:div>
        <w:div w:id="285085890">
          <w:marLeft w:val="0"/>
          <w:marRight w:val="0"/>
          <w:marTop w:val="120"/>
          <w:marBottom w:val="120"/>
          <w:divBdr>
            <w:top w:val="none" w:sz="0" w:space="0" w:color="auto"/>
            <w:left w:val="none" w:sz="0" w:space="0" w:color="auto"/>
            <w:bottom w:val="none" w:sz="0" w:space="0" w:color="auto"/>
            <w:right w:val="none" w:sz="0" w:space="0" w:color="auto"/>
          </w:divBdr>
        </w:div>
        <w:div w:id="2028405311">
          <w:marLeft w:val="0"/>
          <w:marRight w:val="0"/>
          <w:marTop w:val="120"/>
          <w:marBottom w:val="120"/>
          <w:divBdr>
            <w:top w:val="none" w:sz="0" w:space="0" w:color="auto"/>
            <w:left w:val="none" w:sz="0" w:space="0" w:color="auto"/>
            <w:bottom w:val="none" w:sz="0" w:space="0" w:color="auto"/>
            <w:right w:val="none" w:sz="0" w:space="0" w:color="auto"/>
          </w:divBdr>
        </w:div>
        <w:div w:id="915475368">
          <w:marLeft w:val="0"/>
          <w:marRight w:val="0"/>
          <w:marTop w:val="120"/>
          <w:marBottom w:val="120"/>
          <w:divBdr>
            <w:top w:val="none" w:sz="0" w:space="0" w:color="auto"/>
            <w:left w:val="none" w:sz="0" w:space="0" w:color="auto"/>
            <w:bottom w:val="none" w:sz="0" w:space="0" w:color="auto"/>
            <w:right w:val="none" w:sz="0" w:space="0" w:color="auto"/>
          </w:divBdr>
        </w:div>
        <w:div w:id="920870519">
          <w:marLeft w:val="0"/>
          <w:marRight w:val="0"/>
          <w:marTop w:val="120"/>
          <w:marBottom w:val="120"/>
          <w:divBdr>
            <w:top w:val="none" w:sz="0" w:space="0" w:color="auto"/>
            <w:left w:val="none" w:sz="0" w:space="0" w:color="auto"/>
            <w:bottom w:val="none" w:sz="0" w:space="0" w:color="auto"/>
            <w:right w:val="none" w:sz="0" w:space="0" w:color="auto"/>
          </w:divBdr>
        </w:div>
        <w:div w:id="844831513">
          <w:marLeft w:val="0"/>
          <w:marRight w:val="0"/>
          <w:marTop w:val="120"/>
          <w:marBottom w:val="120"/>
          <w:divBdr>
            <w:top w:val="none" w:sz="0" w:space="0" w:color="auto"/>
            <w:left w:val="none" w:sz="0" w:space="0" w:color="auto"/>
            <w:bottom w:val="none" w:sz="0" w:space="0" w:color="auto"/>
            <w:right w:val="none" w:sz="0" w:space="0" w:color="auto"/>
          </w:divBdr>
        </w:div>
        <w:div w:id="667904059">
          <w:marLeft w:val="0"/>
          <w:marRight w:val="0"/>
          <w:marTop w:val="120"/>
          <w:marBottom w:val="120"/>
          <w:divBdr>
            <w:top w:val="none" w:sz="0" w:space="0" w:color="auto"/>
            <w:left w:val="none" w:sz="0" w:space="0" w:color="auto"/>
            <w:bottom w:val="none" w:sz="0" w:space="0" w:color="auto"/>
            <w:right w:val="none" w:sz="0" w:space="0" w:color="auto"/>
          </w:divBdr>
        </w:div>
        <w:div w:id="1332828744">
          <w:marLeft w:val="0"/>
          <w:marRight w:val="0"/>
          <w:marTop w:val="120"/>
          <w:marBottom w:val="120"/>
          <w:divBdr>
            <w:top w:val="none" w:sz="0" w:space="0" w:color="auto"/>
            <w:left w:val="none" w:sz="0" w:space="0" w:color="auto"/>
            <w:bottom w:val="none" w:sz="0" w:space="0" w:color="auto"/>
            <w:right w:val="none" w:sz="0" w:space="0" w:color="auto"/>
          </w:divBdr>
        </w:div>
        <w:div w:id="524564382">
          <w:marLeft w:val="0"/>
          <w:marRight w:val="0"/>
          <w:marTop w:val="120"/>
          <w:marBottom w:val="120"/>
          <w:divBdr>
            <w:top w:val="none" w:sz="0" w:space="0" w:color="auto"/>
            <w:left w:val="none" w:sz="0" w:space="0" w:color="auto"/>
            <w:bottom w:val="none" w:sz="0" w:space="0" w:color="auto"/>
            <w:right w:val="none" w:sz="0" w:space="0" w:color="auto"/>
          </w:divBdr>
        </w:div>
        <w:div w:id="919875505">
          <w:marLeft w:val="0"/>
          <w:marRight w:val="0"/>
          <w:marTop w:val="120"/>
          <w:marBottom w:val="120"/>
          <w:divBdr>
            <w:top w:val="none" w:sz="0" w:space="0" w:color="auto"/>
            <w:left w:val="none" w:sz="0" w:space="0" w:color="auto"/>
            <w:bottom w:val="none" w:sz="0" w:space="0" w:color="auto"/>
            <w:right w:val="none" w:sz="0" w:space="0" w:color="auto"/>
          </w:divBdr>
        </w:div>
        <w:div w:id="521824970">
          <w:marLeft w:val="0"/>
          <w:marRight w:val="0"/>
          <w:marTop w:val="120"/>
          <w:marBottom w:val="120"/>
          <w:divBdr>
            <w:top w:val="none" w:sz="0" w:space="0" w:color="auto"/>
            <w:left w:val="none" w:sz="0" w:space="0" w:color="auto"/>
            <w:bottom w:val="none" w:sz="0" w:space="0" w:color="auto"/>
            <w:right w:val="none" w:sz="0" w:space="0" w:color="auto"/>
          </w:divBdr>
        </w:div>
        <w:div w:id="1898857201">
          <w:marLeft w:val="0"/>
          <w:marRight w:val="0"/>
          <w:marTop w:val="120"/>
          <w:marBottom w:val="120"/>
          <w:divBdr>
            <w:top w:val="none" w:sz="0" w:space="0" w:color="auto"/>
            <w:left w:val="none" w:sz="0" w:space="0" w:color="auto"/>
            <w:bottom w:val="none" w:sz="0" w:space="0" w:color="auto"/>
            <w:right w:val="none" w:sz="0" w:space="0" w:color="auto"/>
          </w:divBdr>
        </w:div>
        <w:div w:id="1117874387">
          <w:marLeft w:val="0"/>
          <w:marRight w:val="0"/>
          <w:marTop w:val="120"/>
          <w:marBottom w:val="120"/>
          <w:divBdr>
            <w:top w:val="none" w:sz="0" w:space="0" w:color="auto"/>
            <w:left w:val="none" w:sz="0" w:space="0" w:color="auto"/>
            <w:bottom w:val="none" w:sz="0" w:space="0" w:color="auto"/>
            <w:right w:val="none" w:sz="0" w:space="0" w:color="auto"/>
          </w:divBdr>
        </w:div>
        <w:div w:id="58670252">
          <w:marLeft w:val="0"/>
          <w:marRight w:val="0"/>
          <w:marTop w:val="120"/>
          <w:marBottom w:val="120"/>
          <w:divBdr>
            <w:top w:val="none" w:sz="0" w:space="0" w:color="auto"/>
            <w:left w:val="none" w:sz="0" w:space="0" w:color="auto"/>
            <w:bottom w:val="none" w:sz="0" w:space="0" w:color="auto"/>
            <w:right w:val="none" w:sz="0" w:space="0" w:color="auto"/>
          </w:divBdr>
        </w:div>
        <w:div w:id="454564145">
          <w:marLeft w:val="0"/>
          <w:marRight w:val="0"/>
          <w:marTop w:val="120"/>
          <w:marBottom w:val="120"/>
          <w:divBdr>
            <w:top w:val="none" w:sz="0" w:space="0" w:color="auto"/>
            <w:left w:val="none" w:sz="0" w:space="0" w:color="auto"/>
            <w:bottom w:val="none" w:sz="0" w:space="0" w:color="auto"/>
            <w:right w:val="none" w:sz="0" w:space="0" w:color="auto"/>
          </w:divBdr>
        </w:div>
        <w:div w:id="149685823">
          <w:marLeft w:val="0"/>
          <w:marRight w:val="0"/>
          <w:marTop w:val="120"/>
          <w:marBottom w:val="120"/>
          <w:divBdr>
            <w:top w:val="none" w:sz="0" w:space="0" w:color="auto"/>
            <w:left w:val="none" w:sz="0" w:space="0" w:color="auto"/>
            <w:bottom w:val="none" w:sz="0" w:space="0" w:color="auto"/>
            <w:right w:val="none" w:sz="0" w:space="0" w:color="auto"/>
          </w:divBdr>
        </w:div>
        <w:div w:id="814182632">
          <w:marLeft w:val="0"/>
          <w:marRight w:val="0"/>
          <w:marTop w:val="120"/>
          <w:marBottom w:val="120"/>
          <w:divBdr>
            <w:top w:val="none" w:sz="0" w:space="0" w:color="auto"/>
            <w:left w:val="none" w:sz="0" w:space="0" w:color="auto"/>
            <w:bottom w:val="none" w:sz="0" w:space="0" w:color="auto"/>
            <w:right w:val="none" w:sz="0" w:space="0" w:color="auto"/>
          </w:divBdr>
        </w:div>
        <w:div w:id="327636393">
          <w:marLeft w:val="0"/>
          <w:marRight w:val="0"/>
          <w:marTop w:val="120"/>
          <w:marBottom w:val="120"/>
          <w:divBdr>
            <w:top w:val="none" w:sz="0" w:space="0" w:color="auto"/>
            <w:left w:val="none" w:sz="0" w:space="0" w:color="auto"/>
            <w:bottom w:val="none" w:sz="0" w:space="0" w:color="auto"/>
            <w:right w:val="none" w:sz="0" w:space="0" w:color="auto"/>
          </w:divBdr>
        </w:div>
        <w:div w:id="1357854169">
          <w:marLeft w:val="0"/>
          <w:marRight w:val="0"/>
          <w:marTop w:val="120"/>
          <w:marBottom w:val="120"/>
          <w:divBdr>
            <w:top w:val="none" w:sz="0" w:space="0" w:color="auto"/>
            <w:left w:val="none" w:sz="0" w:space="0" w:color="auto"/>
            <w:bottom w:val="none" w:sz="0" w:space="0" w:color="auto"/>
            <w:right w:val="none" w:sz="0" w:space="0" w:color="auto"/>
          </w:divBdr>
        </w:div>
        <w:div w:id="1480878660">
          <w:marLeft w:val="0"/>
          <w:marRight w:val="0"/>
          <w:marTop w:val="120"/>
          <w:marBottom w:val="120"/>
          <w:divBdr>
            <w:top w:val="none" w:sz="0" w:space="0" w:color="auto"/>
            <w:left w:val="none" w:sz="0" w:space="0" w:color="auto"/>
            <w:bottom w:val="none" w:sz="0" w:space="0" w:color="auto"/>
            <w:right w:val="none" w:sz="0" w:space="0" w:color="auto"/>
          </w:divBdr>
        </w:div>
        <w:div w:id="1658920857">
          <w:marLeft w:val="0"/>
          <w:marRight w:val="0"/>
          <w:marTop w:val="120"/>
          <w:marBottom w:val="120"/>
          <w:divBdr>
            <w:top w:val="none" w:sz="0" w:space="0" w:color="auto"/>
            <w:left w:val="none" w:sz="0" w:space="0" w:color="auto"/>
            <w:bottom w:val="none" w:sz="0" w:space="0" w:color="auto"/>
            <w:right w:val="none" w:sz="0" w:space="0" w:color="auto"/>
          </w:divBdr>
        </w:div>
        <w:div w:id="1281231101">
          <w:marLeft w:val="0"/>
          <w:marRight w:val="0"/>
          <w:marTop w:val="120"/>
          <w:marBottom w:val="120"/>
          <w:divBdr>
            <w:top w:val="none" w:sz="0" w:space="0" w:color="auto"/>
            <w:left w:val="none" w:sz="0" w:space="0" w:color="auto"/>
            <w:bottom w:val="none" w:sz="0" w:space="0" w:color="auto"/>
            <w:right w:val="none" w:sz="0" w:space="0" w:color="auto"/>
          </w:divBdr>
        </w:div>
        <w:div w:id="1867133429">
          <w:marLeft w:val="0"/>
          <w:marRight w:val="0"/>
          <w:marTop w:val="120"/>
          <w:marBottom w:val="120"/>
          <w:divBdr>
            <w:top w:val="none" w:sz="0" w:space="0" w:color="auto"/>
            <w:left w:val="none" w:sz="0" w:space="0" w:color="auto"/>
            <w:bottom w:val="none" w:sz="0" w:space="0" w:color="auto"/>
            <w:right w:val="none" w:sz="0" w:space="0" w:color="auto"/>
          </w:divBdr>
        </w:div>
        <w:div w:id="694115401">
          <w:marLeft w:val="0"/>
          <w:marRight w:val="0"/>
          <w:marTop w:val="120"/>
          <w:marBottom w:val="120"/>
          <w:divBdr>
            <w:top w:val="none" w:sz="0" w:space="0" w:color="auto"/>
            <w:left w:val="none" w:sz="0" w:space="0" w:color="auto"/>
            <w:bottom w:val="none" w:sz="0" w:space="0" w:color="auto"/>
            <w:right w:val="none" w:sz="0" w:space="0" w:color="auto"/>
          </w:divBdr>
        </w:div>
        <w:div w:id="1897860938">
          <w:marLeft w:val="0"/>
          <w:marRight w:val="0"/>
          <w:marTop w:val="120"/>
          <w:marBottom w:val="120"/>
          <w:divBdr>
            <w:top w:val="none" w:sz="0" w:space="0" w:color="auto"/>
            <w:left w:val="none" w:sz="0" w:space="0" w:color="auto"/>
            <w:bottom w:val="none" w:sz="0" w:space="0" w:color="auto"/>
            <w:right w:val="none" w:sz="0" w:space="0" w:color="auto"/>
          </w:divBdr>
        </w:div>
        <w:div w:id="627858944">
          <w:marLeft w:val="0"/>
          <w:marRight w:val="0"/>
          <w:marTop w:val="120"/>
          <w:marBottom w:val="120"/>
          <w:divBdr>
            <w:top w:val="none" w:sz="0" w:space="0" w:color="auto"/>
            <w:left w:val="none" w:sz="0" w:space="0" w:color="auto"/>
            <w:bottom w:val="none" w:sz="0" w:space="0" w:color="auto"/>
            <w:right w:val="none" w:sz="0" w:space="0" w:color="auto"/>
          </w:divBdr>
        </w:div>
        <w:div w:id="963659068">
          <w:marLeft w:val="0"/>
          <w:marRight w:val="0"/>
          <w:marTop w:val="120"/>
          <w:marBottom w:val="120"/>
          <w:divBdr>
            <w:top w:val="none" w:sz="0" w:space="0" w:color="auto"/>
            <w:left w:val="none" w:sz="0" w:space="0" w:color="auto"/>
            <w:bottom w:val="none" w:sz="0" w:space="0" w:color="auto"/>
            <w:right w:val="none" w:sz="0" w:space="0" w:color="auto"/>
          </w:divBdr>
        </w:div>
        <w:div w:id="589972158">
          <w:marLeft w:val="0"/>
          <w:marRight w:val="0"/>
          <w:marTop w:val="120"/>
          <w:marBottom w:val="120"/>
          <w:divBdr>
            <w:top w:val="none" w:sz="0" w:space="0" w:color="auto"/>
            <w:left w:val="none" w:sz="0" w:space="0" w:color="auto"/>
            <w:bottom w:val="none" w:sz="0" w:space="0" w:color="auto"/>
            <w:right w:val="none" w:sz="0" w:space="0" w:color="auto"/>
          </w:divBdr>
        </w:div>
        <w:div w:id="304746639">
          <w:marLeft w:val="0"/>
          <w:marRight w:val="0"/>
          <w:marTop w:val="120"/>
          <w:marBottom w:val="120"/>
          <w:divBdr>
            <w:top w:val="none" w:sz="0" w:space="0" w:color="auto"/>
            <w:left w:val="none" w:sz="0" w:space="0" w:color="auto"/>
            <w:bottom w:val="none" w:sz="0" w:space="0" w:color="auto"/>
            <w:right w:val="none" w:sz="0" w:space="0" w:color="auto"/>
          </w:divBdr>
        </w:div>
        <w:div w:id="1361055274">
          <w:marLeft w:val="0"/>
          <w:marRight w:val="0"/>
          <w:marTop w:val="120"/>
          <w:marBottom w:val="120"/>
          <w:divBdr>
            <w:top w:val="none" w:sz="0" w:space="0" w:color="auto"/>
            <w:left w:val="none" w:sz="0" w:space="0" w:color="auto"/>
            <w:bottom w:val="none" w:sz="0" w:space="0" w:color="auto"/>
            <w:right w:val="none" w:sz="0" w:space="0" w:color="auto"/>
          </w:divBdr>
        </w:div>
        <w:div w:id="2142110088">
          <w:marLeft w:val="0"/>
          <w:marRight w:val="0"/>
          <w:marTop w:val="120"/>
          <w:marBottom w:val="120"/>
          <w:divBdr>
            <w:top w:val="none" w:sz="0" w:space="0" w:color="auto"/>
            <w:left w:val="none" w:sz="0" w:space="0" w:color="auto"/>
            <w:bottom w:val="none" w:sz="0" w:space="0" w:color="auto"/>
            <w:right w:val="none" w:sz="0" w:space="0" w:color="auto"/>
          </w:divBdr>
        </w:div>
        <w:div w:id="958488940">
          <w:marLeft w:val="0"/>
          <w:marRight w:val="0"/>
          <w:marTop w:val="120"/>
          <w:marBottom w:val="120"/>
          <w:divBdr>
            <w:top w:val="none" w:sz="0" w:space="0" w:color="auto"/>
            <w:left w:val="none" w:sz="0" w:space="0" w:color="auto"/>
            <w:bottom w:val="none" w:sz="0" w:space="0" w:color="auto"/>
            <w:right w:val="none" w:sz="0" w:space="0" w:color="auto"/>
          </w:divBdr>
        </w:div>
        <w:div w:id="468519243">
          <w:marLeft w:val="0"/>
          <w:marRight w:val="0"/>
          <w:marTop w:val="120"/>
          <w:marBottom w:val="120"/>
          <w:divBdr>
            <w:top w:val="none" w:sz="0" w:space="0" w:color="auto"/>
            <w:left w:val="none" w:sz="0" w:space="0" w:color="auto"/>
            <w:bottom w:val="none" w:sz="0" w:space="0" w:color="auto"/>
            <w:right w:val="none" w:sz="0" w:space="0" w:color="auto"/>
          </w:divBdr>
        </w:div>
        <w:div w:id="399715920">
          <w:marLeft w:val="0"/>
          <w:marRight w:val="0"/>
          <w:marTop w:val="120"/>
          <w:marBottom w:val="120"/>
          <w:divBdr>
            <w:top w:val="none" w:sz="0" w:space="0" w:color="auto"/>
            <w:left w:val="none" w:sz="0" w:space="0" w:color="auto"/>
            <w:bottom w:val="none" w:sz="0" w:space="0" w:color="auto"/>
            <w:right w:val="none" w:sz="0" w:space="0" w:color="auto"/>
          </w:divBdr>
        </w:div>
        <w:div w:id="1281575182">
          <w:marLeft w:val="0"/>
          <w:marRight w:val="0"/>
          <w:marTop w:val="120"/>
          <w:marBottom w:val="120"/>
          <w:divBdr>
            <w:top w:val="none" w:sz="0" w:space="0" w:color="auto"/>
            <w:left w:val="none" w:sz="0" w:space="0" w:color="auto"/>
            <w:bottom w:val="none" w:sz="0" w:space="0" w:color="auto"/>
            <w:right w:val="none" w:sz="0" w:space="0" w:color="auto"/>
          </w:divBdr>
        </w:div>
        <w:div w:id="911348680">
          <w:marLeft w:val="0"/>
          <w:marRight w:val="0"/>
          <w:marTop w:val="120"/>
          <w:marBottom w:val="120"/>
          <w:divBdr>
            <w:top w:val="none" w:sz="0" w:space="0" w:color="auto"/>
            <w:left w:val="none" w:sz="0" w:space="0" w:color="auto"/>
            <w:bottom w:val="none" w:sz="0" w:space="0" w:color="auto"/>
            <w:right w:val="none" w:sz="0" w:space="0" w:color="auto"/>
          </w:divBdr>
        </w:div>
        <w:div w:id="1523399547">
          <w:marLeft w:val="0"/>
          <w:marRight w:val="0"/>
          <w:marTop w:val="120"/>
          <w:marBottom w:val="120"/>
          <w:divBdr>
            <w:top w:val="none" w:sz="0" w:space="0" w:color="auto"/>
            <w:left w:val="none" w:sz="0" w:space="0" w:color="auto"/>
            <w:bottom w:val="none" w:sz="0" w:space="0" w:color="auto"/>
            <w:right w:val="none" w:sz="0" w:space="0" w:color="auto"/>
          </w:divBdr>
        </w:div>
        <w:div w:id="1858232927">
          <w:marLeft w:val="0"/>
          <w:marRight w:val="0"/>
          <w:marTop w:val="120"/>
          <w:marBottom w:val="120"/>
          <w:divBdr>
            <w:top w:val="none" w:sz="0" w:space="0" w:color="auto"/>
            <w:left w:val="none" w:sz="0" w:space="0" w:color="auto"/>
            <w:bottom w:val="none" w:sz="0" w:space="0" w:color="auto"/>
            <w:right w:val="none" w:sz="0" w:space="0" w:color="auto"/>
          </w:divBdr>
        </w:div>
        <w:div w:id="2132049467">
          <w:marLeft w:val="0"/>
          <w:marRight w:val="0"/>
          <w:marTop w:val="120"/>
          <w:marBottom w:val="120"/>
          <w:divBdr>
            <w:top w:val="none" w:sz="0" w:space="0" w:color="auto"/>
            <w:left w:val="none" w:sz="0" w:space="0" w:color="auto"/>
            <w:bottom w:val="none" w:sz="0" w:space="0" w:color="auto"/>
            <w:right w:val="none" w:sz="0" w:space="0" w:color="auto"/>
          </w:divBdr>
        </w:div>
        <w:div w:id="1429276645">
          <w:marLeft w:val="0"/>
          <w:marRight w:val="0"/>
          <w:marTop w:val="120"/>
          <w:marBottom w:val="120"/>
          <w:divBdr>
            <w:top w:val="none" w:sz="0" w:space="0" w:color="auto"/>
            <w:left w:val="none" w:sz="0" w:space="0" w:color="auto"/>
            <w:bottom w:val="none" w:sz="0" w:space="0" w:color="auto"/>
            <w:right w:val="none" w:sz="0" w:space="0" w:color="auto"/>
          </w:divBdr>
        </w:div>
        <w:div w:id="1635060980">
          <w:marLeft w:val="0"/>
          <w:marRight w:val="0"/>
          <w:marTop w:val="120"/>
          <w:marBottom w:val="120"/>
          <w:divBdr>
            <w:top w:val="none" w:sz="0" w:space="0" w:color="auto"/>
            <w:left w:val="none" w:sz="0" w:space="0" w:color="auto"/>
            <w:bottom w:val="none" w:sz="0" w:space="0" w:color="auto"/>
            <w:right w:val="none" w:sz="0" w:space="0" w:color="auto"/>
          </w:divBdr>
        </w:div>
        <w:div w:id="1707753584">
          <w:marLeft w:val="0"/>
          <w:marRight w:val="0"/>
          <w:marTop w:val="120"/>
          <w:marBottom w:val="120"/>
          <w:divBdr>
            <w:top w:val="none" w:sz="0" w:space="0" w:color="auto"/>
            <w:left w:val="none" w:sz="0" w:space="0" w:color="auto"/>
            <w:bottom w:val="none" w:sz="0" w:space="0" w:color="auto"/>
            <w:right w:val="none" w:sz="0" w:space="0" w:color="auto"/>
          </w:divBdr>
        </w:div>
        <w:div w:id="462191398">
          <w:marLeft w:val="0"/>
          <w:marRight w:val="0"/>
          <w:marTop w:val="120"/>
          <w:marBottom w:val="120"/>
          <w:divBdr>
            <w:top w:val="none" w:sz="0" w:space="0" w:color="auto"/>
            <w:left w:val="none" w:sz="0" w:space="0" w:color="auto"/>
            <w:bottom w:val="none" w:sz="0" w:space="0" w:color="auto"/>
            <w:right w:val="none" w:sz="0" w:space="0" w:color="auto"/>
          </w:divBdr>
        </w:div>
        <w:div w:id="26684571">
          <w:marLeft w:val="0"/>
          <w:marRight w:val="0"/>
          <w:marTop w:val="120"/>
          <w:marBottom w:val="120"/>
          <w:divBdr>
            <w:top w:val="none" w:sz="0" w:space="0" w:color="auto"/>
            <w:left w:val="none" w:sz="0" w:space="0" w:color="auto"/>
            <w:bottom w:val="none" w:sz="0" w:space="0" w:color="auto"/>
            <w:right w:val="none" w:sz="0" w:space="0" w:color="auto"/>
          </w:divBdr>
        </w:div>
        <w:div w:id="1262295252">
          <w:marLeft w:val="0"/>
          <w:marRight w:val="0"/>
          <w:marTop w:val="120"/>
          <w:marBottom w:val="120"/>
          <w:divBdr>
            <w:top w:val="none" w:sz="0" w:space="0" w:color="auto"/>
            <w:left w:val="none" w:sz="0" w:space="0" w:color="auto"/>
            <w:bottom w:val="none" w:sz="0" w:space="0" w:color="auto"/>
            <w:right w:val="none" w:sz="0" w:space="0" w:color="auto"/>
          </w:divBdr>
        </w:div>
        <w:div w:id="223562982">
          <w:marLeft w:val="0"/>
          <w:marRight w:val="0"/>
          <w:marTop w:val="120"/>
          <w:marBottom w:val="120"/>
          <w:divBdr>
            <w:top w:val="none" w:sz="0" w:space="0" w:color="auto"/>
            <w:left w:val="none" w:sz="0" w:space="0" w:color="auto"/>
            <w:bottom w:val="none" w:sz="0" w:space="0" w:color="auto"/>
            <w:right w:val="none" w:sz="0" w:space="0" w:color="auto"/>
          </w:divBdr>
        </w:div>
        <w:div w:id="1157569126">
          <w:marLeft w:val="0"/>
          <w:marRight w:val="0"/>
          <w:marTop w:val="120"/>
          <w:marBottom w:val="120"/>
          <w:divBdr>
            <w:top w:val="none" w:sz="0" w:space="0" w:color="auto"/>
            <w:left w:val="none" w:sz="0" w:space="0" w:color="auto"/>
            <w:bottom w:val="none" w:sz="0" w:space="0" w:color="auto"/>
            <w:right w:val="none" w:sz="0" w:space="0" w:color="auto"/>
          </w:divBdr>
        </w:div>
        <w:div w:id="1380786471">
          <w:marLeft w:val="0"/>
          <w:marRight w:val="0"/>
          <w:marTop w:val="120"/>
          <w:marBottom w:val="120"/>
          <w:divBdr>
            <w:top w:val="none" w:sz="0" w:space="0" w:color="auto"/>
            <w:left w:val="none" w:sz="0" w:space="0" w:color="auto"/>
            <w:bottom w:val="none" w:sz="0" w:space="0" w:color="auto"/>
            <w:right w:val="none" w:sz="0" w:space="0" w:color="auto"/>
          </w:divBdr>
        </w:div>
        <w:div w:id="1787389159">
          <w:marLeft w:val="0"/>
          <w:marRight w:val="0"/>
          <w:marTop w:val="120"/>
          <w:marBottom w:val="120"/>
          <w:divBdr>
            <w:top w:val="none" w:sz="0" w:space="0" w:color="auto"/>
            <w:left w:val="none" w:sz="0" w:space="0" w:color="auto"/>
            <w:bottom w:val="none" w:sz="0" w:space="0" w:color="auto"/>
            <w:right w:val="none" w:sz="0" w:space="0" w:color="auto"/>
          </w:divBdr>
        </w:div>
        <w:div w:id="332072171">
          <w:marLeft w:val="0"/>
          <w:marRight w:val="0"/>
          <w:marTop w:val="120"/>
          <w:marBottom w:val="120"/>
          <w:divBdr>
            <w:top w:val="none" w:sz="0" w:space="0" w:color="auto"/>
            <w:left w:val="none" w:sz="0" w:space="0" w:color="auto"/>
            <w:bottom w:val="none" w:sz="0" w:space="0" w:color="auto"/>
            <w:right w:val="none" w:sz="0" w:space="0" w:color="auto"/>
          </w:divBdr>
        </w:div>
        <w:div w:id="624045652">
          <w:marLeft w:val="0"/>
          <w:marRight w:val="0"/>
          <w:marTop w:val="120"/>
          <w:marBottom w:val="120"/>
          <w:divBdr>
            <w:top w:val="none" w:sz="0" w:space="0" w:color="auto"/>
            <w:left w:val="none" w:sz="0" w:space="0" w:color="auto"/>
            <w:bottom w:val="none" w:sz="0" w:space="0" w:color="auto"/>
            <w:right w:val="none" w:sz="0" w:space="0" w:color="auto"/>
          </w:divBdr>
        </w:div>
        <w:div w:id="1691956096">
          <w:marLeft w:val="0"/>
          <w:marRight w:val="0"/>
          <w:marTop w:val="120"/>
          <w:marBottom w:val="120"/>
          <w:divBdr>
            <w:top w:val="none" w:sz="0" w:space="0" w:color="auto"/>
            <w:left w:val="none" w:sz="0" w:space="0" w:color="auto"/>
            <w:bottom w:val="none" w:sz="0" w:space="0" w:color="auto"/>
            <w:right w:val="none" w:sz="0" w:space="0" w:color="auto"/>
          </w:divBdr>
        </w:div>
        <w:div w:id="977145071">
          <w:marLeft w:val="0"/>
          <w:marRight w:val="0"/>
          <w:marTop w:val="120"/>
          <w:marBottom w:val="120"/>
          <w:divBdr>
            <w:top w:val="none" w:sz="0" w:space="0" w:color="auto"/>
            <w:left w:val="none" w:sz="0" w:space="0" w:color="auto"/>
            <w:bottom w:val="none" w:sz="0" w:space="0" w:color="auto"/>
            <w:right w:val="none" w:sz="0" w:space="0" w:color="auto"/>
          </w:divBdr>
        </w:div>
        <w:div w:id="1164708480">
          <w:marLeft w:val="0"/>
          <w:marRight w:val="0"/>
          <w:marTop w:val="120"/>
          <w:marBottom w:val="120"/>
          <w:divBdr>
            <w:top w:val="none" w:sz="0" w:space="0" w:color="auto"/>
            <w:left w:val="none" w:sz="0" w:space="0" w:color="auto"/>
            <w:bottom w:val="none" w:sz="0" w:space="0" w:color="auto"/>
            <w:right w:val="none" w:sz="0" w:space="0" w:color="auto"/>
          </w:divBdr>
        </w:div>
        <w:div w:id="1346664435">
          <w:marLeft w:val="0"/>
          <w:marRight w:val="0"/>
          <w:marTop w:val="120"/>
          <w:marBottom w:val="120"/>
          <w:divBdr>
            <w:top w:val="none" w:sz="0" w:space="0" w:color="auto"/>
            <w:left w:val="none" w:sz="0" w:space="0" w:color="auto"/>
            <w:bottom w:val="none" w:sz="0" w:space="0" w:color="auto"/>
            <w:right w:val="none" w:sz="0" w:space="0" w:color="auto"/>
          </w:divBdr>
        </w:div>
        <w:div w:id="1109202381">
          <w:marLeft w:val="0"/>
          <w:marRight w:val="0"/>
          <w:marTop w:val="120"/>
          <w:marBottom w:val="120"/>
          <w:divBdr>
            <w:top w:val="none" w:sz="0" w:space="0" w:color="auto"/>
            <w:left w:val="none" w:sz="0" w:space="0" w:color="auto"/>
            <w:bottom w:val="none" w:sz="0" w:space="0" w:color="auto"/>
            <w:right w:val="none" w:sz="0" w:space="0" w:color="auto"/>
          </w:divBdr>
        </w:div>
        <w:div w:id="1567953925">
          <w:marLeft w:val="0"/>
          <w:marRight w:val="0"/>
          <w:marTop w:val="120"/>
          <w:marBottom w:val="120"/>
          <w:divBdr>
            <w:top w:val="none" w:sz="0" w:space="0" w:color="auto"/>
            <w:left w:val="none" w:sz="0" w:space="0" w:color="auto"/>
            <w:bottom w:val="none" w:sz="0" w:space="0" w:color="auto"/>
            <w:right w:val="none" w:sz="0" w:space="0" w:color="auto"/>
          </w:divBdr>
        </w:div>
        <w:div w:id="495078669">
          <w:marLeft w:val="0"/>
          <w:marRight w:val="0"/>
          <w:marTop w:val="120"/>
          <w:marBottom w:val="120"/>
          <w:divBdr>
            <w:top w:val="none" w:sz="0" w:space="0" w:color="auto"/>
            <w:left w:val="none" w:sz="0" w:space="0" w:color="auto"/>
            <w:bottom w:val="none" w:sz="0" w:space="0" w:color="auto"/>
            <w:right w:val="none" w:sz="0" w:space="0" w:color="auto"/>
          </w:divBdr>
        </w:div>
        <w:div w:id="161817695">
          <w:marLeft w:val="0"/>
          <w:marRight w:val="0"/>
          <w:marTop w:val="120"/>
          <w:marBottom w:val="120"/>
          <w:divBdr>
            <w:top w:val="none" w:sz="0" w:space="0" w:color="auto"/>
            <w:left w:val="none" w:sz="0" w:space="0" w:color="auto"/>
            <w:bottom w:val="none" w:sz="0" w:space="0" w:color="auto"/>
            <w:right w:val="none" w:sz="0" w:space="0" w:color="auto"/>
          </w:divBdr>
        </w:div>
        <w:div w:id="1910337768">
          <w:marLeft w:val="0"/>
          <w:marRight w:val="0"/>
          <w:marTop w:val="120"/>
          <w:marBottom w:val="120"/>
          <w:divBdr>
            <w:top w:val="none" w:sz="0" w:space="0" w:color="auto"/>
            <w:left w:val="none" w:sz="0" w:space="0" w:color="auto"/>
            <w:bottom w:val="none" w:sz="0" w:space="0" w:color="auto"/>
            <w:right w:val="none" w:sz="0" w:space="0" w:color="auto"/>
          </w:divBdr>
        </w:div>
        <w:div w:id="284383957">
          <w:marLeft w:val="0"/>
          <w:marRight w:val="0"/>
          <w:marTop w:val="120"/>
          <w:marBottom w:val="120"/>
          <w:divBdr>
            <w:top w:val="none" w:sz="0" w:space="0" w:color="auto"/>
            <w:left w:val="none" w:sz="0" w:space="0" w:color="auto"/>
            <w:bottom w:val="none" w:sz="0" w:space="0" w:color="auto"/>
            <w:right w:val="none" w:sz="0" w:space="0" w:color="auto"/>
          </w:divBdr>
        </w:div>
        <w:div w:id="820267521">
          <w:marLeft w:val="0"/>
          <w:marRight w:val="0"/>
          <w:marTop w:val="120"/>
          <w:marBottom w:val="120"/>
          <w:divBdr>
            <w:top w:val="none" w:sz="0" w:space="0" w:color="auto"/>
            <w:left w:val="none" w:sz="0" w:space="0" w:color="auto"/>
            <w:bottom w:val="none" w:sz="0" w:space="0" w:color="auto"/>
            <w:right w:val="none" w:sz="0" w:space="0" w:color="auto"/>
          </w:divBdr>
        </w:div>
        <w:div w:id="596327129">
          <w:marLeft w:val="0"/>
          <w:marRight w:val="0"/>
          <w:marTop w:val="120"/>
          <w:marBottom w:val="120"/>
          <w:divBdr>
            <w:top w:val="none" w:sz="0" w:space="0" w:color="auto"/>
            <w:left w:val="none" w:sz="0" w:space="0" w:color="auto"/>
            <w:bottom w:val="none" w:sz="0" w:space="0" w:color="auto"/>
            <w:right w:val="none" w:sz="0" w:space="0" w:color="auto"/>
          </w:divBdr>
        </w:div>
        <w:div w:id="590233952">
          <w:marLeft w:val="0"/>
          <w:marRight w:val="0"/>
          <w:marTop w:val="120"/>
          <w:marBottom w:val="120"/>
          <w:divBdr>
            <w:top w:val="none" w:sz="0" w:space="0" w:color="auto"/>
            <w:left w:val="none" w:sz="0" w:space="0" w:color="auto"/>
            <w:bottom w:val="none" w:sz="0" w:space="0" w:color="auto"/>
            <w:right w:val="none" w:sz="0" w:space="0" w:color="auto"/>
          </w:divBdr>
        </w:div>
        <w:div w:id="713432357">
          <w:marLeft w:val="0"/>
          <w:marRight w:val="0"/>
          <w:marTop w:val="120"/>
          <w:marBottom w:val="120"/>
          <w:divBdr>
            <w:top w:val="none" w:sz="0" w:space="0" w:color="auto"/>
            <w:left w:val="none" w:sz="0" w:space="0" w:color="auto"/>
            <w:bottom w:val="none" w:sz="0" w:space="0" w:color="auto"/>
            <w:right w:val="none" w:sz="0" w:space="0" w:color="auto"/>
          </w:divBdr>
        </w:div>
        <w:div w:id="883834636">
          <w:marLeft w:val="0"/>
          <w:marRight w:val="0"/>
          <w:marTop w:val="120"/>
          <w:marBottom w:val="120"/>
          <w:divBdr>
            <w:top w:val="none" w:sz="0" w:space="0" w:color="auto"/>
            <w:left w:val="none" w:sz="0" w:space="0" w:color="auto"/>
            <w:bottom w:val="none" w:sz="0" w:space="0" w:color="auto"/>
            <w:right w:val="none" w:sz="0" w:space="0" w:color="auto"/>
          </w:divBdr>
        </w:div>
        <w:div w:id="991716135">
          <w:marLeft w:val="0"/>
          <w:marRight w:val="0"/>
          <w:marTop w:val="120"/>
          <w:marBottom w:val="120"/>
          <w:divBdr>
            <w:top w:val="none" w:sz="0" w:space="0" w:color="auto"/>
            <w:left w:val="none" w:sz="0" w:space="0" w:color="auto"/>
            <w:bottom w:val="none" w:sz="0" w:space="0" w:color="auto"/>
            <w:right w:val="none" w:sz="0" w:space="0" w:color="auto"/>
          </w:divBdr>
        </w:div>
        <w:div w:id="2078047595">
          <w:marLeft w:val="0"/>
          <w:marRight w:val="0"/>
          <w:marTop w:val="120"/>
          <w:marBottom w:val="120"/>
          <w:divBdr>
            <w:top w:val="none" w:sz="0" w:space="0" w:color="auto"/>
            <w:left w:val="none" w:sz="0" w:space="0" w:color="auto"/>
            <w:bottom w:val="none" w:sz="0" w:space="0" w:color="auto"/>
            <w:right w:val="none" w:sz="0" w:space="0" w:color="auto"/>
          </w:divBdr>
        </w:div>
        <w:div w:id="840043157">
          <w:marLeft w:val="0"/>
          <w:marRight w:val="0"/>
          <w:marTop w:val="120"/>
          <w:marBottom w:val="120"/>
          <w:divBdr>
            <w:top w:val="none" w:sz="0" w:space="0" w:color="auto"/>
            <w:left w:val="none" w:sz="0" w:space="0" w:color="auto"/>
            <w:bottom w:val="none" w:sz="0" w:space="0" w:color="auto"/>
            <w:right w:val="none" w:sz="0" w:space="0" w:color="auto"/>
          </w:divBdr>
        </w:div>
        <w:div w:id="155153569">
          <w:marLeft w:val="0"/>
          <w:marRight w:val="0"/>
          <w:marTop w:val="120"/>
          <w:marBottom w:val="120"/>
          <w:divBdr>
            <w:top w:val="none" w:sz="0" w:space="0" w:color="auto"/>
            <w:left w:val="none" w:sz="0" w:space="0" w:color="auto"/>
            <w:bottom w:val="none" w:sz="0" w:space="0" w:color="auto"/>
            <w:right w:val="none" w:sz="0" w:space="0" w:color="auto"/>
          </w:divBdr>
        </w:div>
        <w:div w:id="20783877">
          <w:marLeft w:val="0"/>
          <w:marRight w:val="0"/>
          <w:marTop w:val="120"/>
          <w:marBottom w:val="120"/>
          <w:divBdr>
            <w:top w:val="none" w:sz="0" w:space="0" w:color="auto"/>
            <w:left w:val="none" w:sz="0" w:space="0" w:color="auto"/>
            <w:bottom w:val="none" w:sz="0" w:space="0" w:color="auto"/>
            <w:right w:val="none" w:sz="0" w:space="0" w:color="auto"/>
          </w:divBdr>
        </w:div>
        <w:div w:id="473837009">
          <w:marLeft w:val="0"/>
          <w:marRight w:val="0"/>
          <w:marTop w:val="120"/>
          <w:marBottom w:val="120"/>
          <w:divBdr>
            <w:top w:val="none" w:sz="0" w:space="0" w:color="auto"/>
            <w:left w:val="none" w:sz="0" w:space="0" w:color="auto"/>
            <w:bottom w:val="none" w:sz="0" w:space="0" w:color="auto"/>
            <w:right w:val="none" w:sz="0" w:space="0" w:color="auto"/>
          </w:divBdr>
        </w:div>
        <w:div w:id="1025060461">
          <w:marLeft w:val="0"/>
          <w:marRight w:val="0"/>
          <w:marTop w:val="120"/>
          <w:marBottom w:val="120"/>
          <w:divBdr>
            <w:top w:val="none" w:sz="0" w:space="0" w:color="auto"/>
            <w:left w:val="none" w:sz="0" w:space="0" w:color="auto"/>
            <w:bottom w:val="none" w:sz="0" w:space="0" w:color="auto"/>
            <w:right w:val="none" w:sz="0" w:space="0" w:color="auto"/>
          </w:divBdr>
        </w:div>
        <w:div w:id="834958853">
          <w:marLeft w:val="0"/>
          <w:marRight w:val="0"/>
          <w:marTop w:val="120"/>
          <w:marBottom w:val="120"/>
          <w:divBdr>
            <w:top w:val="none" w:sz="0" w:space="0" w:color="auto"/>
            <w:left w:val="none" w:sz="0" w:space="0" w:color="auto"/>
            <w:bottom w:val="none" w:sz="0" w:space="0" w:color="auto"/>
            <w:right w:val="none" w:sz="0" w:space="0" w:color="auto"/>
          </w:divBdr>
        </w:div>
        <w:div w:id="1244342017">
          <w:marLeft w:val="0"/>
          <w:marRight w:val="0"/>
          <w:marTop w:val="120"/>
          <w:marBottom w:val="120"/>
          <w:divBdr>
            <w:top w:val="none" w:sz="0" w:space="0" w:color="auto"/>
            <w:left w:val="none" w:sz="0" w:space="0" w:color="auto"/>
            <w:bottom w:val="none" w:sz="0" w:space="0" w:color="auto"/>
            <w:right w:val="none" w:sz="0" w:space="0" w:color="auto"/>
          </w:divBdr>
        </w:div>
        <w:div w:id="1510095581">
          <w:marLeft w:val="0"/>
          <w:marRight w:val="0"/>
          <w:marTop w:val="120"/>
          <w:marBottom w:val="120"/>
          <w:divBdr>
            <w:top w:val="none" w:sz="0" w:space="0" w:color="auto"/>
            <w:left w:val="none" w:sz="0" w:space="0" w:color="auto"/>
            <w:bottom w:val="none" w:sz="0" w:space="0" w:color="auto"/>
            <w:right w:val="none" w:sz="0" w:space="0" w:color="auto"/>
          </w:divBdr>
        </w:div>
        <w:div w:id="1031760658">
          <w:marLeft w:val="0"/>
          <w:marRight w:val="0"/>
          <w:marTop w:val="120"/>
          <w:marBottom w:val="120"/>
          <w:divBdr>
            <w:top w:val="none" w:sz="0" w:space="0" w:color="auto"/>
            <w:left w:val="none" w:sz="0" w:space="0" w:color="auto"/>
            <w:bottom w:val="none" w:sz="0" w:space="0" w:color="auto"/>
            <w:right w:val="none" w:sz="0" w:space="0" w:color="auto"/>
          </w:divBdr>
        </w:div>
        <w:div w:id="1262760356">
          <w:marLeft w:val="0"/>
          <w:marRight w:val="0"/>
          <w:marTop w:val="120"/>
          <w:marBottom w:val="120"/>
          <w:divBdr>
            <w:top w:val="none" w:sz="0" w:space="0" w:color="auto"/>
            <w:left w:val="none" w:sz="0" w:space="0" w:color="auto"/>
            <w:bottom w:val="none" w:sz="0" w:space="0" w:color="auto"/>
            <w:right w:val="none" w:sz="0" w:space="0" w:color="auto"/>
          </w:divBdr>
        </w:div>
        <w:div w:id="1911697324">
          <w:marLeft w:val="0"/>
          <w:marRight w:val="0"/>
          <w:marTop w:val="120"/>
          <w:marBottom w:val="120"/>
          <w:divBdr>
            <w:top w:val="none" w:sz="0" w:space="0" w:color="auto"/>
            <w:left w:val="none" w:sz="0" w:space="0" w:color="auto"/>
            <w:bottom w:val="none" w:sz="0" w:space="0" w:color="auto"/>
            <w:right w:val="none" w:sz="0" w:space="0" w:color="auto"/>
          </w:divBdr>
        </w:div>
        <w:div w:id="1912621596">
          <w:marLeft w:val="0"/>
          <w:marRight w:val="0"/>
          <w:marTop w:val="120"/>
          <w:marBottom w:val="120"/>
          <w:divBdr>
            <w:top w:val="none" w:sz="0" w:space="0" w:color="auto"/>
            <w:left w:val="none" w:sz="0" w:space="0" w:color="auto"/>
            <w:bottom w:val="none" w:sz="0" w:space="0" w:color="auto"/>
            <w:right w:val="none" w:sz="0" w:space="0" w:color="auto"/>
          </w:divBdr>
        </w:div>
        <w:div w:id="745149968">
          <w:marLeft w:val="0"/>
          <w:marRight w:val="0"/>
          <w:marTop w:val="120"/>
          <w:marBottom w:val="120"/>
          <w:divBdr>
            <w:top w:val="none" w:sz="0" w:space="0" w:color="auto"/>
            <w:left w:val="none" w:sz="0" w:space="0" w:color="auto"/>
            <w:bottom w:val="none" w:sz="0" w:space="0" w:color="auto"/>
            <w:right w:val="none" w:sz="0" w:space="0" w:color="auto"/>
          </w:divBdr>
        </w:div>
        <w:div w:id="1691485917">
          <w:marLeft w:val="0"/>
          <w:marRight w:val="0"/>
          <w:marTop w:val="120"/>
          <w:marBottom w:val="120"/>
          <w:divBdr>
            <w:top w:val="none" w:sz="0" w:space="0" w:color="auto"/>
            <w:left w:val="none" w:sz="0" w:space="0" w:color="auto"/>
            <w:bottom w:val="none" w:sz="0" w:space="0" w:color="auto"/>
            <w:right w:val="none" w:sz="0" w:space="0" w:color="auto"/>
          </w:divBdr>
        </w:div>
        <w:div w:id="1190140335">
          <w:marLeft w:val="0"/>
          <w:marRight w:val="0"/>
          <w:marTop w:val="120"/>
          <w:marBottom w:val="120"/>
          <w:divBdr>
            <w:top w:val="none" w:sz="0" w:space="0" w:color="auto"/>
            <w:left w:val="none" w:sz="0" w:space="0" w:color="auto"/>
            <w:bottom w:val="none" w:sz="0" w:space="0" w:color="auto"/>
            <w:right w:val="none" w:sz="0" w:space="0" w:color="auto"/>
          </w:divBdr>
        </w:div>
        <w:div w:id="1368749695">
          <w:marLeft w:val="0"/>
          <w:marRight w:val="0"/>
          <w:marTop w:val="120"/>
          <w:marBottom w:val="120"/>
          <w:divBdr>
            <w:top w:val="none" w:sz="0" w:space="0" w:color="auto"/>
            <w:left w:val="none" w:sz="0" w:space="0" w:color="auto"/>
            <w:bottom w:val="none" w:sz="0" w:space="0" w:color="auto"/>
            <w:right w:val="none" w:sz="0" w:space="0" w:color="auto"/>
          </w:divBdr>
        </w:div>
        <w:div w:id="135799142">
          <w:marLeft w:val="0"/>
          <w:marRight w:val="0"/>
          <w:marTop w:val="120"/>
          <w:marBottom w:val="120"/>
          <w:divBdr>
            <w:top w:val="none" w:sz="0" w:space="0" w:color="auto"/>
            <w:left w:val="none" w:sz="0" w:space="0" w:color="auto"/>
            <w:bottom w:val="none" w:sz="0" w:space="0" w:color="auto"/>
            <w:right w:val="none" w:sz="0" w:space="0" w:color="auto"/>
          </w:divBdr>
        </w:div>
        <w:div w:id="1500539532">
          <w:marLeft w:val="0"/>
          <w:marRight w:val="0"/>
          <w:marTop w:val="120"/>
          <w:marBottom w:val="120"/>
          <w:divBdr>
            <w:top w:val="none" w:sz="0" w:space="0" w:color="auto"/>
            <w:left w:val="none" w:sz="0" w:space="0" w:color="auto"/>
            <w:bottom w:val="none" w:sz="0" w:space="0" w:color="auto"/>
            <w:right w:val="none" w:sz="0" w:space="0" w:color="auto"/>
          </w:divBdr>
        </w:div>
        <w:div w:id="803811419">
          <w:marLeft w:val="0"/>
          <w:marRight w:val="0"/>
          <w:marTop w:val="120"/>
          <w:marBottom w:val="120"/>
          <w:divBdr>
            <w:top w:val="none" w:sz="0" w:space="0" w:color="auto"/>
            <w:left w:val="none" w:sz="0" w:space="0" w:color="auto"/>
            <w:bottom w:val="none" w:sz="0" w:space="0" w:color="auto"/>
            <w:right w:val="none" w:sz="0" w:space="0" w:color="auto"/>
          </w:divBdr>
        </w:div>
        <w:div w:id="714499985">
          <w:marLeft w:val="0"/>
          <w:marRight w:val="0"/>
          <w:marTop w:val="120"/>
          <w:marBottom w:val="120"/>
          <w:divBdr>
            <w:top w:val="none" w:sz="0" w:space="0" w:color="auto"/>
            <w:left w:val="none" w:sz="0" w:space="0" w:color="auto"/>
            <w:bottom w:val="none" w:sz="0" w:space="0" w:color="auto"/>
            <w:right w:val="none" w:sz="0" w:space="0" w:color="auto"/>
          </w:divBdr>
        </w:div>
        <w:div w:id="1320646761">
          <w:marLeft w:val="0"/>
          <w:marRight w:val="0"/>
          <w:marTop w:val="120"/>
          <w:marBottom w:val="120"/>
          <w:divBdr>
            <w:top w:val="none" w:sz="0" w:space="0" w:color="auto"/>
            <w:left w:val="none" w:sz="0" w:space="0" w:color="auto"/>
            <w:bottom w:val="none" w:sz="0" w:space="0" w:color="auto"/>
            <w:right w:val="none" w:sz="0" w:space="0" w:color="auto"/>
          </w:divBdr>
        </w:div>
        <w:div w:id="1858618741">
          <w:marLeft w:val="0"/>
          <w:marRight w:val="0"/>
          <w:marTop w:val="120"/>
          <w:marBottom w:val="120"/>
          <w:divBdr>
            <w:top w:val="none" w:sz="0" w:space="0" w:color="auto"/>
            <w:left w:val="none" w:sz="0" w:space="0" w:color="auto"/>
            <w:bottom w:val="none" w:sz="0" w:space="0" w:color="auto"/>
            <w:right w:val="none" w:sz="0" w:space="0" w:color="auto"/>
          </w:divBdr>
        </w:div>
        <w:div w:id="885410012">
          <w:marLeft w:val="0"/>
          <w:marRight w:val="0"/>
          <w:marTop w:val="120"/>
          <w:marBottom w:val="120"/>
          <w:divBdr>
            <w:top w:val="none" w:sz="0" w:space="0" w:color="auto"/>
            <w:left w:val="none" w:sz="0" w:space="0" w:color="auto"/>
            <w:bottom w:val="none" w:sz="0" w:space="0" w:color="auto"/>
            <w:right w:val="none" w:sz="0" w:space="0" w:color="auto"/>
          </w:divBdr>
        </w:div>
        <w:div w:id="1061951375">
          <w:marLeft w:val="0"/>
          <w:marRight w:val="0"/>
          <w:marTop w:val="120"/>
          <w:marBottom w:val="120"/>
          <w:divBdr>
            <w:top w:val="none" w:sz="0" w:space="0" w:color="auto"/>
            <w:left w:val="none" w:sz="0" w:space="0" w:color="auto"/>
            <w:bottom w:val="none" w:sz="0" w:space="0" w:color="auto"/>
            <w:right w:val="none" w:sz="0" w:space="0" w:color="auto"/>
          </w:divBdr>
        </w:div>
        <w:div w:id="1523938931">
          <w:marLeft w:val="0"/>
          <w:marRight w:val="0"/>
          <w:marTop w:val="120"/>
          <w:marBottom w:val="120"/>
          <w:divBdr>
            <w:top w:val="none" w:sz="0" w:space="0" w:color="auto"/>
            <w:left w:val="none" w:sz="0" w:space="0" w:color="auto"/>
            <w:bottom w:val="none" w:sz="0" w:space="0" w:color="auto"/>
            <w:right w:val="none" w:sz="0" w:space="0" w:color="auto"/>
          </w:divBdr>
        </w:div>
        <w:div w:id="1358314493">
          <w:marLeft w:val="0"/>
          <w:marRight w:val="0"/>
          <w:marTop w:val="120"/>
          <w:marBottom w:val="120"/>
          <w:divBdr>
            <w:top w:val="none" w:sz="0" w:space="0" w:color="auto"/>
            <w:left w:val="none" w:sz="0" w:space="0" w:color="auto"/>
            <w:bottom w:val="none" w:sz="0" w:space="0" w:color="auto"/>
            <w:right w:val="none" w:sz="0" w:space="0" w:color="auto"/>
          </w:divBdr>
        </w:div>
        <w:div w:id="71318274">
          <w:marLeft w:val="0"/>
          <w:marRight w:val="0"/>
          <w:marTop w:val="120"/>
          <w:marBottom w:val="120"/>
          <w:divBdr>
            <w:top w:val="none" w:sz="0" w:space="0" w:color="auto"/>
            <w:left w:val="none" w:sz="0" w:space="0" w:color="auto"/>
            <w:bottom w:val="none" w:sz="0" w:space="0" w:color="auto"/>
            <w:right w:val="none" w:sz="0" w:space="0" w:color="auto"/>
          </w:divBdr>
        </w:div>
        <w:div w:id="1556114722">
          <w:marLeft w:val="0"/>
          <w:marRight w:val="0"/>
          <w:marTop w:val="120"/>
          <w:marBottom w:val="120"/>
          <w:divBdr>
            <w:top w:val="none" w:sz="0" w:space="0" w:color="auto"/>
            <w:left w:val="none" w:sz="0" w:space="0" w:color="auto"/>
            <w:bottom w:val="none" w:sz="0" w:space="0" w:color="auto"/>
            <w:right w:val="none" w:sz="0" w:space="0" w:color="auto"/>
          </w:divBdr>
        </w:div>
        <w:div w:id="1755661430">
          <w:marLeft w:val="0"/>
          <w:marRight w:val="0"/>
          <w:marTop w:val="120"/>
          <w:marBottom w:val="120"/>
          <w:divBdr>
            <w:top w:val="none" w:sz="0" w:space="0" w:color="auto"/>
            <w:left w:val="none" w:sz="0" w:space="0" w:color="auto"/>
            <w:bottom w:val="none" w:sz="0" w:space="0" w:color="auto"/>
            <w:right w:val="none" w:sz="0" w:space="0" w:color="auto"/>
          </w:divBdr>
        </w:div>
        <w:div w:id="136261600">
          <w:marLeft w:val="0"/>
          <w:marRight w:val="0"/>
          <w:marTop w:val="120"/>
          <w:marBottom w:val="120"/>
          <w:divBdr>
            <w:top w:val="none" w:sz="0" w:space="0" w:color="auto"/>
            <w:left w:val="none" w:sz="0" w:space="0" w:color="auto"/>
            <w:bottom w:val="none" w:sz="0" w:space="0" w:color="auto"/>
            <w:right w:val="none" w:sz="0" w:space="0" w:color="auto"/>
          </w:divBdr>
        </w:div>
        <w:div w:id="1127046443">
          <w:marLeft w:val="0"/>
          <w:marRight w:val="0"/>
          <w:marTop w:val="120"/>
          <w:marBottom w:val="120"/>
          <w:divBdr>
            <w:top w:val="none" w:sz="0" w:space="0" w:color="auto"/>
            <w:left w:val="none" w:sz="0" w:space="0" w:color="auto"/>
            <w:bottom w:val="none" w:sz="0" w:space="0" w:color="auto"/>
            <w:right w:val="none" w:sz="0" w:space="0" w:color="auto"/>
          </w:divBdr>
        </w:div>
        <w:div w:id="1770733113">
          <w:marLeft w:val="0"/>
          <w:marRight w:val="0"/>
          <w:marTop w:val="120"/>
          <w:marBottom w:val="120"/>
          <w:divBdr>
            <w:top w:val="none" w:sz="0" w:space="0" w:color="auto"/>
            <w:left w:val="none" w:sz="0" w:space="0" w:color="auto"/>
            <w:bottom w:val="none" w:sz="0" w:space="0" w:color="auto"/>
            <w:right w:val="none" w:sz="0" w:space="0" w:color="auto"/>
          </w:divBdr>
        </w:div>
        <w:div w:id="878669473">
          <w:marLeft w:val="0"/>
          <w:marRight w:val="0"/>
          <w:marTop w:val="120"/>
          <w:marBottom w:val="120"/>
          <w:divBdr>
            <w:top w:val="none" w:sz="0" w:space="0" w:color="auto"/>
            <w:left w:val="none" w:sz="0" w:space="0" w:color="auto"/>
            <w:bottom w:val="none" w:sz="0" w:space="0" w:color="auto"/>
            <w:right w:val="none" w:sz="0" w:space="0" w:color="auto"/>
          </w:divBdr>
        </w:div>
        <w:div w:id="747918370">
          <w:marLeft w:val="0"/>
          <w:marRight w:val="0"/>
          <w:marTop w:val="120"/>
          <w:marBottom w:val="120"/>
          <w:divBdr>
            <w:top w:val="none" w:sz="0" w:space="0" w:color="auto"/>
            <w:left w:val="none" w:sz="0" w:space="0" w:color="auto"/>
            <w:bottom w:val="none" w:sz="0" w:space="0" w:color="auto"/>
            <w:right w:val="none" w:sz="0" w:space="0" w:color="auto"/>
          </w:divBdr>
        </w:div>
        <w:div w:id="970284295">
          <w:marLeft w:val="0"/>
          <w:marRight w:val="0"/>
          <w:marTop w:val="120"/>
          <w:marBottom w:val="120"/>
          <w:divBdr>
            <w:top w:val="none" w:sz="0" w:space="0" w:color="auto"/>
            <w:left w:val="none" w:sz="0" w:space="0" w:color="auto"/>
            <w:bottom w:val="none" w:sz="0" w:space="0" w:color="auto"/>
            <w:right w:val="none" w:sz="0" w:space="0" w:color="auto"/>
          </w:divBdr>
        </w:div>
        <w:div w:id="1990093754">
          <w:marLeft w:val="0"/>
          <w:marRight w:val="0"/>
          <w:marTop w:val="120"/>
          <w:marBottom w:val="120"/>
          <w:divBdr>
            <w:top w:val="none" w:sz="0" w:space="0" w:color="auto"/>
            <w:left w:val="none" w:sz="0" w:space="0" w:color="auto"/>
            <w:bottom w:val="none" w:sz="0" w:space="0" w:color="auto"/>
            <w:right w:val="none" w:sz="0" w:space="0" w:color="auto"/>
          </w:divBdr>
        </w:div>
        <w:div w:id="1752115368">
          <w:marLeft w:val="0"/>
          <w:marRight w:val="0"/>
          <w:marTop w:val="120"/>
          <w:marBottom w:val="120"/>
          <w:divBdr>
            <w:top w:val="none" w:sz="0" w:space="0" w:color="auto"/>
            <w:left w:val="none" w:sz="0" w:space="0" w:color="auto"/>
            <w:bottom w:val="none" w:sz="0" w:space="0" w:color="auto"/>
            <w:right w:val="none" w:sz="0" w:space="0" w:color="auto"/>
          </w:divBdr>
        </w:div>
        <w:div w:id="1376732288">
          <w:marLeft w:val="0"/>
          <w:marRight w:val="0"/>
          <w:marTop w:val="120"/>
          <w:marBottom w:val="120"/>
          <w:divBdr>
            <w:top w:val="none" w:sz="0" w:space="0" w:color="auto"/>
            <w:left w:val="none" w:sz="0" w:space="0" w:color="auto"/>
            <w:bottom w:val="none" w:sz="0" w:space="0" w:color="auto"/>
            <w:right w:val="none" w:sz="0" w:space="0" w:color="auto"/>
          </w:divBdr>
        </w:div>
        <w:div w:id="2070614142">
          <w:marLeft w:val="0"/>
          <w:marRight w:val="0"/>
          <w:marTop w:val="120"/>
          <w:marBottom w:val="120"/>
          <w:divBdr>
            <w:top w:val="none" w:sz="0" w:space="0" w:color="auto"/>
            <w:left w:val="none" w:sz="0" w:space="0" w:color="auto"/>
            <w:bottom w:val="none" w:sz="0" w:space="0" w:color="auto"/>
            <w:right w:val="none" w:sz="0" w:space="0" w:color="auto"/>
          </w:divBdr>
        </w:div>
        <w:div w:id="1360397636">
          <w:marLeft w:val="0"/>
          <w:marRight w:val="0"/>
          <w:marTop w:val="120"/>
          <w:marBottom w:val="120"/>
          <w:divBdr>
            <w:top w:val="none" w:sz="0" w:space="0" w:color="auto"/>
            <w:left w:val="none" w:sz="0" w:space="0" w:color="auto"/>
            <w:bottom w:val="none" w:sz="0" w:space="0" w:color="auto"/>
            <w:right w:val="none" w:sz="0" w:space="0" w:color="auto"/>
          </w:divBdr>
        </w:div>
        <w:div w:id="377781716">
          <w:marLeft w:val="0"/>
          <w:marRight w:val="0"/>
          <w:marTop w:val="120"/>
          <w:marBottom w:val="120"/>
          <w:divBdr>
            <w:top w:val="none" w:sz="0" w:space="0" w:color="auto"/>
            <w:left w:val="none" w:sz="0" w:space="0" w:color="auto"/>
            <w:bottom w:val="none" w:sz="0" w:space="0" w:color="auto"/>
            <w:right w:val="none" w:sz="0" w:space="0" w:color="auto"/>
          </w:divBdr>
        </w:div>
        <w:div w:id="1856772056">
          <w:marLeft w:val="0"/>
          <w:marRight w:val="0"/>
          <w:marTop w:val="120"/>
          <w:marBottom w:val="120"/>
          <w:divBdr>
            <w:top w:val="none" w:sz="0" w:space="0" w:color="auto"/>
            <w:left w:val="none" w:sz="0" w:space="0" w:color="auto"/>
            <w:bottom w:val="none" w:sz="0" w:space="0" w:color="auto"/>
            <w:right w:val="none" w:sz="0" w:space="0" w:color="auto"/>
          </w:divBdr>
        </w:div>
        <w:div w:id="1136753946">
          <w:marLeft w:val="0"/>
          <w:marRight w:val="0"/>
          <w:marTop w:val="120"/>
          <w:marBottom w:val="120"/>
          <w:divBdr>
            <w:top w:val="none" w:sz="0" w:space="0" w:color="auto"/>
            <w:left w:val="none" w:sz="0" w:space="0" w:color="auto"/>
            <w:bottom w:val="none" w:sz="0" w:space="0" w:color="auto"/>
            <w:right w:val="none" w:sz="0" w:space="0" w:color="auto"/>
          </w:divBdr>
        </w:div>
        <w:div w:id="1893997848">
          <w:marLeft w:val="0"/>
          <w:marRight w:val="0"/>
          <w:marTop w:val="120"/>
          <w:marBottom w:val="120"/>
          <w:divBdr>
            <w:top w:val="none" w:sz="0" w:space="0" w:color="auto"/>
            <w:left w:val="none" w:sz="0" w:space="0" w:color="auto"/>
            <w:bottom w:val="none" w:sz="0" w:space="0" w:color="auto"/>
            <w:right w:val="none" w:sz="0" w:space="0" w:color="auto"/>
          </w:divBdr>
        </w:div>
        <w:div w:id="562449475">
          <w:marLeft w:val="0"/>
          <w:marRight w:val="0"/>
          <w:marTop w:val="120"/>
          <w:marBottom w:val="120"/>
          <w:divBdr>
            <w:top w:val="none" w:sz="0" w:space="0" w:color="auto"/>
            <w:left w:val="none" w:sz="0" w:space="0" w:color="auto"/>
            <w:bottom w:val="none" w:sz="0" w:space="0" w:color="auto"/>
            <w:right w:val="none" w:sz="0" w:space="0" w:color="auto"/>
          </w:divBdr>
        </w:div>
        <w:div w:id="943614533">
          <w:marLeft w:val="0"/>
          <w:marRight w:val="0"/>
          <w:marTop w:val="120"/>
          <w:marBottom w:val="120"/>
          <w:divBdr>
            <w:top w:val="none" w:sz="0" w:space="0" w:color="auto"/>
            <w:left w:val="none" w:sz="0" w:space="0" w:color="auto"/>
            <w:bottom w:val="none" w:sz="0" w:space="0" w:color="auto"/>
            <w:right w:val="none" w:sz="0" w:space="0" w:color="auto"/>
          </w:divBdr>
        </w:div>
        <w:div w:id="47145830">
          <w:marLeft w:val="0"/>
          <w:marRight w:val="0"/>
          <w:marTop w:val="120"/>
          <w:marBottom w:val="120"/>
          <w:divBdr>
            <w:top w:val="none" w:sz="0" w:space="0" w:color="auto"/>
            <w:left w:val="none" w:sz="0" w:space="0" w:color="auto"/>
            <w:bottom w:val="none" w:sz="0" w:space="0" w:color="auto"/>
            <w:right w:val="none" w:sz="0" w:space="0" w:color="auto"/>
          </w:divBdr>
        </w:div>
        <w:div w:id="1517425126">
          <w:marLeft w:val="0"/>
          <w:marRight w:val="0"/>
          <w:marTop w:val="120"/>
          <w:marBottom w:val="120"/>
          <w:divBdr>
            <w:top w:val="none" w:sz="0" w:space="0" w:color="auto"/>
            <w:left w:val="none" w:sz="0" w:space="0" w:color="auto"/>
            <w:bottom w:val="none" w:sz="0" w:space="0" w:color="auto"/>
            <w:right w:val="none" w:sz="0" w:space="0" w:color="auto"/>
          </w:divBdr>
        </w:div>
        <w:div w:id="592125364">
          <w:marLeft w:val="0"/>
          <w:marRight w:val="0"/>
          <w:marTop w:val="120"/>
          <w:marBottom w:val="120"/>
          <w:divBdr>
            <w:top w:val="none" w:sz="0" w:space="0" w:color="auto"/>
            <w:left w:val="none" w:sz="0" w:space="0" w:color="auto"/>
            <w:bottom w:val="none" w:sz="0" w:space="0" w:color="auto"/>
            <w:right w:val="none" w:sz="0" w:space="0" w:color="auto"/>
          </w:divBdr>
        </w:div>
        <w:div w:id="399863952">
          <w:marLeft w:val="0"/>
          <w:marRight w:val="0"/>
          <w:marTop w:val="120"/>
          <w:marBottom w:val="120"/>
          <w:divBdr>
            <w:top w:val="none" w:sz="0" w:space="0" w:color="auto"/>
            <w:left w:val="none" w:sz="0" w:space="0" w:color="auto"/>
            <w:bottom w:val="none" w:sz="0" w:space="0" w:color="auto"/>
            <w:right w:val="none" w:sz="0" w:space="0" w:color="auto"/>
          </w:divBdr>
        </w:div>
        <w:div w:id="1655379635">
          <w:marLeft w:val="0"/>
          <w:marRight w:val="0"/>
          <w:marTop w:val="120"/>
          <w:marBottom w:val="120"/>
          <w:divBdr>
            <w:top w:val="none" w:sz="0" w:space="0" w:color="auto"/>
            <w:left w:val="none" w:sz="0" w:space="0" w:color="auto"/>
            <w:bottom w:val="none" w:sz="0" w:space="0" w:color="auto"/>
            <w:right w:val="none" w:sz="0" w:space="0" w:color="auto"/>
          </w:divBdr>
        </w:div>
        <w:div w:id="1715226035">
          <w:marLeft w:val="0"/>
          <w:marRight w:val="0"/>
          <w:marTop w:val="120"/>
          <w:marBottom w:val="120"/>
          <w:divBdr>
            <w:top w:val="none" w:sz="0" w:space="0" w:color="auto"/>
            <w:left w:val="none" w:sz="0" w:space="0" w:color="auto"/>
            <w:bottom w:val="none" w:sz="0" w:space="0" w:color="auto"/>
            <w:right w:val="none" w:sz="0" w:space="0" w:color="auto"/>
          </w:divBdr>
        </w:div>
        <w:div w:id="266928169">
          <w:marLeft w:val="0"/>
          <w:marRight w:val="0"/>
          <w:marTop w:val="120"/>
          <w:marBottom w:val="120"/>
          <w:divBdr>
            <w:top w:val="none" w:sz="0" w:space="0" w:color="auto"/>
            <w:left w:val="none" w:sz="0" w:space="0" w:color="auto"/>
            <w:bottom w:val="none" w:sz="0" w:space="0" w:color="auto"/>
            <w:right w:val="none" w:sz="0" w:space="0" w:color="auto"/>
          </w:divBdr>
        </w:div>
        <w:div w:id="968701560">
          <w:marLeft w:val="0"/>
          <w:marRight w:val="0"/>
          <w:marTop w:val="120"/>
          <w:marBottom w:val="120"/>
          <w:divBdr>
            <w:top w:val="none" w:sz="0" w:space="0" w:color="auto"/>
            <w:left w:val="none" w:sz="0" w:space="0" w:color="auto"/>
            <w:bottom w:val="none" w:sz="0" w:space="0" w:color="auto"/>
            <w:right w:val="none" w:sz="0" w:space="0" w:color="auto"/>
          </w:divBdr>
        </w:div>
        <w:div w:id="854608902">
          <w:marLeft w:val="0"/>
          <w:marRight w:val="0"/>
          <w:marTop w:val="120"/>
          <w:marBottom w:val="120"/>
          <w:divBdr>
            <w:top w:val="none" w:sz="0" w:space="0" w:color="auto"/>
            <w:left w:val="none" w:sz="0" w:space="0" w:color="auto"/>
            <w:bottom w:val="none" w:sz="0" w:space="0" w:color="auto"/>
            <w:right w:val="none" w:sz="0" w:space="0" w:color="auto"/>
          </w:divBdr>
        </w:div>
        <w:div w:id="836379661">
          <w:marLeft w:val="0"/>
          <w:marRight w:val="0"/>
          <w:marTop w:val="120"/>
          <w:marBottom w:val="120"/>
          <w:divBdr>
            <w:top w:val="none" w:sz="0" w:space="0" w:color="auto"/>
            <w:left w:val="none" w:sz="0" w:space="0" w:color="auto"/>
            <w:bottom w:val="none" w:sz="0" w:space="0" w:color="auto"/>
            <w:right w:val="none" w:sz="0" w:space="0" w:color="auto"/>
          </w:divBdr>
        </w:div>
        <w:div w:id="214317329">
          <w:marLeft w:val="0"/>
          <w:marRight w:val="0"/>
          <w:marTop w:val="120"/>
          <w:marBottom w:val="120"/>
          <w:divBdr>
            <w:top w:val="none" w:sz="0" w:space="0" w:color="auto"/>
            <w:left w:val="none" w:sz="0" w:space="0" w:color="auto"/>
            <w:bottom w:val="none" w:sz="0" w:space="0" w:color="auto"/>
            <w:right w:val="none" w:sz="0" w:space="0" w:color="auto"/>
          </w:divBdr>
        </w:div>
        <w:div w:id="1833638463">
          <w:marLeft w:val="0"/>
          <w:marRight w:val="0"/>
          <w:marTop w:val="120"/>
          <w:marBottom w:val="120"/>
          <w:divBdr>
            <w:top w:val="none" w:sz="0" w:space="0" w:color="auto"/>
            <w:left w:val="none" w:sz="0" w:space="0" w:color="auto"/>
            <w:bottom w:val="none" w:sz="0" w:space="0" w:color="auto"/>
            <w:right w:val="none" w:sz="0" w:space="0" w:color="auto"/>
          </w:divBdr>
        </w:div>
        <w:div w:id="1805198391">
          <w:marLeft w:val="0"/>
          <w:marRight w:val="0"/>
          <w:marTop w:val="120"/>
          <w:marBottom w:val="120"/>
          <w:divBdr>
            <w:top w:val="none" w:sz="0" w:space="0" w:color="auto"/>
            <w:left w:val="none" w:sz="0" w:space="0" w:color="auto"/>
            <w:bottom w:val="none" w:sz="0" w:space="0" w:color="auto"/>
            <w:right w:val="none" w:sz="0" w:space="0" w:color="auto"/>
          </w:divBdr>
        </w:div>
        <w:div w:id="1626621929">
          <w:marLeft w:val="0"/>
          <w:marRight w:val="0"/>
          <w:marTop w:val="120"/>
          <w:marBottom w:val="120"/>
          <w:divBdr>
            <w:top w:val="none" w:sz="0" w:space="0" w:color="auto"/>
            <w:left w:val="none" w:sz="0" w:space="0" w:color="auto"/>
            <w:bottom w:val="none" w:sz="0" w:space="0" w:color="auto"/>
            <w:right w:val="none" w:sz="0" w:space="0" w:color="auto"/>
          </w:divBdr>
        </w:div>
        <w:div w:id="1148591696">
          <w:marLeft w:val="0"/>
          <w:marRight w:val="0"/>
          <w:marTop w:val="120"/>
          <w:marBottom w:val="120"/>
          <w:divBdr>
            <w:top w:val="none" w:sz="0" w:space="0" w:color="auto"/>
            <w:left w:val="none" w:sz="0" w:space="0" w:color="auto"/>
            <w:bottom w:val="none" w:sz="0" w:space="0" w:color="auto"/>
            <w:right w:val="none" w:sz="0" w:space="0" w:color="auto"/>
          </w:divBdr>
        </w:div>
        <w:div w:id="1937328274">
          <w:marLeft w:val="0"/>
          <w:marRight w:val="0"/>
          <w:marTop w:val="120"/>
          <w:marBottom w:val="120"/>
          <w:divBdr>
            <w:top w:val="none" w:sz="0" w:space="0" w:color="auto"/>
            <w:left w:val="none" w:sz="0" w:space="0" w:color="auto"/>
            <w:bottom w:val="none" w:sz="0" w:space="0" w:color="auto"/>
            <w:right w:val="none" w:sz="0" w:space="0" w:color="auto"/>
          </w:divBdr>
        </w:div>
        <w:div w:id="373430152">
          <w:marLeft w:val="0"/>
          <w:marRight w:val="0"/>
          <w:marTop w:val="120"/>
          <w:marBottom w:val="120"/>
          <w:divBdr>
            <w:top w:val="none" w:sz="0" w:space="0" w:color="auto"/>
            <w:left w:val="none" w:sz="0" w:space="0" w:color="auto"/>
            <w:bottom w:val="none" w:sz="0" w:space="0" w:color="auto"/>
            <w:right w:val="none" w:sz="0" w:space="0" w:color="auto"/>
          </w:divBdr>
        </w:div>
        <w:div w:id="1576548111">
          <w:marLeft w:val="0"/>
          <w:marRight w:val="0"/>
          <w:marTop w:val="120"/>
          <w:marBottom w:val="120"/>
          <w:divBdr>
            <w:top w:val="none" w:sz="0" w:space="0" w:color="auto"/>
            <w:left w:val="none" w:sz="0" w:space="0" w:color="auto"/>
            <w:bottom w:val="none" w:sz="0" w:space="0" w:color="auto"/>
            <w:right w:val="none" w:sz="0" w:space="0" w:color="auto"/>
          </w:divBdr>
        </w:div>
        <w:div w:id="1619681154">
          <w:marLeft w:val="0"/>
          <w:marRight w:val="0"/>
          <w:marTop w:val="120"/>
          <w:marBottom w:val="120"/>
          <w:divBdr>
            <w:top w:val="none" w:sz="0" w:space="0" w:color="auto"/>
            <w:left w:val="none" w:sz="0" w:space="0" w:color="auto"/>
            <w:bottom w:val="none" w:sz="0" w:space="0" w:color="auto"/>
            <w:right w:val="none" w:sz="0" w:space="0" w:color="auto"/>
          </w:divBdr>
        </w:div>
        <w:div w:id="427964210">
          <w:marLeft w:val="0"/>
          <w:marRight w:val="0"/>
          <w:marTop w:val="120"/>
          <w:marBottom w:val="120"/>
          <w:divBdr>
            <w:top w:val="none" w:sz="0" w:space="0" w:color="auto"/>
            <w:left w:val="none" w:sz="0" w:space="0" w:color="auto"/>
            <w:bottom w:val="none" w:sz="0" w:space="0" w:color="auto"/>
            <w:right w:val="none" w:sz="0" w:space="0" w:color="auto"/>
          </w:divBdr>
        </w:div>
        <w:div w:id="12847034">
          <w:marLeft w:val="0"/>
          <w:marRight w:val="0"/>
          <w:marTop w:val="120"/>
          <w:marBottom w:val="120"/>
          <w:divBdr>
            <w:top w:val="none" w:sz="0" w:space="0" w:color="auto"/>
            <w:left w:val="none" w:sz="0" w:space="0" w:color="auto"/>
            <w:bottom w:val="none" w:sz="0" w:space="0" w:color="auto"/>
            <w:right w:val="none" w:sz="0" w:space="0" w:color="auto"/>
          </w:divBdr>
        </w:div>
        <w:div w:id="2072731913">
          <w:marLeft w:val="0"/>
          <w:marRight w:val="0"/>
          <w:marTop w:val="120"/>
          <w:marBottom w:val="120"/>
          <w:divBdr>
            <w:top w:val="none" w:sz="0" w:space="0" w:color="auto"/>
            <w:left w:val="none" w:sz="0" w:space="0" w:color="auto"/>
            <w:bottom w:val="none" w:sz="0" w:space="0" w:color="auto"/>
            <w:right w:val="none" w:sz="0" w:space="0" w:color="auto"/>
          </w:divBdr>
        </w:div>
        <w:div w:id="1139111181">
          <w:marLeft w:val="0"/>
          <w:marRight w:val="0"/>
          <w:marTop w:val="120"/>
          <w:marBottom w:val="120"/>
          <w:divBdr>
            <w:top w:val="none" w:sz="0" w:space="0" w:color="auto"/>
            <w:left w:val="none" w:sz="0" w:space="0" w:color="auto"/>
            <w:bottom w:val="none" w:sz="0" w:space="0" w:color="auto"/>
            <w:right w:val="none" w:sz="0" w:space="0" w:color="auto"/>
          </w:divBdr>
        </w:div>
        <w:div w:id="417869555">
          <w:marLeft w:val="0"/>
          <w:marRight w:val="0"/>
          <w:marTop w:val="120"/>
          <w:marBottom w:val="120"/>
          <w:divBdr>
            <w:top w:val="none" w:sz="0" w:space="0" w:color="auto"/>
            <w:left w:val="none" w:sz="0" w:space="0" w:color="auto"/>
            <w:bottom w:val="none" w:sz="0" w:space="0" w:color="auto"/>
            <w:right w:val="none" w:sz="0" w:space="0" w:color="auto"/>
          </w:divBdr>
        </w:div>
        <w:div w:id="1039554106">
          <w:marLeft w:val="0"/>
          <w:marRight w:val="0"/>
          <w:marTop w:val="120"/>
          <w:marBottom w:val="120"/>
          <w:divBdr>
            <w:top w:val="none" w:sz="0" w:space="0" w:color="auto"/>
            <w:left w:val="none" w:sz="0" w:space="0" w:color="auto"/>
            <w:bottom w:val="none" w:sz="0" w:space="0" w:color="auto"/>
            <w:right w:val="none" w:sz="0" w:space="0" w:color="auto"/>
          </w:divBdr>
        </w:div>
        <w:div w:id="35393672">
          <w:marLeft w:val="0"/>
          <w:marRight w:val="0"/>
          <w:marTop w:val="120"/>
          <w:marBottom w:val="120"/>
          <w:divBdr>
            <w:top w:val="none" w:sz="0" w:space="0" w:color="auto"/>
            <w:left w:val="none" w:sz="0" w:space="0" w:color="auto"/>
            <w:bottom w:val="none" w:sz="0" w:space="0" w:color="auto"/>
            <w:right w:val="none" w:sz="0" w:space="0" w:color="auto"/>
          </w:divBdr>
        </w:div>
        <w:div w:id="1176841090">
          <w:marLeft w:val="0"/>
          <w:marRight w:val="0"/>
          <w:marTop w:val="120"/>
          <w:marBottom w:val="120"/>
          <w:divBdr>
            <w:top w:val="none" w:sz="0" w:space="0" w:color="auto"/>
            <w:left w:val="none" w:sz="0" w:space="0" w:color="auto"/>
            <w:bottom w:val="none" w:sz="0" w:space="0" w:color="auto"/>
            <w:right w:val="none" w:sz="0" w:space="0" w:color="auto"/>
          </w:divBdr>
        </w:div>
        <w:div w:id="1055156301">
          <w:marLeft w:val="0"/>
          <w:marRight w:val="0"/>
          <w:marTop w:val="120"/>
          <w:marBottom w:val="120"/>
          <w:divBdr>
            <w:top w:val="none" w:sz="0" w:space="0" w:color="auto"/>
            <w:left w:val="none" w:sz="0" w:space="0" w:color="auto"/>
            <w:bottom w:val="none" w:sz="0" w:space="0" w:color="auto"/>
            <w:right w:val="none" w:sz="0" w:space="0" w:color="auto"/>
          </w:divBdr>
        </w:div>
        <w:div w:id="1770928532">
          <w:marLeft w:val="0"/>
          <w:marRight w:val="0"/>
          <w:marTop w:val="120"/>
          <w:marBottom w:val="120"/>
          <w:divBdr>
            <w:top w:val="none" w:sz="0" w:space="0" w:color="auto"/>
            <w:left w:val="none" w:sz="0" w:space="0" w:color="auto"/>
            <w:bottom w:val="none" w:sz="0" w:space="0" w:color="auto"/>
            <w:right w:val="none" w:sz="0" w:space="0" w:color="auto"/>
          </w:divBdr>
        </w:div>
        <w:div w:id="2142841139">
          <w:marLeft w:val="0"/>
          <w:marRight w:val="0"/>
          <w:marTop w:val="120"/>
          <w:marBottom w:val="120"/>
          <w:divBdr>
            <w:top w:val="none" w:sz="0" w:space="0" w:color="auto"/>
            <w:left w:val="none" w:sz="0" w:space="0" w:color="auto"/>
            <w:bottom w:val="none" w:sz="0" w:space="0" w:color="auto"/>
            <w:right w:val="none" w:sz="0" w:space="0" w:color="auto"/>
          </w:divBdr>
        </w:div>
        <w:div w:id="504438208">
          <w:marLeft w:val="0"/>
          <w:marRight w:val="0"/>
          <w:marTop w:val="120"/>
          <w:marBottom w:val="120"/>
          <w:divBdr>
            <w:top w:val="none" w:sz="0" w:space="0" w:color="auto"/>
            <w:left w:val="none" w:sz="0" w:space="0" w:color="auto"/>
            <w:bottom w:val="none" w:sz="0" w:space="0" w:color="auto"/>
            <w:right w:val="none" w:sz="0" w:space="0" w:color="auto"/>
          </w:divBdr>
        </w:div>
        <w:div w:id="1519930456">
          <w:marLeft w:val="0"/>
          <w:marRight w:val="0"/>
          <w:marTop w:val="120"/>
          <w:marBottom w:val="120"/>
          <w:divBdr>
            <w:top w:val="none" w:sz="0" w:space="0" w:color="auto"/>
            <w:left w:val="none" w:sz="0" w:space="0" w:color="auto"/>
            <w:bottom w:val="none" w:sz="0" w:space="0" w:color="auto"/>
            <w:right w:val="none" w:sz="0" w:space="0" w:color="auto"/>
          </w:divBdr>
        </w:div>
        <w:div w:id="1496534036">
          <w:marLeft w:val="0"/>
          <w:marRight w:val="0"/>
          <w:marTop w:val="120"/>
          <w:marBottom w:val="120"/>
          <w:divBdr>
            <w:top w:val="none" w:sz="0" w:space="0" w:color="auto"/>
            <w:left w:val="none" w:sz="0" w:space="0" w:color="auto"/>
            <w:bottom w:val="none" w:sz="0" w:space="0" w:color="auto"/>
            <w:right w:val="none" w:sz="0" w:space="0" w:color="auto"/>
          </w:divBdr>
        </w:div>
        <w:div w:id="710035177">
          <w:marLeft w:val="0"/>
          <w:marRight w:val="0"/>
          <w:marTop w:val="120"/>
          <w:marBottom w:val="120"/>
          <w:divBdr>
            <w:top w:val="none" w:sz="0" w:space="0" w:color="auto"/>
            <w:left w:val="none" w:sz="0" w:space="0" w:color="auto"/>
            <w:bottom w:val="none" w:sz="0" w:space="0" w:color="auto"/>
            <w:right w:val="none" w:sz="0" w:space="0" w:color="auto"/>
          </w:divBdr>
        </w:div>
        <w:div w:id="84157362">
          <w:marLeft w:val="0"/>
          <w:marRight w:val="0"/>
          <w:marTop w:val="120"/>
          <w:marBottom w:val="120"/>
          <w:divBdr>
            <w:top w:val="none" w:sz="0" w:space="0" w:color="auto"/>
            <w:left w:val="none" w:sz="0" w:space="0" w:color="auto"/>
            <w:bottom w:val="none" w:sz="0" w:space="0" w:color="auto"/>
            <w:right w:val="none" w:sz="0" w:space="0" w:color="auto"/>
          </w:divBdr>
        </w:div>
        <w:div w:id="1927223412">
          <w:marLeft w:val="0"/>
          <w:marRight w:val="0"/>
          <w:marTop w:val="120"/>
          <w:marBottom w:val="120"/>
          <w:divBdr>
            <w:top w:val="none" w:sz="0" w:space="0" w:color="auto"/>
            <w:left w:val="none" w:sz="0" w:space="0" w:color="auto"/>
            <w:bottom w:val="none" w:sz="0" w:space="0" w:color="auto"/>
            <w:right w:val="none" w:sz="0" w:space="0" w:color="auto"/>
          </w:divBdr>
        </w:div>
        <w:div w:id="418410329">
          <w:marLeft w:val="0"/>
          <w:marRight w:val="0"/>
          <w:marTop w:val="120"/>
          <w:marBottom w:val="120"/>
          <w:divBdr>
            <w:top w:val="none" w:sz="0" w:space="0" w:color="auto"/>
            <w:left w:val="none" w:sz="0" w:space="0" w:color="auto"/>
            <w:bottom w:val="none" w:sz="0" w:space="0" w:color="auto"/>
            <w:right w:val="none" w:sz="0" w:space="0" w:color="auto"/>
          </w:divBdr>
        </w:div>
        <w:div w:id="1190607236">
          <w:marLeft w:val="0"/>
          <w:marRight w:val="0"/>
          <w:marTop w:val="120"/>
          <w:marBottom w:val="120"/>
          <w:divBdr>
            <w:top w:val="none" w:sz="0" w:space="0" w:color="auto"/>
            <w:left w:val="none" w:sz="0" w:space="0" w:color="auto"/>
            <w:bottom w:val="none" w:sz="0" w:space="0" w:color="auto"/>
            <w:right w:val="none" w:sz="0" w:space="0" w:color="auto"/>
          </w:divBdr>
        </w:div>
        <w:div w:id="60104804">
          <w:marLeft w:val="0"/>
          <w:marRight w:val="0"/>
          <w:marTop w:val="120"/>
          <w:marBottom w:val="120"/>
          <w:divBdr>
            <w:top w:val="none" w:sz="0" w:space="0" w:color="auto"/>
            <w:left w:val="none" w:sz="0" w:space="0" w:color="auto"/>
            <w:bottom w:val="none" w:sz="0" w:space="0" w:color="auto"/>
            <w:right w:val="none" w:sz="0" w:space="0" w:color="auto"/>
          </w:divBdr>
        </w:div>
        <w:div w:id="808203915">
          <w:marLeft w:val="0"/>
          <w:marRight w:val="0"/>
          <w:marTop w:val="120"/>
          <w:marBottom w:val="120"/>
          <w:divBdr>
            <w:top w:val="none" w:sz="0" w:space="0" w:color="auto"/>
            <w:left w:val="none" w:sz="0" w:space="0" w:color="auto"/>
            <w:bottom w:val="none" w:sz="0" w:space="0" w:color="auto"/>
            <w:right w:val="none" w:sz="0" w:space="0" w:color="auto"/>
          </w:divBdr>
        </w:div>
        <w:div w:id="112411742">
          <w:marLeft w:val="0"/>
          <w:marRight w:val="0"/>
          <w:marTop w:val="120"/>
          <w:marBottom w:val="120"/>
          <w:divBdr>
            <w:top w:val="none" w:sz="0" w:space="0" w:color="auto"/>
            <w:left w:val="none" w:sz="0" w:space="0" w:color="auto"/>
            <w:bottom w:val="none" w:sz="0" w:space="0" w:color="auto"/>
            <w:right w:val="none" w:sz="0" w:space="0" w:color="auto"/>
          </w:divBdr>
        </w:div>
        <w:div w:id="1598057853">
          <w:marLeft w:val="0"/>
          <w:marRight w:val="0"/>
          <w:marTop w:val="120"/>
          <w:marBottom w:val="120"/>
          <w:divBdr>
            <w:top w:val="none" w:sz="0" w:space="0" w:color="auto"/>
            <w:left w:val="none" w:sz="0" w:space="0" w:color="auto"/>
            <w:bottom w:val="none" w:sz="0" w:space="0" w:color="auto"/>
            <w:right w:val="none" w:sz="0" w:space="0" w:color="auto"/>
          </w:divBdr>
        </w:div>
        <w:div w:id="1806119746">
          <w:marLeft w:val="0"/>
          <w:marRight w:val="0"/>
          <w:marTop w:val="120"/>
          <w:marBottom w:val="120"/>
          <w:divBdr>
            <w:top w:val="none" w:sz="0" w:space="0" w:color="auto"/>
            <w:left w:val="none" w:sz="0" w:space="0" w:color="auto"/>
            <w:bottom w:val="none" w:sz="0" w:space="0" w:color="auto"/>
            <w:right w:val="none" w:sz="0" w:space="0" w:color="auto"/>
          </w:divBdr>
        </w:div>
        <w:div w:id="139423774">
          <w:marLeft w:val="0"/>
          <w:marRight w:val="0"/>
          <w:marTop w:val="120"/>
          <w:marBottom w:val="120"/>
          <w:divBdr>
            <w:top w:val="none" w:sz="0" w:space="0" w:color="auto"/>
            <w:left w:val="none" w:sz="0" w:space="0" w:color="auto"/>
            <w:bottom w:val="none" w:sz="0" w:space="0" w:color="auto"/>
            <w:right w:val="none" w:sz="0" w:space="0" w:color="auto"/>
          </w:divBdr>
        </w:div>
        <w:div w:id="1321234250">
          <w:marLeft w:val="0"/>
          <w:marRight w:val="0"/>
          <w:marTop w:val="120"/>
          <w:marBottom w:val="120"/>
          <w:divBdr>
            <w:top w:val="none" w:sz="0" w:space="0" w:color="auto"/>
            <w:left w:val="none" w:sz="0" w:space="0" w:color="auto"/>
            <w:bottom w:val="none" w:sz="0" w:space="0" w:color="auto"/>
            <w:right w:val="none" w:sz="0" w:space="0" w:color="auto"/>
          </w:divBdr>
        </w:div>
        <w:div w:id="130024321">
          <w:marLeft w:val="0"/>
          <w:marRight w:val="0"/>
          <w:marTop w:val="120"/>
          <w:marBottom w:val="120"/>
          <w:divBdr>
            <w:top w:val="none" w:sz="0" w:space="0" w:color="auto"/>
            <w:left w:val="none" w:sz="0" w:space="0" w:color="auto"/>
            <w:bottom w:val="none" w:sz="0" w:space="0" w:color="auto"/>
            <w:right w:val="none" w:sz="0" w:space="0" w:color="auto"/>
          </w:divBdr>
        </w:div>
        <w:div w:id="1928035479">
          <w:marLeft w:val="0"/>
          <w:marRight w:val="0"/>
          <w:marTop w:val="120"/>
          <w:marBottom w:val="120"/>
          <w:divBdr>
            <w:top w:val="none" w:sz="0" w:space="0" w:color="auto"/>
            <w:left w:val="none" w:sz="0" w:space="0" w:color="auto"/>
            <w:bottom w:val="none" w:sz="0" w:space="0" w:color="auto"/>
            <w:right w:val="none" w:sz="0" w:space="0" w:color="auto"/>
          </w:divBdr>
        </w:div>
        <w:div w:id="1348487591">
          <w:marLeft w:val="0"/>
          <w:marRight w:val="0"/>
          <w:marTop w:val="120"/>
          <w:marBottom w:val="120"/>
          <w:divBdr>
            <w:top w:val="none" w:sz="0" w:space="0" w:color="auto"/>
            <w:left w:val="none" w:sz="0" w:space="0" w:color="auto"/>
            <w:bottom w:val="none" w:sz="0" w:space="0" w:color="auto"/>
            <w:right w:val="none" w:sz="0" w:space="0" w:color="auto"/>
          </w:divBdr>
        </w:div>
        <w:div w:id="468209695">
          <w:marLeft w:val="0"/>
          <w:marRight w:val="0"/>
          <w:marTop w:val="120"/>
          <w:marBottom w:val="120"/>
          <w:divBdr>
            <w:top w:val="none" w:sz="0" w:space="0" w:color="auto"/>
            <w:left w:val="none" w:sz="0" w:space="0" w:color="auto"/>
            <w:bottom w:val="none" w:sz="0" w:space="0" w:color="auto"/>
            <w:right w:val="none" w:sz="0" w:space="0" w:color="auto"/>
          </w:divBdr>
        </w:div>
        <w:div w:id="1683773730">
          <w:marLeft w:val="0"/>
          <w:marRight w:val="0"/>
          <w:marTop w:val="120"/>
          <w:marBottom w:val="120"/>
          <w:divBdr>
            <w:top w:val="none" w:sz="0" w:space="0" w:color="auto"/>
            <w:left w:val="none" w:sz="0" w:space="0" w:color="auto"/>
            <w:bottom w:val="none" w:sz="0" w:space="0" w:color="auto"/>
            <w:right w:val="none" w:sz="0" w:space="0" w:color="auto"/>
          </w:divBdr>
        </w:div>
        <w:div w:id="115563585">
          <w:marLeft w:val="0"/>
          <w:marRight w:val="0"/>
          <w:marTop w:val="120"/>
          <w:marBottom w:val="120"/>
          <w:divBdr>
            <w:top w:val="none" w:sz="0" w:space="0" w:color="auto"/>
            <w:left w:val="none" w:sz="0" w:space="0" w:color="auto"/>
            <w:bottom w:val="none" w:sz="0" w:space="0" w:color="auto"/>
            <w:right w:val="none" w:sz="0" w:space="0" w:color="auto"/>
          </w:divBdr>
        </w:div>
        <w:div w:id="1159034042">
          <w:marLeft w:val="0"/>
          <w:marRight w:val="0"/>
          <w:marTop w:val="120"/>
          <w:marBottom w:val="120"/>
          <w:divBdr>
            <w:top w:val="none" w:sz="0" w:space="0" w:color="auto"/>
            <w:left w:val="none" w:sz="0" w:space="0" w:color="auto"/>
            <w:bottom w:val="none" w:sz="0" w:space="0" w:color="auto"/>
            <w:right w:val="none" w:sz="0" w:space="0" w:color="auto"/>
          </w:divBdr>
        </w:div>
        <w:div w:id="822350093">
          <w:marLeft w:val="0"/>
          <w:marRight w:val="0"/>
          <w:marTop w:val="120"/>
          <w:marBottom w:val="120"/>
          <w:divBdr>
            <w:top w:val="none" w:sz="0" w:space="0" w:color="auto"/>
            <w:left w:val="none" w:sz="0" w:space="0" w:color="auto"/>
            <w:bottom w:val="none" w:sz="0" w:space="0" w:color="auto"/>
            <w:right w:val="none" w:sz="0" w:space="0" w:color="auto"/>
          </w:divBdr>
        </w:div>
        <w:div w:id="1035232398">
          <w:marLeft w:val="0"/>
          <w:marRight w:val="0"/>
          <w:marTop w:val="120"/>
          <w:marBottom w:val="120"/>
          <w:divBdr>
            <w:top w:val="none" w:sz="0" w:space="0" w:color="auto"/>
            <w:left w:val="none" w:sz="0" w:space="0" w:color="auto"/>
            <w:bottom w:val="none" w:sz="0" w:space="0" w:color="auto"/>
            <w:right w:val="none" w:sz="0" w:space="0" w:color="auto"/>
          </w:divBdr>
        </w:div>
        <w:div w:id="904801538">
          <w:marLeft w:val="0"/>
          <w:marRight w:val="0"/>
          <w:marTop w:val="120"/>
          <w:marBottom w:val="120"/>
          <w:divBdr>
            <w:top w:val="none" w:sz="0" w:space="0" w:color="auto"/>
            <w:left w:val="none" w:sz="0" w:space="0" w:color="auto"/>
            <w:bottom w:val="none" w:sz="0" w:space="0" w:color="auto"/>
            <w:right w:val="none" w:sz="0" w:space="0" w:color="auto"/>
          </w:divBdr>
        </w:div>
        <w:div w:id="868644064">
          <w:marLeft w:val="0"/>
          <w:marRight w:val="0"/>
          <w:marTop w:val="120"/>
          <w:marBottom w:val="120"/>
          <w:divBdr>
            <w:top w:val="none" w:sz="0" w:space="0" w:color="auto"/>
            <w:left w:val="none" w:sz="0" w:space="0" w:color="auto"/>
            <w:bottom w:val="none" w:sz="0" w:space="0" w:color="auto"/>
            <w:right w:val="none" w:sz="0" w:space="0" w:color="auto"/>
          </w:divBdr>
        </w:div>
        <w:div w:id="1881017145">
          <w:marLeft w:val="0"/>
          <w:marRight w:val="0"/>
          <w:marTop w:val="120"/>
          <w:marBottom w:val="120"/>
          <w:divBdr>
            <w:top w:val="none" w:sz="0" w:space="0" w:color="auto"/>
            <w:left w:val="none" w:sz="0" w:space="0" w:color="auto"/>
            <w:bottom w:val="none" w:sz="0" w:space="0" w:color="auto"/>
            <w:right w:val="none" w:sz="0" w:space="0" w:color="auto"/>
          </w:divBdr>
        </w:div>
        <w:div w:id="327833286">
          <w:marLeft w:val="0"/>
          <w:marRight w:val="0"/>
          <w:marTop w:val="120"/>
          <w:marBottom w:val="120"/>
          <w:divBdr>
            <w:top w:val="none" w:sz="0" w:space="0" w:color="auto"/>
            <w:left w:val="none" w:sz="0" w:space="0" w:color="auto"/>
            <w:bottom w:val="none" w:sz="0" w:space="0" w:color="auto"/>
            <w:right w:val="none" w:sz="0" w:space="0" w:color="auto"/>
          </w:divBdr>
        </w:div>
        <w:div w:id="446508360">
          <w:marLeft w:val="0"/>
          <w:marRight w:val="0"/>
          <w:marTop w:val="120"/>
          <w:marBottom w:val="120"/>
          <w:divBdr>
            <w:top w:val="none" w:sz="0" w:space="0" w:color="auto"/>
            <w:left w:val="none" w:sz="0" w:space="0" w:color="auto"/>
            <w:bottom w:val="none" w:sz="0" w:space="0" w:color="auto"/>
            <w:right w:val="none" w:sz="0" w:space="0" w:color="auto"/>
          </w:divBdr>
        </w:div>
        <w:div w:id="1151219488">
          <w:marLeft w:val="0"/>
          <w:marRight w:val="0"/>
          <w:marTop w:val="120"/>
          <w:marBottom w:val="120"/>
          <w:divBdr>
            <w:top w:val="none" w:sz="0" w:space="0" w:color="auto"/>
            <w:left w:val="none" w:sz="0" w:space="0" w:color="auto"/>
            <w:bottom w:val="none" w:sz="0" w:space="0" w:color="auto"/>
            <w:right w:val="none" w:sz="0" w:space="0" w:color="auto"/>
          </w:divBdr>
        </w:div>
        <w:div w:id="1390760483">
          <w:marLeft w:val="0"/>
          <w:marRight w:val="0"/>
          <w:marTop w:val="120"/>
          <w:marBottom w:val="120"/>
          <w:divBdr>
            <w:top w:val="none" w:sz="0" w:space="0" w:color="auto"/>
            <w:left w:val="none" w:sz="0" w:space="0" w:color="auto"/>
            <w:bottom w:val="none" w:sz="0" w:space="0" w:color="auto"/>
            <w:right w:val="none" w:sz="0" w:space="0" w:color="auto"/>
          </w:divBdr>
        </w:div>
        <w:div w:id="776413747">
          <w:marLeft w:val="0"/>
          <w:marRight w:val="0"/>
          <w:marTop w:val="120"/>
          <w:marBottom w:val="120"/>
          <w:divBdr>
            <w:top w:val="none" w:sz="0" w:space="0" w:color="auto"/>
            <w:left w:val="none" w:sz="0" w:space="0" w:color="auto"/>
            <w:bottom w:val="none" w:sz="0" w:space="0" w:color="auto"/>
            <w:right w:val="none" w:sz="0" w:space="0" w:color="auto"/>
          </w:divBdr>
        </w:div>
        <w:div w:id="55202036">
          <w:marLeft w:val="0"/>
          <w:marRight w:val="0"/>
          <w:marTop w:val="120"/>
          <w:marBottom w:val="120"/>
          <w:divBdr>
            <w:top w:val="none" w:sz="0" w:space="0" w:color="auto"/>
            <w:left w:val="none" w:sz="0" w:space="0" w:color="auto"/>
            <w:bottom w:val="none" w:sz="0" w:space="0" w:color="auto"/>
            <w:right w:val="none" w:sz="0" w:space="0" w:color="auto"/>
          </w:divBdr>
        </w:div>
        <w:div w:id="1021589226">
          <w:marLeft w:val="0"/>
          <w:marRight w:val="0"/>
          <w:marTop w:val="120"/>
          <w:marBottom w:val="120"/>
          <w:divBdr>
            <w:top w:val="none" w:sz="0" w:space="0" w:color="auto"/>
            <w:left w:val="none" w:sz="0" w:space="0" w:color="auto"/>
            <w:bottom w:val="none" w:sz="0" w:space="0" w:color="auto"/>
            <w:right w:val="none" w:sz="0" w:space="0" w:color="auto"/>
          </w:divBdr>
        </w:div>
        <w:div w:id="1342782275">
          <w:marLeft w:val="0"/>
          <w:marRight w:val="0"/>
          <w:marTop w:val="120"/>
          <w:marBottom w:val="120"/>
          <w:divBdr>
            <w:top w:val="none" w:sz="0" w:space="0" w:color="auto"/>
            <w:left w:val="none" w:sz="0" w:space="0" w:color="auto"/>
            <w:bottom w:val="none" w:sz="0" w:space="0" w:color="auto"/>
            <w:right w:val="none" w:sz="0" w:space="0" w:color="auto"/>
          </w:divBdr>
        </w:div>
        <w:div w:id="498547083">
          <w:marLeft w:val="0"/>
          <w:marRight w:val="0"/>
          <w:marTop w:val="120"/>
          <w:marBottom w:val="120"/>
          <w:divBdr>
            <w:top w:val="none" w:sz="0" w:space="0" w:color="auto"/>
            <w:left w:val="none" w:sz="0" w:space="0" w:color="auto"/>
            <w:bottom w:val="none" w:sz="0" w:space="0" w:color="auto"/>
            <w:right w:val="none" w:sz="0" w:space="0" w:color="auto"/>
          </w:divBdr>
        </w:div>
        <w:div w:id="897479319">
          <w:marLeft w:val="0"/>
          <w:marRight w:val="0"/>
          <w:marTop w:val="120"/>
          <w:marBottom w:val="120"/>
          <w:divBdr>
            <w:top w:val="none" w:sz="0" w:space="0" w:color="auto"/>
            <w:left w:val="none" w:sz="0" w:space="0" w:color="auto"/>
            <w:bottom w:val="none" w:sz="0" w:space="0" w:color="auto"/>
            <w:right w:val="none" w:sz="0" w:space="0" w:color="auto"/>
          </w:divBdr>
        </w:div>
        <w:div w:id="794372242">
          <w:marLeft w:val="0"/>
          <w:marRight w:val="0"/>
          <w:marTop w:val="120"/>
          <w:marBottom w:val="120"/>
          <w:divBdr>
            <w:top w:val="none" w:sz="0" w:space="0" w:color="auto"/>
            <w:left w:val="none" w:sz="0" w:space="0" w:color="auto"/>
            <w:bottom w:val="none" w:sz="0" w:space="0" w:color="auto"/>
            <w:right w:val="none" w:sz="0" w:space="0" w:color="auto"/>
          </w:divBdr>
        </w:div>
        <w:div w:id="1816870161">
          <w:marLeft w:val="0"/>
          <w:marRight w:val="0"/>
          <w:marTop w:val="120"/>
          <w:marBottom w:val="120"/>
          <w:divBdr>
            <w:top w:val="none" w:sz="0" w:space="0" w:color="auto"/>
            <w:left w:val="none" w:sz="0" w:space="0" w:color="auto"/>
            <w:bottom w:val="none" w:sz="0" w:space="0" w:color="auto"/>
            <w:right w:val="none" w:sz="0" w:space="0" w:color="auto"/>
          </w:divBdr>
        </w:div>
        <w:div w:id="1453474038">
          <w:marLeft w:val="0"/>
          <w:marRight w:val="0"/>
          <w:marTop w:val="120"/>
          <w:marBottom w:val="120"/>
          <w:divBdr>
            <w:top w:val="none" w:sz="0" w:space="0" w:color="auto"/>
            <w:left w:val="none" w:sz="0" w:space="0" w:color="auto"/>
            <w:bottom w:val="none" w:sz="0" w:space="0" w:color="auto"/>
            <w:right w:val="none" w:sz="0" w:space="0" w:color="auto"/>
          </w:divBdr>
        </w:div>
        <w:div w:id="781265835">
          <w:marLeft w:val="0"/>
          <w:marRight w:val="0"/>
          <w:marTop w:val="120"/>
          <w:marBottom w:val="120"/>
          <w:divBdr>
            <w:top w:val="none" w:sz="0" w:space="0" w:color="auto"/>
            <w:left w:val="none" w:sz="0" w:space="0" w:color="auto"/>
            <w:bottom w:val="none" w:sz="0" w:space="0" w:color="auto"/>
            <w:right w:val="none" w:sz="0" w:space="0" w:color="auto"/>
          </w:divBdr>
        </w:div>
        <w:div w:id="1600260279">
          <w:marLeft w:val="0"/>
          <w:marRight w:val="0"/>
          <w:marTop w:val="120"/>
          <w:marBottom w:val="120"/>
          <w:divBdr>
            <w:top w:val="none" w:sz="0" w:space="0" w:color="auto"/>
            <w:left w:val="none" w:sz="0" w:space="0" w:color="auto"/>
            <w:bottom w:val="none" w:sz="0" w:space="0" w:color="auto"/>
            <w:right w:val="none" w:sz="0" w:space="0" w:color="auto"/>
          </w:divBdr>
        </w:div>
        <w:div w:id="1374233462">
          <w:marLeft w:val="0"/>
          <w:marRight w:val="0"/>
          <w:marTop w:val="120"/>
          <w:marBottom w:val="120"/>
          <w:divBdr>
            <w:top w:val="none" w:sz="0" w:space="0" w:color="auto"/>
            <w:left w:val="none" w:sz="0" w:space="0" w:color="auto"/>
            <w:bottom w:val="none" w:sz="0" w:space="0" w:color="auto"/>
            <w:right w:val="none" w:sz="0" w:space="0" w:color="auto"/>
          </w:divBdr>
        </w:div>
        <w:div w:id="106387742">
          <w:marLeft w:val="0"/>
          <w:marRight w:val="0"/>
          <w:marTop w:val="120"/>
          <w:marBottom w:val="120"/>
          <w:divBdr>
            <w:top w:val="none" w:sz="0" w:space="0" w:color="auto"/>
            <w:left w:val="none" w:sz="0" w:space="0" w:color="auto"/>
            <w:bottom w:val="none" w:sz="0" w:space="0" w:color="auto"/>
            <w:right w:val="none" w:sz="0" w:space="0" w:color="auto"/>
          </w:divBdr>
        </w:div>
        <w:div w:id="1791044335">
          <w:marLeft w:val="0"/>
          <w:marRight w:val="0"/>
          <w:marTop w:val="120"/>
          <w:marBottom w:val="120"/>
          <w:divBdr>
            <w:top w:val="none" w:sz="0" w:space="0" w:color="auto"/>
            <w:left w:val="none" w:sz="0" w:space="0" w:color="auto"/>
            <w:bottom w:val="none" w:sz="0" w:space="0" w:color="auto"/>
            <w:right w:val="none" w:sz="0" w:space="0" w:color="auto"/>
          </w:divBdr>
        </w:div>
        <w:div w:id="649015131">
          <w:marLeft w:val="0"/>
          <w:marRight w:val="0"/>
          <w:marTop w:val="120"/>
          <w:marBottom w:val="120"/>
          <w:divBdr>
            <w:top w:val="none" w:sz="0" w:space="0" w:color="auto"/>
            <w:left w:val="none" w:sz="0" w:space="0" w:color="auto"/>
            <w:bottom w:val="none" w:sz="0" w:space="0" w:color="auto"/>
            <w:right w:val="none" w:sz="0" w:space="0" w:color="auto"/>
          </w:divBdr>
        </w:div>
        <w:div w:id="1584338922">
          <w:marLeft w:val="0"/>
          <w:marRight w:val="0"/>
          <w:marTop w:val="120"/>
          <w:marBottom w:val="120"/>
          <w:divBdr>
            <w:top w:val="none" w:sz="0" w:space="0" w:color="auto"/>
            <w:left w:val="none" w:sz="0" w:space="0" w:color="auto"/>
            <w:bottom w:val="none" w:sz="0" w:space="0" w:color="auto"/>
            <w:right w:val="none" w:sz="0" w:space="0" w:color="auto"/>
          </w:divBdr>
        </w:div>
        <w:div w:id="1866284848">
          <w:marLeft w:val="0"/>
          <w:marRight w:val="0"/>
          <w:marTop w:val="120"/>
          <w:marBottom w:val="120"/>
          <w:divBdr>
            <w:top w:val="none" w:sz="0" w:space="0" w:color="auto"/>
            <w:left w:val="none" w:sz="0" w:space="0" w:color="auto"/>
            <w:bottom w:val="none" w:sz="0" w:space="0" w:color="auto"/>
            <w:right w:val="none" w:sz="0" w:space="0" w:color="auto"/>
          </w:divBdr>
        </w:div>
        <w:div w:id="770197902">
          <w:marLeft w:val="0"/>
          <w:marRight w:val="0"/>
          <w:marTop w:val="120"/>
          <w:marBottom w:val="120"/>
          <w:divBdr>
            <w:top w:val="none" w:sz="0" w:space="0" w:color="auto"/>
            <w:left w:val="none" w:sz="0" w:space="0" w:color="auto"/>
            <w:bottom w:val="none" w:sz="0" w:space="0" w:color="auto"/>
            <w:right w:val="none" w:sz="0" w:space="0" w:color="auto"/>
          </w:divBdr>
        </w:div>
        <w:div w:id="1652521181">
          <w:marLeft w:val="0"/>
          <w:marRight w:val="0"/>
          <w:marTop w:val="120"/>
          <w:marBottom w:val="120"/>
          <w:divBdr>
            <w:top w:val="none" w:sz="0" w:space="0" w:color="auto"/>
            <w:left w:val="none" w:sz="0" w:space="0" w:color="auto"/>
            <w:bottom w:val="none" w:sz="0" w:space="0" w:color="auto"/>
            <w:right w:val="none" w:sz="0" w:space="0" w:color="auto"/>
          </w:divBdr>
        </w:div>
        <w:div w:id="1421096795">
          <w:marLeft w:val="0"/>
          <w:marRight w:val="0"/>
          <w:marTop w:val="120"/>
          <w:marBottom w:val="120"/>
          <w:divBdr>
            <w:top w:val="none" w:sz="0" w:space="0" w:color="auto"/>
            <w:left w:val="none" w:sz="0" w:space="0" w:color="auto"/>
            <w:bottom w:val="none" w:sz="0" w:space="0" w:color="auto"/>
            <w:right w:val="none" w:sz="0" w:space="0" w:color="auto"/>
          </w:divBdr>
        </w:div>
        <w:div w:id="902955948">
          <w:marLeft w:val="0"/>
          <w:marRight w:val="0"/>
          <w:marTop w:val="120"/>
          <w:marBottom w:val="120"/>
          <w:divBdr>
            <w:top w:val="none" w:sz="0" w:space="0" w:color="auto"/>
            <w:left w:val="none" w:sz="0" w:space="0" w:color="auto"/>
            <w:bottom w:val="none" w:sz="0" w:space="0" w:color="auto"/>
            <w:right w:val="none" w:sz="0" w:space="0" w:color="auto"/>
          </w:divBdr>
        </w:div>
        <w:div w:id="1633754002">
          <w:marLeft w:val="0"/>
          <w:marRight w:val="0"/>
          <w:marTop w:val="120"/>
          <w:marBottom w:val="120"/>
          <w:divBdr>
            <w:top w:val="none" w:sz="0" w:space="0" w:color="auto"/>
            <w:left w:val="none" w:sz="0" w:space="0" w:color="auto"/>
            <w:bottom w:val="none" w:sz="0" w:space="0" w:color="auto"/>
            <w:right w:val="none" w:sz="0" w:space="0" w:color="auto"/>
          </w:divBdr>
        </w:div>
        <w:div w:id="1302228358">
          <w:marLeft w:val="0"/>
          <w:marRight w:val="0"/>
          <w:marTop w:val="120"/>
          <w:marBottom w:val="120"/>
          <w:divBdr>
            <w:top w:val="none" w:sz="0" w:space="0" w:color="auto"/>
            <w:left w:val="none" w:sz="0" w:space="0" w:color="auto"/>
            <w:bottom w:val="none" w:sz="0" w:space="0" w:color="auto"/>
            <w:right w:val="none" w:sz="0" w:space="0" w:color="auto"/>
          </w:divBdr>
        </w:div>
        <w:div w:id="1243299431">
          <w:marLeft w:val="0"/>
          <w:marRight w:val="0"/>
          <w:marTop w:val="120"/>
          <w:marBottom w:val="120"/>
          <w:divBdr>
            <w:top w:val="none" w:sz="0" w:space="0" w:color="auto"/>
            <w:left w:val="none" w:sz="0" w:space="0" w:color="auto"/>
            <w:bottom w:val="none" w:sz="0" w:space="0" w:color="auto"/>
            <w:right w:val="none" w:sz="0" w:space="0" w:color="auto"/>
          </w:divBdr>
        </w:div>
        <w:div w:id="2120367877">
          <w:marLeft w:val="0"/>
          <w:marRight w:val="0"/>
          <w:marTop w:val="120"/>
          <w:marBottom w:val="120"/>
          <w:divBdr>
            <w:top w:val="none" w:sz="0" w:space="0" w:color="auto"/>
            <w:left w:val="none" w:sz="0" w:space="0" w:color="auto"/>
            <w:bottom w:val="none" w:sz="0" w:space="0" w:color="auto"/>
            <w:right w:val="none" w:sz="0" w:space="0" w:color="auto"/>
          </w:divBdr>
        </w:div>
        <w:div w:id="722676651">
          <w:marLeft w:val="0"/>
          <w:marRight w:val="0"/>
          <w:marTop w:val="120"/>
          <w:marBottom w:val="120"/>
          <w:divBdr>
            <w:top w:val="none" w:sz="0" w:space="0" w:color="auto"/>
            <w:left w:val="none" w:sz="0" w:space="0" w:color="auto"/>
            <w:bottom w:val="none" w:sz="0" w:space="0" w:color="auto"/>
            <w:right w:val="none" w:sz="0" w:space="0" w:color="auto"/>
          </w:divBdr>
        </w:div>
        <w:div w:id="1200316192">
          <w:marLeft w:val="0"/>
          <w:marRight w:val="0"/>
          <w:marTop w:val="120"/>
          <w:marBottom w:val="120"/>
          <w:divBdr>
            <w:top w:val="none" w:sz="0" w:space="0" w:color="auto"/>
            <w:left w:val="none" w:sz="0" w:space="0" w:color="auto"/>
            <w:bottom w:val="none" w:sz="0" w:space="0" w:color="auto"/>
            <w:right w:val="none" w:sz="0" w:space="0" w:color="auto"/>
          </w:divBdr>
        </w:div>
        <w:div w:id="1926573574">
          <w:marLeft w:val="0"/>
          <w:marRight w:val="0"/>
          <w:marTop w:val="120"/>
          <w:marBottom w:val="120"/>
          <w:divBdr>
            <w:top w:val="none" w:sz="0" w:space="0" w:color="auto"/>
            <w:left w:val="none" w:sz="0" w:space="0" w:color="auto"/>
            <w:bottom w:val="none" w:sz="0" w:space="0" w:color="auto"/>
            <w:right w:val="none" w:sz="0" w:space="0" w:color="auto"/>
          </w:divBdr>
        </w:div>
        <w:div w:id="835651980">
          <w:marLeft w:val="0"/>
          <w:marRight w:val="0"/>
          <w:marTop w:val="120"/>
          <w:marBottom w:val="120"/>
          <w:divBdr>
            <w:top w:val="none" w:sz="0" w:space="0" w:color="auto"/>
            <w:left w:val="none" w:sz="0" w:space="0" w:color="auto"/>
            <w:bottom w:val="none" w:sz="0" w:space="0" w:color="auto"/>
            <w:right w:val="none" w:sz="0" w:space="0" w:color="auto"/>
          </w:divBdr>
        </w:div>
        <w:div w:id="1217089363">
          <w:marLeft w:val="0"/>
          <w:marRight w:val="0"/>
          <w:marTop w:val="120"/>
          <w:marBottom w:val="120"/>
          <w:divBdr>
            <w:top w:val="none" w:sz="0" w:space="0" w:color="auto"/>
            <w:left w:val="none" w:sz="0" w:space="0" w:color="auto"/>
            <w:bottom w:val="none" w:sz="0" w:space="0" w:color="auto"/>
            <w:right w:val="none" w:sz="0" w:space="0" w:color="auto"/>
          </w:divBdr>
        </w:div>
        <w:div w:id="1032880090">
          <w:marLeft w:val="0"/>
          <w:marRight w:val="0"/>
          <w:marTop w:val="120"/>
          <w:marBottom w:val="120"/>
          <w:divBdr>
            <w:top w:val="none" w:sz="0" w:space="0" w:color="auto"/>
            <w:left w:val="none" w:sz="0" w:space="0" w:color="auto"/>
            <w:bottom w:val="none" w:sz="0" w:space="0" w:color="auto"/>
            <w:right w:val="none" w:sz="0" w:space="0" w:color="auto"/>
          </w:divBdr>
        </w:div>
        <w:div w:id="197087338">
          <w:marLeft w:val="0"/>
          <w:marRight w:val="0"/>
          <w:marTop w:val="120"/>
          <w:marBottom w:val="120"/>
          <w:divBdr>
            <w:top w:val="none" w:sz="0" w:space="0" w:color="auto"/>
            <w:left w:val="none" w:sz="0" w:space="0" w:color="auto"/>
            <w:bottom w:val="none" w:sz="0" w:space="0" w:color="auto"/>
            <w:right w:val="none" w:sz="0" w:space="0" w:color="auto"/>
          </w:divBdr>
        </w:div>
        <w:div w:id="445469601">
          <w:marLeft w:val="0"/>
          <w:marRight w:val="0"/>
          <w:marTop w:val="120"/>
          <w:marBottom w:val="120"/>
          <w:divBdr>
            <w:top w:val="none" w:sz="0" w:space="0" w:color="auto"/>
            <w:left w:val="none" w:sz="0" w:space="0" w:color="auto"/>
            <w:bottom w:val="none" w:sz="0" w:space="0" w:color="auto"/>
            <w:right w:val="none" w:sz="0" w:space="0" w:color="auto"/>
          </w:divBdr>
        </w:div>
        <w:div w:id="1747611196">
          <w:marLeft w:val="0"/>
          <w:marRight w:val="0"/>
          <w:marTop w:val="120"/>
          <w:marBottom w:val="120"/>
          <w:divBdr>
            <w:top w:val="none" w:sz="0" w:space="0" w:color="auto"/>
            <w:left w:val="none" w:sz="0" w:space="0" w:color="auto"/>
            <w:bottom w:val="none" w:sz="0" w:space="0" w:color="auto"/>
            <w:right w:val="none" w:sz="0" w:space="0" w:color="auto"/>
          </w:divBdr>
        </w:div>
        <w:div w:id="203102422">
          <w:marLeft w:val="0"/>
          <w:marRight w:val="0"/>
          <w:marTop w:val="120"/>
          <w:marBottom w:val="120"/>
          <w:divBdr>
            <w:top w:val="none" w:sz="0" w:space="0" w:color="auto"/>
            <w:left w:val="none" w:sz="0" w:space="0" w:color="auto"/>
            <w:bottom w:val="none" w:sz="0" w:space="0" w:color="auto"/>
            <w:right w:val="none" w:sz="0" w:space="0" w:color="auto"/>
          </w:divBdr>
        </w:div>
        <w:div w:id="1464348919">
          <w:marLeft w:val="0"/>
          <w:marRight w:val="0"/>
          <w:marTop w:val="120"/>
          <w:marBottom w:val="120"/>
          <w:divBdr>
            <w:top w:val="none" w:sz="0" w:space="0" w:color="auto"/>
            <w:left w:val="none" w:sz="0" w:space="0" w:color="auto"/>
            <w:bottom w:val="none" w:sz="0" w:space="0" w:color="auto"/>
            <w:right w:val="none" w:sz="0" w:space="0" w:color="auto"/>
          </w:divBdr>
        </w:div>
        <w:div w:id="94831121">
          <w:marLeft w:val="0"/>
          <w:marRight w:val="0"/>
          <w:marTop w:val="120"/>
          <w:marBottom w:val="120"/>
          <w:divBdr>
            <w:top w:val="none" w:sz="0" w:space="0" w:color="auto"/>
            <w:left w:val="none" w:sz="0" w:space="0" w:color="auto"/>
            <w:bottom w:val="none" w:sz="0" w:space="0" w:color="auto"/>
            <w:right w:val="none" w:sz="0" w:space="0" w:color="auto"/>
          </w:divBdr>
        </w:div>
        <w:div w:id="1276210827">
          <w:marLeft w:val="0"/>
          <w:marRight w:val="0"/>
          <w:marTop w:val="120"/>
          <w:marBottom w:val="120"/>
          <w:divBdr>
            <w:top w:val="none" w:sz="0" w:space="0" w:color="auto"/>
            <w:left w:val="none" w:sz="0" w:space="0" w:color="auto"/>
            <w:bottom w:val="none" w:sz="0" w:space="0" w:color="auto"/>
            <w:right w:val="none" w:sz="0" w:space="0" w:color="auto"/>
          </w:divBdr>
        </w:div>
        <w:div w:id="1707288239">
          <w:marLeft w:val="0"/>
          <w:marRight w:val="0"/>
          <w:marTop w:val="120"/>
          <w:marBottom w:val="120"/>
          <w:divBdr>
            <w:top w:val="none" w:sz="0" w:space="0" w:color="auto"/>
            <w:left w:val="none" w:sz="0" w:space="0" w:color="auto"/>
            <w:bottom w:val="none" w:sz="0" w:space="0" w:color="auto"/>
            <w:right w:val="none" w:sz="0" w:space="0" w:color="auto"/>
          </w:divBdr>
        </w:div>
        <w:div w:id="685794362">
          <w:marLeft w:val="0"/>
          <w:marRight w:val="0"/>
          <w:marTop w:val="120"/>
          <w:marBottom w:val="120"/>
          <w:divBdr>
            <w:top w:val="none" w:sz="0" w:space="0" w:color="auto"/>
            <w:left w:val="none" w:sz="0" w:space="0" w:color="auto"/>
            <w:bottom w:val="none" w:sz="0" w:space="0" w:color="auto"/>
            <w:right w:val="none" w:sz="0" w:space="0" w:color="auto"/>
          </w:divBdr>
        </w:div>
        <w:div w:id="535508657">
          <w:marLeft w:val="0"/>
          <w:marRight w:val="0"/>
          <w:marTop w:val="120"/>
          <w:marBottom w:val="120"/>
          <w:divBdr>
            <w:top w:val="none" w:sz="0" w:space="0" w:color="auto"/>
            <w:left w:val="none" w:sz="0" w:space="0" w:color="auto"/>
            <w:bottom w:val="none" w:sz="0" w:space="0" w:color="auto"/>
            <w:right w:val="none" w:sz="0" w:space="0" w:color="auto"/>
          </w:divBdr>
        </w:div>
        <w:div w:id="897322508">
          <w:marLeft w:val="0"/>
          <w:marRight w:val="0"/>
          <w:marTop w:val="120"/>
          <w:marBottom w:val="120"/>
          <w:divBdr>
            <w:top w:val="none" w:sz="0" w:space="0" w:color="auto"/>
            <w:left w:val="none" w:sz="0" w:space="0" w:color="auto"/>
            <w:bottom w:val="none" w:sz="0" w:space="0" w:color="auto"/>
            <w:right w:val="none" w:sz="0" w:space="0" w:color="auto"/>
          </w:divBdr>
        </w:div>
        <w:div w:id="1975018232">
          <w:marLeft w:val="0"/>
          <w:marRight w:val="0"/>
          <w:marTop w:val="120"/>
          <w:marBottom w:val="120"/>
          <w:divBdr>
            <w:top w:val="none" w:sz="0" w:space="0" w:color="auto"/>
            <w:left w:val="none" w:sz="0" w:space="0" w:color="auto"/>
            <w:bottom w:val="none" w:sz="0" w:space="0" w:color="auto"/>
            <w:right w:val="none" w:sz="0" w:space="0" w:color="auto"/>
          </w:divBdr>
        </w:div>
        <w:div w:id="1679699221">
          <w:marLeft w:val="0"/>
          <w:marRight w:val="0"/>
          <w:marTop w:val="120"/>
          <w:marBottom w:val="120"/>
          <w:divBdr>
            <w:top w:val="none" w:sz="0" w:space="0" w:color="auto"/>
            <w:left w:val="none" w:sz="0" w:space="0" w:color="auto"/>
            <w:bottom w:val="none" w:sz="0" w:space="0" w:color="auto"/>
            <w:right w:val="none" w:sz="0" w:space="0" w:color="auto"/>
          </w:divBdr>
        </w:div>
        <w:div w:id="160852702">
          <w:marLeft w:val="0"/>
          <w:marRight w:val="0"/>
          <w:marTop w:val="120"/>
          <w:marBottom w:val="120"/>
          <w:divBdr>
            <w:top w:val="none" w:sz="0" w:space="0" w:color="auto"/>
            <w:left w:val="none" w:sz="0" w:space="0" w:color="auto"/>
            <w:bottom w:val="none" w:sz="0" w:space="0" w:color="auto"/>
            <w:right w:val="none" w:sz="0" w:space="0" w:color="auto"/>
          </w:divBdr>
        </w:div>
        <w:div w:id="2108234833">
          <w:marLeft w:val="0"/>
          <w:marRight w:val="0"/>
          <w:marTop w:val="120"/>
          <w:marBottom w:val="120"/>
          <w:divBdr>
            <w:top w:val="none" w:sz="0" w:space="0" w:color="auto"/>
            <w:left w:val="none" w:sz="0" w:space="0" w:color="auto"/>
            <w:bottom w:val="none" w:sz="0" w:space="0" w:color="auto"/>
            <w:right w:val="none" w:sz="0" w:space="0" w:color="auto"/>
          </w:divBdr>
        </w:div>
        <w:div w:id="1361735489">
          <w:marLeft w:val="0"/>
          <w:marRight w:val="0"/>
          <w:marTop w:val="120"/>
          <w:marBottom w:val="120"/>
          <w:divBdr>
            <w:top w:val="none" w:sz="0" w:space="0" w:color="auto"/>
            <w:left w:val="none" w:sz="0" w:space="0" w:color="auto"/>
            <w:bottom w:val="none" w:sz="0" w:space="0" w:color="auto"/>
            <w:right w:val="none" w:sz="0" w:space="0" w:color="auto"/>
          </w:divBdr>
        </w:div>
        <w:div w:id="928998263">
          <w:marLeft w:val="0"/>
          <w:marRight w:val="0"/>
          <w:marTop w:val="120"/>
          <w:marBottom w:val="120"/>
          <w:divBdr>
            <w:top w:val="none" w:sz="0" w:space="0" w:color="auto"/>
            <w:left w:val="none" w:sz="0" w:space="0" w:color="auto"/>
            <w:bottom w:val="none" w:sz="0" w:space="0" w:color="auto"/>
            <w:right w:val="none" w:sz="0" w:space="0" w:color="auto"/>
          </w:divBdr>
        </w:div>
        <w:div w:id="1922372012">
          <w:marLeft w:val="0"/>
          <w:marRight w:val="0"/>
          <w:marTop w:val="120"/>
          <w:marBottom w:val="120"/>
          <w:divBdr>
            <w:top w:val="none" w:sz="0" w:space="0" w:color="auto"/>
            <w:left w:val="none" w:sz="0" w:space="0" w:color="auto"/>
            <w:bottom w:val="none" w:sz="0" w:space="0" w:color="auto"/>
            <w:right w:val="none" w:sz="0" w:space="0" w:color="auto"/>
          </w:divBdr>
        </w:div>
        <w:div w:id="1839033097">
          <w:marLeft w:val="0"/>
          <w:marRight w:val="0"/>
          <w:marTop w:val="120"/>
          <w:marBottom w:val="120"/>
          <w:divBdr>
            <w:top w:val="none" w:sz="0" w:space="0" w:color="auto"/>
            <w:left w:val="none" w:sz="0" w:space="0" w:color="auto"/>
            <w:bottom w:val="none" w:sz="0" w:space="0" w:color="auto"/>
            <w:right w:val="none" w:sz="0" w:space="0" w:color="auto"/>
          </w:divBdr>
        </w:div>
        <w:div w:id="1490560799">
          <w:marLeft w:val="0"/>
          <w:marRight w:val="0"/>
          <w:marTop w:val="120"/>
          <w:marBottom w:val="120"/>
          <w:divBdr>
            <w:top w:val="none" w:sz="0" w:space="0" w:color="auto"/>
            <w:left w:val="none" w:sz="0" w:space="0" w:color="auto"/>
            <w:bottom w:val="none" w:sz="0" w:space="0" w:color="auto"/>
            <w:right w:val="none" w:sz="0" w:space="0" w:color="auto"/>
          </w:divBdr>
        </w:div>
        <w:div w:id="1893151578">
          <w:marLeft w:val="0"/>
          <w:marRight w:val="0"/>
          <w:marTop w:val="120"/>
          <w:marBottom w:val="120"/>
          <w:divBdr>
            <w:top w:val="none" w:sz="0" w:space="0" w:color="auto"/>
            <w:left w:val="none" w:sz="0" w:space="0" w:color="auto"/>
            <w:bottom w:val="none" w:sz="0" w:space="0" w:color="auto"/>
            <w:right w:val="none" w:sz="0" w:space="0" w:color="auto"/>
          </w:divBdr>
        </w:div>
        <w:div w:id="378240247">
          <w:marLeft w:val="0"/>
          <w:marRight w:val="0"/>
          <w:marTop w:val="120"/>
          <w:marBottom w:val="120"/>
          <w:divBdr>
            <w:top w:val="none" w:sz="0" w:space="0" w:color="auto"/>
            <w:left w:val="none" w:sz="0" w:space="0" w:color="auto"/>
            <w:bottom w:val="none" w:sz="0" w:space="0" w:color="auto"/>
            <w:right w:val="none" w:sz="0" w:space="0" w:color="auto"/>
          </w:divBdr>
        </w:div>
        <w:div w:id="1206404143">
          <w:marLeft w:val="0"/>
          <w:marRight w:val="0"/>
          <w:marTop w:val="120"/>
          <w:marBottom w:val="120"/>
          <w:divBdr>
            <w:top w:val="none" w:sz="0" w:space="0" w:color="auto"/>
            <w:left w:val="none" w:sz="0" w:space="0" w:color="auto"/>
            <w:bottom w:val="none" w:sz="0" w:space="0" w:color="auto"/>
            <w:right w:val="none" w:sz="0" w:space="0" w:color="auto"/>
          </w:divBdr>
        </w:div>
        <w:div w:id="1788045064">
          <w:marLeft w:val="0"/>
          <w:marRight w:val="0"/>
          <w:marTop w:val="120"/>
          <w:marBottom w:val="120"/>
          <w:divBdr>
            <w:top w:val="none" w:sz="0" w:space="0" w:color="auto"/>
            <w:left w:val="none" w:sz="0" w:space="0" w:color="auto"/>
            <w:bottom w:val="none" w:sz="0" w:space="0" w:color="auto"/>
            <w:right w:val="none" w:sz="0" w:space="0" w:color="auto"/>
          </w:divBdr>
        </w:div>
        <w:div w:id="1326321067">
          <w:marLeft w:val="0"/>
          <w:marRight w:val="0"/>
          <w:marTop w:val="120"/>
          <w:marBottom w:val="120"/>
          <w:divBdr>
            <w:top w:val="none" w:sz="0" w:space="0" w:color="auto"/>
            <w:left w:val="none" w:sz="0" w:space="0" w:color="auto"/>
            <w:bottom w:val="none" w:sz="0" w:space="0" w:color="auto"/>
            <w:right w:val="none" w:sz="0" w:space="0" w:color="auto"/>
          </w:divBdr>
        </w:div>
        <w:div w:id="1819497898">
          <w:marLeft w:val="0"/>
          <w:marRight w:val="0"/>
          <w:marTop w:val="120"/>
          <w:marBottom w:val="120"/>
          <w:divBdr>
            <w:top w:val="none" w:sz="0" w:space="0" w:color="auto"/>
            <w:left w:val="none" w:sz="0" w:space="0" w:color="auto"/>
            <w:bottom w:val="none" w:sz="0" w:space="0" w:color="auto"/>
            <w:right w:val="none" w:sz="0" w:space="0" w:color="auto"/>
          </w:divBdr>
        </w:div>
        <w:div w:id="165946613">
          <w:marLeft w:val="0"/>
          <w:marRight w:val="0"/>
          <w:marTop w:val="120"/>
          <w:marBottom w:val="120"/>
          <w:divBdr>
            <w:top w:val="none" w:sz="0" w:space="0" w:color="auto"/>
            <w:left w:val="none" w:sz="0" w:space="0" w:color="auto"/>
            <w:bottom w:val="none" w:sz="0" w:space="0" w:color="auto"/>
            <w:right w:val="none" w:sz="0" w:space="0" w:color="auto"/>
          </w:divBdr>
        </w:div>
        <w:div w:id="1292396618">
          <w:marLeft w:val="0"/>
          <w:marRight w:val="0"/>
          <w:marTop w:val="120"/>
          <w:marBottom w:val="120"/>
          <w:divBdr>
            <w:top w:val="none" w:sz="0" w:space="0" w:color="auto"/>
            <w:left w:val="none" w:sz="0" w:space="0" w:color="auto"/>
            <w:bottom w:val="none" w:sz="0" w:space="0" w:color="auto"/>
            <w:right w:val="none" w:sz="0" w:space="0" w:color="auto"/>
          </w:divBdr>
        </w:div>
        <w:div w:id="1942181930">
          <w:marLeft w:val="0"/>
          <w:marRight w:val="0"/>
          <w:marTop w:val="120"/>
          <w:marBottom w:val="120"/>
          <w:divBdr>
            <w:top w:val="none" w:sz="0" w:space="0" w:color="auto"/>
            <w:left w:val="none" w:sz="0" w:space="0" w:color="auto"/>
            <w:bottom w:val="none" w:sz="0" w:space="0" w:color="auto"/>
            <w:right w:val="none" w:sz="0" w:space="0" w:color="auto"/>
          </w:divBdr>
        </w:div>
        <w:div w:id="2018925931">
          <w:marLeft w:val="0"/>
          <w:marRight w:val="0"/>
          <w:marTop w:val="120"/>
          <w:marBottom w:val="120"/>
          <w:divBdr>
            <w:top w:val="none" w:sz="0" w:space="0" w:color="auto"/>
            <w:left w:val="none" w:sz="0" w:space="0" w:color="auto"/>
            <w:bottom w:val="none" w:sz="0" w:space="0" w:color="auto"/>
            <w:right w:val="none" w:sz="0" w:space="0" w:color="auto"/>
          </w:divBdr>
        </w:div>
        <w:div w:id="69934644">
          <w:marLeft w:val="0"/>
          <w:marRight w:val="0"/>
          <w:marTop w:val="120"/>
          <w:marBottom w:val="120"/>
          <w:divBdr>
            <w:top w:val="none" w:sz="0" w:space="0" w:color="auto"/>
            <w:left w:val="none" w:sz="0" w:space="0" w:color="auto"/>
            <w:bottom w:val="none" w:sz="0" w:space="0" w:color="auto"/>
            <w:right w:val="none" w:sz="0" w:space="0" w:color="auto"/>
          </w:divBdr>
        </w:div>
        <w:div w:id="1200777726">
          <w:marLeft w:val="0"/>
          <w:marRight w:val="0"/>
          <w:marTop w:val="120"/>
          <w:marBottom w:val="120"/>
          <w:divBdr>
            <w:top w:val="none" w:sz="0" w:space="0" w:color="auto"/>
            <w:left w:val="none" w:sz="0" w:space="0" w:color="auto"/>
            <w:bottom w:val="none" w:sz="0" w:space="0" w:color="auto"/>
            <w:right w:val="none" w:sz="0" w:space="0" w:color="auto"/>
          </w:divBdr>
        </w:div>
        <w:div w:id="1464302753">
          <w:marLeft w:val="0"/>
          <w:marRight w:val="0"/>
          <w:marTop w:val="120"/>
          <w:marBottom w:val="120"/>
          <w:divBdr>
            <w:top w:val="none" w:sz="0" w:space="0" w:color="auto"/>
            <w:left w:val="none" w:sz="0" w:space="0" w:color="auto"/>
            <w:bottom w:val="none" w:sz="0" w:space="0" w:color="auto"/>
            <w:right w:val="none" w:sz="0" w:space="0" w:color="auto"/>
          </w:divBdr>
        </w:div>
        <w:div w:id="1377896416">
          <w:marLeft w:val="0"/>
          <w:marRight w:val="0"/>
          <w:marTop w:val="120"/>
          <w:marBottom w:val="120"/>
          <w:divBdr>
            <w:top w:val="none" w:sz="0" w:space="0" w:color="auto"/>
            <w:left w:val="none" w:sz="0" w:space="0" w:color="auto"/>
            <w:bottom w:val="none" w:sz="0" w:space="0" w:color="auto"/>
            <w:right w:val="none" w:sz="0" w:space="0" w:color="auto"/>
          </w:divBdr>
        </w:div>
        <w:div w:id="603420209">
          <w:marLeft w:val="0"/>
          <w:marRight w:val="0"/>
          <w:marTop w:val="120"/>
          <w:marBottom w:val="120"/>
          <w:divBdr>
            <w:top w:val="none" w:sz="0" w:space="0" w:color="auto"/>
            <w:left w:val="none" w:sz="0" w:space="0" w:color="auto"/>
            <w:bottom w:val="none" w:sz="0" w:space="0" w:color="auto"/>
            <w:right w:val="none" w:sz="0" w:space="0" w:color="auto"/>
          </w:divBdr>
        </w:div>
        <w:div w:id="1638559608">
          <w:marLeft w:val="0"/>
          <w:marRight w:val="0"/>
          <w:marTop w:val="120"/>
          <w:marBottom w:val="120"/>
          <w:divBdr>
            <w:top w:val="none" w:sz="0" w:space="0" w:color="auto"/>
            <w:left w:val="none" w:sz="0" w:space="0" w:color="auto"/>
            <w:bottom w:val="none" w:sz="0" w:space="0" w:color="auto"/>
            <w:right w:val="none" w:sz="0" w:space="0" w:color="auto"/>
          </w:divBdr>
        </w:div>
        <w:div w:id="88358606">
          <w:marLeft w:val="0"/>
          <w:marRight w:val="0"/>
          <w:marTop w:val="120"/>
          <w:marBottom w:val="120"/>
          <w:divBdr>
            <w:top w:val="none" w:sz="0" w:space="0" w:color="auto"/>
            <w:left w:val="none" w:sz="0" w:space="0" w:color="auto"/>
            <w:bottom w:val="none" w:sz="0" w:space="0" w:color="auto"/>
            <w:right w:val="none" w:sz="0" w:space="0" w:color="auto"/>
          </w:divBdr>
        </w:div>
        <w:div w:id="122695107">
          <w:marLeft w:val="0"/>
          <w:marRight w:val="0"/>
          <w:marTop w:val="120"/>
          <w:marBottom w:val="120"/>
          <w:divBdr>
            <w:top w:val="none" w:sz="0" w:space="0" w:color="auto"/>
            <w:left w:val="none" w:sz="0" w:space="0" w:color="auto"/>
            <w:bottom w:val="none" w:sz="0" w:space="0" w:color="auto"/>
            <w:right w:val="none" w:sz="0" w:space="0" w:color="auto"/>
          </w:divBdr>
        </w:div>
        <w:div w:id="844319360">
          <w:marLeft w:val="0"/>
          <w:marRight w:val="0"/>
          <w:marTop w:val="120"/>
          <w:marBottom w:val="120"/>
          <w:divBdr>
            <w:top w:val="none" w:sz="0" w:space="0" w:color="auto"/>
            <w:left w:val="none" w:sz="0" w:space="0" w:color="auto"/>
            <w:bottom w:val="none" w:sz="0" w:space="0" w:color="auto"/>
            <w:right w:val="none" w:sz="0" w:space="0" w:color="auto"/>
          </w:divBdr>
        </w:div>
        <w:div w:id="518398233">
          <w:marLeft w:val="0"/>
          <w:marRight w:val="0"/>
          <w:marTop w:val="120"/>
          <w:marBottom w:val="120"/>
          <w:divBdr>
            <w:top w:val="none" w:sz="0" w:space="0" w:color="auto"/>
            <w:left w:val="none" w:sz="0" w:space="0" w:color="auto"/>
            <w:bottom w:val="none" w:sz="0" w:space="0" w:color="auto"/>
            <w:right w:val="none" w:sz="0" w:space="0" w:color="auto"/>
          </w:divBdr>
        </w:div>
        <w:div w:id="1407067907">
          <w:marLeft w:val="0"/>
          <w:marRight w:val="0"/>
          <w:marTop w:val="120"/>
          <w:marBottom w:val="120"/>
          <w:divBdr>
            <w:top w:val="none" w:sz="0" w:space="0" w:color="auto"/>
            <w:left w:val="none" w:sz="0" w:space="0" w:color="auto"/>
            <w:bottom w:val="none" w:sz="0" w:space="0" w:color="auto"/>
            <w:right w:val="none" w:sz="0" w:space="0" w:color="auto"/>
          </w:divBdr>
        </w:div>
        <w:div w:id="615137243">
          <w:marLeft w:val="0"/>
          <w:marRight w:val="0"/>
          <w:marTop w:val="120"/>
          <w:marBottom w:val="120"/>
          <w:divBdr>
            <w:top w:val="none" w:sz="0" w:space="0" w:color="auto"/>
            <w:left w:val="none" w:sz="0" w:space="0" w:color="auto"/>
            <w:bottom w:val="none" w:sz="0" w:space="0" w:color="auto"/>
            <w:right w:val="none" w:sz="0" w:space="0" w:color="auto"/>
          </w:divBdr>
        </w:div>
        <w:div w:id="1572689792">
          <w:marLeft w:val="0"/>
          <w:marRight w:val="0"/>
          <w:marTop w:val="120"/>
          <w:marBottom w:val="120"/>
          <w:divBdr>
            <w:top w:val="none" w:sz="0" w:space="0" w:color="auto"/>
            <w:left w:val="none" w:sz="0" w:space="0" w:color="auto"/>
            <w:bottom w:val="none" w:sz="0" w:space="0" w:color="auto"/>
            <w:right w:val="none" w:sz="0" w:space="0" w:color="auto"/>
          </w:divBdr>
        </w:div>
        <w:div w:id="1743258171">
          <w:marLeft w:val="0"/>
          <w:marRight w:val="0"/>
          <w:marTop w:val="120"/>
          <w:marBottom w:val="120"/>
          <w:divBdr>
            <w:top w:val="none" w:sz="0" w:space="0" w:color="auto"/>
            <w:left w:val="none" w:sz="0" w:space="0" w:color="auto"/>
            <w:bottom w:val="none" w:sz="0" w:space="0" w:color="auto"/>
            <w:right w:val="none" w:sz="0" w:space="0" w:color="auto"/>
          </w:divBdr>
        </w:div>
        <w:div w:id="162597434">
          <w:marLeft w:val="0"/>
          <w:marRight w:val="0"/>
          <w:marTop w:val="120"/>
          <w:marBottom w:val="120"/>
          <w:divBdr>
            <w:top w:val="none" w:sz="0" w:space="0" w:color="auto"/>
            <w:left w:val="none" w:sz="0" w:space="0" w:color="auto"/>
            <w:bottom w:val="none" w:sz="0" w:space="0" w:color="auto"/>
            <w:right w:val="none" w:sz="0" w:space="0" w:color="auto"/>
          </w:divBdr>
        </w:div>
        <w:div w:id="1727871143">
          <w:marLeft w:val="0"/>
          <w:marRight w:val="0"/>
          <w:marTop w:val="120"/>
          <w:marBottom w:val="120"/>
          <w:divBdr>
            <w:top w:val="none" w:sz="0" w:space="0" w:color="auto"/>
            <w:left w:val="none" w:sz="0" w:space="0" w:color="auto"/>
            <w:bottom w:val="none" w:sz="0" w:space="0" w:color="auto"/>
            <w:right w:val="none" w:sz="0" w:space="0" w:color="auto"/>
          </w:divBdr>
        </w:div>
        <w:div w:id="2026054828">
          <w:marLeft w:val="0"/>
          <w:marRight w:val="0"/>
          <w:marTop w:val="120"/>
          <w:marBottom w:val="120"/>
          <w:divBdr>
            <w:top w:val="none" w:sz="0" w:space="0" w:color="auto"/>
            <w:left w:val="none" w:sz="0" w:space="0" w:color="auto"/>
            <w:bottom w:val="none" w:sz="0" w:space="0" w:color="auto"/>
            <w:right w:val="none" w:sz="0" w:space="0" w:color="auto"/>
          </w:divBdr>
        </w:div>
        <w:div w:id="1683625146">
          <w:marLeft w:val="0"/>
          <w:marRight w:val="0"/>
          <w:marTop w:val="120"/>
          <w:marBottom w:val="120"/>
          <w:divBdr>
            <w:top w:val="none" w:sz="0" w:space="0" w:color="auto"/>
            <w:left w:val="none" w:sz="0" w:space="0" w:color="auto"/>
            <w:bottom w:val="none" w:sz="0" w:space="0" w:color="auto"/>
            <w:right w:val="none" w:sz="0" w:space="0" w:color="auto"/>
          </w:divBdr>
        </w:div>
        <w:div w:id="839851240">
          <w:marLeft w:val="0"/>
          <w:marRight w:val="0"/>
          <w:marTop w:val="120"/>
          <w:marBottom w:val="120"/>
          <w:divBdr>
            <w:top w:val="none" w:sz="0" w:space="0" w:color="auto"/>
            <w:left w:val="none" w:sz="0" w:space="0" w:color="auto"/>
            <w:bottom w:val="none" w:sz="0" w:space="0" w:color="auto"/>
            <w:right w:val="none" w:sz="0" w:space="0" w:color="auto"/>
          </w:divBdr>
        </w:div>
        <w:div w:id="1897202531">
          <w:marLeft w:val="0"/>
          <w:marRight w:val="0"/>
          <w:marTop w:val="120"/>
          <w:marBottom w:val="120"/>
          <w:divBdr>
            <w:top w:val="none" w:sz="0" w:space="0" w:color="auto"/>
            <w:left w:val="none" w:sz="0" w:space="0" w:color="auto"/>
            <w:bottom w:val="none" w:sz="0" w:space="0" w:color="auto"/>
            <w:right w:val="none" w:sz="0" w:space="0" w:color="auto"/>
          </w:divBdr>
        </w:div>
        <w:div w:id="2047027543">
          <w:marLeft w:val="0"/>
          <w:marRight w:val="0"/>
          <w:marTop w:val="120"/>
          <w:marBottom w:val="120"/>
          <w:divBdr>
            <w:top w:val="none" w:sz="0" w:space="0" w:color="auto"/>
            <w:left w:val="none" w:sz="0" w:space="0" w:color="auto"/>
            <w:bottom w:val="none" w:sz="0" w:space="0" w:color="auto"/>
            <w:right w:val="none" w:sz="0" w:space="0" w:color="auto"/>
          </w:divBdr>
        </w:div>
        <w:div w:id="1995909380">
          <w:marLeft w:val="0"/>
          <w:marRight w:val="0"/>
          <w:marTop w:val="120"/>
          <w:marBottom w:val="120"/>
          <w:divBdr>
            <w:top w:val="none" w:sz="0" w:space="0" w:color="auto"/>
            <w:left w:val="none" w:sz="0" w:space="0" w:color="auto"/>
            <w:bottom w:val="none" w:sz="0" w:space="0" w:color="auto"/>
            <w:right w:val="none" w:sz="0" w:space="0" w:color="auto"/>
          </w:divBdr>
        </w:div>
        <w:div w:id="112754406">
          <w:marLeft w:val="0"/>
          <w:marRight w:val="0"/>
          <w:marTop w:val="120"/>
          <w:marBottom w:val="120"/>
          <w:divBdr>
            <w:top w:val="none" w:sz="0" w:space="0" w:color="auto"/>
            <w:left w:val="none" w:sz="0" w:space="0" w:color="auto"/>
            <w:bottom w:val="none" w:sz="0" w:space="0" w:color="auto"/>
            <w:right w:val="none" w:sz="0" w:space="0" w:color="auto"/>
          </w:divBdr>
        </w:div>
        <w:div w:id="2033146259">
          <w:marLeft w:val="0"/>
          <w:marRight w:val="0"/>
          <w:marTop w:val="120"/>
          <w:marBottom w:val="120"/>
          <w:divBdr>
            <w:top w:val="none" w:sz="0" w:space="0" w:color="auto"/>
            <w:left w:val="none" w:sz="0" w:space="0" w:color="auto"/>
            <w:bottom w:val="none" w:sz="0" w:space="0" w:color="auto"/>
            <w:right w:val="none" w:sz="0" w:space="0" w:color="auto"/>
          </w:divBdr>
        </w:div>
        <w:div w:id="19164675">
          <w:marLeft w:val="0"/>
          <w:marRight w:val="0"/>
          <w:marTop w:val="120"/>
          <w:marBottom w:val="120"/>
          <w:divBdr>
            <w:top w:val="none" w:sz="0" w:space="0" w:color="auto"/>
            <w:left w:val="none" w:sz="0" w:space="0" w:color="auto"/>
            <w:bottom w:val="none" w:sz="0" w:space="0" w:color="auto"/>
            <w:right w:val="none" w:sz="0" w:space="0" w:color="auto"/>
          </w:divBdr>
        </w:div>
        <w:div w:id="478036325">
          <w:marLeft w:val="0"/>
          <w:marRight w:val="0"/>
          <w:marTop w:val="120"/>
          <w:marBottom w:val="120"/>
          <w:divBdr>
            <w:top w:val="none" w:sz="0" w:space="0" w:color="auto"/>
            <w:left w:val="none" w:sz="0" w:space="0" w:color="auto"/>
            <w:bottom w:val="none" w:sz="0" w:space="0" w:color="auto"/>
            <w:right w:val="none" w:sz="0" w:space="0" w:color="auto"/>
          </w:divBdr>
        </w:div>
        <w:div w:id="1328049687">
          <w:marLeft w:val="0"/>
          <w:marRight w:val="0"/>
          <w:marTop w:val="120"/>
          <w:marBottom w:val="120"/>
          <w:divBdr>
            <w:top w:val="none" w:sz="0" w:space="0" w:color="auto"/>
            <w:left w:val="none" w:sz="0" w:space="0" w:color="auto"/>
            <w:bottom w:val="none" w:sz="0" w:space="0" w:color="auto"/>
            <w:right w:val="none" w:sz="0" w:space="0" w:color="auto"/>
          </w:divBdr>
        </w:div>
        <w:div w:id="238905814">
          <w:marLeft w:val="0"/>
          <w:marRight w:val="0"/>
          <w:marTop w:val="120"/>
          <w:marBottom w:val="120"/>
          <w:divBdr>
            <w:top w:val="none" w:sz="0" w:space="0" w:color="auto"/>
            <w:left w:val="none" w:sz="0" w:space="0" w:color="auto"/>
            <w:bottom w:val="none" w:sz="0" w:space="0" w:color="auto"/>
            <w:right w:val="none" w:sz="0" w:space="0" w:color="auto"/>
          </w:divBdr>
        </w:div>
        <w:div w:id="1452944371">
          <w:marLeft w:val="0"/>
          <w:marRight w:val="0"/>
          <w:marTop w:val="120"/>
          <w:marBottom w:val="120"/>
          <w:divBdr>
            <w:top w:val="none" w:sz="0" w:space="0" w:color="auto"/>
            <w:left w:val="none" w:sz="0" w:space="0" w:color="auto"/>
            <w:bottom w:val="none" w:sz="0" w:space="0" w:color="auto"/>
            <w:right w:val="none" w:sz="0" w:space="0" w:color="auto"/>
          </w:divBdr>
        </w:div>
        <w:div w:id="741634063">
          <w:marLeft w:val="0"/>
          <w:marRight w:val="0"/>
          <w:marTop w:val="120"/>
          <w:marBottom w:val="120"/>
          <w:divBdr>
            <w:top w:val="none" w:sz="0" w:space="0" w:color="auto"/>
            <w:left w:val="none" w:sz="0" w:space="0" w:color="auto"/>
            <w:bottom w:val="none" w:sz="0" w:space="0" w:color="auto"/>
            <w:right w:val="none" w:sz="0" w:space="0" w:color="auto"/>
          </w:divBdr>
        </w:div>
        <w:div w:id="334573701">
          <w:marLeft w:val="0"/>
          <w:marRight w:val="0"/>
          <w:marTop w:val="120"/>
          <w:marBottom w:val="120"/>
          <w:divBdr>
            <w:top w:val="none" w:sz="0" w:space="0" w:color="auto"/>
            <w:left w:val="none" w:sz="0" w:space="0" w:color="auto"/>
            <w:bottom w:val="none" w:sz="0" w:space="0" w:color="auto"/>
            <w:right w:val="none" w:sz="0" w:space="0" w:color="auto"/>
          </w:divBdr>
        </w:div>
        <w:div w:id="1873107071">
          <w:marLeft w:val="0"/>
          <w:marRight w:val="0"/>
          <w:marTop w:val="120"/>
          <w:marBottom w:val="120"/>
          <w:divBdr>
            <w:top w:val="none" w:sz="0" w:space="0" w:color="auto"/>
            <w:left w:val="none" w:sz="0" w:space="0" w:color="auto"/>
            <w:bottom w:val="none" w:sz="0" w:space="0" w:color="auto"/>
            <w:right w:val="none" w:sz="0" w:space="0" w:color="auto"/>
          </w:divBdr>
        </w:div>
        <w:div w:id="815150133">
          <w:marLeft w:val="0"/>
          <w:marRight w:val="0"/>
          <w:marTop w:val="120"/>
          <w:marBottom w:val="120"/>
          <w:divBdr>
            <w:top w:val="none" w:sz="0" w:space="0" w:color="auto"/>
            <w:left w:val="none" w:sz="0" w:space="0" w:color="auto"/>
            <w:bottom w:val="none" w:sz="0" w:space="0" w:color="auto"/>
            <w:right w:val="none" w:sz="0" w:space="0" w:color="auto"/>
          </w:divBdr>
        </w:div>
        <w:div w:id="2052075280">
          <w:marLeft w:val="0"/>
          <w:marRight w:val="0"/>
          <w:marTop w:val="120"/>
          <w:marBottom w:val="120"/>
          <w:divBdr>
            <w:top w:val="none" w:sz="0" w:space="0" w:color="auto"/>
            <w:left w:val="none" w:sz="0" w:space="0" w:color="auto"/>
            <w:bottom w:val="none" w:sz="0" w:space="0" w:color="auto"/>
            <w:right w:val="none" w:sz="0" w:space="0" w:color="auto"/>
          </w:divBdr>
        </w:div>
        <w:div w:id="340199838">
          <w:marLeft w:val="0"/>
          <w:marRight w:val="0"/>
          <w:marTop w:val="120"/>
          <w:marBottom w:val="120"/>
          <w:divBdr>
            <w:top w:val="none" w:sz="0" w:space="0" w:color="auto"/>
            <w:left w:val="none" w:sz="0" w:space="0" w:color="auto"/>
            <w:bottom w:val="none" w:sz="0" w:space="0" w:color="auto"/>
            <w:right w:val="none" w:sz="0" w:space="0" w:color="auto"/>
          </w:divBdr>
        </w:div>
        <w:div w:id="1956478676">
          <w:marLeft w:val="0"/>
          <w:marRight w:val="0"/>
          <w:marTop w:val="120"/>
          <w:marBottom w:val="120"/>
          <w:divBdr>
            <w:top w:val="none" w:sz="0" w:space="0" w:color="auto"/>
            <w:left w:val="none" w:sz="0" w:space="0" w:color="auto"/>
            <w:bottom w:val="none" w:sz="0" w:space="0" w:color="auto"/>
            <w:right w:val="none" w:sz="0" w:space="0" w:color="auto"/>
          </w:divBdr>
        </w:div>
        <w:div w:id="1081487356">
          <w:marLeft w:val="0"/>
          <w:marRight w:val="0"/>
          <w:marTop w:val="120"/>
          <w:marBottom w:val="120"/>
          <w:divBdr>
            <w:top w:val="none" w:sz="0" w:space="0" w:color="auto"/>
            <w:left w:val="none" w:sz="0" w:space="0" w:color="auto"/>
            <w:bottom w:val="none" w:sz="0" w:space="0" w:color="auto"/>
            <w:right w:val="none" w:sz="0" w:space="0" w:color="auto"/>
          </w:divBdr>
        </w:div>
        <w:div w:id="1809393421">
          <w:marLeft w:val="0"/>
          <w:marRight w:val="0"/>
          <w:marTop w:val="120"/>
          <w:marBottom w:val="120"/>
          <w:divBdr>
            <w:top w:val="none" w:sz="0" w:space="0" w:color="auto"/>
            <w:left w:val="none" w:sz="0" w:space="0" w:color="auto"/>
            <w:bottom w:val="none" w:sz="0" w:space="0" w:color="auto"/>
            <w:right w:val="none" w:sz="0" w:space="0" w:color="auto"/>
          </w:divBdr>
        </w:div>
        <w:div w:id="1014110898">
          <w:marLeft w:val="0"/>
          <w:marRight w:val="0"/>
          <w:marTop w:val="120"/>
          <w:marBottom w:val="120"/>
          <w:divBdr>
            <w:top w:val="none" w:sz="0" w:space="0" w:color="auto"/>
            <w:left w:val="none" w:sz="0" w:space="0" w:color="auto"/>
            <w:bottom w:val="none" w:sz="0" w:space="0" w:color="auto"/>
            <w:right w:val="none" w:sz="0" w:space="0" w:color="auto"/>
          </w:divBdr>
        </w:div>
        <w:div w:id="1011490877">
          <w:marLeft w:val="0"/>
          <w:marRight w:val="0"/>
          <w:marTop w:val="120"/>
          <w:marBottom w:val="120"/>
          <w:divBdr>
            <w:top w:val="none" w:sz="0" w:space="0" w:color="auto"/>
            <w:left w:val="none" w:sz="0" w:space="0" w:color="auto"/>
            <w:bottom w:val="none" w:sz="0" w:space="0" w:color="auto"/>
            <w:right w:val="none" w:sz="0" w:space="0" w:color="auto"/>
          </w:divBdr>
        </w:div>
        <w:div w:id="1364747502">
          <w:marLeft w:val="0"/>
          <w:marRight w:val="0"/>
          <w:marTop w:val="120"/>
          <w:marBottom w:val="120"/>
          <w:divBdr>
            <w:top w:val="none" w:sz="0" w:space="0" w:color="auto"/>
            <w:left w:val="none" w:sz="0" w:space="0" w:color="auto"/>
            <w:bottom w:val="none" w:sz="0" w:space="0" w:color="auto"/>
            <w:right w:val="none" w:sz="0" w:space="0" w:color="auto"/>
          </w:divBdr>
        </w:div>
        <w:div w:id="830607107">
          <w:marLeft w:val="0"/>
          <w:marRight w:val="0"/>
          <w:marTop w:val="120"/>
          <w:marBottom w:val="120"/>
          <w:divBdr>
            <w:top w:val="none" w:sz="0" w:space="0" w:color="auto"/>
            <w:left w:val="none" w:sz="0" w:space="0" w:color="auto"/>
            <w:bottom w:val="none" w:sz="0" w:space="0" w:color="auto"/>
            <w:right w:val="none" w:sz="0" w:space="0" w:color="auto"/>
          </w:divBdr>
        </w:div>
        <w:div w:id="1752122105">
          <w:marLeft w:val="0"/>
          <w:marRight w:val="0"/>
          <w:marTop w:val="120"/>
          <w:marBottom w:val="120"/>
          <w:divBdr>
            <w:top w:val="none" w:sz="0" w:space="0" w:color="auto"/>
            <w:left w:val="none" w:sz="0" w:space="0" w:color="auto"/>
            <w:bottom w:val="none" w:sz="0" w:space="0" w:color="auto"/>
            <w:right w:val="none" w:sz="0" w:space="0" w:color="auto"/>
          </w:divBdr>
        </w:div>
        <w:div w:id="1710643523">
          <w:marLeft w:val="0"/>
          <w:marRight w:val="0"/>
          <w:marTop w:val="120"/>
          <w:marBottom w:val="120"/>
          <w:divBdr>
            <w:top w:val="none" w:sz="0" w:space="0" w:color="auto"/>
            <w:left w:val="none" w:sz="0" w:space="0" w:color="auto"/>
            <w:bottom w:val="none" w:sz="0" w:space="0" w:color="auto"/>
            <w:right w:val="none" w:sz="0" w:space="0" w:color="auto"/>
          </w:divBdr>
        </w:div>
        <w:div w:id="63457880">
          <w:marLeft w:val="0"/>
          <w:marRight w:val="0"/>
          <w:marTop w:val="120"/>
          <w:marBottom w:val="120"/>
          <w:divBdr>
            <w:top w:val="none" w:sz="0" w:space="0" w:color="auto"/>
            <w:left w:val="none" w:sz="0" w:space="0" w:color="auto"/>
            <w:bottom w:val="none" w:sz="0" w:space="0" w:color="auto"/>
            <w:right w:val="none" w:sz="0" w:space="0" w:color="auto"/>
          </w:divBdr>
        </w:div>
        <w:div w:id="527988442">
          <w:marLeft w:val="0"/>
          <w:marRight w:val="0"/>
          <w:marTop w:val="120"/>
          <w:marBottom w:val="120"/>
          <w:divBdr>
            <w:top w:val="none" w:sz="0" w:space="0" w:color="auto"/>
            <w:left w:val="none" w:sz="0" w:space="0" w:color="auto"/>
            <w:bottom w:val="none" w:sz="0" w:space="0" w:color="auto"/>
            <w:right w:val="none" w:sz="0" w:space="0" w:color="auto"/>
          </w:divBdr>
        </w:div>
        <w:div w:id="786047581">
          <w:marLeft w:val="0"/>
          <w:marRight w:val="0"/>
          <w:marTop w:val="120"/>
          <w:marBottom w:val="120"/>
          <w:divBdr>
            <w:top w:val="none" w:sz="0" w:space="0" w:color="auto"/>
            <w:left w:val="none" w:sz="0" w:space="0" w:color="auto"/>
            <w:bottom w:val="none" w:sz="0" w:space="0" w:color="auto"/>
            <w:right w:val="none" w:sz="0" w:space="0" w:color="auto"/>
          </w:divBdr>
        </w:div>
        <w:div w:id="1737388841">
          <w:marLeft w:val="0"/>
          <w:marRight w:val="0"/>
          <w:marTop w:val="120"/>
          <w:marBottom w:val="120"/>
          <w:divBdr>
            <w:top w:val="none" w:sz="0" w:space="0" w:color="auto"/>
            <w:left w:val="none" w:sz="0" w:space="0" w:color="auto"/>
            <w:bottom w:val="none" w:sz="0" w:space="0" w:color="auto"/>
            <w:right w:val="none" w:sz="0" w:space="0" w:color="auto"/>
          </w:divBdr>
        </w:div>
        <w:div w:id="120997108">
          <w:marLeft w:val="0"/>
          <w:marRight w:val="0"/>
          <w:marTop w:val="120"/>
          <w:marBottom w:val="120"/>
          <w:divBdr>
            <w:top w:val="none" w:sz="0" w:space="0" w:color="auto"/>
            <w:left w:val="none" w:sz="0" w:space="0" w:color="auto"/>
            <w:bottom w:val="none" w:sz="0" w:space="0" w:color="auto"/>
            <w:right w:val="none" w:sz="0" w:space="0" w:color="auto"/>
          </w:divBdr>
        </w:div>
        <w:div w:id="1633056521">
          <w:marLeft w:val="0"/>
          <w:marRight w:val="0"/>
          <w:marTop w:val="120"/>
          <w:marBottom w:val="120"/>
          <w:divBdr>
            <w:top w:val="none" w:sz="0" w:space="0" w:color="auto"/>
            <w:left w:val="none" w:sz="0" w:space="0" w:color="auto"/>
            <w:bottom w:val="none" w:sz="0" w:space="0" w:color="auto"/>
            <w:right w:val="none" w:sz="0" w:space="0" w:color="auto"/>
          </w:divBdr>
        </w:div>
        <w:div w:id="1376856057">
          <w:marLeft w:val="0"/>
          <w:marRight w:val="0"/>
          <w:marTop w:val="120"/>
          <w:marBottom w:val="120"/>
          <w:divBdr>
            <w:top w:val="none" w:sz="0" w:space="0" w:color="auto"/>
            <w:left w:val="none" w:sz="0" w:space="0" w:color="auto"/>
            <w:bottom w:val="none" w:sz="0" w:space="0" w:color="auto"/>
            <w:right w:val="none" w:sz="0" w:space="0" w:color="auto"/>
          </w:divBdr>
        </w:div>
        <w:div w:id="246619295">
          <w:marLeft w:val="0"/>
          <w:marRight w:val="0"/>
          <w:marTop w:val="120"/>
          <w:marBottom w:val="120"/>
          <w:divBdr>
            <w:top w:val="none" w:sz="0" w:space="0" w:color="auto"/>
            <w:left w:val="none" w:sz="0" w:space="0" w:color="auto"/>
            <w:bottom w:val="none" w:sz="0" w:space="0" w:color="auto"/>
            <w:right w:val="none" w:sz="0" w:space="0" w:color="auto"/>
          </w:divBdr>
        </w:div>
        <w:div w:id="384375575">
          <w:marLeft w:val="0"/>
          <w:marRight w:val="0"/>
          <w:marTop w:val="120"/>
          <w:marBottom w:val="120"/>
          <w:divBdr>
            <w:top w:val="none" w:sz="0" w:space="0" w:color="auto"/>
            <w:left w:val="none" w:sz="0" w:space="0" w:color="auto"/>
            <w:bottom w:val="none" w:sz="0" w:space="0" w:color="auto"/>
            <w:right w:val="none" w:sz="0" w:space="0" w:color="auto"/>
          </w:divBdr>
        </w:div>
        <w:div w:id="1360202895">
          <w:marLeft w:val="0"/>
          <w:marRight w:val="0"/>
          <w:marTop w:val="120"/>
          <w:marBottom w:val="120"/>
          <w:divBdr>
            <w:top w:val="none" w:sz="0" w:space="0" w:color="auto"/>
            <w:left w:val="none" w:sz="0" w:space="0" w:color="auto"/>
            <w:bottom w:val="none" w:sz="0" w:space="0" w:color="auto"/>
            <w:right w:val="none" w:sz="0" w:space="0" w:color="auto"/>
          </w:divBdr>
        </w:div>
        <w:div w:id="1300917665">
          <w:marLeft w:val="0"/>
          <w:marRight w:val="0"/>
          <w:marTop w:val="120"/>
          <w:marBottom w:val="120"/>
          <w:divBdr>
            <w:top w:val="none" w:sz="0" w:space="0" w:color="auto"/>
            <w:left w:val="none" w:sz="0" w:space="0" w:color="auto"/>
            <w:bottom w:val="none" w:sz="0" w:space="0" w:color="auto"/>
            <w:right w:val="none" w:sz="0" w:space="0" w:color="auto"/>
          </w:divBdr>
        </w:div>
        <w:div w:id="1650667577">
          <w:marLeft w:val="0"/>
          <w:marRight w:val="0"/>
          <w:marTop w:val="120"/>
          <w:marBottom w:val="120"/>
          <w:divBdr>
            <w:top w:val="none" w:sz="0" w:space="0" w:color="auto"/>
            <w:left w:val="none" w:sz="0" w:space="0" w:color="auto"/>
            <w:bottom w:val="none" w:sz="0" w:space="0" w:color="auto"/>
            <w:right w:val="none" w:sz="0" w:space="0" w:color="auto"/>
          </w:divBdr>
        </w:div>
        <w:div w:id="2133476292">
          <w:marLeft w:val="0"/>
          <w:marRight w:val="0"/>
          <w:marTop w:val="120"/>
          <w:marBottom w:val="120"/>
          <w:divBdr>
            <w:top w:val="none" w:sz="0" w:space="0" w:color="auto"/>
            <w:left w:val="none" w:sz="0" w:space="0" w:color="auto"/>
            <w:bottom w:val="none" w:sz="0" w:space="0" w:color="auto"/>
            <w:right w:val="none" w:sz="0" w:space="0" w:color="auto"/>
          </w:divBdr>
        </w:div>
        <w:div w:id="1211769868">
          <w:marLeft w:val="0"/>
          <w:marRight w:val="0"/>
          <w:marTop w:val="120"/>
          <w:marBottom w:val="120"/>
          <w:divBdr>
            <w:top w:val="none" w:sz="0" w:space="0" w:color="auto"/>
            <w:left w:val="none" w:sz="0" w:space="0" w:color="auto"/>
            <w:bottom w:val="none" w:sz="0" w:space="0" w:color="auto"/>
            <w:right w:val="none" w:sz="0" w:space="0" w:color="auto"/>
          </w:divBdr>
        </w:div>
        <w:div w:id="1736971112">
          <w:marLeft w:val="0"/>
          <w:marRight w:val="0"/>
          <w:marTop w:val="120"/>
          <w:marBottom w:val="120"/>
          <w:divBdr>
            <w:top w:val="none" w:sz="0" w:space="0" w:color="auto"/>
            <w:left w:val="none" w:sz="0" w:space="0" w:color="auto"/>
            <w:bottom w:val="none" w:sz="0" w:space="0" w:color="auto"/>
            <w:right w:val="none" w:sz="0" w:space="0" w:color="auto"/>
          </w:divBdr>
        </w:div>
        <w:div w:id="2048988359">
          <w:marLeft w:val="0"/>
          <w:marRight w:val="0"/>
          <w:marTop w:val="120"/>
          <w:marBottom w:val="120"/>
          <w:divBdr>
            <w:top w:val="none" w:sz="0" w:space="0" w:color="auto"/>
            <w:left w:val="none" w:sz="0" w:space="0" w:color="auto"/>
            <w:bottom w:val="none" w:sz="0" w:space="0" w:color="auto"/>
            <w:right w:val="none" w:sz="0" w:space="0" w:color="auto"/>
          </w:divBdr>
        </w:div>
        <w:div w:id="450438244">
          <w:marLeft w:val="0"/>
          <w:marRight w:val="0"/>
          <w:marTop w:val="120"/>
          <w:marBottom w:val="120"/>
          <w:divBdr>
            <w:top w:val="none" w:sz="0" w:space="0" w:color="auto"/>
            <w:left w:val="none" w:sz="0" w:space="0" w:color="auto"/>
            <w:bottom w:val="none" w:sz="0" w:space="0" w:color="auto"/>
            <w:right w:val="none" w:sz="0" w:space="0" w:color="auto"/>
          </w:divBdr>
        </w:div>
        <w:div w:id="269120111">
          <w:marLeft w:val="0"/>
          <w:marRight w:val="0"/>
          <w:marTop w:val="120"/>
          <w:marBottom w:val="120"/>
          <w:divBdr>
            <w:top w:val="none" w:sz="0" w:space="0" w:color="auto"/>
            <w:left w:val="none" w:sz="0" w:space="0" w:color="auto"/>
            <w:bottom w:val="none" w:sz="0" w:space="0" w:color="auto"/>
            <w:right w:val="none" w:sz="0" w:space="0" w:color="auto"/>
          </w:divBdr>
        </w:div>
        <w:div w:id="1146700912">
          <w:marLeft w:val="0"/>
          <w:marRight w:val="0"/>
          <w:marTop w:val="120"/>
          <w:marBottom w:val="120"/>
          <w:divBdr>
            <w:top w:val="none" w:sz="0" w:space="0" w:color="auto"/>
            <w:left w:val="none" w:sz="0" w:space="0" w:color="auto"/>
            <w:bottom w:val="none" w:sz="0" w:space="0" w:color="auto"/>
            <w:right w:val="none" w:sz="0" w:space="0" w:color="auto"/>
          </w:divBdr>
        </w:div>
        <w:div w:id="725641024">
          <w:marLeft w:val="0"/>
          <w:marRight w:val="0"/>
          <w:marTop w:val="120"/>
          <w:marBottom w:val="120"/>
          <w:divBdr>
            <w:top w:val="none" w:sz="0" w:space="0" w:color="auto"/>
            <w:left w:val="none" w:sz="0" w:space="0" w:color="auto"/>
            <w:bottom w:val="none" w:sz="0" w:space="0" w:color="auto"/>
            <w:right w:val="none" w:sz="0" w:space="0" w:color="auto"/>
          </w:divBdr>
        </w:div>
        <w:div w:id="751391923">
          <w:marLeft w:val="0"/>
          <w:marRight w:val="0"/>
          <w:marTop w:val="120"/>
          <w:marBottom w:val="120"/>
          <w:divBdr>
            <w:top w:val="none" w:sz="0" w:space="0" w:color="auto"/>
            <w:left w:val="none" w:sz="0" w:space="0" w:color="auto"/>
            <w:bottom w:val="none" w:sz="0" w:space="0" w:color="auto"/>
            <w:right w:val="none" w:sz="0" w:space="0" w:color="auto"/>
          </w:divBdr>
        </w:div>
        <w:div w:id="2083988342">
          <w:marLeft w:val="0"/>
          <w:marRight w:val="0"/>
          <w:marTop w:val="120"/>
          <w:marBottom w:val="120"/>
          <w:divBdr>
            <w:top w:val="none" w:sz="0" w:space="0" w:color="auto"/>
            <w:left w:val="none" w:sz="0" w:space="0" w:color="auto"/>
            <w:bottom w:val="none" w:sz="0" w:space="0" w:color="auto"/>
            <w:right w:val="none" w:sz="0" w:space="0" w:color="auto"/>
          </w:divBdr>
        </w:div>
        <w:div w:id="1822577745">
          <w:marLeft w:val="0"/>
          <w:marRight w:val="0"/>
          <w:marTop w:val="120"/>
          <w:marBottom w:val="120"/>
          <w:divBdr>
            <w:top w:val="none" w:sz="0" w:space="0" w:color="auto"/>
            <w:left w:val="none" w:sz="0" w:space="0" w:color="auto"/>
            <w:bottom w:val="none" w:sz="0" w:space="0" w:color="auto"/>
            <w:right w:val="none" w:sz="0" w:space="0" w:color="auto"/>
          </w:divBdr>
        </w:div>
        <w:div w:id="1442383332">
          <w:marLeft w:val="0"/>
          <w:marRight w:val="0"/>
          <w:marTop w:val="120"/>
          <w:marBottom w:val="120"/>
          <w:divBdr>
            <w:top w:val="none" w:sz="0" w:space="0" w:color="auto"/>
            <w:left w:val="none" w:sz="0" w:space="0" w:color="auto"/>
            <w:bottom w:val="none" w:sz="0" w:space="0" w:color="auto"/>
            <w:right w:val="none" w:sz="0" w:space="0" w:color="auto"/>
          </w:divBdr>
        </w:div>
        <w:div w:id="119105555">
          <w:marLeft w:val="0"/>
          <w:marRight w:val="0"/>
          <w:marTop w:val="120"/>
          <w:marBottom w:val="120"/>
          <w:divBdr>
            <w:top w:val="none" w:sz="0" w:space="0" w:color="auto"/>
            <w:left w:val="none" w:sz="0" w:space="0" w:color="auto"/>
            <w:bottom w:val="none" w:sz="0" w:space="0" w:color="auto"/>
            <w:right w:val="none" w:sz="0" w:space="0" w:color="auto"/>
          </w:divBdr>
        </w:div>
        <w:div w:id="1167745465">
          <w:marLeft w:val="0"/>
          <w:marRight w:val="0"/>
          <w:marTop w:val="120"/>
          <w:marBottom w:val="120"/>
          <w:divBdr>
            <w:top w:val="none" w:sz="0" w:space="0" w:color="auto"/>
            <w:left w:val="none" w:sz="0" w:space="0" w:color="auto"/>
            <w:bottom w:val="none" w:sz="0" w:space="0" w:color="auto"/>
            <w:right w:val="none" w:sz="0" w:space="0" w:color="auto"/>
          </w:divBdr>
        </w:div>
        <w:div w:id="538591283">
          <w:marLeft w:val="0"/>
          <w:marRight w:val="0"/>
          <w:marTop w:val="120"/>
          <w:marBottom w:val="120"/>
          <w:divBdr>
            <w:top w:val="none" w:sz="0" w:space="0" w:color="auto"/>
            <w:left w:val="none" w:sz="0" w:space="0" w:color="auto"/>
            <w:bottom w:val="none" w:sz="0" w:space="0" w:color="auto"/>
            <w:right w:val="none" w:sz="0" w:space="0" w:color="auto"/>
          </w:divBdr>
        </w:div>
        <w:div w:id="1917930304">
          <w:marLeft w:val="0"/>
          <w:marRight w:val="0"/>
          <w:marTop w:val="120"/>
          <w:marBottom w:val="120"/>
          <w:divBdr>
            <w:top w:val="none" w:sz="0" w:space="0" w:color="auto"/>
            <w:left w:val="none" w:sz="0" w:space="0" w:color="auto"/>
            <w:bottom w:val="none" w:sz="0" w:space="0" w:color="auto"/>
            <w:right w:val="none" w:sz="0" w:space="0" w:color="auto"/>
          </w:divBdr>
        </w:div>
        <w:div w:id="1773672131">
          <w:marLeft w:val="0"/>
          <w:marRight w:val="0"/>
          <w:marTop w:val="120"/>
          <w:marBottom w:val="120"/>
          <w:divBdr>
            <w:top w:val="none" w:sz="0" w:space="0" w:color="auto"/>
            <w:left w:val="none" w:sz="0" w:space="0" w:color="auto"/>
            <w:bottom w:val="none" w:sz="0" w:space="0" w:color="auto"/>
            <w:right w:val="none" w:sz="0" w:space="0" w:color="auto"/>
          </w:divBdr>
        </w:div>
        <w:div w:id="869606981">
          <w:marLeft w:val="0"/>
          <w:marRight w:val="0"/>
          <w:marTop w:val="120"/>
          <w:marBottom w:val="120"/>
          <w:divBdr>
            <w:top w:val="none" w:sz="0" w:space="0" w:color="auto"/>
            <w:left w:val="none" w:sz="0" w:space="0" w:color="auto"/>
            <w:bottom w:val="none" w:sz="0" w:space="0" w:color="auto"/>
            <w:right w:val="none" w:sz="0" w:space="0" w:color="auto"/>
          </w:divBdr>
        </w:div>
        <w:div w:id="1255362938">
          <w:marLeft w:val="0"/>
          <w:marRight w:val="0"/>
          <w:marTop w:val="120"/>
          <w:marBottom w:val="120"/>
          <w:divBdr>
            <w:top w:val="none" w:sz="0" w:space="0" w:color="auto"/>
            <w:left w:val="none" w:sz="0" w:space="0" w:color="auto"/>
            <w:bottom w:val="none" w:sz="0" w:space="0" w:color="auto"/>
            <w:right w:val="none" w:sz="0" w:space="0" w:color="auto"/>
          </w:divBdr>
        </w:div>
        <w:div w:id="1503080065">
          <w:marLeft w:val="0"/>
          <w:marRight w:val="0"/>
          <w:marTop w:val="120"/>
          <w:marBottom w:val="120"/>
          <w:divBdr>
            <w:top w:val="none" w:sz="0" w:space="0" w:color="auto"/>
            <w:left w:val="none" w:sz="0" w:space="0" w:color="auto"/>
            <w:bottom w:val="none" w:sz="0" w:space="0" w:color="auto"/>
            <w:right w:val="none" w:sz="0" w:space="0" w:color="auto"/>
          </w:divBdr>
        </w:div>
        <w:div w:id="431630671">
          <w:marLeft w:val="0"/>
          <w:marRight w:val="0"/>
          <w:marTop w:val="120"/>
          <w:marBottom w:val="120"/>
          <w:divBdr>
            <w:top w:val="none" w:sz="0" w:space="0" w:color="auto"/>
            <w:left w:val="none" w:sz="0" w:space="0" w:color="auto"/>
            <w:bottom w:val="none" w:sz="0" w:space="0" w:color="auto"/>
            <w:right w:val="none" w:sz="0" w:space="0" w:color="auto"/>
          </w:divBdr>
        </w:div>
        <w:div w:id="1495610483">
          <w:marLeft w:val="0"/>
          <w:marRight w:val="0"/>
          <w:marTop w:val="120"/>
          <w:marBottom w:val="120"/>
          <w:divBdr>
            <w:top w:val="none" w:sz="0" w:space="0" w:color="auto"/>
            <w:left w:val="none" w:sz="0" w:space="0" w:color="auto"/>
            <w:bottom w:val="none" w:sz="0" w:space="0" w:color="auto"/>
            <w:right w:val="none" w:sz="0" w:space="0" w:color="auto"/>
          </w:divBdr>
        </w:div>
        <w:div w:id="1157576518">
          <w:marLeft w:val="0"/>
          <w:marRight w:val="0"/>
          <w:marTop w:val="120"/>
          <w:marBottom w:val="120"/>
          <w:divBdr>
            <w:top w:val="none" w:sz="0" w:space="0" w:color="auto"/>
            <w:left w:val="none" w:sz="0" w:space="0" w:color="auto"/>
            <w:bottom w:val="none" w:sz="0" w:space="0" w:color="auto"/>
            <w:right w:val="none" w:sz="0" w:space="0" w:color="auto"/>
          </w:divBdr>
        </w:div>
        <w:div w:id="79832568">
          <w:marLeft w:val="0"/>
          <w:marRight w:val="0"/>
          <w:marTop w:val="120"/>
          <w:marBottom w:val="120"/>
          <w:divBdr>
            <w:top w:val="none" w:sz="0" w:space="0" w:color="auto"/>
            <w:left w:val="none" w:sz="0" w:space="0" w:color="auto"/>
            <w:bottom w:val="none" w:sz="0" w:space="0" w:color="auto"/>
            <w:right w:val="none" w:sz="0" w:space="0" w:color="auto"/>
          </w:divBdr>
        </w:div>
        <w:div w:id="547643842">
          <w:marLeft w:val="0"/>
          <w:marRight w:val="0"/>
          <w:marTop w:val="120"/>
          <w:marBottom w:val="120"/>
          <w:divBdr>
            <w:top w:val="none" w:sz="0" w:space="0" w:color="auto"/>
            <w:left w:val="none" w:sz="0" w:space="0" w:color="auto"/>
            <w:bottom w:val="none" w:sz="0" w:space="0" w:color="auto"/>
            <w:right w:val="none" w:sz="0" w:space="0" w:color="auto"/>
          </w:divBdr>
        </w:div>
        <w:div w:id="1694771722">
          <w:marLeft w:val="0"/>
          <w:marRight w:val="0"/>
          <w:marTop w:val="120"/>
          <w:marBottom w:val="120"/>
          <w:divBdr>
            <w:top w:val="none" w:sz="0" w:space="0" w:color="auto"/>
            <w:left w:val="none" w:sz="0" w:space="0" w:color="auto"/>
            <w:bottom w:val="none" w:sz="0" w:space="0" w:color="auto"/>
            <w:right w:val="none" w:sz="0" w:space="0" w:color="auto"/>
          </w:divBdr>
        </w:div>
        <w:div w:id="1657108734">
          <w:marLeft w:val="0"/>
          <w:marRight w:val="0"/>
          <w:marTop w:val="120"/>
          <w:marBottom w:val="120"/>
          <w:divBdr>
            <w:top w:val="none" w:sz="0" w:space="0" w:color="auto"/>
            <w:left w:val="none" w:sz="0" w:space="0" w:color="auto"/>
            <w:bottom w:val="none" w:sz="0" w:space="0" w:color="auto"/>
            <w:right w:val="none" w:sz="0" w:space="0" w:color="auto"/>
          </w:divBdr>
        </w:div>
        <w:div w:id="1583683234">
          <w:marLeft w:val="0"/>
          <w:marRight w:val="0"/>
          <w:marTop w:val="120"/>
          <w:marBottom w:val="120"/>
          <w:divBdr>
            <w:top w:val="none" w:sz="0" w:space="0" w:color="auto"/>
            <w:left w:val="none" w:sz="0" w:space="0" w:color="auto"/>
            <w:bottom w:val="none" w:sz="0" w:space="0" w:color="auto"/>
            <w:right w:val="none" w:sz="0" w:space="0" w:color="auto"/>
          </w:divBdr>
        </w:div>
        <w:div w:id="1561290143">
          <w:marLeft w:val="0"/>
          <w:marRight w:val="0"/>
          <w:marTop w:val="120"/>
          <w:marBottom w:val="120"/>
          <w:divBdr>
            <w:top w:val="none" w:sz="0" w:space="0" w:color="auto"/>
            <w:left w:val="none" w:sz="0" w:space="0" w:color="auto"/>
            <w:bottom w:val="none" w:sz="0" w:space="0" w:color="auto"/>
            <w:right w:val="none" w:sz="0" w:space="0" w:color="auto"/>
          </w:divBdr>
        </w:div>
        <w:div w:id="557936038">
          <w:marLeft w:val="0"/>
          <w:marRight w:val="0"/>
          <w:marTop w:val="120"/>
          <w:marBottom w:val="120"/>
          <w:divBdr>
            <w:top w:val="none" w:sz="0" w:space="0" w:color="auto"/>
            <w:left w:val="none" w:sz="0" w:space="0" w:color="auto"/>
            <w:bottom w:val="none" w:sz="0" w:space="0" w:color="auto"/>
            <w:right w:val="none" w:sz="0" w:space="0" w:color="auto"/>
          </w:divBdr>
        </w:div>
        <w:div w:id="513030658">
          <w:marLeft w:val="0"/>
          <w:marRight w:val="0"/>
          <w:marTop w:val="120"/>
          <w:marBottom w:val="120"/>
          <w:divBdr>
            <w:top w:val="none" w:sz="0" w:space="0" w:color="auto"/>
            <w:left w:val="none" w:sz="0" w:space="0" w:color="auto"/>
            <w:bottom w:val="none" w:sz="0" w:space="0" w:color="auto"/>
            <w:right w:val="none" w:sz="0" w:space="0" w:color="auto"/>
          </w:divBdr>
        </w:div>
        <w:div w:id="1756433425">
          <w:marLeft w:val="0"/>
          <w:marRight w:val="0"/>
          <w:marTop w:val="120"/>
          <w:marBottom w:val="120"/>
          <w:divBdr>
            <w:top w:val="none" w:sz="0" w:space="0" w:color="auto"/>
            <w:left w:val="none" w:sz="0" w:space="0" w:color="auto"/>
            <w:bottom w:val="none" w:sz="0" w:space="0" w:color="auto"/>
            <w:right w:val="none" w:sz="0" w:space="0" w:color="auto"/>
          </w:divBdr>
        </w:div>
        <w:div w:id="1995332834">
          <w:marLeft w:val="0"/>
          <w:marRight w:val="0"/>
          <w:marTop w:val="120"/>
          <w:marBottom w:val="120"/>
          <w:divBdr>
            <w:top w:val="none" w:sz="0" w:space="0" w:color="auto"/>
            <w:left w:val="none" w:sz="0" w:space="0" w:color="auto"/>
            <w:bottom w:val="none" w:sz="0" w:space="0" w:color="auto"/>
            <w:right w:val="none" w:sz="0" w:space="0" w:color="auto"/>
          </w:divBdr>
        </w:div>
        <w:div w:id="1915775395">
          <w:marLeft w:val="0"/>
          <w:marRight w:val="0"/>
          <w:marTop w:val="120"/>
          <w:marBottom w:val="120"/>
          <w:divBdr>
            <w:top w:val="none" w:sz="0" w:space="0" w:color="auto"/>
            <w:left w:val="none" w:sz="0" w:space="0" w:color="auto"/>
            <w:bottom w:val="none" w:sz="0" w:space="0" w:color="auto"/>
            <w:right w:val="none" w:sz="0" w:space="0" w:color="auto"/>
          </w:divBdr>
        </w:div>
        <w:div w:id="865756861">
          <w:marLeft w:val="0"/>
          <w:marRight w:val="0"/>
          <w:marTop w:val="120"/>
          <w:marBottom w:val="120"/>
          <w:divBdr>
            <w:top w:val="none" w:sz="0" w:space="0" w:color="auto"/>
            <w:left w:val="none" w:sz="0" w:space="0" w:color="auto"/>
            <w:bottom w:val="none" w:sz="0" w:space="0" w:color="auto"/>
            <w:right w:val="none" w:sz="0" w:space="0" w:color="auto"/>
          </w:divBdr>
        </w:div>
        <w:div w:id="1982496391">
          <w:marLeft w:val="0"/>
          <w:marRight w:val="0"/>
          <w:marTop w:val="120"/>
          <w:marBottom w:val="120"/>
          <w:divBdr>
            <w:top w:val="none" w:sz="0" w:space="0" w:color="auto"/>
            <w:left w:val="none" w:sz="0" w:space="0" w:color="auto"/>
            <w:bottom w:val="none" w:sz="0" w:space="0" w:color="auto"/>
            <w:right w:val="none" w:sz="0" w:space="0" w:color="auto"/>
          </w:divBdr>
        </w:div>
        <w:div w:id="894044857">
          <w:marLeft w:val="0"/>
          <w:marRight w:val="0"/>
          <w:marTop w:val="120"/>
          <w:marBottom w:val="120"/>
          <w:divBdr>
            <w:top w:val="none" w:sz="0" w:space="0" w:color="auto"/>
            <w:left w:val="none" w:sz="0" w:space="0" w:color="auto"/>
            <w:bottom w:val="none" w:sz="0" w:space="0" w:color="auto"/>
            <w:right w:val="none" w:sz="0" w:space="0" w:color="auto"/>
          </w:divBdr>
        </w:div>
        <w:div w:id="1580558174">
          <w:marLeft w:val="0"/>
          <w:marRight w:val="0"/>
          <w:marTop w:val="120"/>
          <w:marBottom w:val="120"/>
          <w:divBdr>
            <w:top w:val="none" w:sz="0" w:space="0" w:color="auto"/>
            <w:left w:val="none" w:sz="0" w:space="0" w:color="auto"/>
            <w:bottom w:val="none" w:sz="0" w:space="0" w:color="auto"/>
            <w:right w:val="none" w:sz="0" w:space="0" w:color="auto"/>
          </w:divBdr>
        </w:div>
        <w:div w:id="990255290">
          <w:marLeft w:val="0"/>
          <w:marRight w:val="0"/>
          <w:marTop w:val="120"/>
          <w:marBottom w:val="120"/>
          <w:divBdr>
            <w:top w:val="none" w:sz="0" w:space="0" w:color="auto"/>
            <w:left w:val="none" w:sz="0" w:space="0" w:color="auto"/>
            <w:bottom w:val="none" w:sz="0" w:space="0" w:color="auto"/>
            <w:right w:val="none" w:sz="0" w:space="0" w:color="auto"/>
          </w:divBdr>
        </w:div>
        <w:div w:id="422534211">
          <w:marLeft w:val="0"/>
          <w:marRight w:val="0"/>
          <w:marTop w:val="120"/>
          <w:marBottom w:val="120"/>
          <w:divBdr>
            <w:top w:val="none" w:sz="0" w:space="0" w:color="auto"/>
            <w:left w:val="none" w:sz="0" w:space="0" w:color="auto"/>
            <w:bottom w:val="none" w:sz="0" w:space="0" w:color="auto"/>
            <w:right w:val="none" w:sz="0" w:space="0" w:color="auto"/>
          </w:divBdr>
        </w:div>
        <w:div w:id="245768057">
          <w:marLeft w:val="0"/>
          <w:marRight w:val="0"/>
          <w:marTop w:val="120"/>
          <w:marBottom w:val="120"/>
          <w:divBdr>
            <w:top w:val="none" w:sz="0" w:space="0" w:color="auto"/>
            <w:left w:val="none" w:sz="0" w:space="0" w:color="auto"/>
            <w:bottom w:val="none" w:sz="0" w:space="0" w:color="auto"/>
            <w:right w:val="none" w:sz="0" w:space="0" w:color="auto"/>
          </w:divBdr>
        </w:div>
        <w:div w:id="1826705666">
          <w:marLeft w:val="0"/>
          <w:marRight w:val="0"/>
          <w:marTop w:val="120"/>
          <w:marBottom w:val="120"/>
          <w:divBdr>
            <w:top w:val="none" w:sz="0" w:space="0" w:color="auto"/>
            <w:left w:val="none" w:sz="0" w:space="0" w:color="auto"/>
            <w:bottom w:val="none" w:sz="0" w:space="0" w:color="auto"/>
            <w:right w:val="none" w:sz="0" w:space="0" w:color="auto"/>
          </w:divBdr>
        </w:div>
        <w:div w:id="1716812067">
          <w:marLeft w:val="0"/>
          <w:marRight w:val="0"/>
          <w:marTop w:val="120"/>
          <w:marBottom w:val="120"/>
          <w:divBdr>
            <w:top w:val="none" w:sz="0" w:space="0" w:color="auto"/>
            <w:left w:val="none" w:sz="0" w:space="0" w:color="auto"/>
            <w:bottom w:val="none" w:sz="0" w:space="0" w:color="auto"/>
            <w:right w:val="none" w:sz="0" w:space="0" w:color="auto"/>
          </w:divBdr>
        </w:div>
        <w:div w:id="1563250017">
          <w:marLeft w:val="0"/>
          <w:marRight w:val="0"/>
          <w:marTop w:val="120"/>
          <w:marBottom w:val="120"/>
          <w:divBdr>
            <w:top w:val="none" w:sz="0" w:space="0" w:color="auto"/>
            <w:left w:val="none" w:sz="0" w:space="0" w:color="auto"/>
            <w:bottom w:val="none" w:sz="0" w:space="0" w:color="auto"/>
            <w:right w:val="none" w:sz="0" w:space="0" w:color="auto"/>
          </w:divBdr>
        </w:div>
        <w:div w:id="801968838">
          <w:marLeft w:val="0"/>
          <w:marRight w:val="0"/>
          <w:marTop w:val="120"/>
          <w:marBottom w:val="120"/>
          <w:divBdr>
            <w:top w:val="none" w:sz="0" w:space="0" w:color="auto"/>
            <w:left w:val="none" w:sz="0" w:space="0" w:color="auto"/>
            <w:bottom w:val="none" w:sz="0" w:space="0" w:color="auto"/>
            <w:right w:val="none" w:sz="0" w:space="0" w:color="auto"/>
          </w:divBdr>
        </w:div>
        <w:div w:id="879322205">
          <w:marLeft w:val="0"/>
          <w:marRight w:val="0"/>
          <w:marTop w:val="120"/>
          <w:marBottom w:val="120"/>
          <w:divBdr>
            <w:top w:val="none" w:sz="0" w:space="0" w:color="auto"/>
            <w:left w:val="none" w:sz="0" w:space="0" w:color="auto"/>
            <w:bottom w:val="none" w:sz="0" w:space="0" w:color="auto"/>
            <w:right w:val="none" w:sz="0" w:space="0" w:color="auto"/>
          </w:divBdr>
        </w:div>
        <w:div w:id="1954898437">
          <w:marLeft w:val="0"/>
          <w:marRight w:val="0"/>
          <w:marTop w:val="120"/>
          <w:marBottom w:val="120"/>
          <w:divBdr>
            <w:top w:val="none" w:sz="0" w:space="0" w:color="auto"/>
            <w:left w:val="none" w:sz="0" w:space="0" w:color="auto"/>
            <w:bottom w:val="none" w:sz="0" w:space="0" w:color="auto"/>
            <w:right w:val="none" w:sz="0" w:space="0" w:color="auto"/>
          </w:divBdr>
        </w:div>
        <w:div w:id="1876379807">
          <w:marLeft w:val="0"/>
          <w:marRight w:val="0"/>
          <w:marTop w:val="120"/>
          <w:marBottom w:val="120"/>
          <w:divBdr>
            <w:top w:val="none" w:sz="0" w:space="0" w:color="auto"/>
            <w:left w:val="none" w:sz="0" w:space="0" w:color="auto"/>
            <w:bottom w:val="none" w:sz="0" w:space="0" w:color="auto"/>
            <w:right w:val="none" w:sz="0" w:space="0" w:color="auto"/>
          </w:divBdr>
        </w:div>
        <w:div w:id="169222196">
          <w:marLeft w:val="0"/>
          <w:marRight w:val="0"/>
          <w:marTop w:val="120"/>
          <w:marBottom w:val="120"/>
          <w:divBdr>
            <w:top w:val="none" w:sz="0" w:space="0" w:color="auto"/>
            <w:left w:val="none" w:sz="0" w:space="0" w:color="auto"/>
            <w:bottom w:val="none" w:sz="0" w:space="0" w:color="auto"/>
            <w:right w:val="none" w:sz="0" w:space="0" w:color="auto"/>
          </w:divBdr>
        </w:div>
        <w:div w:id="11952888">
          <w:marLeft w:val="0"/>
          <w:marRight w:val="0"/>
          <w:marTop w:val="120"/>
          <w:marBottom w:val="120"/>
          <w:divBdr>
            <w:top w:val="none" w:sz="0" w:space="0" w:color="auto"/>
            <w:left w:val="none" w:sz="0" w:space="0" w:color="auto"/>
            <w:bottom w:val="none" w:sz="0" w:space="0" w:color="auto"/>
            <w:right w:val="none" w:sz="0" w:space="0" w:color="auto"/>
          </w:divBdr>
        </w:div>
        <w:div w:id="1846900039">
          <w:marLeft w:val="0"/>
          <w:marRight w:val="0"/>
          <w:marTop w:val="120"/>
          <w:marBottom w:val="120"/>
          <w:divBdr>
            <w:top w:val="none" w:sz="0" w:space="0" w:color="auto"/>
            <w:left w:val="none" w:sz="0" w:space="0" w:color="auto"/>
            <w:bottom w:val="none" w:sz="0" w:space="0" w:color="auto"/>
            <w:right w:val="none" w:sz="0" w:space="0" w:color="auto"/>
          </w:divBdr>
        </w:div>
        <w:div w:id="1158113958">
          <w:marLeft w:val="0"/>
          <w:marRight w:val="0"/>
          <w:marTop w:val="120"/>
          <w:marBottom w:val="120"/>
          <w:divBdr>
            <w:top w:val="none" w:sz="0" w:space="0" w:color="auto"/>
            <w:left w:val="none" w:sz="0" w:space="0" w:color="auto"/>
            <w:bottom w:val="none" w:sz="0" w:space="0" w:color="auto"/>
            <w:right w:val="none" w:sz="0" w:space="0" w:color="auto"/>
          </w:divBdr>
        </w:div>
        <w:div w:id="255097776">
          <w:marLeft w:val="0"/>
          <w:marRight w:val="0"/>
          <w:marTop w:val="120"/>
          <w:marBottom w:val="120"/>
          <w:divBdr>
            <w:top w:val="none" w:sz="0" w:space="0" w:color="auto"/>
            <w:left w:val="none" w:sz="0" w:space="0" w:color="auto"/>
            <w:bottom w:val="none" w:sz="0" w:space="0" w:color="auto"/>
            <w:right w:val="none" w:sz="0" w:space="0" w:color="auto"/>
          </w:divBdr>
        </w:div>
        <w:div w:id="1091849770">
          <w:marLeft w:val="0"/>
          <w:marRight w:val="0"/>
          <w:marTop w:val="120"/>
          <w:marBottom w:val="120"/>
          <w:divBdr>
            <w:top w:val="none" w:sz="0" w:space="0" w:color="auto"/>
            <w:left w:val="none" w:sz="0" w:space="0" w:color="auto"/>
            <w:bottom w:val="none" w:sz="0" w:space="0" w:color="auto"/>
            <w:right w:val="none" w:sz="0" w:space="0" w:color="auto"/>
          </w:divBdr>
        </w:div>
        <w:div w:id="1398934933">
          <w:marLeft w:val="0"/>
          <w:marRight w:val="0"/>
          <w:marTop w:val="120"/>
          <w:marBottom w:val="120"/>
          <w:divBdr>
            <w:top w:val="none" w:sz="0" w:space="0" w:color="auto"/>
            <w:left w:val="none" w:sz="0" w:space="0" w:color="auto"/>
            <w:bottom w:val="none" w:sz="0" w:space="0" w:color="auto"/>
            <w:right w:val="none" w:sz="0" w:space="0" w:color="auto"/>
          </w:divBdr>
        </w:div>
        <w:div w:id="691420187">
          <w:marLeft w:val="0"/>
          <w:marRight w:val="0"/>
          <w:marTop w:val="120"/>
          <w:marBottom w:val="120"/>
          <w:divBdr>
            <w:top w:val="none" w:sz="0" w:space="0" w:color="auto"/>
            <w:left w:val="none" w:sz="0" w:space="0" w:color="auto"/>
            <w:bottom w:val="none" w:sz="0" w:space="0" w:color="auto"/>
            <w:right w:val="none" w:sz="0" w:space="0" w:color="auto"/>
          </w:divBdr>
        </w:div>
        <w:div w:id="2046516115">
          <w:marLeft w:val="0"/>
          <w:marRight w:val="0"/>
          <w:marTop w:val="120"/>
          <w:marBottom w:val="120"/>
          <w:divBdr>
            <w:top w:val="none" w:sz="0" w:space="0" w:color="auto"/>
            <w:left w:val="none" w:sz="0" w:space="0" w:color="auto"/>
            <w:bottom w:val="none" w:sz="0" w:space="0" w:color="auto"/>
            <w:right w:val="none" w:sz="0" w:space="0" w:color="auto"/>
          </w:divBdr>
        </w:div>
        <w:div w:id="1256666929">
          <w:marLeft w:val="0"/>
          <w:marRight w:val="0"/>
          <w:marTop w:val="120"/>
          <w:marBottom w:val="120"/>
          <w:divBdr>
            <w:top w:val="none" w:sz="0" w:space="0" w:color="auto"/>
            <w:left w:val="none" w:sz="0" w:space="0" w:color="auto"/>
            <w:bottom w:val="none" w:sz="0" w:space="0" w:color="auto"/>
            <w:right w:val="none" w:sz="0" w:space="0" w:color="auto"/>
          </w:divBdr>
        </w:div>
        <w:div w:id="1671524639">
          <w:marLeft w:val="0"/>
          <w:marRight w:val="0"/>
          <w:marTop w:val="120"/>
          <w:marBottom w:val="120"/>
          <w:divBdr>
            <w:top w:val="none" w:sz="0" w:space="0" w:color="auto"/>
            <w:left w:val="none" w:sz="0" w:space="0" w:color="auto"/>
            <w:bottom w:val="none" w:sz="0" w:space="0" w:color="auto"/>
            <w:right w:val="none" w:sz="0" w:space="0" w:color="auto"/>
          </w:divBdr>
        </w:div>
        <w:div w:id="1764842849">
          <w:marLeft w:val="0"/>
          <w:marRight w:val="0"/>
          <w:marTop w:val="120"/>
          <w:marBottom w:val="120"/>
          <w:divBdr>
            <w:top w:val="none" w:sz="0" w:space="0" w:color="auto"/>
            <w:left w:val="none" w:sz="0" w:space="0" w:color="auto"/>
            <w:bottom w:val="none" w:sz="0" w:space="0" w:color="auto"/>
            <w:right w:val="none" w:sz="0" w:space="0" w:color="auto"/>
          </w:divBdr>
        </w:div>
        <w:div w:id="1708988572">
          <w:marLeft w:val="0"/>
          <w:marRight w:val="0"/>
          <w:marTop w:val="120"/>
          <w:marBottom w:val="120"/>
          <w:divBdr>
            <w:top w:val="none" w:sz="0" w:space="0" w:color="auto"/>
            <w:left w:val="none" w:sz="0" w:space="0" w:color="auto"/>
            <w:bottom w:val="none" w:sz="0" w:space="0" w:color="auto"/>
            <w:right w:val="none" w:sz="0" w:space="0" w:color="auto"/>
          </w:divBdr>
        </w:div>
        <w:div w:id="560865112">
          <w:marLeft w:val="0"/>
          <w:marRight w:val="0"/>
          <w:marTop w:val="120"/>
          <w:marBottom w:val="120"/>
          <w:divBdr>
            <w:top w:val="none" w:sz="0" w:space="0" w:color="auto"/>
            <w:left w:val="none" w:sz="0" w:space="0" w:color="auto"/>
            <w:bottom w:val="none" w:sz="0" w:space="0" w:color="auto"/>
            <w:right w:val="none" w:sz="0" w:space="0" w:color="auto"/>
          </w:divBdr>
        </w:div>
        <w:div w:id="2102136353">
          <w:marLeft w:val="0"/>
          <w:marRight w:val="0"/>
          <w:marTop w:val="120"/>
          <w:marBottom w:val="120"/>
          <w:divBdr>
            <w:top w:val="none" w:sz="0" w:space="0" w:color="auto"/>
            <w:left w:val="none" w:sz="0" w:space="0" w:color="auto"/>
            <w:bottom w:val="none" w:sz="0" w:space="0" w:color="auto"/>
            <w:right w:val="none" w:sz="0" w:space="0" w:color="auto"/>
          </w:divBdr>
        </w:div>
        <w:div w:id="100732615">
          <w:marLeft w:val="0"/>
          <w:marRight w:val="0"/>
          <w:marTop w:val="120"/>
          <w:marBottom w:val="120"/>
          <w:divBdr>
            <w:top w:val="none" w:sz="0" w:space="0" w:color="auto"/>
            <w:left w:val="none" w:sz="0" w:space="0" w:color="auto"/>
            <w:bottom w:val="none" w:sz="0" w:space="0" w:color="auto"/>
            <w:right w:val="none" w:sz="0" w:space="0" w:color="auto"/>
          </w:divBdr>
        </w:div>
        <w:div w:id="1897887041">
          <w:marLeft w:val="0"/>
          <w:marRight w:val="0"/>
          <w:marTop w:val="120"/>
          <w:marBottom w:val="120"/>
          <w:divBdr>
            <w:top w:val="none" w:sz="0" w:space="0" w:color="auto"/>
            <w:left w:val="none" w:sz="0" w:space="0" w:color="auto"/>
            <w:bottom w:val="none" w:sz="0" w:space="0" w:color="auto"/>
            <w:right w:val="none" w:sz="0" w:space="0" w:color="auto"/>
          </w:divBdr>
        </w:div>
        <w:div w:id="1719235984">
          <w:marLeft w:val="0"/>
          <w:marRight w:val="0"/>
          <w:marTop w:val="120"/>
          <w:marBottom w:val="120"/>
          <w:divBdr>
            <w:top w:val="none" w:sz="0" w:space="0" w:color="auto"/>
            <w:left w:val="none" w:sz="0" w:space="0" w:color="auto"/>
            <w:bottom w:val="none" w:sz="0" w:space="0" w:color="auto"/>
            <w:right w:val="none" w:sz="0" w:space="0" w:color="auto"/>
          </w:divBdr>
        </w:div>
        <w:div w:id="1236016986">
          <w:marLeft w:val="0"/>
          <w:marRight w:val="0"/>
          <w:marTop w:val="120"/>
          <w:marBottom w:val="120"/>
          <w:divBdr>
            <w:top w:val="none" w:sz="0" w:space="0" w:color="auto"/>
            <w:left w:val="none" w:sz="0" w:space="0" w:color="auto"/>
            <w:bottom w:val="none" w:sz="0" w:space="0" w:color="auto"/>
            <w:right w:val="none" w:sz="0" w:space="0" w:color="auto"/>
          </w:divBdr>
        </w:div>
        <w:div w:id="1495729390">
          <w:marLeft w:val="0"/>
          <w:marRight w:val="0"/>
          <w:marTop w:val="120"/>
          <w:marBottom w:val="120"/>
          <w:divBdr>
            <w:top w:val="none" w:sz="0" w:space="0" w:color="auto"/>
            <w:left w:val="none" w:sz="0" w:space="0" w:color="auto"/>
            <w:bottom w:val="none" w:sz="0" w:space="0" w:color="auto"/>
            <w:right w:val="none" w:sz="0" w:space="0" w:color="auto"/>
          </w:divBdr>
        </w:div>
        <w:div w:id="458111277">
          <w:marLeft w:val="0"/>
          <w:marRight w:val="0"/>
          <w:marTop w:val="120"/>
          <w:marBottom w:val="120"/>
          <w:divBdr>
            <w:top w:val="none" w:sz="0" w:space="0" w:color="auto"/>
            <w:left w:val="none" w:sz="0" w:space="0" w:color="auto"/>
            <w:bottom w:val="none" w:sz="0" w:space="0" w:color="auto"/>
            <w:right w:val="none" w:sz="0" w:space="0" w:color="auto"/>
          </w:divBdr>
        </w:div>
        <w:div w:id="385957916">
          <w:marLeft w:val="0"/>
          <w:marRight w:val="0"/>
          <w:marTop w:val="120"/>
          <w:marBottom w:val="120"/>
          <w:divBdr>
            <w:top w:val="none" w:sz="0" w:space="0" w:color="auto"/>
            <w:left w:val="none" w:sz="0" w:space="0" w:color="auto"/>
            <w:bottom w:val="none" w:sz="0" w:space="0" w:color="auto"/>
            <w:right w:val="none" w:sz="0" w:space="0" w:color="auto"/>
          </w:divBdr>
        </w:div>
        <w:div w:id="391853653">
          <w:marLeft w:val="0"/>
          <w:marRight w:val="0"/>
          <w:marTop w:val="120"/>
          <w:marBottom w:val="120"/>
          <w:divBdr>
            <w:top w:val="none" w:sz="0" w:space="0" w:color="auto"/>
            <w:left w:val="none" w:sz="0" w:space="0" w:color="auto"/>
            <w:bottom w:val="none" w:sz="0" w:space="0" w:color="auto"/>
            <w:right w:val="none" w:sz="0" w:space="0" w:color="auto"/>
          </w:divBdr>
        </w:div>
        <w:div w:id="1618945523">
          <w:marLeft w:val="0"/>
          <w:marRight w:val="0"/>
          <w:marTop w:val="120"/>
          <w:marBottom w:val="120"/>
          <w:divBdr>
            <w:top w:val="none" w:sz="0" w:space="0" w:color="auto"/>
            <w:left w:val="none" w:sz="0" w:space="0" w:color="auto"/>
            <w:bottom w:val="none" w:sz="0" w:space="0" w:color="auto"/>
            <w:right w:val="none" w:sz="0" w:space="0" w:color="auto"/>
          </w:divBdr>
        </w:div>
        <w:div w:id="1798647219">
          <w:marLeft w:val="0"/>
          <w:marRight w:val="0"/>
          <w:marTop w:val="120"/>
          <w:marBottom w:val="120"/>
          <w:divBdr>
            <w:top w:val="none" w:sz="0" w:space="0" w:color="auto"/>
            <w:left w:val="none" w:sz="0" w:space="0" w:color="auto"/>
            <w:bottom w:val="none" w:sz="0" w:space="0" w:color="auto"/>
            <w:right w:val="none" w:sz="0" w:space="0" w:color="auto"/>
          </w:divBdr>
        </w:div>
        <w:div w:id="812407917">
          <w:marLeft w:val="0"/>
          <w:marRight w:val="0"/>
          <w:marTop w:val="120"/>
          <w:marBottom w:val="120"/>
          <w:divBdr>
            <w:top w:val="none" w:sz="0" w:space="0" w:color="auto"/>
            <w:left w:val="none" w:sz="0" w:space="0" w:color="auto"/>
            <w:bottom w:val="none" w:sz="0" w:space="0" w:color="auto"/>
            <w:right w:val="none" w:sz="0" w:space="0" w:color="auto"/>
          </w:divBdr>
        </w:div>
        <w:div w:id="1779368034">
          <w:marLeft w:val="0"/>
          <w:marRight w:val="0"/>
          <w:marTop w:val="120"/>
          <w:marBottom w:val="120"/>
          <w:divBdr>
            <w:top w:val="none" w:sz="0" w:space="0" w:color="auto"/>
            <w:left w:val="none" w:sz="0" w:space="0" w:color="auto"/>
            <w:bottom w:val="none" w:sz="0" w:space="0" w:color="auto"/>
            <w:right w:val="none" w:sz="0" w:space="0" w:color="auto"/>
          </w:divBdr>
        </w:div>
        <w:div w:id="1192299366">
          <w:marLeft w:val="0"/>
          <w:marRight w:val="0"/>
          <w:marTop w:val="120"/>
          <w:marBottom w:val="120"/>
          <w:divBdr>
            <w:top w:val="none" w:sz="0" w:space="0" w:color="auto"/>
            <w:left w:val="none" w:sz="0" w:space="0" w:color="auto"/>
            <w:bottom w:val="none" w:sz="0" w:space="0" w:color="auto"/>
            <w:right w:val="none" w:sz="0" w:space="0" w:color="auto"/>
          </w:divBdr>
        </w:div>
        <w:div w:id="1626692445">
          <w:marLeft w:val="0"/>
          <w:marRight w:val="0"/>
          <w:marTop w:val="120"/>
          <w:marBottom w:val="120"/>
          <w:divBdr>
            <w:top w:val="none" w:sz="0" w:space="0" w:color="auto"/>
            <w:left w:val="none" w:sz="0" w:space="0" w:color="auto"/>
            <w:bottom w:val="none" w:sz="0" w:space="0" w:color="auto"/>
            <w:right w:val="none" w:sz="0" w:space="0" w:color="auto"/>
          </w:divBdr>
        </w:div>
        <w:div w:id="305864740">
          <w:marLeft w:val="0"/>
          <w:marRight w:val="0"/>
          <w:marTop w:val="120"/>
          <w:marBottom w:val="120"/>
          <w:divBdr>
            <w:top w:val="none" w:sz="0" w:space="0" w:color="auto"/>
            <w:left w:val="none" w:sz="0" w:space="0" w:color="auto"/>
            <w:bottom w:val="none" w:sz="0" w:space="0" w:color="auto"/>
            <w:right w:val="none" w:sz="0" w:space="0" w:color="auto"/>
          </w:divBdr>
        </w:div>
        <w:div w:id="552889081">
          <w:marLeft w:val="0"/>
          <w:marRight w:val="0"/>
          <w:marTop w:val="120"/>
          <w:marBottom w:val="120"/>
          <w:divBdr>
            <w:top w:val="none" w:sz="0" w:space="0" w:color="auto"/>
            <w:left w:val="none" w:sz="0" w:space="0" w:color="auto"/>
            <w:bottom w:val="none" w:sz="0" w:space="0" w:color="auto"/>
            <w:right w:val="none" w:sz="0" w:space="0" w:color="auto"/>
          </w:divBdr>
        </w:div>
        <w:div w:id="2011250116">
          <w:marLeft w:val="0"/>
          <w:marRight w:val="0"/>
          <w:marTop w:val="120"/>
          <w:marBottom w:val="120"/>
          <w:divBdr>
            <w:top w:val="none" w:sz="0" w:space="0" w:color="auto"/>
            <w:left w:val="none" w:sz="0" w:space="0" w:color="auto"/>
            <w:bottom w:val="none" w:sz="0" w:space="0" w:color="auto"/>
            <w:right w:val="none" w:sz="0" w:space="0" w:color="auto"/>
          </w:divBdr>
        </w:div>
        <w:div w:id="550963239">
          <w:marLeft w:val="0"/>
          <w:marRight w:val="0"/>
          <w:marTop w:val="120"/>
          <w:marBottom w:val="120"/>
          <w:divBdr>
            <w:top w:val="none" w:sz="0" w:space="0" w:color="auto"/>
            <w:left w:val="none" w:sz="0" w:space="0" w:color="auto"/>
            <w:bottom w:val="none" w:sz="0" w:space="0" w:color="auto"/>
            <w:right w:val="none" w:sz="0" w:space="0" w:color="auto"/>
          </w:divBdr>
        </w:div>
        <w:div w:id="1101340321">
          <w:marLeft w:val="0"/>
          <w:marRight w:val="0"/>
          <w:marTop w:val="120"/>
          <w:marBottom w:val="120"/>
          <w:divBdr>
            <w:top w:val="none" w:sz="0" w:space="0" w:color="auto"/>
            <w:left w:val="none" w:sz="0" w:space="0" w:color="auto"/>
            <w:bottom w:val="none" w:sz="0" w:space="0" w:color="auto"/>
            <w:right w:val="none" w:sz="0" w:space="0" w:color="auto"/>
          </w:divBdr>
        </w:div>
        <w:div w:id="206114243">
          <w:marLeft w:val="0"/>
          <w:marRight w:val="0"/>
          <w:marTop w:val="120"/>
          <w:marBottom w:val="120"/>
          <w:divBdr>
            <w:top w:val="none" w:sz="0" w:space="0" w:color="auto"/>
            <w:left w:val="none" w:sz="0" w:space="0" w:color="auto"/>
            <w:bottom w:val="none" w:sz="0" w:space="0" w:color="auto"/>
            <w:right w:val="none" w:sz="0" w:space="0" w:color="auto"/>
          </w:divBdr>
        </w:div>
        <w:div w:id="2064522256">
          <w:marLeft w:val="0"/>
          <w:marRight w:val="0"/>
          <w:marTop w:val="120"/>
          <w:marBottom w:val="120"/>
          <w:divBdr>
            <w:top w:val="none" w:sz="0" w:space="0" w:color="auto"/>
            <w:left w:val="none" w:sz="0" w:space="0" w:color="auto"/>
            <w:bottom w:val="none" w:sz="0" w:space="0" w:color="auto"/>
            <w:right w:val="none" w:sz="0" w:space="0" w:color="auto"/>
          </w:divBdr>
        </w:div>
        <w:div w:id="878979624">
          <w:marLeft w:val="0"/>
          <w:marRight w:val="0"/>
          <w:marTop w:val="120"/>
          <w:marBottom w:val="120"/>
          <w:divBdr>
            <w:top w:val="none" w:sz="0" w:space="0" w:color="auto"/>
            <w:left w:val="none" w:sz="0" w:space="0" w:color="auto"/>
            <w:bottom w:val="none" w:sz="0" w:space="0" w:color="auto"/>
            <w:right w:val="none" w:sz="0" w:space="0" w:color="auto"/>
          </w:divBdr>
        </w:div>
        <w:div w:id="1224564244">
          <w:marLeft w:val="0"/>
          <w:marRight w:val="0"/>
          <w:marTop w:val="120"/>
          <w:marBottom w:val="120"/>
          <w:divBdr>
            <w:top w:val="none" w:sz="0" w:space="0" w:color="auto"/>
            <w:left w:val="none" w:sz="0" w:space="0" w:color="auto"/>
            <w:bottom w:val="none" w:sz="0" w:space="0" w:color="auto"/>
            <w:right w:val="none" w:sz="0" w:space="0" w:color="auto"/>
          </w:divBdr>
        </w:div>
        <w:div w:id="1008748106">
          <w:marLeft w:val="0"/>
          <w:marRight w:val="0"/>
          <w:marTop w:val="120"/>
          <w:marBottom w:val="120"/>
          <w:divBdr>
            <w:top w:val="none" w:sz="0" w:space="0" w:color="auto"/>
            <w:left w:val="none" w:sz="0" w:space="0" w:color="auto"/>
            <w:bottom w:val="none" w:sz="0" w:space="0" w:color="auto"/>
            <w:right w:val="none" w:sz="0" w:space="0" w:color="auto"/>
          </w:divBdr>
        </w:div>
        <w:div w:id="679509220">
          <w:marLeft w:val="0"/>
          <w:marRight w:val="0"/>
          <w:marTop w:val="120"/>
          <w:marBottom w:val="120"/>
          <w:divBdr>
            <w:top w:val="none" w:sz="0" w:space="0" w:color="auto"/>
            <w:left w:val="none" w:sz="0" w:space="0" w:color="auto"/>
            <w:bottom w:val="none" w:sz="0" w:space="0" w:color="auto"/>
            <w:right w:val="none" w:sz="0" w:space="0" w:color="auto"/>
          </w:divBdr>
        </w:div>
        <w:div w:id="1891840299">
          <w:marLeft w:val="0"/>
          <w:marRight w:val="0"/>
          <w:marTop w:val="120"/>
          <w:marBottom w:val="120"/>
          <w:divBdr>
            <w:top w:val="none" w:sz="0" w:space="0" w:color="auto"/>
            <w:left w:val="none" w:sz="0" w:space="0" w:color="auto"/>
            <w:bottom w:val="none" w:sz="0" w:space="0" w:color="auto"/>
            <w:right w:val="none" w:sz="0" w:space="0" w:color="auto"/>
          </w:divBdr>
        </w:div>
        <w:div w:id="1412432948">
          <w:marLeft w:val="0"/>
          <w:marRight w:val="0"/>
          <w:marTop w:val="120"/>
          <w:marBottom w:val="120"/>
          <w:divBdr>
            <w:top w:val="none" w:sz="0" w:space="0" w:color="auto"/>
            <w:left w:val="none" w:sz="0" w:space="0" w:color="auto"/>
            <w:bottom w:val="none" w:sz="0" w:space="0" w:color="auto"/>
            <w:right w:val="none" w:sz="0" w:space="0" w:color="auto"/>
          </w:divBdr>
        </w:div>
        <w:div w:id="1240948095">
          <w:marLeft w:val="0"/>
          <w:marRight w:val="0"/>
          <w:marTop w:val="120"/>
          <w:marBottom w:val="120"/>
          <w:divBdr>
            <w:top w:val="none" w:sz="0" w:space="0" w:color="auto"/>
            <w:left w:val="none" w:sz="0" w:space="0" w:color="auto"/>
            <w:bottom w:val="none" w:sz="0" w:space="0" w:color="auto"/>
            <w:right w:val="none" w:sz="0" w:space="0" w:color="auto"/>
          </w:divBdr>
        </w:div>
        <w:div w:id="1871065842">
          <w:marLeft w:val="0"/>
          <w:marRight w:val="0"/>
          <w:marTop w:val="120"/>
          <w:marBottom w:val="120"/>
          <w:divBdr>
            <w:top w:val="none" w:sz="0" w:space="0" w:color="auto"/>
            <w:left w:val="none" w:sz="0" w:space="0" w:color="auto"/>
            <w:bottom w:val="none" w:sz="0" w:space="0" w:color="auto"/>
            <w:right w:val="none" w:sz="0" w:space="0" w:color="auto"/>
          </w:divBdr>
        </w:div>
        <w:div w:id="114107165">
          <w:marLeft w:val="0"/>
          <w:marRight w:val="0"/>
          <w:marTop w:val="120"/>
          <w:marBottom w:val="120"/>
          <w:divBdr>
            <w:top w:val="none" w:sz="0" w:space="0" w:color="auto"/>
            <w:left w:val="none" w:sz="0" w:space="0" w:color="auto"/>
            <w:bottom w:val="none" w:sz="0" w:space="0" w:color="auto"/>
            <w:right w:val="none" w:sz="0" w:space="0" w:color="auto"/>
          </w:divBdr>
        </w:div>
        <w:div w:id="265965703">
          <w:marLeft w:val="0"/>
          <w:marRight w:val="0"/>
          <w:marTop w:val="120"/>
          <w:marBottom w:val="120"/>
          <w:divBdr>
            <w:top w:val="none" w:sz="0" w:space="0" w:color="auto"/>
            <w:left w:val="none" w:sz="0" w:space="0" w:color="auto"/>
            <w:bottom w:val="none" w:sz="0" w:space="0" w:color="auto"/>
            <w:right w:val="none" w:sz="0" w:space="0" w:color="auto"/>
          </w:divBdr>
        </w:div>
        <w:div w:id="1730417106">
          <w:marLeft w:val="0"/>
          <w:marRight w:val="0"/>
          <w:marTop w:val="120"/>
          <w:marBottom w:val="120"/>
          <w:divBdr>
            <w:top w:val="none" w:sz="0" w:space="0" w:color="auto"/>
            <w:left w:val="none" w:sz="0" w:space="0" w:color="auto"/>
            <w:bottom w:val="none" w:sz="0" w:space="0" w:color="auto"/>
            <w:right w:val="none" w:sz="0" w:space="0" w:color="auto"/>
          </w:divBdr>
        </w:div>
        <w:div w:id="954140643">
          <w:marLeft w:val="0"/>
          <w:marRight w:val="0"/>
          <w:marTop w:val="120"/>
          <w:marBottom w:val="120"/>
          <w:divBdr>
            <w:top w:val="none" w:sz="0" w:space="0" w:color="auto"/>
            <w:left w:val="none" w:sz="0" w:space="0" w:color="auto"/>
            <w:bottom w:val="none" w:sz="0" w:space="0" w:color="auto"/>
            <w:right w:val="none" w:sz="0" w:space="0" w:color="auto"/>
          </w:divBdr>
        </w:div>
        <w:div w:id="123935770">
          <w:marLeft w:val="0"/>
          <w:marRight w:val="0"/>
          <w:marTop w:val="120"/>
          <w:marBottom w:val="120"/>
          <w:divBdr>
            <w:top w:val="none" w:sz="0" w:space="0" w:color="auto"/>
            <w:left w:val="none" w:sz="0" w:space="0" w:color="auto"/>
            <w:bottom w:val="none" w:sz="0" w:space="0" w:color="auto"/>
            <w:right w:val="none" w:sz="0" w:space="0" w:color="auto"/>
          </w:divBdr>
        </w:div>
        <w:div w:id="775561762">
          <w:marLeft w:val="0"/>
          <w:marRight w:val="0"/>
          <w:marTop w:val="120"/>
          <w:marBottom w:val="120"/>
          <w:divBdr>
            <w:top w:val="none" w:sz="0" w:space="0" w:color="auto"/>
            <w:left w:val="none" w:sz="0" w:space="0" w:color="auto"/>
            <w:bottom w:val="none" w:sz="0" w:space="0" w:color="auto"/>
            <w:right w:val="none" w:sz="0" w:space="0" w:color="auto"/>
          </w:divBdr>
        </w:div>
        <w:div w:id="1926112074">
          <w:marLeft w:val="0"/>
          <w:marRight w:val="0"/>
          <w:marTop w:val="120"/>
          <w:marBottom w:val="120"/>
          <w:divBdr>
            <w:top w:val="none" w:sz="0" w:space="0" w:color="auto"/>
            <w:left w:val="none" w:sz="0" w:space="0" w:color="auto"/>
            <w:bottom w:val="none" w:sz="0" w:space="0" w:color="auto"/>
            <w:right w:val="none" w:sz="0" w:space="0" w:color="auto"/>
          </w:divBdr>
        </w:div>
        <w:div w:id="1478911483">
          <w:marLeft w:val="0"/>
          <w:marRight w:val="0"/>
          <w:marTop w:val="120"/>
          <w:marBottom w:val="120"/>
          <w:divBdr>
            <w:top w:val="none" w:sz="0" w:space="0" w:color="auto"/>
            <w:left w:val="none" w:sz="0" w:space="0" w:color="auto"/>
            <w:bottom w:val="none" w:sz="0" w:space="0" w:color="auto"/>
            <w:right w:val="none" w:sz="0" w:space="0" w:color="auto"/>
          </w:divBdr>
        </w:div>
        <w:div w:id="84230366">
          <w:marLeft w:val="0"/>
          <w:marRight w:val="0"/>
          <w:marTop w:val="120"/>
          <w:marBottom w:val="120"/>
          <w:divBdr>
            <w:top w:val="none" w:sz="0" w:space="0" w:color="auto"/>
            <w:left w:val="none" w:sz="0" w:space="0" w:color="auto"/>
            <w:bottom w:val="none" w:sz="0" w:space="0" w:color="auto"/>
            <w:right w:val="none" w:sz="0" w:space="0" w:color="auto"/>
          </w:divBdr>
        </w:div>
        <w:div w:id="797770254">
          <w:marLeft w:val="0"/>
          <w:marRight w:val="0"/>
          <w:marTop w:val="120"/>
          <w:marBottom w:val="120"/>
          <w:divBdr>
            <w:top w:val="none" w:sz="0" w:space="0" w:color="auto"/>
            <w:left w:val="none" w:sz="0" w:space="0" w:color="auto"/>
            <w:bottom w:val="none" w:sz="0" w:space="0" w:color="auto"/>
            <w:right w:val="none" w:sz="0" w:space="0" w:color="auto"/>
          </w:divBdr>
        </w:div>
        <w:div w:id="1679888627">
          <w:marLeft w:val="0"/>
          <w:marRight w:val="0"/>
          <w:marTop w:val="120"/>
          <w:marBottom w:val="120"/>
          <w:divBdr>
            <w:top w:val="none" w:sz="0" w:space="0" w:color="auto"/>
            <w:left w:val="none" w:sz="0" w:space="0" w:color="auto"/>
            <w:bottom w:val="none" w:sz="0" w:space="0" w:color="auto"/>
            <w:right w:val="none" w:sz="0" w:space="0" w:color="auto"/>
          </w:divBdr>
        </w:div>
        <w:div w:id="1243250502">
          <w:marLeft w:val="0"/>
          <w:marRight w:val="0"/>
          <w:marTop w:val="120"/>
          <w:marBottom w:val="120"/>
          <w:divBdr>
            <w:top w:val="none" w:sz="0" w:space="0" w:color="auto"/>
            <w:left w:val="none" w:sz="0" w:space="0" w:color="auto"/>
            <w:bottom w:val="none" w:sz="0" w:space="0" w:color="auto"/>
            <w:right w:val="none" w:sz="0" w:space="0" w:color="auto"/>
          </w:divBdr>
        </w:div>
        <w:div w:id="1289821125">
          <w:marLeft w:val="0"/>
          <w:marRight w:val="0"/>
          <w:marTop w:val="120"/>
          <w:marBottom w:val="120"/>
          <w:divBdr>
            <w:top w:val="none" w:sz="0" w:space="0" w:color="auto"/>
            <w:left w:val="none" w:sz="0" w:space="0" w:color="auto"/>
            <w:bottom w:val="none" w:sz="0" w:space="0" w:color="auto"/>
            <w:right w:val="none" w:sz="0" w:space="0" w:color="auto"/>
          </w:divBdr>
        </w:div>
        <w:div w:id="1474253993">
          <w:marLeft w:val="0"/>
          <w:marRight w:val="0"/>
          <w:marTop w:val="120"/>
          <w:marBottom w:val="120"/>
          <w:divBdr>
            <w:top w:val="none" w:sz="0" w:space="0" w:color="auto"/>
            <w:left w:val="none" w:sz="0" w:space="0" w:color="auto"/>
            <w:bottom w:val="none" w:sz="0" w:space="0" w:color="auto"/>
            <w:right w:val="none" w:sz="0" w:space="0" w:color="auto"/>
          </w:divBdr>
        </w:div>
        <w:div w:id="1753970255">
          <w:marLeft w:val="0"/>
          <w:marRight w:val="0"/>
          <w:marTop w:val="120"/>
          <w:marBottom w:val="120"/>
          <w:divBdr>
            <w:top w:val="none" w:sz="0" w:space="0" w:color="auto"/>
            <w:left w:val="none" w:sz="0" w:space="0" w:color="auto"/>
            <w:bottom w:val="none" w:sz="0" w:space="0" w:color="auto"/>
            <w:right w:val="none" w:sz="0" w:space="0" w:color="auto"/>
          </w:divBdr>
        </w:div>
        <w:div w:id="1378043846">
          <w:marLeft w:val="0"/>
          <w:marRight w:val="0"/>
          <w:marTop w:val="120"/>
          <w:marBottom w:val="120"/>
          <w:divBdr>
            <w:top w:val="none" w:sz="0" w:space="0" w:color="auto"/>
            <w:left w:val="none" w:sz="0" w:space="0" w:color="auto"/>
            <w:bottom w:val="none" w:sz="0" w:space="0" w:color="auto"/>
            <w:right w:val="none" w:sz="0" w:space="0" w:color="auto"/>
          </w:divBdr>
        </w:div>
        <w:div w:id="324361897">
          <w:marLeft w:val="0"/>
          <w:marRight w:val="0"/>
          <w:marTop w:val="120"/>
          <w:marBottom w:val="120"/>
          <w:divBdr>
            <w:top w:val="none" w:sz="0" w:space="0" w:color="auto"/>
            <w:left w:val="none" w:sz="0" w:space="0" w:color="auto"/>
            <w:bottom w:val="none" w:sz="0" w:space="0" w:color="auto"/>
            <w:right w:val="none" w:sz="0" w:space="0" w:color="auto"/>
          </w:divBdr>
        </w:div>
        <w:div w:id="417598806">
          <w:marLeft w:val="0"/>
          <w:marRight w:val="0"/>
          <w:marTop w:val="120"/>
          <w:marBottom w:val="120"/>
          <w:divBdr>
            <w:top w:val="none" w:sz="0" w:space="0" w:color="auto"/>
            <w:left w:val="none" w:sz="0" w:space="0" w:color="auto"/>
            <w:bottom w:val="none" w:sz="0" w:space="0" w:color="auto"/>
            <w:right w:val="none" w:sz="0" w:space="0" w:color="auto"/>
          </w:divBdr>
        </w:div>
        <w:div w:id="676538179">
          <w:marLeft w:val="0"/>
          <w:marRight w:val="0"/>
          <w:marTop w:val="120"/>
          <w:marBottom w:val="120"/>
          <w:divBdr>
            <w:top w:val="none" w:sz="0" w:space="0" w:color="auto"/>
            <w:left w:val="none" w:sz="0" w:space="0" w:color="auto"/>
            <w:bottom w:val="none" w:sz="0" w:space="0" w:color="auto"/>
            <w:right w:val="none" w:sz="0" w:space="0" w:color="auto"/>
          </w:divBdr>
        </w:div>
        <w:div w:id="930116070">
          <w:marLeft w:val="0"/>
          <w:marRight w:val="0"/>
          <w:marTop w:val="120"/>
          <w:marBottom w:val="120"/>
          <w:divBdr>
            <w:top w:val="none" w:sz="0" w:space="0" w:color="auto"/>
            <w:left w:val="none" w:sz="0" w:space="0" w:color="auto"/>
            <w:bottom w:val="none" w:sz="0" w:space="0" w:color="auto"/>
            <w:right w:val="none" w:sz="0" w:space="0" w:color="auto"/>
          </w:divBdr>
        </w:div>
        <w:div w:id="1034692461">
          <w:marLeft w:val="0"/>
          <w:marRight w:val="0"/>
          <w:marTop w:val="120"/>
          <w:marBottom w:val="120"/>
          <w:divBdr>
            <w:top w:val="none" w:sz="0" w:space="0" w:color="auto"/>
            <w:left w:val="none" w:sz="0" w:space="0" w:color="auto"/>
            <w:bottom w:val="none" w:sz="0" w:space="0" w:color="auto"/>
            <w:right w:val="none" w:sz="0" w:space="0" w:color="auto"/>
          </w:divBdr>
        </w:div>
        <w:div w:id="111704515">
          <w:marLeft w:val="0"/>
          <w:marRight w:val="0"/>
          <w:marTop w:val="120"/>
          <w:marBottom w:val="120"/>
          <w:divBdr>
            <w:top w:val="none" w:sz="0" w:space="0" w:color="auto"/>
            <w:left w:val="none" w:sz="0" w:space="0" w:color="auto"/>
            <w:bottom w:val="none" w:sz="0" w:space="0" w:color="auto"/>
            <w:right w:val="none" w:sz="0" w:space="0" w:color="auto"/>
          </w:divBdr>
        </w:div>
        <w:div w:id="1590388209">
          <w:marLeft w:val="0"/>
          <w:marRight w:val="0"/>
          <w:marTop w:val="120"/>
          <w:marBottom w:val="120"/>
          <w:divBdr>
            <w:top w:val="none" w:sz="0" w:space="0" w:color="auto"/>
            <w:left w:val="none" w:sz="0" w:space="0" w:color="auto"/>
            <w:bottom w:val="none" w:sz="0" w:space="0" w:color="auto"/>
            <w:right w:val="none" w:sz="0" w:space="0" w:color="auto"/>
          </w:divBdr>
        </w:div>
        <w:div w:id="114058077">
          <w:marLeft w:val="0"/>
          <w:marRight w:val="0"/>
          <w:marTop w:val="120"/>
          <w:marBottom w:val="120"/>
          <w:divBdr>
            <w:top w:val="none" w:sz="0" w:space="0" w:color="auto"/>
            <w:left w:val="none" w:sz="0" w:space="0" w:color="auto"/>
            <w:bottom w:val="none" w:sz="0" w:space="0" w:color="auto"/>
            <w:right w:val="none" w:sz="0" w:space="0" w:color="auto"/>
          </w:divBdr>
        </w:div>
        <w:div w:id="210849799">
          <w:marLeft w:val="0"/>
          <w:marRight w:val="0"/>
          <w:marTop w:val="120"/>
          <w:marBottom w:val="120"/>
          <w:divBdr>
            <w:top w:val="none" w:sz="0" w:space="0" w:color="auto"/>
            <w:left w:val="none" w:sz="0" w:space="0" w:color="auto"/>
            <w:bottom w:val="none" w:sz="0" w:space="0" w:color="auto"/>
            <w:right w:val="none" w:sz="0" w:space="0" w:color="auto"/>
          </w:divBdr>
        </w:div>
        <w:div w:id="813982156">
          <w:marLeft w:val="0"/>
          <w:marRight w:val="0"/>
          <w:marTop w:val="120"/>
          <w:marBottom w:val="120"/>
          <w:divBdr>
            <w:top w:val="none" w:sz="0" w:space="0" w:color="auto"/>
            <w:left w:val="none" w:sz="0" w:space="0" w:color="auto"/>
            <w:bottom w:val="none" w:sz="0" w:space="0" w:color="auto"/>
            <w:right w:val="none" w:sz="0" w:space="0" w:color="auto"/>
          </w:divBdr>
        </w:div>
        <w:div w:id="1829855816">
          <w:marLeft w:val="0"/>
          <w:marRight w:val="0"/>
          <w:marTop w:val="120"/>
          <w:marBottom w:val="120"/>
          <w:divBdr>
            <w:top w:val="none" w:sz="0" w:space="0" w:color="auto"/>
            <w:left w:val="none" w:sz="0" w:space="0" w:color="auto"/>
            <w:bottom w:val="none" w:sz="0" w:space="0" w:color="auto"/>
            <w:right w:val="none" w:sz="0" w:space="0" w:color="auto"/>
          </w:divBdr>
        </w:div>
        <w:div w:id="189532872">
          <w:marLeft w:val="0"/>
          <w:marRight w:val="0"/>
          <w:marTop w:val="120"/>
          <w:marBottom w:val="120"/>
          <w:divBdr>
            <w:top w:val="none" w:sz="0" w:space="0" w:color="auto"/>
            <w:left w:val="none" w:sz="0" w:space="0" w:color="auto"/>
            <w:bottom w:val="none" w:sz="0" w:space="0" w:color="auto"/>
            <w:right w:val="none" w:sz="0" w:space="0" w:color="auto"/>
          </w:divBdr>
        </w:div>
        <w:div w:id="944187949">
          <w:marLeft w:val="0"/>
          <w:marRight w:val="0"/>
          <w:marTop w:val="120"/>
          <w:marBottom w:val="120"/>
          <w:divBdr>
            <w:top w:val="none" w:sz="0" w:space="0" w:color="auto"/>
            <w:left w:val="none" w:sz="0" w:space="0" w:color="auto"/>
            <w:bottom w:val="none" w:sz="0" w:space="0" w:color="auto"/>
            <w:right w:val="none" w:sz="0" w:space="0" w:color="auto"/>
          </w:divBdr>
        </w:div>
        <w:div w:id="323358445">
          <w:marLeft w:val="0"/>
          <w:marRight w:val="0"/>
          <w:marTop w:val="120"/>
          <w:marBottom w:val="120"/>
          <w:divBdr>
            <w:top w:val="none" w:sz="0" w:space="0" w:color="auto"/>
            <w:left w:val="none" w:sz="0" w:space="0" w:color="auto"/>
            <w:bottom w:val="none" w:sz="0" w:space="0" w:color="auto"/>
            <w:right w:val="none" w:sz="0" w:space="0" w:color="auto"/>
          </w:divBdr>
        </w:div>
        <w:div w:id="562300859">
          <w:marLeft w:val="0"/>
          <w:marRight w:val="0"/>
          <w:marTop w:val="120"/>
          <w:marBottom w:val="120"/>
          <w:divBdr>
            <w:top w:val="none" w:sz="0" w:space="0" w:color="auto"/>
            <w:left w:val="none" w:sz="0" w:space="0" w:color="auto"/>
            <w:bottom w:val="none" w:sz="0" w:space="0" w:color="auto"/>
            <w:right w:val="none" w:sz="0" w:space="0" w:color="auto"/>
          </w:divBdr>
        </w:div>
        <w:div w:id="691540981">
          <w:marLeft w:val="0"/>
          <w:marRight w:val="0"/>
          <w:marTop w:val="120"/>
          <w:marBottom w:val="120"/>
          <w:divBdr>
            <w:top w:val="none" w:sz="0" w:space="0" w:color="auto"/>
            <w:left w:val="none" w:sz="0" w:space="0" w:color="auto"/>
            <w:bottom w:val="none" w:sz="0" w:space="0" w:color="auto"/>
            <w:right w:val="none" w:sz="0" w:space="0" w:color="auto"/>
          </w:divBdr>
        </w:div>
        <w:div w:id="621108221">
          <w:marLeft w:val="0"/>
          <w:marRight w:val="0"/>
          <w:marTop w:val="120"/>
          <w:marBottom w:val="120"/>
          <w:divBdr>
            <w:top w:val="none" w:sz="0" w:space="0" w:color="auto"/>
            <w:left w:val="none" w:sz="0" w:space="0" w:color="auto"/>
            <w:bottom w:val="none" w:sz="0" w:space="0" w:color="auto"/>
            <w:right w:val="none" w:sz="0" w:space="0" w:color="auto"/>
          </w:divBdr>
        </w:div>
        <w:div w:id="507058416">
          <w:marLeft w:val="0"/>
          <w:marRight w:val="0"/>
          <w:marTop w:val="120"/>
          <w:marBottom w:val="120"/>
          <w:divBdr>
            <w:top w:val="none" w:sz="0" w:space="0" w:color="auto"/>
            <w:left w:val="none" w:sz="0" w:space="0" w:color="auto"/>
            <w:bottom w:val="none" w:sz="0" w:space="0" w:color="auto"/>
            <w:right w:val="none" w:sz="0" w:space="0" w:color="auto"/>
          </w:divBdr>
        </w:div>
        <w:div w:id="814486707">
          <w:marLeft w:val="0"/>
          <w:marRight w:val="0"/>
          <w:marTop w:val="120"/>
          <w:marBottom w:val="120"/>
          <w:divBdr>
            <w:top w:val="none" w:sz="0" w:space="0" w:color="auto"/>
            <w:left w:val="none" w:sz="0" w:space="0" w:color="auto"/>
            <w:bottom w:val="none" w:sz="0" w:space="0" w:color="auto"/>
            <w:right w:val="none" w:sz="0" w:space="0" w:color="auto"/>
          </w:divBdr>
        </w:div>
        <w:div w:id="884367867">
          <w:marLeft w:val="0"/>
          <w:marRight w:val="0"/>
          <w:marTop w:val="120"/>
          <w:marBottom w:val="120"/>
          <w:divBdr>
            <w:top w:val="none" w:sz="0" w:space="0" w:color="auto"/>
            <w:left w:val="none" w:sz="0" w:space="0" w:color="auto"/>
            <w:bottom w:val="none" w:sz="0" w:space="0" w:color="auto"/>
            <w:right w:val="none" w:sz="0" w:space="0" w:color="auto"/>
          </w:divBdr>
        </w:div>
        <w:div w:id="1964071486">
          <w:marLeft w:val="0"/>
          <w:marRight w:val="0"/>
          <w:marTop w:val="120"/>
          <w:marBottom w:val="120"/>
          <w:divBdr>
            <w:top w:val="none" w:sz="0" w:space="0" w:color="auto"/>
            <w:left w:val="none" w:sz="0" w:space="0" w:color="auto"/>
            <w:bottom w:val="none" w:sz="0" w:space="0" w:color="auto"/>
            <w:right w:val="none" w:sz="0" w:space="0" w:color="auto"/>
          </w:divBdr>
        </w:div>
        <w:div w:id="608124318">
          <w:marLeft w:val="0"/>
          <w:marRight w:val="0"/>
          <w:marTop w:val="120"/>
          <w:marBottom w:val="120"/>
          <w:divBdr>
            <w:top w:val="none" w:sz="0" w:space="0" w:color="auto"/>
            <w:left w:val="none" w:sz="0" w:space="0" w:color="auto"/>
            <w:bottom w:val="none" w:sz="0" w:space="0" w:color="auto"/>
            <w:right w:val="none" w:sz="0" w:space="0" w:color="auto"/>
          </w:divBdr>
        </w:div>
        <w:div w:id="1677267394">
          <w:marLeft w:val="0"/>
          <w:marRight w:val="0"/>
          <w:marTop w:val="120"/>
          <w:marBottom w:val="120"/>
          <w:divBdr>
            <w:top w:val="none" w:sz="0" w:space="0" w:color="auto"/>
            <w:left w:val="none" w:sz="0" w:space="0" w:color="auto"/>
            <w:bottom w:val="none" w:sz="0" w:space="0" w:color="auto"/>
            <w:right w:val="none" w:sz="0" w:space="0" w:color="auto"/>
          </w:divBdr>
        </w:div>
        <w:div w:id="1146121380">
          <w:marLeft w:val="0"/>
          <w:marRight w:val="0"/>
          <w:marTop w:val="120"/>
          <w:marBottom w:val="120"/>
          <w:divBdr>
            <w:top w:val="none" w:sz="0" w:space="0" w:color="auto"/>
            <w:left w:val="none" w:sz="0" w:space="0" w:color="auto"/>
            <w:bottom w:val="none" w:sz="0" w:space="0" w:color="auto"/>
            <w:right w:val="none" w:sz="0" w:space="0" w:color="auto"/>
          </w:divBdr>
        </w:div>
        <w:div w:id="1714766718">
          <w:marLeft w:val="0"/>
          <w:marRight w:val="0"/>
          <w:marTop w:val="120"/>
          <w:marBottom w:val="120"/>
          <w:divBdr>
            <w:top w:val="none" w:sz="0" w:space="0" w:color="auto"/>
            <w:left w:val="none" w:sz="0" w:space="0" w:color="auto"/>
            <w:bottom w:val="none" w:sz="0" w:space="0" w:color="auto"/>
            <w:right w:val="none" w:sz="0" w:space="0" w:color="auto"/>
          </w:divBdr>
        </w:div>
        <w:div w:id="1622999788">
          <w:marLeft w:val="0"/>
          <w:marRight w:val="0"/>
          <w:marTop w:val="120"/>
          <w:marBottom w:val="120"/>
          <w:divBdr>
            <w:top w:val="none" w:sz="0" w:space="0" w:color="auto"/>
            <w:left w:val="none" w:sz="0" w:space="0" w:color="auto"/>
            <w:bottom w:val="none" w:sz="0" w:space="0" w:color="auto"/>
            <w:right w:val="none" w:sz="0" w:space="0" w:color="auto"/>
          </w:divBdr>
        </w:div>
        <w:div w:id="821971146">
          <w:marLeft w:val="0"/>
          <w:marRight w:val="0"/>
          <w:marTop w:val="120"/>
          <w:marBottom w:val="120"/>
          <w:divBdr>
            <w:top w:val="none" w:sz="0" w:space="0" w:color="auto"/>
            <w:left w:val="none" w:sz="0" w:space="0" w:color="auto"/>
            <w:bottom w:val="none" w:sz="0" w:space="0" w:color="auto"/>
            <w:right w:val="none" w:sz="0" w:space="0" w:color="auto"/>
          </w:divBdr>
        </w:div>
        <w:div w:id="414477690">
          <w:marLeft w:val="0"/>
          <w:marRight w:val="0"/>
          <w:marTop w:val="120"/>
          <w:marBottom w:val="120"/>
          <w:divBdr>
            <w:top w:val="none" w:sz="0" w:space="0" w:color="auto"/>
            <w:left w:val="none" w:sz="0" w:space="0" w:color="auto"/>
            <w:bottom w:val="none" w:sz="0" w:space="0" w:color="auto"/>
            <w:right w:val="none" w:sz="0" w:space="0" w:color="auto"/>
          </w:divBdr>
        </w:div>
        <w:div w:id="168258403">
          <w:marLeft w:val="0"/>
          <w:marRight w:val="0"/>
          <w:marTop w:val="120"/>
          <w:marBottom w:val="120"/>
          <w:divBdr>
            <w:top w:val="none" w:sz="0" w:space="0" w:color="auto"/>
            <w:left w:val="none" w:sz="0" w:space="0" w:color="auto"/>
            <w:bottom w:val="none" w:sz="0" w:space="0" w:color="auto"/>
            <w:right w:val="none" w:sz="0" w:space="0" w:color="auto"/>
          </w:divBdr>
        </w:div>
        <w:div w:id="1833519466">
          <w:marLeft w:val="0"/>
          <w:marRight w:val="0"/>
          <w:marTop w:val="120"/>
          <w:marBottom w:val="120"/>
          <w:divBdr>
            <w:top w:val="none" w:sz="0" w:space="0" w:color="auto"/>
            <w:left w:val="none" w:sz="0" w:space="0" w:color="auto"/>
            <w:bottom w:val="none" w:sz="0" w:space="0" w:color="auto"/>
            <w:right w:val="none" w:sz="0" w:space="0" w:color="auto"/>
          </w:divBdr>
        </w:div>
        <w:div w:id="9063844">
          <w:marLeft w:val="0"/>
          <w:marRight w:val="0"/>
          <w:marTop w:val="120"/>
          <w:marBottom w:val="120"/>
          <w:divBdr>
            <w:top w:val="none" w:sz="0" w:space="0" w:color="auto"/>
            <w:left w:val="none" w:sz="0" w:space="0" w:color="auto"/>
            <w:bottom w:val="none" w:sz="0" w:space="0" w:color="auto"/>
            <w:right w:val="none" w:sz="0" w:space="0" w:color="auto"/>
          </w:divBdr>
        </w:div>
        <w:div w:id="826942231">
          <w:marLeft w:val="0"/>
          <w:marRight w:val="0"/>
          <w:marTop w:val="120"/>
          <w:marBottom w:val="120"/>
          <w:divBdr>
            <w:top w:val="none" w:sz="0" w:space="0" w:color="auto"/>
            <w:left w:val="none" w:sz="0" w:space="0" w:color="auto"/>
            <w:bottom w:val="none" w:sz="0" w:space="0" w:color="auto"/>
            <w:right w:val="none" w:sz="0" w:space="0" w:color="auto"/>
          </w:divBdr>
        </w:div>
        <w:div w:id="1079787664">
          <w:marLeft w:val="0"/>
          <w:marRight w:val="0"/>
          <w:marTop w:val="120"/>
          <w:marBottom w:val="120"/>
          <w:divBdr>
            <w:top w:val="none" w:sz="0" w:space="0" w:color="auto"/>
            <w:left w:val="none" w:sz="0" w:space="0" w:color="auto"/>
            <w:bottom w:val="none" w:sz="0" w:space="0" w:color="auto"/>
            <w:right w:val="none" w:sz="0" w:space="0" w:color="auto"/>
          </w:divBdr>
        </w:div>
        <w:div w:id="1775132997">
          <w:marLeft w:val="0"/>
          <w:marRight w:val="0"/>
          <w:marTop w:val="120"/>
          <w:marBottom w:val="120"/>
          <w:divBdr>
            <w:top w:val="none" w:sz="0" w:space="0" w:color="auto"/>
            <w:left w:val="none" w:sz="0" w:space="0" w:color="auto"/>
            <w:bottom w:val="none" w:sz="0" w:space="0" w:color="auto"/>
            <w:right w:val="none" w:sz="0" w:space="0" w:color="auto"/>
          </w:divBdr>
        </w:div>
        <w:div w:id="689182000">
          <w:marLeft w:val="0"/>
          <w:marRight w:val="0"/>
          <w:marTop w:val="120"/>
          <w:marBottom w:val="120"/>
          <w:divBdr>
            <w:top w:val="none" w:sz="0" w:space="0" w:color="auto"/>
            <w:left w:val="none" w:sz="0" w:space="0" w:color="auto"/>
            <w:bottom w:val="none" w:sz="0" w:space="0" w:color="auto"/>
            <w:right w:val="none" w:sz="0" w:space="0" w:color="auto"/>
          </w:divBdr>
        </w:div>
        <w:div w:id="1767799464">
          <w:marLeft w:val="0"/>
          <w:marRight w:val="0"/>
          <w:marTop w:val="120"/>
          <w:marBottom w:val="120"/>
          <w:divBdr>
            <w:top w:val="none" w:sz="0" w:space="0" w:color="auto"/>
            <w:left w:val="none" w:sz="0" w:space="0" w:color="auto"/>
            <w:bottom w:val="none" w:sz="0" w:space="0" w:color="auto"/>
            <w:right w:val="none" w:sz="0" w:space="0" w:color="auto"/>
          </w:divBdr>
        </w:div>
        <w:div w:id="773939118">
          <w:marLeft w:val="0"/>
          <w:marRight w:val="0"/>
          <w:marTop w:val="120"/>
          <w:marBottom w:val="120"/>
          <w:divBdr>
            <w:top w:val="none" w:sz="0" w:space="0" w:color="auto"/>
            <w:left w:val="none" w:sz="0" w:space="0" w:color="auto"/>
            <w:bottom w:val="none" w:sz="0" w:space="0" w:color="auto"/>
            <w:right w:val="none" w:sz="0" w:space="0" w:color="auto"/>
          </w:divBdr>
        </w:div>
        <w:div w:id="756488290">
          <w:marLeft w:val="0"/>
          <w:marRight w:val="0"/>
          <w:marTop w:val="120"/>
          <w:marBottom w:val="120"/>
          <w:divBdr>
            <w:top w:val="none" w:sz="0" w:space="0" w:color="auto"/>
            <w:left w:val="none" w:sz="0" w:space="0" w:color="auto"/>
            <w:bottom w:val="none" w:sz="0" w:space="0" w:color="auto"/>
            <w:right w:val="none" w:sz="0" w:space="0" w:color="auto"/>
          </w:divBdr>
        </w:div>
        <w:div w:id="2096901402">
          <w:marLeft w:val="0"/>
          <w:marRight w:val="0"/>
          <w:marTop w:val="120"/>
          <w:marBottom w:val="120"/>
          <w:divBdr>
            <w:top w:val="none" w:sz="0" w:space="0" w:color="auto"/>
            <w:left w:val="none" w:sz="0" w:space="0" w:color="auto"/>
            <w:bottom w:val="none" w:sz="0" w:space="0" w:color="auto"/>
            <w:right w:val="none" w:sz="0" w:space="0" w:color="auto"/>
          </w:divBdr>
        </w:div>
        <w:div w:id="1446801741">
          <w:marLeft w:val="0"/>
          <w:marRight w:val="0"/>
          <w:marTop w:val="120"/>
          <w:marBottom w:val="120"/>
          <w:divBdr>
            <w:top w:val="none" w:sz="0" w:space="0" w:color="auto"/>
            <w:left w:val="none" w:sz="0" w:space="0" w:color="auto"/>
            <w:bottom w:val="none" w:sz="0" w:space="0" w:color="auto"/>
            <w:right w:val="none" w:sz="0" w:space="0" w:color="auto"/>
          </w:divBdr>
        </w:div>
        <w:div w:id="922107819">
          <w:marLeft w:val="0"/>
          <w:marRight w:val="0"/>
          <w:marTop w:val="120"/>
          <w:marBottom w:val="120"/>
          <w:divBdr>
            <w:top w:val="none" w:sz="0" w:space="0" w:color="auto"/>
            <w:left w:val="none" w:sz="0" w:space="0" w:color="auto"/>
            <w:bottom w:val="none" w:sz="0" w:space="0" w:color="auto"/>
            <w:right w:val="none" w:sz="0" w:space="0" w:color="auto"/>
          </w:divBdr>
        </w:div>
        <w:div w:id="730889806">
          <w:marLeft w:val="0"/>
          <w:marRight w:val="0"/>
          <w:marTop w:val="120"/>
          <w:marBottom w:val="120"/>
          <w:divBdr>
            <w:top w:val="none" w:sz="0" w:space="0" w:color="auto"/>
            <w:left w:val="none" w:sz="0" w:space="0" w:color="auto"/>
            <w:bottom w:val="none" w:sz="0" w:space="0" w:color="auto"/>
            <w:right w:val="none" w:sz="0" w:space="0" w:color="auto"/>
          </w:divBdr>
        </w:div>
        <w:div w:id="368264128">
          <w:marLeft w:val="0"/>
          <w:marRight w:val="0"/>
          <w:marTop w:val="120"/>
          <w:marBottom w:val="120"/>
          <w:divBdr>
            <w:top w:val="none" w:sz="0" w:space="0" w:color="auto"/>
            <w:left w:val="none" w:sz="0" w:space="0" w:color="auto"/>
            <w:bottom w:val="none" w:sz="0" w:space="0" w:color="auto"/>
            <w:right w:val="none" w:sz="0" w:space="0" w:color="auto"/>
          </w:divBdr>
        </w:div>
        <w:div w:id="1227178978">
          <w:marLeft w:val="0"/>
          <w:marRight w:val="0"/>
          <w:marTop w:val="120"/>
          <w:marBottom w:val="120"/>
          <w:divBdr>
            <w:top w:val="none" w:sz="0" w:space="0" w:color="auto"/>
            <w:left w:val="none" w:sz="0" w:space="0" w:color="auto"/>
            <w:bottom w:val="none" w:sz="0" w:space="0" w:color="auto"/>
            <w:right w:val="none" w:sz="0" w:space="0" w:color="auto"/>
          </w:divBdr>
        </w:div>
        <w:div w:id="1165391586">
          <w:marLeft w:val="0"/>
          <w:marRight w:val="0"/>
          <w:marTop w:val="120"/>
          <w:marBottom w:val="120"/>
          <w:divBdr>
            <w:top w:val="none" w:sz="0" w:space="0" w:color="auto"/>
            <w:left w:val="none" w:sz="0" w:space="0" w:color="auto"/>
            <w:bottom w:val="none" w:sz="0" w:space="0" w:color="auto"/>
            <w:right w:val="none" w:sz="0" w:space="0" w:color="auto"/>
          </w:divBdr>
        </w:div>
        <w:div w:id="1963341497">
          <w:marLeft w:val="0"/>
          <w:marRight w:val="0"/>
          <w:marTop w:val="120"/>
          <w:marBottom w:val="120"/>
          <w:divBdr>
            <w:top w:val="none" w:sz="0" w:space="0" w:color="auto"/>
            <w:left w:val="none" w:sz="0" w:space="0" w:color="auto"/>
            <w:bottom w:val="none" w:sz="0" w:space="0" w:color="auto"/>
            <w:right w:val="none" w:sz="0" w:space="0" w:color="auto"/>
          </w:divBdr>
        </w:div>
        <w:div w:id="1717775845">
          <w:marLeft w:val="0"/>
          <w:marRight w:val="0"/>
          <w:marTop w:val="120"/>
          <w:marBottom w:val="120"/>
          <w:divBdr>
            <w:top w:val="none" w:sz="0" w:space="0" w:color="auto"/>
            <w:left w:val="none" w:sz="0" w:space="0" w:color="auto"/>
            <w:bottom w:val="none" w:sz="0" w:space="0" w:color="auto"/>
            <w:right w:val="none" w:sz="0" w:space="0" w:color="auto"/>
          </w:divBdr>
        </w:div>
        <w:div w:id="1356930569">
          <w:marLeft w:val="0"/>
          <w:marRight w:val="0"/>
          <w:marTop w:val="120"/>
          <w:marBottom w:val="120"/>
          <w:divBdr>
            <w:top w:val="none" w:sz="0" w:space="0" w:color="auto"/>
            <w:left w:val="none" w:sz="0" w:space="0" w:color="auto"/>
            <w:bottom w:val="none" w:sz="0" w:space="0" w:color="auto"/>
            <w:right w:val="none" w:sz="0" w:space="0" w:color="auto"/>
          </w:divBdr>
        </w:div>
        <w:div w:id="1166019235">
          <w:marLeft w:val="0"/>
          <w:marRight w:val="0"/>
          <w:marTop w:val="120"/>
          <w:marBottom w:val="120"/>
          <w:divBdr>
            <w:top w:val="none" w:sz="0" w:space="0" w:color="auto"/>
            <w:left w:val="none" w:sz="0" w:space="0" w:color="auto"/>
            <w:bottom w:val="none" w:sz="0" w:space="0" w:color="auto"/>
            <w:right w:val="none" w:sz="0" w:space="0" w:color="auto"/>
          </w:divBdr>
        </w:div>
        <w:div w:id="711929466">
          <w:marLeft w:val="0"/>
          <w:marRight w:val="0"/>
          <w:marTop w:val="120"/>
          <w:marBottom w:val="120"/>
          <w:divBdr>
            <w:top w:val="none" w:sz="0" w:space="0" w:color="auto"/>
            <w:left w:val="none" w:sz="0" w:space="0" w:color="auto"/>
            <w:bottom w:val="none" w:sz="0" w:space="0" w:color="auto"/>
            <w:right w:val="none" w:sz="0" w:space="0" w:color="auto"/>
          </w:divBdr>
        </w:div>
        <w:div w:id="442310410">
          <w:marLeft w:val="0"/>
          <w:marRight w:val="0"/>
          <w:marTop w:val="120"/>
          <w:marBottom w:val="120"/>
          <w:divBdr>
            <w:top w:val="none" w:sz="0" w:space="0" w:color="auto"/>
            <w:left w:val="none" w:sz="0" w:space="0" w:color="auto"/>
            <w:bottom w:val="none" w:sz="0" w:space="0" w:color="auto"/>
            <w:right w:val="none" w:sz="0" w:space="0" w:color="auto"/>
          </w:divBdr>
        </w:div>
        <w:div w:id="1681858143">
          <w:marLeft w:val="0"/>
          <w:marRight w:val="0"/>
          <w:marTop w:val="120"/>
          <w:marBottom w:val="120"/>
          <w:divBdr>
            <w:top w:val="none" w:sz="0" w:space="0" w:color="auto"/>
            <w:left w:val="none" w:sz="0" w:space="0" w:color="auto"/>
            <w:bottom w:val="none" w:sz="0" w:space="0" w:color="auto"/>
            <w:right w:val="none" w:sz="0" w:space="0" w:color="auto"/>
          </w:divBdr>
        </w:div>
        <w:div w:id="634992168">
          <w:marLeft w:val="0"/>
          <w:marRight w:val="0"/>
          <w:marTop w:val="120"/>
          <w:marBottom w:val="120"/>
          <w:divBdr>
            <w:top w:val="none" w:sz="0" w:space="0" w:color="auto"/>
            <w:left w:val="none" w:sz="0" w:space="0" w:color="auto"/>
            <w:bottom w:val="none" w:sz="0" w:space="0" w:color="auto"/>
            <w:right w:val="none" w:sz="0" w:space="0" w:color="auto"/>
          </w:divBdr>
        </w:div>
        <w:div w:id="580796057">
          <w:marLeft w:val="0"/>
          <w:marRight w:val="0"/>
          <w:marTop w:val="120"/>
          <w:marBottom w:val="120"/>
          <w:divBdr>
            <w:top w:val="none" w:sz="0" w:space="0" w:color="auto"/>
            <w:left w:val="none" w:sz="0" w:space="0" w:color="auto"/>
            <w:bottom w:val="none" w:sz="0" w:space="0" w:color="auto"/>
            <w:right w:val="none" w:sz="0" w:space="0" w:color="auto"/>
          </w:divBdr>
        </w:div>
        <w:div w:id="2079742336">
          <w:marLeft w:val="0"/>
          <w:marRight w:val="0"/>
          <w:marTop w:val="120"/>
          <w:marBottom w:val="120"/>
          <w:divBdr>
            <w:top w:val="none" w:sz="0" w:space="0" w:color="auto"/>
            <w:left w:val="none" w:sz="0" w:space="0" w:color="auto"/>
            <w:bottom w:val="none" w:sz="0" w:space="0" w:color="auto"/>
            <w:right w:val="none" w:sz="0" w:space="0" w:color="auto"/>
          </w:divBdr>
        </w:div>
        <w:div w:id="588002180">
          <w:marLeft w:val="0"/>
          <w:marRight w:val="0"/>
          <w:marTop w:val="120"/>
          <w:marBottom w:val="120"/>
          <w:divBdr>
            <w:top w:val="none" w:sz="0" w:space="0" w:color="auto"/>
            <w:left w:val="none" w:sz="0" w:space="0" w:color="auto"/>
            <w:bottom w:val="none" w:sz="0" w:space="0" w:color="auto"/>
            <w:right w:val="none" w:sz="0" w:space="0" w:color="auto"/>
          </w:divBdr>
        </w:div>
        <w:div w:id="1805853974">
          <w:marLeft w:val="0"/>
          <w:marRight w:val="0"/>
          <w:marTop w:val="120"/>
          <w:marBottom w:val="120"/>
          <w:divBdr>
            <w:top w:val="none" w:sz="0" w:space="0" w:color="auto"/>
            <w:left w:val="none" w:sz="0" w:space="0" w:color="auto"/>
            <w:bottom w:val="none" w:sz="0" w:space="0" w:color="auto"/>
            <w:right w:val="none" w:sz="0" w:space="0" w:color="auto"/>
          </w:divBdr>
        </w:div>
        <w:div w:id="1551380524">
          <w:marLeft w:val="0"/>
          <w:marRight w:val="0"/>
          <w:marTop w:val="120"/>
          <w:marBottom w:val="120"/>
          <w:divBdr>
            <w:top w:val="none" w:sz="0" w:space="0" w:color="auto"/>
            <w:left w:val="none" w:sz="0" w:space="0" w:color="auto"/>
            <w:bottom w:val="none" w:sz="0" w:space="0" w:color="auto"/>
            <w:right w:val="none" w:sz="0" w:space="0" w:color="auto"/>
          </w:divBdr>
        </w:div>
        <w:div w:id="273640482">
          <w:marLeft w:val="0"/>
          <w:marRight w:val="0"/>
          <w:marTop w:val="120"/>
          <w:marBottom w:val="120"/>
          <w:divBdr>
            <w:top w:val="none" w:sz="0" w:space="0" w:color="auto"/>
            <w:left w:val="none" w:sz="0" w:space="0" w:color="auto"/>
            <w:bottom w:val="none" w:sz="0" w:space="0" w:color="auto"/>
            <w:right w:val="none" w:sz="0" w:space="0" w:color="auto"/>
          </w:divBdr>
        </w:div>
        <w:div w:id="2111897689">
          <w:marLeft w:val="0"/>
          <w:marRight w:val="0"/>
          <w:marTop w:val="120"/>
          <w:marBottom w:val="120"/>
          <w:divBdr>
            <w:top w:val="none" w:sz="0" w:space="0" w:color="auto"/>
            <w:left w:val="none" w:sz="0" w:space="0" w:color="auto"/>
            <w:bottom w:val="none" w:sz="0" w:space="0" w:color="auto"/>
            <w:right w:val="none" w:sz="0" w:space="0" w:color="auto"/>
          </w:divBdr>
        </w:div>
        <w:div w:id="1895771958">
          <w:marLeft w:val="0"/>
          <w:marRight w:val="0"/>
          <w:marTop w:val="120"/>
          <w:marBottom w:val="120"/>
          <w:divBdr>
            <w:top w:val="none" w:sz="0" w:space="0" w:color="auto"/>
            <w:left w:val="none" w:sz="0" w:space="0" w:color="auto"/>
            <w:bottom w:val="none" w:sz="0" w:space="0" w:color="auto"/>
            <w:right w:val="none" w:sz="0" w:space="0" w:color="auto"/>
          </w:divBdr>
        </w:div>
        <w:div w:id="807355400">
          <w:marLeft w:val="0"/>
          <w:marRight w:val="0"/>
          <w:marTop w:val="120"/>
          <w:marBottom w:val="120"/>
          <w:divBdr>
            <w:top w:val="none" w:sz="0" w:space="0" w:color="auto"/>
            <w:left w:val="none" w:sz="0" w:space="0" w:color="auto"/>
            <w:bottom w:val="none" w:sz="0" w:space="0" w:color="auto"/>
            <w:right w:val="none" w:sz="0" w:space="0" w:color="auto"/>
          </w:divBdr>
        </w:div>
        <w:div w:id="75245059">
          <w:marLeft w:val="0"/>
          <w:marRight w:val="0"/>
          <w:marTop w:val="120"/>
          <w:marBottom w:val="120"/>
          <w:divBdr>
            <w:top w:val="none" w:sz="0" w:space="0" w:color="auto"/>
            <w:left w:val="none" w:sz="0" w:space="0" w:color="auto"/>
            <w:bottom w:val="none" w:sz="0" w:space="0" w:color="auto"/>
            <w:right w:val="none" w:sz="0" w:space="0" w:color="auto"/>
          </w:divBdr>
        </w:div>
        <w:div w:id="1100374112">
          <w:marLeft w:val="0"/>
          <w:marRight w:val="0"/>
          <w:marTop w:val="120"/>
          <w:marBottom w:val="120"/>
          <w:divBdr>
            <w:top w:val="none" w:sz="0" w:space="0" w:color="auto"/>
            <w:left w:val="none" w:sz="0" w:space="0" w:color="auto"/>
            <w:bottom w:val="none" w:sz="0" w:space="0" w:color="auto"/>
            <w:right w:val="none" w:sz="0" w:space="0" w:color="auto"/>
          </w:divBdr>
        </w:div>
        <w:div w:id="1651056275">
          <w:marLeft w:val="0"/>
          <w:marRight w:val="0"/>
          <w:marTop w:val="120"/>
          <w:marBottom w:val="120"/>
          <w:divBdr>
            <w:top w:val="none" w:sz="0" w:space="0" w:color="auto"/>
            <w:left w:val="none" w:sz="0" w:space="0" w:color="auto"/>
            <w:bottom w:val="none" w:sz="0" w:space="0" w:color="auto"/>
            <w:right w:val="none" w:sz="0" w:space="0" w:color="auto"/>
          </w:divBdr>
        </w:div>
        <w:div w:id="224603888">
          <w:marLeft w:val="0"/>
          <w:marRight w:val="0"/>
          <w:marTop w:val="120"/>
          <w:marBottom w:val="120"/>
          <w:divBdr>
            <w:top w:val="none" w:sz="0" w:space="0" w:color="auto"/>
            <w:left w:val="none" w:sz="0" w:space="0" w:color="auto"/>
            <w:bottom w:val="none" w:sz="0" w:space="0" w:color="auto"/>
            <w:right w:val="none" w:sz="0" w:space="0" w:color="auto"/>
          </w:divBdr>
        </w:div>
        <w:div w:id="1346665785">
          <w:marLeft w:val="0"/>
          <w:marRight w:val="0"/>
          <w:marTop w:val="120"/>
          <w:marBottom w:val="120"/>
          <w:divBdr>
            <w:top w:val="none" w:sz="0" w:space="0" w:color="auto"/>
            <w:left w:val="none" w:sz="0" w:space="0" w:color="auto"/>
            <w:bottom w:val="none" w:sz="0" w:space="0" w:color="auto"/>
            <w:right w:val="none" w:sz="0" w:space="0" w:color="auto"/>
          </w:divBdr>
        </w:div>
        <w:div w:id="689457091">
          <w:marLeft w:val="0"/>
          <w:marRight w:val="0"/>
          <w:marTop w:val="120"/>
          <w:marBottom w:val="120"/>
          <w:divBdr>
            <w:top w:val="none" w:sz="0" w:space="0" w:color="auto"/>
            <w:left w:val="none" w:sz="0" w:space="0" w:color="auto"/>
            <w:bottom w:val="none" w:sz="0" w:space="0" w:color="auto"/>
            <w:right w:val="none" w:sz="0" w:space="0" w:color="auto"/>
          </w:divBdr>
        </w:div>
        <w:div w:id="575240251">
          <w:marLeft w:val="0"/>
          <w:marRight w:val="0"/>
          <w:marTop w:val="120"/>
          <w:marBottom w:val="120"/>
          <w:divBdr>
            <w:top w:val="none" w:sz="0" w:space="0" w:color="auto"/>
            <w:left w:val="none" w:sz="0" w:space="0" w:color="auto"/>
            <w:bottom w:val="none" w:sz="0" w:space="0" w:color="auto"/>
            <w:right w:val="none" w:sz="0" w:space="0" w:color="auto"/>
          </w:divBdr>
        </w:div>
        <w:div w:id="342169670">
          <w:marLeft w:val="0"/>
          <w:marRight w:val="0"/>
          <w:marTop w:val="120"/>
          <w:marBottom w:val="120"/>
          <w:divBdr>
            <w:top w:val="none" w:sz="0" w:space="0" w:color="auto"/>
            <w:left w:val="none" w:sz="0" w:space="0" w:color="auto"/>
            <w:bottom w:val="none" w:sz="0" w:space="0" w:color="auto"/>
            <w:right w:val="none" w:sz="0" w:space="0" w:color="auto"/>
          </w:divBdr>
        </w:div>
        <w:div w:id="1269509016">
          <w:marLeft w:val="0"/>
          <w:marRight w:val="0"/>
          <w:marTop w:val="120"/>
          <w:marBottom w:val="120"/>
          <w:divBdr>
            <w:top w:val="none" w:sz="0" w:space="0" w:color="auto"/>
            <w:left w:val="none" w:sz="0" w:space="0" w:color="auto"/>
            <w:bottom w:val="none" w:sz="0" w:space="0" w:color="auto"/>
            <w:right w:val="none" w:sz="0" w:space="0" w:color="auto"/>
          </w:divBdr>
        </w:div>
        <w:div w:id="1808738042">
          <w:marLeft w:val="0"/>
          <w:marRight w:val="0"/>
          <w:marTop w:val="120"/>
          <w:marBottom w:val="120"/>
          <w:divBdr>
            <w:top w:val="none" w:sz="0" w:space="0" w:color="auto"/>
            <w:left w:val="none" w:sz="0" w:space="0" w:color="auto"/>
            <w:bottom w:val="none" w:sz="0" w:space="0" w:color="auto"/>
            <w:right w:val="none" w:sz="0" w:space="0" w:color="auto"/>
          </w:divBdr>
        </w:div>
        <w:div w:id="1491825366">
          <w:marLeft w:val="0"/>
          <w:marRight w:val="0"/>
          <w:marTop w:val="120"/>
          <w:marBottom w:val="120"/>
          <w:divBdr>
            <w:top w:val="none" w:sz="0" w:space="0" w:color="auto"/>
            <w:left w:val="none" w:sz="0" w:space="0" w:color="auto"/>
            <w:bottom w:val="none" w:sz="0" w:space="0" w:color="auto"/>
            <w:right w:val="none" w:sz="0" w:space="0" w:color="auto"/>
          </w:divBdr>
        </w:div>
        <w:div w:id="425005663">
          <w:marLeft w:val="0"/>
          <w:marRight w:val="0"/>
          <w:marTop w:val="120"/>
          <w:marBottom w:val="120"/>
          <w:divBdr>
            <w:top w:val="none" w:sz="0" w:space="0" w:color="auto"/>
            <w:left w:val="none" w:sz="0" w:space="0" w:color="auto"/>
            <w:bottom w:val="none" w:sz="0" w:space="0" w:color="auto"/>
            <w:right w:val="none" w:sz="0" w:space="0" w:color="auto"/>
          </w:divBdr>
        </w:div>
        <w:div w:id="1496266631">
          <w:marLeft w:val="0"/>
          <w:marRight w:val="0"/>
          <w:marTop w:val="120"/>
          <w:marBottom w:val="120"/>
          <w:divBdr>
            <w:top w:val="none" w:sz="0" w:space="0" w:color="auto"/>
            <w:left w:val="none" w:sz="0" w:space="0" w:color="auto"/>
            <w:bottom w:val="none" w:sz="0" w:space="0" w:color="auto"/>
            <w:right w:val="none" w:sz="0" w:space="0" w:color="auto"/>
          </w:divBdr>
        </w:div>
        <w:div w:id="1379939752">
          <w:marLeft w:val="0"/>
          <w:marRight w:val="0"/>
          <w:marTop w:val="120"/>
          <w:marBottom w:val="120"/>
          <w:divBdr>
            <w:top w:val="none" w:sz="0" w:space="0" w:color="auto"/>
            <w:left w:val="none" w:sz="0" w:space="0" w:color="auto"/>
            <w:bottom w:val="none" w:sz="0" w:space="0" w:color="auto"/>
            <w:right w:val="none" w:sz="0" w:space="0" w:color="auto"/>
          </w:divBdr>
        </w:div>
        <w:div w:id="2147090674">
          <w:marLeft w:val="0"/>
          <w:marRight w:val="0"/>
          <w:marTop w:val="120"/>
          <w:marBottom w:val="120"/>
          <w:divBdr>
            <w:top w:val="none" w:sz="0" w:space="0" w:color="auto"/>
            <w:left w:val="none" w:sz="0" w:space="0" w:color="auto"/>
            <w:bottom w:val="none" w:sz="0" w:space="0" w:color="auto"/>
            <w:right w:val="none" w:sz="0" w:space="0" w:color="auto"/>
          </w:divBdr>
        </w:div>
        <w:div w:id="1503281460">
          <w:marLeft w:val="0"/>
          <w:marRight w:val="0"/>
          <w:marTop w:val="120"/>
          <w:marBottom w:val="120"/>
          <w:divBdr>
            <w:top w:val="none" w:sz="0" w:space="0" w:color="auto"/>
            <w:left w:val="none" w:sz="0" w:space="0" w:color="auto"/>
            <w:bottom w:val="none" w:sz="0" w:space="0" w:color="auto"/>
            <w:right w:val="none" w:sz="0" w:space="0" w:color="auto"/>
          </w:divBdr>
        </w:div>
        <w:div w:id="1972009652">
          <w:marLeft w:val="0"/>
          <w:marRight w:val="0"/>
          <w:marTop w:val="120"/>
          <w:marBottom w:val="120"/>
          <w:divBdr>
            <w:top w:val="none" w:sz="0" w:space="0" w:color="auto"/>
            <w:left w:val="none" w:sz="0" w:space="0" w:color="auto"/>
            <w:bottom w:val="none" w:sz="0" w:space="0" w:color="auto"/>
            <w:right w:val="none" w:sz="0" w:space="0" w:color="auto"/>
          </w:divBdr>
        </w:div>
        <w:div w:id="179272749">
          <w:marLeft w:val="0"/>
          <w:marRight w:val="0"/>
          <w:marTop w:val="120"/>
          <w:marBottom w:val="120"/>
          <w:divBdr>
            <w:top w:val="none" w:sz="0" w:space="0" w:color="auto"/>
            <w:left w:val="none" w:sz="0" w:space="0" w:color="auto"/>
            <w:bottom w:val="none" w:sz="0" w:space="0" w:color="auto"/>
            <w:right w:val="none" w:sz="0" w:space="0" w:color="auto"/>
          </w:divBdr>
        </w:div>
        <w:div w:id="87117592">
          <w:marLeft w:val="0"/>
          <w:marRight w:val="0"/>
          <w:marTop w:val="120"/>
          <w:marBottom w:val="120"/>
          <w:divBdr>
            <w:top w:val="none" w:sz="0" w:space="0" w:color="auto"/>
            <w:left w:val="none" w:sz="0" w:space="0" w:color="auto"/>
            <w:bottom w:val="none" w:sz="0" w:space="0" w:color="auto"/>
            <w:right w:val="none" w:sz="0" w:space="0" w:color="auto"/>
          </w:divBdr>
        </w:div>
        <w:div w:id="2114206180">
          <w:marLeft w:val="0"/>
          <w:marRight w:val="0"/>
          <w:marTop w:val="120"/>
          <w:marBottom w:val="120"/>
          <w:divBdr>
            <w:top w:val="none" w:sz="0" w:space="0" w:color="auto"/>
            <w:left w:val="none" w:sz="0" w:space="0" w:color="auto"/>
            <w:bottom w:val="none" w:sz="0" w:space="0" w:color="auto"/>
            <w:right w:val="none" w:sz="0" w:space="0" w:color="auto"/>
          </w:divBdr>
        </w:div>
        <w:div w:id="1731996419">
          <w:marLeft w:val="0"/>
          <w:marRight w:val="0"/>
          <w:marTop w:val="120"/>
          <w:marBottom w:val="120"/>
          <w:divBdr>
            <w:top w:val="none" w:sz="0" w:space="0" w:color="auto"/>
            <w:left w:val="none" w:sz="0" w:space="0" w:color="auto"/>
            <w:bottom w:val="none" w:sz="0" w:space="0" w:color="auto"/>
            <w:right w:val="none" w:sz="0" w:space="0" w:color="auto"/>
          </w:divBdr>
        </w:div>
        <w:div w:id="520050224">
          <w:marLeft w:val="0"/>
          <w:marRight w:val="0"/>
          <w:marTop w:val="120"/>
          <w:marBottom w:val="120"/>
          <w:divBdr>
            <w:top w:val="none" w:sz="0" w:space="0" w:color="auto"/>
            <w:left w:val="none" w:sz="0" w:space="0" w:color="auto"/>
            <w:bottom w:val="none" w:sz="0" w:space="0" w:color="auto"/>
            <w:right w:val="none" w:sz="0" w:space="0" w:color="auto"/>
          </w:divBdr>
        </w:div>
        <w:div w:id="542526384">
          <w:marLeft w:val="0"/>
          <w:marRight w:val="0"/>
          <w:marTop w:val="120"/>
          <w:marBottom w:val="120"/>
          <w:divBdr>
            <w:top w:val="none" w:sz="0" w:space="0" w:color="auto"/>
            <w:left w:val="none" w:sz="0" w:space="0" w:color="auto"/>
            <w:bottom w:val="none" w:sz="0" w:space="0" w:color="auto"/>
            <w:right w:val="none" w:sz="0" w:space="0" w:color="auto"/>
          </w:divBdr>
        </w:div>
        <w:div w:id="1184398228">
          <w:marLeft w:val="0"/>
          <w:marRight w:val="0"/>
          <w:marTop w:val="120"/>
          <w:marBottom w:val="120"/>
          <w:divBdr>
            <w:top w:val="none" w:sz="0" w:space="0" w:color="auto"/>
            <w:left w:val="none" w:sz="0" w:space="0" w:color="auto"/>
            <w:bottom w:val="none" w:sz="0" w:space="0" w:color="auto"/>
            <w:right w:val="none" w:sz="0" w:space="0" w:color="auto"/>
          </w:divBdr>
        </w:div>
        <w:div w:id="427387275">
          <w:marLeft w:val="0"/>
          <w:marRight w:val="0"/>
          <w:marTop w:val="120"/>
          <w:marBottom w:val="120"/>
          <w:divBdr>
            <w:top w:val="none" w:sz="0" w:space="0" w:color="auto"/>
            <w:left w:val="none" w:sz="0" w:space="0" w:color="auto"/>
            <w:bottom w:val="none" w:sz="0" w:space="0" w:color="auto"/>
            <w:right w:val="none" w:sz="0" w:space="0" w:color="auto"/>
          </w:divBdr>
        </w:div>
        <w:div w:id="427504294">
          <w:marLeft w:val="0"/>
          <w:marRight w:val="0"/>
          <w:marTop w:val="120"/>
          <w:marBottom w:val="120"/>
          <w:divBdr>
            <w:top w:val="none" w:sz="0" w:space="0" w:color="auto"/>
            <w:left w:val="none" w:sz="0" w:space="0" w:color="auto"/>
            <w:bottom w:val="none" w:sz="0" w:space="0" w:color="auto"/>
            <w:right w:val="none" w:sz="0" w:space="0" w:color="auto"/>
          </w:divBdr>
        </w:div>
        <w:div w:id="407776424">
          <w:marLeft w:val="0"/>
          <w:marRight w:val="0"/>
          <w:marTop w:val="120"/>
          <w:marBottom w:val="120"/>
          <w:divBdr>
            <w:top w:val="none" w:sz="0" w:space="0" w:color="auto"/>
            <w:left w:val="none" w:sz="0" w:space="0" w:color="auto"/>
            <w:bottom w:val="none" w:sz="0" w:space="0" w:color="auto"/>
            <w:right w:val="none" w:sz="0" w:space="0" w:color="auto"/>
          </w:divBdr>
        </w:div>
        <w:div w:id="1098065730">
          <w:marLeft w:val="0"/>
          <w:marRight w:val="0"/>
          <w:marTop w:val="120"/>
          <w:marBottom w:val="120"/>
          <w:divBdr>
            <w:top w:val="none" w:sz="0" w:space="0" w:color="auto"/>
            <w:left w:val="none" w:sz="0" w:space="0" w:color="auto"/>
            <w:bottom w:val="none" w:sz="0" w:space="0" w:color="auto"/>
            <w:right w:val="none" w:sz="0" w:space="0" w:color="auto"/>
          </w:divBdr>
        </w:div>
        <w:div w:id="701783723">
          <w:marLeft w:val="0"/>
          <w:marRight w:val="0"/>
          <w:marTop w:val="120"/>
          <w:marBottom w:val="120"/>
          <w:divBdr>
            <w:top w:val="none" w:sz="0" w:space="0" w:color="auto"/>
            <w:left w:val="none" w:sz="0" w:space="0" w:color="auto"/>
            <w:bottom w:val="none" w:sz="0" w:space="0" w:color="auto"/>
            <w:right w:val="none" w:sz="0" w:space="0" w:color="auto"/>
          </w:divBdr>
        </w:div>
        <w:div w:id="2023897236">
          <w:marLeft w:val="0"/>
          <w:marRight w:val="0"/>
          <w:marTop w:val="120"/>
          <w:marBottom w:val="120"/>
          <w:divBdr>
            <w:top w:val="none" w:sz="0" w:space="0" w:color="auto"/>
            <w:left w:val="none" w:sz="0" w:space="0" w:color="auto"/>
            <w:bottom w:val="none" w:sz="0" w:space="0" w:color="auto"/>
            <w:right w:val="none" w:sz="0" w:space="0" w:color="auto"/>
          </w:divBdr>
        </w:div>
        <w:div w:id="769467106">
          <w:marLeft w:val="0"/>
          <w:marRight w:val="0"/>
          <w:marTop w:val="120"/>
          <w:marBottom w:val="120"/>
          <w:divBdr>
            <w:top w:val="none" w:sz="0" w:space="0" w:color="auto"/>
            <w:left w:val="none" w:sz="0" w:space="0" w:color="auto"/>
            <w:bottom w:val="none" w:sz="0" w:space="0" w:color="auto"/>
            <w:right w:val="none" w:sz="0" w:space="0" w:color="auto"/>
          </w:divBdr>
        </w:div>
        <w:div w:id="1101609423">
          <w:marLeft w:val="0"/>
          <w:marRight w:val="0"/>
          <w:marTop w:val="120"/>
          <w:marBottom w:val="120"/>
          <w:divBdr>
            <w:top w:val="none" w:sz="0" w:space="0" w:color="auto"/>
            <w:left w:val="none" w:sz="0" w:space="0" w:color="auto"/>
            <w:bottom w:val="none" w:sz="0" w:space="0" w:color="auto"/>
            <w:right w:val="none" w:sz="0" w:space="0" w:color="auto"/>
          </w:divBdr>
        </w:div>
        <w:div w:id="1291205538">
          <w:marLeft w:val="0"/>
          <w:marRight w:val="0"/>
          <w:marTop w:val="120"/>
          <w:marBottom w:val="120"/>
          <w:divBdr>
            <w:top w:val="none" w:sz="0" w:space="0" w:color="auto"/>
            <w:left w:val="none" w:sz="0" w:space="0" w:color="auto"/>
            <w:bottom w:val="none" w:sz="0" w:space="0" w:color="auto"/>
            <w:right w:val="none" w:sz="0" w:space="0" w:color="auto"/>
          </w:divBdr>
        </w:div>
        <w:div w:id="1621494728">
          <w:marLeft w:val="0"/>
          <w:marRight w:val="0"/>
          <w:marTop w:val="120"/>
          <w:marBottom w:val="120"/>
          <w:divBdr>
            <w:top w:val="none" w:sz="0" w:space="0" w:color="auto"/>
            <w:left w:val="none" w:sz="0" w:space="0" w:color="auto"/>
            <w:bottom w:val="none" w:sz="0" w:space="0" w:color="auto"/>
            <w:right w:val="none" w:sz="0" w:space="0" w:color="auto"/>
          </w:divBdr>
        </w:div>
        <w:div w:id="118914904">
          <w:marLeft w:val="0"/>
          <w:marRight w:val="0"/>
          <w:marTop w:val="120"/>
          <w:marBottom w:val="120"/>
          <w:divBdr>
            <w:top w:val="none" w:sz="0" w:space="0" w:color="auto"/>
            <w:left w:val="none" w:sz="0" w:space="0" w:color="auto"/>
            <w:bottom w:val="none" w:sz="0" w:space="0" w:color="auto"/>
            <w:right w:val="none" w:sz="0" w:space="0" w:color="auto"/>
          </w:divBdr>
        </w:div>
        <w:div w:id="2071339992">
          <w:marLeft w:val="0"/>
          <w:marRight w:val="0"/>
          <w:marTop w:val="120"/>
          <w:marBottom w:val="120"/>
          <w:divBdr>
            <w:top w:val="none" w:sz="0" w:space="0" w:color="auto"/>
            <w:left w:val="none" w:sz="0" w:space="0" w:color="auto"/>
            <w:bottom w:val="none" w:sz="0" w:space="0" w:color="auto"/>
            <w:right w:val="none" w:sz="0" w:space="0" w:color="auto"/>
          </w:divBdr>
        </w:div>
        <w:div w:id="673726306">
          <w:marLeft w:val="0"/>
          <w:marRight w:val="0"/>
          <w:marTop w:val="120"/>
          <w:marBottom w:val="120"/>
          <w:divBdr>
            <w:top w:val="none" w:sz="0" w:space="0" w:color="auto"/>
            <w:left w:val="none" w:sz="0" w:space="0" w:color="auto"/>
            <w:bottom w:val="none" w:sz="0" w:space="0" w:color="auto"/>
            <w:right w:val="none" w:sz="0" w:space="0" w:color="auto"/>
          </w:divBdr>
        </w:div>
        <w:div w:id="687414513">
          <w:marLeft w:val="0"/>
          <w:marRight w:val="0"/>
          <w:marTop w:val="120"/>
          <w:marBottom w:val="120"/>
          <w:divBdr>
            <w:top w:val="none" w:sz="0" w:space="0" w:color="auto"/>
            <w:left w:val="none" w:sz="0" w:space="0" w:color="auto"/>
            <w:bottom w:val="none" w:sz="0" w:space="0" w:color="auto"/>
            <w:right w:val="none" w:sz="0" w:space="0" w:color="auto"/>
          </w:divBdr>
        </w:div>
        <w:div w:id="1360281660">
          <w:marLeft w:val="0"/>
          <w:marRight w:val="0"/>
          <w:marTop w:val="120"/>
          <w:marBottom w:val="120"/>
          <w:divBdr>
            <w:top w:val="none" w:sz="0" w:space="0" w:color="auto"/>
            <w:left w:val="none" w:sz="0" w:space="0" w:color="auto"/>
            <w:bottom w:val="none" w:sz="0" w:space="0" w:color="auto"/>
            <w:right w:val="none" w:sz="0" w:space="0" w:color="auto"/>
          </w:divBdr>
        </w:div>
        <w:div w:id="1700811579">
          <w:marLeft w:val="0"/>
          <w:marRight w:val="0"/>
          <w:marTop w:val="120"/>
          <w:marBottom w:val="120"/>
          <w:divBdr>
            <w:top w:val="none" w:sz="0" w:space="0" w:color="auto"/>
            <w:left w:val="none" w:sz="0" w:space="0" w:color="auto"/>
            <w:bottom w:val="none" w:sz="0" w:space="0" w:color="auto"/>
            <w:right w:val="none" w:sz="0" w:space="0" w:color="auto"/>
          </w:divBdr>
        </w:div>
        <w:div w:id="564266020">
          <w:marLeft w:val="0"/>
          <w:marRight w:val="0"/>
          <w:marTop w:val="120"/>
          <w:marBottom w:val="120"/>
          <w:divBdr>
            <w:top w:val="none" w:sz="0" w:space="0" w:color="auto"/>
            <w:left w:val="none" w:sz="0" w:space="0" w:color="auto"/>
            <w:bottom w:val="none" w:sz="0" w:space="0" w:color="auto"/>
            <w:right w:val="none" w:sz="0" w:space="0" w:color="auto"/>
          </w:divBdr>
        </w:div>
        <w:div w:id="1794665725">
          <w:marLeft w:val="0"/>
          <w:marRight w:val="0"/>
          <w:marTop w:val="120"/>
          <w:marBottom w:val="120"/>
          <w:divBdr>
            <w:top w:val="none" w:sz="0" w:space="0" w:color="auto"/>
            <w:left w:val="none" w:sz="0" w:space="0" w:color="auto"/>
            <w:bottom w:val="none" w:sz="0" w:space="0" w:color="auto"/>
            <w:right w:val="none" w:sz="0" w:space="0" w:color="auto"/>
          </w:divBdr>
        </w:div>
        <w:div w:id="1327439811">
          <w:marLeft w:val="0"/>
          <w:marRight w:val="0"/>
          <w:marTop w:val="120"/>
          <w:marBottom w:val="120"/>
          <w:divBdr>
            <w:top w:val="none" w:sz="0" w:space="0" w:color="auto"/>
            <w:left w:val="none" w:sz="0" w:space="0" w:color="auto"/>
            <w:bottom w:val="none" w:sz="0" w:space="0" w:color="auto"/>
            <w:right w:val="none" w:sz="0" w:space="0" w:color="auto"/>
          </w:divBdr>
        </w:div>
        <w:div w:id="2132703646">
          <w:marLeft w:val="0"/>
          <w:marRight w:val="0"/>
          <w:marTop w:val="120"/>
          <w:marBottom w:val="120"/>
          <w:divBdr>
            <w:top w:val="none" w:sz="0" w:space="0" w:color="auto"/>
            <w:left w:val="none" w:sz="0" w:space="0" w:color="auto"/>
            <w:bottom w:val="none" w:sz="0" w:space="0" w:color="auto"/>
            <w:right w:val="none" w:sz="0" w:space="0" w:color="auto"/>
          </w:divBdr>
        </w:div>
        <w:div w:id="1620260408">
          <w:marLeft w:val="0"/>
          <w:marRight w:val="0"/>
          <w:marTop w:val="120"/>
          <w:marBottom w:val="120"/>
          <w:divBdr>
            <w:top w:val="none" w:sz="0" w:space="0" w:color="auto"/>
            <w:left w:val="none" w:sz="0" w:space="0" w:color="auto"/>
            <w:bottom w:val="none" w:sz="0" w:space="0" w:color="auto"/>
            <w:right w:val="none" w:sz="0" w:space="0" w:color="auto"/>
          </w:divBdr>
        </w:div>
        <w:div w:id="740445815">
          <w:marLeft w:val="0"/>
          <w:marRight w:val="0"/>
          <w:marTop w:val="120"/>
          <w:marBottom w:val="120"/>
          <w:divBdr>
            <w:top w:val="none" w:sz="0" w:space="0" w:color="auto"/>
            <w:left w:val="none" w:sz="0" w:space="0" w:color="auto"/>
            <w:bottom w:val="none" w:sz="0" w:space="0" w:color="auto"/>
            <w:right w:val="none" w:sz="0" w:space="0" w:color="auto"/>
          </w:divBdr>
        </w:div>
        <w:div w:id="1442918636">
          <w:marLeft w:val="0"/>
          <w:marRight w:val="0"/>
          <w:marTop w:val="120"/>
          <w:marBottom w:val="120"/>
          <w:divBdr>
            <w:top w:val="none" w:sz="0" w:space="0" w:color="auto"/>
            <w:left w:val="none" w:sz="0" w:space="0" w:color="auto"/>
            <w:bottom w:val="none" w:sz="0" w:space="0" w:color="auto"/>
            <w:right w:val="none" w:sz="0" w:space="0" w:color="auto"/>
          </w:divBdr>
        </w:div>
        <w:div w:id="2002073377">
          <w:marLeft w:val="0"/>
          <w:marRight w:val="0"/>
          <w:marTop w:val="120"/>
          <w:marBottom w:val="120"/>
          <w:divBdr>
            <w:top w:val="none" w:sz="0" w:space="0" w:color="auto"/>
            <w:left w:val="none" w:sz="0" w:space="0" w:color="auto"/>
            <w:bottom w:val="none" w:sz="0" w:space="0" w:color="auto"/>
            <w:right w:val="none" w:sz="0" w:space="0" w:color="auto"/>
          </w:divBdr>
        </w:div>
        <w:div w:id="297491585">
          <w:marLeft w:val="0"/>
          <w:marRight w:val="0"/>
          <w:marTop w:val="120"/>
          <w:marBottom w:val="120"/>
          <w:divBdr>
            <w:top w:val="none" w:sz="0" w:space="0" w:color="auto"/>
            <w:left w:val="none" w:sz="0" w:space="0" w:color="auto"/>
            <w:bottom w:val="none" w:sz="0" w:space="0" w:color="auto"/>
            <w:right w:val="none" w:sz="0" w:space="0" w:color="auto"/>
          </w:divBdr>
        </w:div>
        <w:div w:id="1712656903">
          <w:marLeft w:val="0"/>
          <w:marRight w:val="0"/>
          <w:marTop w:val="120"/>
          <w:marBottom w:val="120"/>
          <w:divBdr>
            <w:top w:val="none" w:sz="0" w:space="0" w:color="auto"/>
            <w:left w:val="none" w:sz="0" w:space="0" w:color="auto"/>
            <w:bottom w:val="none" w:sz="0" w:space="0" w:color="auto"/>
            <w:right w:val="none" w:sz="0" w:space="0" w:color="auto"/>
          </w:divBdr>
        </w:div>
        <w:div w:id="875191549">
          <w:marLeft w:val="0"/>
          <w:marRight w:val="0"/>
          <w:marTop w:val="120"/>
          <w:marBottom w:val="120"/>
          <w:divBdr>
            <w:top w:val="none" w:sz="0" w:space="0" w:color="auto"/>
            <w:left w:val="none" w:sz="0" w:space="0" w:color="auto"/>
            <w:bottom w:val="none" w:sz="0" w:space="0" w:color="auto"/>
            <w:right w:val="none" w:sz="0" w:space="0" w:color="auto"/>
          </w:divBdr>
        </w:div>
        <w:div w:id="1938559762">
          <w:marLeft w:val="0"/>
          <w:marRight w:val="0"/>
          <w:marTop w:val="120"/>
          <w:marBottom w:val="120"/>
          <w:divBdr>
            <w:top w:val="none" w:sz="0" w:space="0" w:color="auto"/>
            <w:left w:val="none" w:sz="0" w:space="0" w:color="auto"/>
            <w:bottom w:val="none" w:sz="0" w:space="0" w:color="auto"/>
            <w:right w:val="none" w:sz="0" w:space="0" w:color="auto"/>
          </w:divBdr>
        </w:div>
        <w:div w:id="442959287">
          <w:marLeft w:val="0"/>
          <w:marRight w:val="0"/>
          <w:marTop w:val="120"/>
          <w:marBottom w:val="120"/>
          <w:divBdr>
            <w:top w:val="none" w:sz="0" w:space="0" w:color="auto"/>
            <w:left w:val="none" w:sz="0" w:space="0" w:color="auto"/>
            <w:bottom w:val="none" w:sz="0" w:space="0" w:color="auto"/>
            <w:right w:val="none" w:sz="0" w:space="0" w:color="auto"/>
          </w:divBdr>
        </w:div>
        <w:div w:id="1336953094">
          <w:marLeft w:val="0"/>
          <w:marRight w:val="0"/>
          <w:marTop w:val="120"/>
          <w:marBottom w:val="120"/>
          <w:divBdr>
            <w:top w:val="none" w:sz="0" w:space="0" w:color="auto"/>
            <w:left w:val="none" w:sz="0" w:space="0" w:color="auto"/>
            <w:bottom w:val="none" w:sz="0" w:space="0" w:color="auto"/>
            <w:right w:val="none" w:sz="0" w:space="0" w:color="auto"/>
          </w:divBdr>
        </w:div>
        <w:div w:id="297533960">
          <w:marLeft w:val="0"/>
          <w:marRight w:val="0"/>
          <w:marTop w:val="120"/>
          <w:marBottom w:val="120"/>
          <w:divBdr>
            <w:top w:val="none" w:sz="0" w:space="0" w:color="auto"/>
            <w:left w:val="none" w:sz="0" w:space="0" w:color="auto"/>
            <w:bottom w:val="none" w:sz="0" w:space="0" w:color="auto"/>
            <w:right w:val="none" w:sz="0" w:space="0" w:color="auto"/>
          </w:divBdr>
        </w:div>
        <w:div w:id="95559564">
          <w:marLeft w:val="0"/>
          <w:marRight w:val="0"/>
          <w:marTop w:val="120"/>
          <w:marBottom w:val="120"/>
          <w:divBdr>
            <w:top w:val="none" w:sz="0" w:space="0" w:color="auto"/>
            <w:left w:val="none" w:sz="0" w:space="0" w:color="auto"/>
            <w:bottom w:val="none" w:sz="0" w:space="0" w:color="auto"/>
            <w:right w:val="none" w:sz="0" w:space="0" w:color="auto"/>
          </w:divBdr>
        </w:div>
        <w:div w:id="1109860469">
          <w:marLeft w:val="0"/>
          <w:marRight w:val="0"/>
          <w:marTop w:val="120"/>
          <w:marBottom w:val="120"/>
          <w:divBdr>
            <w:top w:val="none" w:sz="0" w:space="0" w:color="auto"/>
            <w:left w:val="none" w:sz="0" w:space="0" w:color="auto"/>
            <w:bottom w:val="none" w:sz="0" w:space="0" w:color="auto"/>
            <w:right w:val="none" w:sz="0" w:space="0" w:color="auto"/>
          </w:divBdr>
        </w:div>
        <w:div w:id="954412340">
          <w:marLeft w:val="0"/>
          <w:marRight w:val="0"/>
          <w:marTop w:val="120"/>
          <w:marBottom w:val="120"/>
          <w:divBdr>
            <w:top w:val="none" w:sz="0" w:space="0" w:color="auto"/>
            <w:left w:val="none" w:sz="0" w:space="0" w:color="auto"/>
            <w:bottom w:val="none" w:sz="0" w:space="0" w:color="auto"/>
            <w:right w:val="none" w:sz="0" w:space="0" w:color="auto"/>
          </w:divBdr>
        </w:div>
        <w:div w:id="744229736">
          <w:marLeft w:val="0"/>
          <w:marRight w:val="0"/>
          <w:marTop w:val="120"/>
          <w:marBottom w:val="120"/>
          <w:divBdr>
            <w:top w:val="none" w:sz="0" w:space="0" w:color="auto"/>
            <w:left w:val="none" w:sz="0" w:space="0" w:color="auto"/>
            <w:bottom w:val="none" w:sz="0" w:space="0" w:color="auto"/>
            <w:right w:val="none" w:sz="0" w:space="0" w:color="auto"/>
          </w:divBdr>
        </w:div>
        <w:div w:id="555354969">
          <w:marLeft w:val="0"/>
          <w:marRight w:val="0"/>
          <w:marTop w:val="120"/>
          <w:marBottom w:val="120"/>
          <w:divBdr>
            <w:top w:val="none" w:sz="0" w:space="0" w:color="auto"/>
            <w:left w:val="none" w:sz="0" w:space="0" w:color="auto"/>
            <w:bottom w:val="none" w:sz="0" w:space="0" w:color="auto"/>
            <w:right w:val="none" w:sz="0" w:space="0" w:color="auto"/>
          </w:divBdr>
        </w:div>
        <w:div w:id="1784349546">
          <w:marLeft w:val="0"/>
          <w:marRight w:val="0"/>
          <w:marTop w:val="120"/>
          <w:marBottom w:val="120"/>
          <w:divBdr>
            <w:top w:val="none" w:sz="0" w:space="0" w:color="auto"/>
            <w:left w:val="none" w:sz="0" w:space="0" w:color="auto"/>
            <w:bottom w:val="none" w:sz="0" w:space="0" w:color="auto"/>
            <w:right w:val="none" w:sz="0" w:space="0" w:color="auto"/>
          </w:divBdr>
        </w:div>
        <w:div w:id="132910748">
          <w:marLeft w:val="0"/>
          <w:marRight w:val="0"/>
          <w:marTop w:val="120"/>
          <w:marBottom w:val="120"/>
          <w:divBdr>
            <w:top w:val="none" w:sz="0" w:space="0" w:color="auto"/>
            <w:left w:val="none" w:sz="0" w:space="0" w:color="auto"/>
            <w:bottom w:val="none" w:sz="0" w:space="0" w:color="auto"/>
            <w:right w:val="none" w:sz="0" w:space="0" w:color="auto"/>
          </w:divBdr>
        </w:div>
        <w:div w:id="2023705162">
          <w:marLeft w:val="0"/>
          <w:marRight w:val="0"/>
          <w:marTop w:val="120"/>
          <w:marBottom w:val="120"/>
          <w:divBdr>
            <w:top w:val="none" w:sz="0" w:space="0" w:color="auto"/>
            <w:left w:val="none" w:sz="0" w:space="0" w:color="auto"/>
            <w:bottom w:val="none" w:sz="0" w:space="0" w:color="auto"/>
            <w:right w:val="none" w:sz="0" w:space="0" w:color="auto"/>
          </w:divBdr>
        </w:div>
        <w:div w:id="461775450">
          <w:marLeft w:val="0"/>
          <w:marRight w:val="0"/>
          <w:marTop w:val="120"/>
          <w:marBottom w:val="120"/>
          <w:divBdr>
            <w:top w:val="none" w:sz="0" w:space="0" w:color="auto"/>
            <w:left w:val="none" w:sz="0" w:space="0" w:color="auto"/>
            <w:bottom w:val="none" w:sz="0" w:space="0" w:color="auto"/>
            <w:right w:val="none" w:sz="0" w:space="0" w:color="auto"/>
          </w:divBdr>
        </w:div>
        <w:div w:id="1523083517">
          <w:marLeft w:val="0"/>
          <w:marRight w:val="0"/>
          <w:marTop w:val="120"/>
          <w:marBottom w:val="120"/>
          <w:divBdr>
            <w:top w:val="none" w:sz="0" w:space="0" w:color="auto"/>
            <w:left w:val="none" w:sz="0" w:space="0" w:color="auto"/>
            <w:bottom w:val="none" w:sz="0" w:space="0" w:color="auto"/>
            <w:right w:val="none" w:sz="0" w:space="0" w:color="auto"/>
          </w:divBdr>
        </w:div>
        <w:div w:id="1228106159">
          <w:marLeft w:val="0"/>
          <w:marRight w:val="0"/>
          <w:marTop w:val="120"/>
          <w:marBottom w:val="120"/>
          <w:divBdr>
            <w:top w:val="none" w:sz="0" w:space="0" w:color="auto"/>
            <w:left w:val="none" w:sz="0" w:space="0" w:color="auto"/>
            <w:bottom w:val="none" w:sz="0" w:space="0" w:color="auto"/>
            <w:right w:val="none" w:sz="0" w:space="0" w:color="auto"/>
          </w:divBdr>
        </w:div>
        <w:div w:id="264310230">
          <w:marLeft w:val="0"/>
          <w:marRight w:val="0"/>
          <w:marTop w:val="120"/>
          <w:marBottom w:val="120"/>
          <w:divBdr>
            <w:top w:val="none" w:sz="0" w:space="0" w:color="auto"/>
            <w:left w:val="none" w:sz="0" w:space="0" w:color="auto"/>
            <w:bottom w:val="none" w:sz="0" w:space="0" w:color="auto"/>
            <w:right w:val="none" w:sz="0" w:space="0" w:color="auto"/>
          </w:divBdr>
        </w:div>
        <w:div w:id="1202204451">
          <w:marLeft w:val="0"/>
          <w:marRight w:val="0"/>
          <w:marTop w:val="120"/>
          <w:marBottom w:val="120"/>
          <w:divBdr>
            <w:top w:val="none" w:sz="0" w:space="0" w:color="auto"/>
            <w:left w:val="none" w:sz="0" w:space="0" w:color="auto"/>
            <w:bottom w:val="none" w:sz="0" w:space="0" w:color="auto"/>
            <w:right w:val="none" w:sz="0" w:space="0" w:color="auto"/>
          </w:divBdr>
        </w:div>
        <w:div w:id="1441531535">
          <w:marLeft w:val="0"/>
          <w:marRight w:val="0"/>
          <w:marTop w:val="120"/>
          <w:marBottom w:val="120"/>
          <w:divBdr>
            <w:top w:val="none" w:sz="0" w:space="0" w:color="auto"/>
            <w:left w:val="none" w:sz="0" w:space="0" w:color="auto"/>
            <w:bottom w:val="none" w:sz="0" w:space="0" w:color="auto"/>
            <w:right w:val="none" w:sz="0" w:space="0" w:color="auto"/>
          </w:divBdr>
        </w:div>
        <w:div w:id="902832592">
          <w:marLeft w:val="0"/>
          <w:marRight w:val="0"/>
          <w:marTop w:val="120"/>
          <w:marBottom w:val="120"/>
          <w:divBdr>
            <w:top w:val="none" w:sz="0" w:space="0" w:color="auto"/>
            <w:left w:val="none" w:sz="0" w:space="0" w:color="auto"/>
            <w:bottom w:val="none" w:sz="0" w:space="0" w:color="auto"/>
            <w:right w:val="none" w:sz="0" w:space="0" w:color="auto"/>
          </w:divBdr>
        </w:div>
        <w:div w:id="900559780">
          <w:marLeft w:val="0"/>
          <w:marRight w:val="0"/>
          <w:marTop w:val="120"/>
          <w:marBottom w:val="120"/>
          <w:divBdr>
            <w:top w:val="none" w:sz="0" w:space="0" w:color="auto"/>
            <w:left w:val="none" w:sz="0" w:space="0" w:color="auto"/>
            <w:bottom w:val="none" w:sz="0" w:space="0" w:color="auto"/>
            <w:right w:val="none" w:sz="0" w:space="0" w:color="auto"/>
          </w:divBdr>
        </w:div>
        <w:div w:id="13382326">
          <w:marLeft w:val="0"/>
          <w:marRight w:val="0"/>
          <w:marTop w:val="120"/>
          <w:marBottom w:val="120"/>
          <w:divBdr>
            <w:top w:val="none" w:sz="0" w:space="0" w:color="auto"/>
            <w:left w:val="none" w:sz="0" w:space="0" w:color="auto"/>
            <w:bottom w:val="none" w:sz="0" w:space="0" w:color="auto"/>
            <w:right w:val="none" w:sz="0" w:space="0" w:color="auto"/>
          </w:divBdr>
        </w:div>
        <w:div w:id="21833015">
          <w:marLeft w:val="0"/>
          <w:marRight w:val="0"/>
          <w:marTop w:val="120"/>
          <w:marBottom w:val="120"/>
          <w:divBdr>
            <w:top w:val="none" w:sz="0" w:space="0" w:color="auto"/>
            <w:left w:val="none" w:sz="0" w:space="0" w:color="auto"/>
            <w:bottom w:val="none" w:sz="0" w:space="0" w:color="auto"/>
            <w:right w:val="none" w:sz="0" w:space="0" w:color="auto"/>
          </w:divBdr>
        </w:div>
        <w:div w:id="1282961155">
          <w:marLeft w:val="0"/>
          <w:marRight w:val="0"/>
          <w:marTop w:val="120"/>
          <w:marBottom w:val="120"/>
          <w:divBdr>
            <w:top w:val="none" w:sz="0" w:space="0" w:color="auto"/>
            <w:left w:val="none" w:sz="0" w:space="0" w:color="auto"/>
            <w:bottom w:val="none" w:sz="0" w:space="0" w:color="auto"/>
            <w:right w:val="none" w:sz="0" w:space="0" w:color="auto"/>
          </w:divBdr>
        </w:div>
        <w:div w:id="34549842">
          <w:marLeft w:val="0"/>
          <w:marRight w:val="0"/>
          <w:marTop w:val="120"/>
          <w:marBottom w:val="120"/>
          <w:divBdr>
            <w:top w:val="none" w:sz="0" w:space="0" w:color="auto"/>
            <w:left w:val="none" w:sz="0" w:space="0" w:color="auto"/>
            <w:bottom w:val="none" w:sz="0" w:space="0" w:color="auto"/>
            <w:right w:val="none" w:sz="0" w:space="0" w:color="auto"/>
          </w:divBdr>
        </w:div>
        <w:div w:id="1197431148">
          <w:marLeft w:val="0"/>
          <w:marRight w:val="0"/>
          <w:marTop w:val="120"/>
          <w:marBottom w:val="120"/>
          <w:divBdr>
            <w:top w:val="none" w:sz="0" w:space="0" w:color="auto"/>
            <w:left w:val="none" w:sz="0" w:space="0" w:color="auto"/>
            <w:bottom w:val="none" w:sz="0" w:space="0" w:color="auto"/>
            <w:right w:val="none" w:sz="0" w:space="0" w:color="auto"/>
          </w:divBdr>
        </w:div>
        <w:div w:id="422772751">
          <w:marLeft w:val="0"/>
          <w:marRight w:val="0"/>
          <w:marTop w:val="120"/>
          <w:marBottom w:val="120"/>
          <w:divBdr>
            <w:top w:val="none" w:sz="0" w:space="0" w:color="auto"/>
            <w:left w:val="none" w:sz="0" w:space="0" w:color="auto"/>
            <w:bottom w:val="none" w:sz="0" w:space="0" w:color="auto"/>
            <w:right w:val="none" w:sz="0" w:space="0" w:color="auto"/>
          </w:divBdr>
        </w:div>
        <w:div w:id="879516233">
          <w:marLeft w:val="0"/>
          <w:marRight w:val="0"/>
          <w:marTop w:val="120"/>
          <w:marBottom w:val="120"/>
          <w:divBdr>
            <w:top w:val="none" w:sz="0" w:space="0" w:color="auto"/>
            <w:left w:val="none" w:sz="0" w:space="0" w:color="auto"/>
            <w:bottom w:val="none" w:sz="0" w:space="0" w:color="auto"/>
            <w:right w:val="none" w:sz="0" w:space="0" w:color="auto"/>
          </w:divBdr>
        </w:div>
        <w:div w:id="1441954993">
          <w:marLeft w:val="0"/>
          <w:marRight w:val="0"/>
          <w:marTop w:val="120"/>
          <w:marBottom w:val="120"/>
          <w:divBdr>
            <w:top w:val="none" w:sz="0" w:space="0" w:color="auto"/>
            <w:left w:val="none" w:sz="0" w:space="0" w:color="auto"/>
            <w:bottom w:val="none" w:sz="0" w:space="0" w:color="auto"/>
            <w:right w:val="none" w:sz="0" w:space="0" w:color="auto"/>
          </w:divBdr>
        </w:div>
        <w:div w:id="1191989122">
          <w:marLeft w:val="0"/>
          <w:marRight w:val="0"/>
          <w:marTop w:val="120"/>
          <w:marBottom w:val="120"/>
          <w:divBdr>
            <w:top w:val="none" w:sz="0" w:space="0" w:color="auto"/>
            <w:left w:val="none" w:sz="0" w:space="0" w:color="auto"/>
            <w:bottom w:val="none" w:sz="0" w:space="0" w:color="auto"/>
            <w:right w:val="none" w:sz="0" w:space="0" w:color="auto"/>
          </w:divBdr>
        </w:div>
        <w:div w:id="1523321528">
          <w:marLeft w:val="0"/>
          <w:marRight w:val="0"/>
          <w:marTop w:val="120"/>
          <w:marBottom w:val="120"/>
          <w:divBdr>
            <w:top w:val="none" w:sz="0" w:space="0" w:color="auto"/>
            <w:left w:val="none" w:sz="0" w:space="0" w:color="auto"/>
            <w:bottom w:val="none" w:sz="0" w:space="0" w:color="auto"/>
            <w:right w:val="none" w:sz="0" w:space="0" w:color="auto"/>
          </w:divBdr>
        </w:div>
        <w:div w:id="979459307">
          <w:marLeft w:val="0"/>
          <w:marRight w:val="0"/>
          <w:marTop w:val="120"/>
          <w:marBottom w:val="120"/>
          <w:divBdr>
            <w:top w:val="none" w:sz="0" w:space="0" w:color="auto"/>
            <w:left w:val="none" w:sz="0" w:space="0" w:color="auto"/>
            <w:bottom w:val="none" w:sz="0" w:space="0" w:color="auto"/>
            <w:right w:val="none" w:sz="0" w:space="0" w:color="auto"/>
          </w:divBdr>
        </w:div>
        <w:div w:id="1228766739">
          <w:marLeft w:val="0"/>
          <w:marRight w:val="0"/>
          <w:marTop w:val="120"/>
          <w:marBottom w:val="120"/>
          <w:divBdr>
            <w:top w:val="none" w:sz="0" w:space="0" w:color="auto"/>
            <w:left w:val="none" w:sz="0" w:space="0" w:color="auto"/>
            <w:bottom w:val="none" w:sz="0" w:space="0" w:color="auto"/>
            <w:right w:val="none" w:sz="0" w:space="0" w:color="auto"/>
          </w:divBdr>
        </w:div>
        <w:div w:id="1038892840">
          <w:marLeft w:val="0"/>
          <w:marRight w:val="0"/>
          <w:marTop w:val="120"/>
          <w:marBottom w:val="120"/>
          <w:divBdr>
            <w:top w:val="none" w:sz="0" w:space="0" w:color="auto"/>
            <w:left w:val="none" w:sz="0" w:space="0" w:color="auto"/>
            <w:bottom w:val="none" w:sz="0" w:space="0" w:color="auto"/>
            <w:right w:val="none" w:sz="0" w:space="0" w:color="auto"/>
          </w:divBdr>
        </w:div>
        <w:div w:id="1965112233">
          <w:marLeft w:val="0"/>
          <w:marRight w:val="0"/>
          <w:marTop w:val="120"/>
          <w:marBottom w:val="120"/>
          <w:divBdr>
            <w:top w:val="none" w:sz="0" w:space="0" w:color="auto"/>
            <w:left w:val="none" w:sz="0" w:space="0" w:color="auto"/>
            <w:bottom w:val="none" w:sz="0" w:space="0" w:color="auto"/>
            <w:right w:val="none" w:sz="0" w:space="0" w:color="auto"/>
          </w:divBdr>
        </w:div>
        <w:div w:id="1815029555">
          <w:marLeft w:val="0"/>
          <w:marRight w:val="0"/>
          <w:marTop w:val="120"/>
          <w:marBottom w:val="120"/>
          <w:divBdr>
            <w:top w:val="none" w:sz="0" w:space="0" w:color="auto"/>
            <w:left w:val="none" w:sz="0" w:space="0" w:color="auto"/>
            <w:bottom w:val="none" w:sz="0" w:space="0" w:color="auto"/>
            <w:right w:val="none" w:sz="0" w:space="0" w:color="auto"/>
          </w:divBdr>
        </w:div>
        <w:div w:id="1514419518">
          <w:marLeft w:val="0"/>
          <w:marRight w:val="0"/>
          <w:marTop w:val="120"/>
          <w:marBottom w:val="120"/>
          <w:divBdr>
            <w:top w:val="none" w:sz="0" w:space="0" w:color="auto"/>
            <w:left w:val="none" w:sz="0" w:space="0" w:color="auto"/>
            <w:bottom w:val="none" w:sz="0" w:space="0" w:color="auto"/>
            <w:right w:val="none" w:sz="0" w:space="0" w:color="auto"/>
          </w:divBdr>
        </w:div>
        <w:div w:id="565337941">
          <w:marLeft w:val="0"/>
          <w:marRight w:val="0"/>
          <w:marTop w:val="120"/>
          <w:marBottom w:val="120"/>
          <w:divBdr>
            <w:top w:val="none" w:sz="0" w:space="0" w:color="auto"/>
            <w:left w:val="none" w:sz="0" w:space="0" w:color="auto"/>
            <w:bottom w:val="none" w:sz="0" w:space="0" w:color="auto"/>
            <w:right w:val="none" w:sz="0" w:space="0" w:color="auto"/>
          </w:divBdr>
        </w:div>
        <w:div w:id="1482695381">
          <w:marLeft w:val="0"/>
          <w:marRight w:val="0"/>
          <w:marTop w:val="120"/>
          <w:marBottom w:val="120"/>
          <w:divBdr>
            <w:top w:val="none" w:sz="0" w:space="0" w:color="auto"/>
            <w:left w:val="none" w:sz="0" w:space="0" w:color="auto"/>
            <w:bottom w:val="none" w:sz="0" w:space="0" w:color="auto"/>
            <w:right w:val="none" w:sz="0" w:space="0" w:color="auto"/>
          </w:divBdr>
        </w:div>
        <w:div w:id="1549218407">
          <w:marLeft w:val="0"/>
          <w:marRight w:val="0"/>
          <w:marTop w:val="120"/>
          <w:marBottom w:val="120"/>
          <w:divBdr>
            <w:top w:val="none" w:sz="0" w:space="0" w:color="auto"/>
            <w:left w:val="none" w:sz="0" w:space="0" w:color="auto"/>
            <w:bottom w:val="none" w:sz="0" w:space="0" w:color="auto"/>
            <w:right w:val="none" w:sz="0" w:space="0" w:color="auto"/>
          </w:divBdr>
        </w:div>
        <w:div w:id="533883694">
          <w:marLeft w:val="0"/>
          <w:marRight w:val="0"/>
          <w:marTop w:val="120"/>
          <w:marBottom w:val="120"/>
          <w:divBdr>
            <w:top w:val="none" w:sz="0" w:space="0" w:color="auto"/>
            <w:left w:val="none" w:sz="0" w:space="0" w:color="auto"/>
            <w:bottom w:val="none" w:sz="0" w:space="0" w:color="auto"/>
            <w:right w:val="none" w:sz="0" w:space="0" w:color="auto"/>
          </w:divBdr>
        </w:div>
        <w:div w:id="1774132025">
          <w:marLeft w:val="0"/>
          <w:marRight w:val="0"/>
          <w:marTop w:val="120"/>
          <w:marBottom w:val="120"/>
          <w:divBdr>
            <w:top w:val="none" w:sz="0" w:space="0" w:color="auto"/>
            <w:left w:val="none" w:sz="0" w:space="0" w:color="auto"/>
            <w:bottom w:val="none" w:sz="0" w:space="0" w:color="auto"/>
            <w:right w:val="none" w:sz="0" w:space="0" w:color="auto"/>
          </w:divBdr>
        </w:div>
        <w:div w:id="2071147518">
          <w:marLeft w:val="0"/>
          <w:marRight w:val="0"/>
          <w:marTop w:val="120"/>
          <w:marBottom w:val="120"/>
          <w:divBdr>
            <w:top w:val="none" w:sz="0" w:space="0" w:color="auto"/>
            <w:left w:val="none" w:sz="0" w:space="0" w:color="auto"/>
            <w:bottom w:val="none" w:sz="0" w:space="0" w:color="auto"/>
            <w:right w:val="none" w:sz="0" w:space="0" w:color="auto"/>
          </w:divBdr>
        </w:div>
        <w:div w:id="703292578">
          <w:marLeft w:val="0"/>
          <w:marRight w:val="0"/>
          <w:marTop w:val="120"/>
          <w:marBottom w:val="120"/>
          <w:divBdr>
            <w:top w:val="none" w:sz="0" w:space="0" w:color="auto"/>
            <w:left w:val="none" w:sz="0" w:space="0" w:color="auto"/>
            <w:bottom w:val="none" w:sz="0" w:space="0" w:color="auto"/>
            <w:right w:val="none" w:sz="0" w:space="0" w:color="auto"/>
          </w:divBdr>
        </w:div>
        <w:div w:id="1175000527">
          <w:marLeft w:val="0"/>
          <w:marRight w:val="0"/>
          <w:marTop w:val="120"/>
          <w:marBottom w:val="120"/>
          <w:divBdr>
            <w:top w:val="none" w:sz="0" w:space="0" w:color="auto"/>
            <w:left w:val="none" w:sz="0" w:space="0" w:color="auto"/>
            <w:bottom w:val="none" w:sz="0" w:space="0" w:color="auto"/>
            <w:right w:val="none" w:sz="0" w:space="0" w:color="auto"/>
          </w:divBdr>
        </w:div>
        <w:div w:id="570696591">
          <w:marLeft w:val="0"/>
          <w:marRight w:val="0"/>
          <w:marTop w:val="120"/>
          <w:marBottom w:val="120"/>
          <w:divBdr>
            <w:top w:val="none" w:sz="0" w:space="0" w:color="auto"/>
            <w:left w:val="none" w:sz="0" w:space="0" w:color="auto"/>
            <w:bottom w:val="none" w:sz="0" w:space="0" w:color="auto"/>
            <w:right w:val="none" w:sz="0" w:space="0" w:color="auto"/>
          </w:divBdr>
        </w:div>
        <w:div w:id="896236520">
          <w:marLeft w:val="0"/>
          <w:marRight w:val="0"/>
          <w:marTop w:val="120"/>
          <w:marBottom w:val="120"/>
          <w:divBdr>
            <w:top w:val="none" w:sz="0" w:space="0" w:color="auto"/>
            <w:left w:val="none" w:sz="0" w:space="0" w:color="auto"/>
            <w:bottom w:val="none" w:sz="0" w:space="0" w:color="auto"/>
            <w:right w:val="none" w:sz="0" w:space="0" w:color="auto"/>
          </w:divBdr>
        </w:div>
        <w:div w:id="272707130">
          <w:marLeft w:val="0"/>
          <w:marRight w:val="0"/>
          <w:marTop w:val="120"/>
          <w:marBottom w:val="120"/>
          <w:divBdr>
            <w:top w:val="none" w:sz="0" w:space="0" w:color="auto"/>
            <w:left w:val="none" w:sz="0" w:space="0" w:color="auto"/>
            <w:bottom w:val="none" w:sz="0" w:space="0" w:color="auto"/>
            <w:right w:val="none" w:sz="0" w:space="0" w:color="auto"/>
          </w:divBdr>
        </w:div>
        <w:div w:id="1972708438">
          <w:marLeft w:val="0"/>
          <w:marRight w:val="0"/>
          <w:marTop w:val="120"/>
          <w:marBottom w:val="120"/>
          <w:divBdr>
            <w:top w:val="none" w:sz="0" w:space="0" w:color="auto"/>
            <w:left w:val="none" w:sz="0" w:space="0" w:color="auto"/>
            <w:bottom w:val="none" w:sz="0" w:space="0" w:color="auto"/>
            <w:right w:val="none" w:sz="0" w:space="0" w:color="auto"/>
          </w:divBdr>
        </w:div>
        <w:div w:id="2027242886">
          <w:marLeft w:val="0"/>
          <w:marRight w:val="0"/>
          <w:marTop w:val="120"/>
          <w:marBottom w:val="120"/>
          <w:divBdr>
            <w:top w:val="none" w:sz="0" w:space="0" w:color="auto"/>
            <w:left w:val="none" w:sz="0" w:space="0" w:color="auto"/>
            <w:bottom w:val="none" w:sz="0" w:space="0" w:color="auto"/>
            <w:right w:val="none" w:sz="0" w:space="0" w:color="auto"/>
          </w:divBdr>
        </w:div>
        <w:div w:id="1176967705">
          <w:marLeft w:val="0"/>
          <w:marRight w:val="0"/>
          <w:marTop w:val="120"/>
          <w:marBottom w:val="120"/>
          <w:divBdr>
            <w:top w:val="none" w:sz="0" w:space="0" w:color="auto"/>
            <w:left w:val="none" w:sz="0" w:space="0" w:color="auto"/>
            <w:bottom w:val="none" w:sz="0" w:space="0" w:color="auto"/>
            <w:right w:val="none" w:sz="0" w:space="0" w:color="auto"/>
          </w:divBdr>
        </w:div>
        <w:div w:id="873349749">
          <w:marLeft w:val="0"/>
          <w:marRight w:val="0"/>
          <w:marTop w:val="120"/>
          <w:marBottom w:val="120"/>
          <w:divBdr>
            <w:top w:val="none" w:sz="0" w:space="0" w:color="auto"/>
            <w:left w:val="none" w:sz="0" w:space="0" w:color="auto"/>
            <w:bottom w:val="none" w:sz="0" w:space="0" w:color="auto"/>
            <w:right w:val="none" w:sz="0" w:space="0" w:color="auto"/>
          </w:divBdr>
        </w:div>
        <w:div w:id="813716605">
          <w:marLeft w:val="0"/>
          <w:marRight w:val="0"/>
          <w:marTop w:val="120"/>
          <w:marBottom w:val="120"/>
          <w:divBdr>
            <w:top w:val="none" w:sz="0" w:space="0" w:color="auto"/>
            <w:left w:val="none" w:sz="0" w:space="0" w:color="auto"/>
            <w:bottom w:val="none" w:sz="0" w:space="0" w:color="auto"/>
            <w:right w:val="none" w:sz="0" w:space="0" w:color="auto"/>
          </w:divBdr>
        </w:div>
        <w:div w:id="1404110057">
          <w:marLeft w:val="0"/>
          <w:marRight w:val="0"/>
          <w:marTop w:val="120"/>
          <w:marBottom w:val="120"/>
          <w:divBdr>
            <w:top w:val="none" w:sz="0" w:space="0" w:color="auto"/>
            <w:left w:val="none" w:sz="0" w:space="0" w:color="auto"/>
            <w:bottom w:val="none" w:sz="0" w:space="0" w:color="auto"/>
            <w:right w:val="none" w:sz="0" w:space="0" w:color="auto"/>
          </w:divBdr>
        </w:div>
        <w:div w:id="1583568080">
          <w:marLeft w:val="0"/>
          <w:marRight w:val="0"/>
          <w:marTop w:val="120"/>
          <w:marBottom w:val="120"/>
          <w:divBdr>
            <w:top w:val="none" w:sz="0" w:space="0" w:color="auto"/>
            <w:left w:val="none" w:sz="0" w:space="0" w:color="auto"/>
            <w:bottom w:val="none" w:sz="0" w:space="0" w:color="auto"/>
            <w:right w:val="none" w:sz="0" w:space="0" w:color="auto"/>
          </w:divBdr>
        </w:div>
        <w:div w:id="1422801077">
          <w:marLeft w:val="0"/>
          <w:marRight w:val="0"/>
          <w:marTop w:val="120"/>
          <w:marBottom w:val="120"/>
          <w:divBdr>
            <w:top w:val="none" w:sz="0" w:space="0" w:color="auto"/>
            <w:left w:val="none" w:sz="0" w:space="0" w:color="auto"/>
            <w:bottom w:val="none" w:sz="0" w:space="0" w:color="auto"/>
            <w:right w:val="none" w:sz="0" w:space="0" w:color="auto"/>
          </w:divBdr>
        </w:div>
        <w:div w:id="54669045">
          <w:marLeft w:val="0"/>
          <w:marRight w:val="0"/>
          <w:marTop w:val="120"/>
          <w:marBottom w:val="120"/>
          <w:divBdr>
            <w:top w:val="none" w:sz="0" w:space="0" w:color="auto"/>
            <w:left w:val="none" w:sz="0" w:space="0" w:color="auto"/>
            <w:bottom w:val="none" w:sz="0" w:space="0" w:color="auto"/>
            <w:right w:val="none" w:sz="0" w:space="0" w:color="auto"/>
          </w:divBdr>
        </w:div>
        <w:div w:id="1930309656">
          <w:marLeft w:val="0"/>
          <w:marRight w:val="0"/>
          <w:marTop w:val="120"/>
          <w:marBottom w:val="120"/>
          <w:divBdr>
            <w:top w:val="none" w:sz="0" w:space="0" w:color="auto"/>
            <w:left w:val="none" w:sz="0" w:space="0" w:color="auto"/>
            <w:bottom w:val="none" w:sz="0" w:space="0" w:color="auto"/>
            <w:right w:val="none" w:sz="0" w:space="0" w:color="auto"/>
          </w:divBdr>
        </w:div>
        <w:div w:id="291832468">
          <w:marLeft w:val="0"/>
          <w:marRight w:val="0"/>
          <w:marTop w:val="120"/>
          <w:marBottom w:val="120"/>
          <w:divBdr>
            <w:top w:val="none" w:sz="0" w:space="0" w:color="auto"/>
            <w:left w:val="none" w:sz="0" w:space="0" w:color="auto"/>
            <w:bottom w:val="none" w:sz="0" w:space="0" w:color="auto"/>
            <w:right w:val="none" w:sz="0" w:space="0" w:color="auto"/>
          </w:divBdr>
        </w:div>
        <w:div w:id="1951669543">
          <w:marLeft w:val="0"/>
          <w:marRight w:val="0"/>
          <w:marTop w:val="120"/>
          <w:marBottom w:val="120"/>
          <w:divBdr>
            <w:top w:val="none" w:sz="0" w:space="0" w:color="auto"/>
            <w:left w:val="none" w:sz="0" w:space="0" w:color="auto"/>
            <w:bottom w:val="none" w:sz="0" w:space="0" w:color="auto"/>
            <w:right w:val="none" w:sz="0" w:space="0" w:color="auto"/>
          </w:divBdr>
        </w:div>
        <w:div w:id="1993100694">
          <w:marLeft w:val="0"/>
          <w:marRight w:val="0"/>
          <w:marTop w:val="120"/>
          <w:marBottom w:val="120"/>
          <w:divBdr>
            <w:top w:val="none" w:sz="0" w:space="0" w:color="auto"/>
            <w:left w:val="none" w:sz="0" w:space="0" w:color="auto"/>
            <w:bottom w:val="none" w:sz="0" w:space="0" w:color="auto"/>
            <w:right w:val="none" w:sz="0" w:space="0" w:color="auto"/>
          </w:divBdr>
        </w:div>
        <w:div w:id="440733858">
          <w:marLeft w:val="0"/>
          <w:marRight w:val="0"/>
          <w:marTop w:val="120"/>
          <w:marBottom w:val="120"/>
          <w:divBdr>
            <w:top w:val="none" w:sz="0" w:space="0" w:color="auto"/>
            <w:left w:val="none" w:sz="0" w:space="0" w:color="auto"/>
            <w:bottom w:val="none" w:sz="0" w:space="0" w:color="auto"/>
            <w:right w:val="none" w:sz="0" w:space="0" w:color="auto"/>
          </w:divBdr>
        </w:div>
        <w:div w:id="626203964">
          <w:marLeft w:val="0"/>
          <w:marRight w:val="0"/>
          <w:marTop w:val="120"/>
          <w:marBottom w:val="120"/>
          <w:divBdr>
            <w:top w:val="none" w:sz="0" w:space="0" w:color="auto"/>
            <w:left w:val="none" w:sz="0" w:space="0" w:color="auto"/>
            <w:bottom w:val="none" w:sz="0" w:space="0" w:color="auto"/>
            <w:right w:val="none" w:sz="0" w:space="0" w:color="auto"/>
          </w:divBdr>
        </w:div>
        <w:div w:id="620452074">
          <w:marLeft w:val="0"/>
          <w:marRight w:val="0"/>
          <w:marTop w:val="120"/>
          <w:marBottom w:val="120"/>
          <w:divBdr>
            <w:top w:val="none" w:sz="0" w:space="0" w:color="auto"/>
            <w:left w:val="none" w:sz="0" w:space="0" w:color="auto"/>
            <w:bottom w:val="none" w:sz="0" w:space="0" w:color="auto"/>
            <w:right w:val="none" w:sz="0" w:space="0" w:color="auto"/>
          </w:divBdr>
        </w:div>
        <w:div w:id="472453832">
          <w:marLeft w:val="0"/>
          <w:marRight w:val="0"/>
          <w:marTop w:val="120"/>
          <w:marBottom w:val="120"/>
          <w:divBdr>
            <w:top w:val="none" w:sz="0" w:space="0" w:color="auto"/>
            <w:left w:val="none" w:sz="0" w:space="0" w:color="auto"/>
            <w:bottom w:val="none" w:sz="0" w:space="0" w:color="auto"/>
            <w:right w:val="none" w:sz="0" w:space="0" w:color="auto"/>
          </w:divBdr>
        </w:div>
        <w:div w:id="226888224">
          <w:marLeft w:val="0"/>
          <w:marRight w:val="0"/>
          <w:marTop w:val="120"/>
          <w:marBottom w:val="120"/>
          <w:divBdr>
            <w:top w:val="none" w:sz="0" w:space="0" w:color="auto"/>
            <w:left w:val="none" w:sz="0" w:space="0" w:color="auto"/>
            <w:bottom w:val="none" w:sz="0" w:space="0" w:color="auto"/>
            <w:right w:val="none" w:sz="0" w:space="0" w:color="auto"/>
          </w:divBdr>
        </w:div>
        <w:div w:id="1912691292">
          <w:marLeft w:val="0"/>
          <w:marRight w:val="0"/>
          <w:marTop w:val="120"/>
          <w:marBottom w:val="120"/>
          <w:divBdr>
            <w:top w:val="none" w:sz="0" w:space="0" w:color="auto"/>
            <w:left w:val="none" w:sz="0" w:space="0" w:color="auto"/>
            <w:bottom w:val="none" w:sz="0" w:space="0" w:color="auto"/>
            <w:right w:val="none" w:sz="0" w:space="0" w:color="auto"/>
          </w:divBdr>
        </w:div>
        <w:div w:id="652177506">
          <w:marLeft w:val="0"/>
          <w:marRight w:val="0"/>
          <w:marTop w:val="120"/>
          <w:marBottom w:val="120"/>
          <w:divBdr>
            <w:top w:val="none" w:sz="0" w:space="0" w:color="auto"/>
            <w:left w:val="none" w:sz="0" w:space="0" w:color="auto"/>
            <w:bottom w:val="none" w:sz="0" w:space="0" w:color="auto"/>
            <w:right w:val="none" w:sz="0" w:space="0" w:color="auto"/>
          </w:divBdr>
        </w:div>
        <w:div w:id="303048301">
          <w:marLeft w:val="0"/>
          <w:marRight w:val="0"/>
          <w:marTop w:val="120"/>
          <w:marBottom w:val="120"/>
          <w:divBdr>
            <w:top w:val="none" w:sz="0" w:space="0" w:color="auto"/>
            <w:left w:val="none" w:sz="0" w:space="0" w:color="auto"/>
            <w:bottom w:val="none" w:sz="0" w:space="0" w:color="auto"/>
            <w:right w:val="none" w:sz="0" w:space="0" w:color="auto"/>
          </w:divBdr>
        </w:div>
        <w:div w:id="1201088265">
          <w:marLeft w:val="0"/>
          <w:marRight w:val="0"/>
          <w:marTop w:val="120"/>
          <w:marBottom w:val="120"/>
          <w:divBdr>
            <w:top w:val="none" w:sz="0" w:space="0" w:color="auto"/>
            <w:left w:val="none" w:sz="0" w:space="0" w:color="auto"/>
            <w:bottom w:val="none" w:sz="0" w:space="0" w:color="auto"/>
            <w:right w:val="none" w:sz="0" w:space="0" w:color="auto"/>
          </w:divBdr>
        </w:div>
        <w:div w:id="679280783">
          <w:marLeft w:val="0"/>
          <w:marRight w:val="0"/>
          <w:marTop w:val="120"/>
          <w:marBottom w:val="120"/>
          <w:divBdr>
            <w:top w:val="none" w:sz="0" w:space="0" w:color="auto"/>
            <w:left w:val="none" w:sz="0" w:space="0" w:color="auto"/>
            <w:bottom w:val="none" w:sz="0" w:space="0" w:color="auto"/>
            <w:right w:val="none" w:sz="0" w:space="0" w:color="auto"/>
          </w:divBdr>
        </w:div>
        <w:div w:id="17661500">
          <w:marLeft w:val="0"/>
          <w:marRight w:val="0"/>
          <w:marTop w:val="120"/>
          <w:marBottom w:val="120"/>
          <w:divBdr>
            <w:top w:val="none" w:sz="0" w:space="0" w:color="auto"/>
            <w:left w:val="none" w:sz="0" w:space="0" w:color="auto"/>
            <w:bottom w:val="none" w:sz="0" w:space="0" w:color="auto"/>
            <w:right w:val="none" w:sz="0" w:space="0" w:color="auto"/>
          </w:divBdr>
        </w:div>
        <w:div w:id="1921211130">
          <w:marLeft w:val="0"/>
          <w:marRight w:val="0"/>
          <w:marTop w:val="120"/>
          <w:marBottom w:val="120"/>
          <w:divBdr>
            <w:top w:val="none" w:sz="0" w:space="0" w:color="auto"/>
            <w:left w:val="none" w:sz="0" w:space="0" w:color="auto"/>
            <w:bottom w:val="none" w:sz="0" w:space="0" w:color="auto"/>
            <w:right w:val="none" w:sz="0" w:space="0" w:color="auto"/>
          </w:divBdr>
        </w:div>
        <w:div w:id="1103840078">
          <w:marLeft w:val="0"/>
          <w:marRight w:val="0"/>
          <w:marTop w:val="120"/>
          <w:marBottom w:val="120"/>
          <w:divBdr>
            <w:top w:val="none" w:sz="0" w:space="0" w:color="auto"/>
            <w:left w:val="none" w:sz="0" w:space="0" w:color="auto"/>
            <w:bottom w:val="none" w:sz="0" w:space="0" w:color="auto"/>
            <w:right w:val="none" w:sz="0" w:space="0" w:color="auto"/>
          </w:divBdr>
        </w:div>
        <w:div w:id="528495234">
          <w:marLeft w:val="0"/>
          <w:marRight w:val="0"/>
          <w:marTop w:val="120"/>
          <w:marBottom w:val="120"/>
          <w:divBdr>
            <w:top w:val="none" w:sz="0" w:space="0" w:color="auto"/>
            <w:left w:val="none" w:sz="0" w:space="0" w:color="auto"/>
            <w:bottom w:val="none" w:sz="0" w:space="0" w:color="auto"/>
            <w:right w:val="none" w:sz="0" w:space="0" w:color="auto"/>
          </w:divBdr>
        </w:div>
        <w:div w:id="863246846">
          <w:marLeft w:val="0"/>
          <w:marRight w:val="0"/>
          <w:marTop w:val="120"/>
          <w:marBottom w:val="120"/>
          <w:divBdr>
            <w:top w:val="none" w:sz="0" w:space="0" w:color="auto"/>
            <w:left w:val="none" w:sz="0" w:space="0" w:color="auto"/>
            <w:bottom w:val="none" w:sz="0" w:space="0" w:color="auto"/>
            <w:right w:val="none" w:sz="0" w:space="0" w:color="auto"/>
          </w:divBdr>
        </w:div>
        <w:div w:id="1127165982">
          <w:marLeft w:val="0"/>
          <w:marRight w:val="0"/>
          <w:marTop w:val="120"/>
          <w:marBottom w:val="120"/>
          <w:divBdr>
            <w:top w:val="none" w:sz="0" w:space="0" w:color="auto"/>
            <w:left w:val="none" w:sz="0" w:space="0" w:color="auto"/>
            <w:bottom w:val="none" w:sz="0" w:space="0" w:color="auto"/>
            <w:right w:val="none" w:sz="0" w:space="0" w:color="auto"/>
          </w:divBdr>
        </w:div>
        <w:div w:id="2082751583">
          <w:marLeft w:val="0"/>
          <w:marRight w:val="0"/>
          <w:marTop w:val="120"/>
          <w:marBottom w:val="120"/>
          <w:divBdr>
            <w:top w:val="none" w:sz="0" w:space="0" w:color="auto"/>
            <w:left w:val="none" w:sz="0" w:space="0" w:color="auto"/>
            <w:bottom w:val="none" w:sz="0" w:space="0" w:color="auto"/>
            <w:right w:val="none" w:sz="0" w:space="0" w:color="auto"/>
          </w:divBdr>
        </w:div>
        <w:div w:id="178474181">
          <w:marLeft w:val="0"/>
          <w:marRight w:val="0"/>
          <w:marTop w:val="120"/>
          <w:marBottom w:val="120"/>
          <w:divBdr>
            <w:top w:val="none" w:sz="0" w:space="0" w:color="auto"/>
            <w:left w:val="none" w:sz="0" w:space="0" w:color="auto"/>
            <w:bottom w:val="none" w:sz="0" w:space="0" w:color="auto"/>
            <w:right w:val="none" w:sz="0" w:space="0" w:color="auto"/>
          </w:divBdr>
        </w:div>
        <w:div w:id="1095057776">
          <w:marLeft w:val="0"/>
          <w:marRight w:val="0"/>
          <w:marTop w:val="120"/>
          <w:marBottom w:val="120"/>
          <w:divBdr>
            <w:top w:val="none" w:sz="0" w:space="0" w:color="auto"/>
            <w:left w:val="none" w:sz="0" w:space="0" w:color="auto"/>
            <w:bottom w:val="none" w:sz="0" w:space="0" w:color="auto"/>
            <w:right w:val="none" w:sz="0" w:space="0" w:color="auto"/>
          </w:divBdr>
        </w:div>
        <w:div w:id="294532210">
          <w:marLeft w:val="0"/>
          <w:marRight w:val="0"/>
          <w:marTop w:val="120"/>
          <w:marBottom w:val="120"/>
          <w:divBdr>
            <w:top w:val="none" w:sz="0" w:space="0" w:color="auto"/>
            <w:left w:val="none" w:sz="0" w:space="0" w:color="auto"/>
            <w:bottom w:val="none" w:sz="0" w:space="0" w:color="auto"/>
            <w:right w:val="none" w:sz="0" w:space="0" w:color="auto"/>
          </w:divBdr>
        </w:div>
        <w:div w:id="373580002">
          <w:marLeft w:val="0"/>
          <w:marRight w:val="0"/>
          <w:marTop w:val="120"/>
          <w:marBottom w:val="120"/>
          <w:divBdr>
            <w:top w:val="none" w:sz="0" w:space="0" w:color="auto"/>
            <w:left w:val="none" w:sz="0" w:space="0" w:color="auto"/>
            <w:bottom w:val="none" w:sz="0" w:space="0" w:color="auto"/>
            <w:right w:val="none" w:sz="0" w:space="0" w:color="auto"/>
          </w:divBdr>
        </w:div>
        <w:div w:id="1584728093">
          <w:marLeft w:val="0"/>
          <w:marRight w:val="0"/>
          <w:marTop w:val="120"/>
          <w:marBottom w:val="120"/>
          <w:divBdr>
            <w:top w:val="none" w:sz="0" w:space="0" w:color="auto"/>
            <w:left w:val="none" w:sz="0" w:space="0" w:color="auto"/>
            <w:bottom w:val="none" w:sz="0" w:space="0" w:color="auto"/>
            <w:right w:val="none" w:sz="0" w:space="0" w:color="auto"/>
          </w:divBdr>
        </w:div>
        <w:div w:id="1469980896">
          <w:marLeft w:val="0"/>
          <w:marRight w:val="0"/>
          <w:marTop w:val="120"/>
          <w:marBottom w:val="120"/>
          <w:divBdr>
            <w:top w:val="none" w:sz="0" w:space="0" w:color="auto"/>
            <w:left w:val="none" w:sz="0" w:space="0" w:color="auto"/>
            <w:bottom w:val="none" w:sz="0" w:space="0" w:color="auto"/>
            <w:right w:val="none" w:sz="0" w:space="0" w:color="auto"/>
          </w:divBdr>
        </w:div>
        <w:div w:id="1417632489">
          <w:marLeft w:val="0"/>
          <w:marRight w:val="0"/>
          <w:marTop w:val="120"/>
          <w:marBottom w:val="120"/>
          <w:divBdr>
            <w:top w:val="none" w:sz="0" w:space="0" w:color="auto"/>
            <w:left w:val="none" w:sz="0" w:space="0" w:color="auto"/>
            <w:bottom w:val="none" w:sz="0" w:space="0" w:color="auto"/>
            <w:right w:val="none" w:sz="0" w:space="0" w:color="auto"/>
          </w:divBdr>
        </w:div>
        <w:div w:id="856849550">
          <w:marLeft w:val="0"/>
          <w:marRight w:val="0"/>
          <w:marTop w:val="120"/>
          <w:marBottom w:val="120"/>
          <w:divBdr>
            <w:top w:val="none" w:sz="0" w:space="0" w:color="auto"/>
            <w:left w:val="none" w:sz="0" w:space="0" w:color="auto"/>
            <w:bottom w:val="none" w:sz="0" w:space="0" w:color="auto"/>
            <w:right w:val="none" w:sz="0" w:space="0" w:color="auto"/>
          </w:divBdr>
        </w:div>
        <w:div w:id="122624092">
          <w:marLeft w:val="0"/>
          <w:marRight w:val="0"/>
          <w:marTop w:val="120"/>
          <w:marBottom w:val="120"/>
          <w:divBdr>
            <w:top w:val="none" w:sz="0" w:space="0" w:color="auto"/>
            <w:left w:val="none" w:sz="0" w:space="0" w:color="auto"/>
            <w:bottom w:val="none" w:sz="0" w:space="0" w:color="auto"/>
            <w:right w:val="none" w:sz="0" w:space="0" w:color="auto"/>
          </w:divBdr>
        </w:div>
        <w:div w:id="467746984">
          <w:marLeft w:val="0"/>
          <w:marRight w:val="0"/>
          <w:marTop w:val="120"/>
          <w:marBottom w:val="120"/>
          <w:divBdr>
            <w:top w:val="none" w:sz="0" w:space="0" w:color="auto"/>
            <w:left w:val="none" w:sz="0" w:space="0" w:color="auto"/>
            <w:bottom w:val="none" w:sz="0" w:space="0" w:color="auto"/>
            <w:right w:val="none" w:sz="0" w:space="0" w:color="auto"/>
          </w:divBdr>
        </w:div>
        <w:div w:id="2090229139">
          <w:marLeft w:val="0"/>
          <w:marRight w:val="0"/>
          <w:marTop w:val="120"/>
          <w:marBottom w:val="120"/>
          <w:divBdr>
            <w:top w:val="none" w:sz="0" w:space="0" w:color="auto"/>
            <w:left w:val="none" w:sz="0" w:space="0" w:color="auto"/>
            <w:bottom w:val="none" w:sz="0" w:space="0" w:color="auto"/>
            <w:right w:val="none" w:sz="0" w:space="0" w:color="auto"/>
          </w:divBdr>
        </w:div>
        <w:div w:id="2054428123">
          <w:marLeft w:val="0"/>
          <w:marRight w:val="0"/>
          <w:marTop w:val="120"/>
          <w:marBottom w:val="120"/>
          <w:divBdr>
            <w:top w:val="none" w:sz="0" w:space="0" w:color="auto"/>
            <w:left w:val="none" w:sz="0" w:space="0" w:color="auto"/>
            <w:bottom w:val="none" w:sz="0" w:space="0" w:color="auto"/>
            <w:right w:val="none" w:sz="0" w:space="0" w:color="auto"/>
          </w:divBdr>
        </w:div>
        <w:div w:id="300187142">
          <w:marLeft w:val="0"/>
          <w:marRight w:val="0"/>
          <w:marTop w:val="120"/>
          <w:marBottom w:val="120"/>
          <w:divBdr>
            <w:top w:val="none" w:sz="0" w:space="0" w:color="auto"/>
            <w:left w:val="none" w:sz="0" w:space="0" w:color="auto"/>
            <w:bottom w:val="none" w:sz="0" w:space="0" w:color="auto"/>
            <w:right w:val="none" w:sz="0" w:space="0" w:color="auto"/>
          </w:divBdr>
        </w:div>
        <w:div w:id="1465659220">
          <w:marLeft w:val="0"/>
          <w:marRight w:val="0"/>
          <w:marTop w:val="120"/>
          <w:marBottom w:val="120"/>
          <w:divBdr>
            <w:top w:val="none" w:sz="0" w:space="0" w:color="auto"/>
            <w:left w:val="none" w:sz="0" w:space="0" w:color="auto"/>
            <w:bottom w:val="none" w:sz="0" w:space="0" w:color="auto"/>
            <w:right w:val="none" w:sz="0" w:space="0" w:color="auto"/>
          </w:divBdr>
        </w:div>
        <w:div w:id="877156757">
          <w:marLeft w:val="0"/>
          <w:marRight w:val="0"/>
          <w:marTop w:val="120"/>
          <w:marBottom w:val="120"/>
          <w:divBdr>
            <w:top w:val="none" w:sz="0" w:space="0" w:color="auto"/>
            <w:left w:val="none" w:sz="0" w:space="0" w:color="auto"/>
            <w:bottom w:val="none" w:sz="0" w:space="0" w:color="auto"/>
            <w:right w:val="none" w:sz="0" w:space="0" w:color="auto"/>
          </w:divBdr>
        </w:div>
        <w:div w:id="1417676628">
          <w:marLeft w:val="0"/>
          <w:marRight w:val="0"/>
          <w:marTop w:val="120"/>
          <w:marBottom w:val="120"/>
          <w:divBdr>
            <w:top w:val="none" w:sz="0" w:space="0" w:color="auto"/>
            <w:left w:val="none" w:sz="0" w:space="0" w:color="auto"/>
            <w:bottom w:val="none" w:sz="0" w:space="0" w:color="auto"/>
            <w:right w:val="none" w:sz="0" w:space="0" w:color="auto"/>
          </w:divBdr>
        </w:div>
        <w:div w:id="649291824">
          <w:marLeft w:val="0"/>
          <w:marRight w:val="0"/>
          <w:marTop w:val="120"/>
          <w:marBottom w:val="120"/>
          <w:divBdr>
            <w:top w:val="none" w:sz="0" w:space="0" w:color="auto"/>
            <w:left w:val="none" w:sz="0" w:space="0" w:color="auto"/>
            <w:bottom w:val="none" w:sz="0" w:space="0" w:color="auto"/>
            <w:right w:val="none" w:sz="0" w:space="0" w:color="auto"/>
          </w:divBdr>
        </w:div>
        <w:div w:id="424232273">
          <w:marLeft w:val="0"/>
          <w:marRight w:val="0"/>
          <w:marTop w:val="120"/>
          <w:marBottom w:val="120"/>
          <w:divBdr>
            <w:top w:val="none" w:sz="0" w:space="0" w:color="auto"/>
            <w:left w:val="none" w:sz="0" w:space="0" w:color="auto"/>
            <w:bottom w:val="none" w:sz="0" w:space="0" w:color="auto"/>
            <w:right w:val="none" w:sz="0" w:space="0" w:color="auto"/>
          </w:divBdr>
        </w:div>
        <w:div w:id="1051733571">
          <w:marLeft w:val="0"/>
          <w:marRight w:val="0"/>
          <w:marTop w:val="120"/>
          <w:marBottom w:val="120"/>
          <w:divBdr>
            <w:top w:val="none" w:sz="0" w:space="0" w:color="auto"/>
            <w:left w:val="none" w:sz="0" w:space="0" w:color="auto"/>
            <w:bottom w:val="none" w:sz="0" w:space="0" w:color="auto"/>
            <w:right w:val="none" w:sz="0" w:space="0" w:color="auto"/>
          </w:divBdr>
        </w:div>
        <w:div w:id="1390953606">
          <w:marLeft w:val="0"/>
          <w:marRight w:val="0"/>
          <w:marTop w:val="120"/>
          <w:marBottom w:val="120"/>
          <w:divBdr>
            <w:top w:val="none" w:sz="0" w:space="0" w:color="auto"/>
            <w:left w:val="none" w:sz="0" w:space="0" w:color="auto"/>
            <w:bottom w:val="none" w:sz="0" w:space="0" w:color="auto"/>
            <w:right w:val="none" w:sz="0" w:space="0" w:color="auto"/>
          </w:divBdr>
        </w:div>
        <w:div w:id="1593583617">
          <w:marLeft w:val="0"/>
          <w:marRight w:val="0"/>
          <w:marTop w:val="120"/>
          <w:marBottom w:val="120"/>
          <w:divBdr>
            <w:top w:val="none" w:sz="0" w:space="0" w:color="auto"/>
            <w:left w:val="none" w:sz="0" w:space="0" w:color="auto"/>
            <w:bottom w:val="none" w:sz="0" w:space="0" w:color="auto"/>
            <w:right w:val="none" w:sz="0" w:space="0" w:color="auto"/>
          </w:divBdr>
        </w:div>
        <w:div w:id="896547679">
          <w:marLeft w:val="0"/>
          <w:marRight w:val="0"/>
          <w:marTop w:val="120"/>
          <w:marBottom w:val="120"/>
          <w:divBdr>
            <w:top w:val="none" w:sz="0" w:space="0" w:color="auto"/>
            <w:left w:val="none" w:sz="0" w:space="0" w:color="auto"/>
            <w:bottom w:val="none" w:sz="0" w:space="0" w:color="auto"/>
            <w:right w:val="none" w:sz="0" w:space="0" w:color="auto"/>
          </w:divBdr>
        </w:div>
        <w:div w:id="1479541733">
          <w:marLeft w:val="0"/>
          <w:marRight w:val="0"/>
          <w:marTop w:val="120"/>
          <w:marBottom w:val="120"/>
          <w:divBdr>
            <w:top w:val="none" w:sz="0" w:space="0" w:color="auto"/>
            <w:left w:val="none" w:sz="0" w:space="0" w:color="auto"/>
            <w:bottom w:val="none" w:sz="0" w:space="0" w:color="auto"/>
            <w:right w:val="none" w:sz="0" w:space="0" w:color="auto"/>
          </w:divBdr>
        </w:div>
        <w:div w:id="18551143">
          <w:marLeft w:val="0"/>
          <w:marRight w:val="0"/>
          <w:marTop w:val="120"/>
          <w:marBottom w:val="120"/>
          <w:divBdr>
            <w:top w:val="none" w:sz="0" w:space="0" w:color="auto"/>
            <w:left w:val="none" w:sz="0" w:space="0" w:color="auto"/>
            <w:bottom w:val="none" w:sz="0" w:space="0" w:color="auto"/>
            <w:right w:val="none" w:sz="0" w:space="0" w:color="auto"/>
          </w:divBdr>
        </w:div>
        <w:div w:id="768428579">
          <w:marLeft w:val="0"/>
          <w:marRight w:val="0"/>
          <w:marTop w:val="120"/>
          <w:marBottom w:val="120"/>
          <w:divBdr>
            <w:top w:val="none" w:sz="0" w:space="0" w:color="auto"/>
            <w:left w:val="none" w:sz="0" w:space="0" w:color="auto"/>
            <w:bottom w:val="none" w:sz="0" w:space="0" w:color="auto"/>
            <w:right w:val="none" w:sz="0" w:space="0" w:color="auto"/>
          </w:divBdr>
        </w:div>
        <w:div w:id="1349478703">
          <w:marLeft w:val="0"/>
          <w:marRight w:val="0"/>
          <w:marTop w:val="120"/>
          <w:marBottom w:val="120"/>
          <w:divBdr>
            <w:top w:val="none" w:sz="0" w:space="0" w:color="auto"/>
            <w:left w:val="none" w:sz="0" w:space="0" w:color="auto"/>
            <w:bottom w:val="none" w:sz="0" w:space="0" w:color="auto"/>
            <w:right w:val="none" w:sz="0" w:space="0" w:color="auto"/>
          </w:divBdr>
        </w:div>
        <w:div w:id="1458452261">
          <w:marLeft w:val="0"/>
          <w:marRight w:val="0"/>
          <w:marTop w:val="120"/>
          <w:marBottom w:val="120"/>
          <w:divBdr>
            <w:top w:val="none" w:sz="0" w:space="0" w:color="auto"/>
            <w:left w:val="none" w:sz="0" w:space="0" w:color="auto"/>
            <w:bottom w:val="none" w:sz="0" w:space="0" w:color="auto"/>
            <w:right w:val="none" w:sz="0" w:space="0" w:color="auto"/>
          </w:divBdr>
        </w:div>
        <w:div w:id="614675668">
          <w:marLeft w:val="0"/>
          <w:marRight w:val="0"/>
          <w:marTop w:val="120"/>
          <w:marBottom w:val="120"/>
          <w:divBdr>
            <w:top w:val="none" w:sz="0" w:space="0" w:color="auto"/>
            <w:left w:val="none" w:sz="0" w:space="0" w:color="auto"/>
            <w:bottom w:val="none" w:sz="0" w:space="0" w:color="auto"/>
            <w:right w:val="none" w:sz="0" w:space="0" w:color="auto"/>
          </w:divBdr>
        </w:div>
        <w:div w:id="872622055">
          <w:marLeft w:val="0"/>
          <w:marRight w:val="0"/>
          <w:marTop w:val="120"/>
          <w:marBottom w:val="120"/>
          <w:divBdr>
            <w:top w:val="none" w:sz="0" w:space="0" w:color="auto"/>
            <w:left w:val="none" w:sz="0" w:space="0" w:color="auto"/>
            <w:bottom w:val="none" w:sz="0" w:space="0" w:color="auto"/>
            <w:right w:val="none" w:sz="0" w:space="0" w:color="auto"/>
          </w:divBdr>
        </w:div>
        <w:div w:id="1860462323">
          <w:marLeft w:val="0"/>
          <w:marRight w:val="0"/>
          <w:marTop w:val="120"/>
          <w:marBottom w:val="120"/>
          <w:divBdr>
            <w:top w:val="none" w:sz="0" w:space="0" w:color="auto"/>
            <w:left w:val="none" w:sz="0" w:space="0" w:color="auto"/>
            <w:bottom w:val="none" w:sz="0" w:space="0" w:color="auto"/>
            <w:right w:val="none" w:sz="0" w:space="0" w:color="auto"/>
          </w:divBdr>
        </w:div>
        <w:div w:id="834033237">
          <w:marLeft w:val="0"/>
          <w:marRight w:val="0"/>
          <w:marTop w:val="120"/>
          <w:marBottom w:val="120"/>
          <w:divBdr>
            <w:top w:val="none" w:sz="0" w:space="0" w:color="auto"/>
            <w:left w:val="none" w:sz="0" w:space="0" w:color="auto"/>
            <w:bottom w:val="none" w:sz="0" w:space="0" w:color="auto"/>
            <w:right w:val="none" w:sz="0" w:space="0" w:color="auto"/>
          </w:divBdr>
        </w:div>
        <w:div w:id="698823544">
          <w:marLeft w:val="0"/>
          <w:marRight w:val="0"/>
          <w:marTop w:val="120"/>
          <w:marBottom w:val="120"/>
          <w:divBdr>
            <w:top w:val="none" w:sz="0" w:space="0" w:color="auto"/>
            <w:left w:val="none" w:sz="0" w:space="0" w:color="auto"/>
            <w:bottom w:val="none" w:sz="0" w:space="0" w:color="auto"/>
            <w:right w:val="none" w:sz="0" w:space="0" w:color="auto"/>
          </w:divBdr>
        </w:div>
        <w:div w:id="689841186">
          <w:marLeft w:val="0"/>
          <w:marRight w:val="0"/>
          <w:marTop w:val="120"/>
          <w:marBottom w:val="120"/>
          <w:divBdr>
            <w:top w:val="none" w:sz="0" w:space="0" w:color="auto"/>
            <w:left w:val="none" w:sz="0" w:space="0" w:color="auto"/>
            <w:bottom w:val="none" w:sz="0" w:space="0" w:color="auto"/>
            <w:right w:val="none" w:sz="0" w:space="0" w:color="auto"/>
          </w:divBdr>
        </w:div>
        <w:div w:id="999504026">
          <w:marLeft w:val="0"/>
          <w:marRight w:val="0"/>
          <w:marTop w:val="120"/>
          <w:marBottom w:val="120"/>
          <w:divBdr>
            <w:top w:val="none" w:sz="0" w:space="0" w:color="auto"/>
            <w:left w:val="none" w:sz="0" w:space="0" w:color="auto"/>
            <w:bottom w:val="none" w:sz="0" w:space="0" w:color="auto"/>
            <w:right w:val="none" w:sz="0" w:space="0" w:color="auto"/>
          </w:divBdr>
        </w:div>
        <w:div w:id="62947280">
          <w:marLeft w:val="0"/>
          <w:marRight w:val="0"/>
          <w:marTop w:val="120"/>
          <w:marBottom w:val="120"/>
          <w:divBdr>
            <w:top w:val="none" w:sz="0" w:space="0" w:color="auto"/>
            <w:left w:val="none" w:sz="0" w:space="0" w:color="auto"/>
            <w:bottom w:val="none" w:sz="0" w:space="0" w:color="auto"/>
            <w:right w:val="none" w:sz="0" w:space="0" w:color="auto"/>
          </w:divBdr>
        </w:div>
        <w:div w:id="1806896003">
          <w:marLeft w:val="0"/>
          <w:marRight w:val="0"/>
          <w:marTop w:val="120"/>
          <w:marBottom w:val="120"/>
          <w:divBdr>
            <w:top w:val="none" w:sz="0" w:space="0" w:color="auto"/>
            <w:left w:val="none" w:sz="0" w:space="0" w:color="auto"/>
            <w:bottom w:val="none" w:sz="0" w:space="0" w:color="auto"/>
            <w:right w:val="none" w:sz="0" w:space="0" w:color="auto"/>
          </w:divBdr>
        </w:div>
        <w:div w:id="596910312">
          <w:marLeft w:val="0"/>
          <w:marRight w:val="0"/>
          <w:marTop w:val="120"/>
          <w:marBottom w:val="120"/>
          <w:divBdr>
            <w:top w:val="none" w:sz="0" w:space="0" w:color="auto"/>
            <w:left w:val="none" w:sz="0" w:space="0" w:color="auto"/>
            <w:bottom w:val="none" w:sz="0" w:space="0" w:color="auto"/>
            <w:right w:val="none" w:sz="0" w:space="0" w:color="auto"/>
          </w:divBdr>
        </w:div>
        <w:div w:id="1817840335">
          <w:marLeft w:val="0"/>
          <w:marRight w:val="0"/>
          <w:marTop w:val="120"/>
          <w:marBottom w:val="120"/>
          <w:divBdr>
            <w:top w:val="none" w:sz="0" w:space="0" w:color="auto"/>
            <w:left w:val="none" w:sz="0" w:space="0" w:color="auto"/>
            <w:bottom w:val="none" w:sz="0" w:space="0" w:color="auto"/>
            <w:right w:val="none" w:sz="0" w:space="0" w:color="auto"/>
          </w:divBdr>
        </w:div>
        <w:div w:id="948511469">
          <w:marLeft w:val="0"/>
          <w:marRight w:val="0"/>
          <w:marTop w:val="120"/>
          <w:marBottom w:val="120"/>
          <w:divBdr>
            <w:top w:val="none" w:sz="0" w:space="0" w:color="auto"/>
            <w:left w:val="none" w:sz="0" w:space="0" w:color="auto"/>
            <w:bottom w:val="none" w:sz="0" w:space="0" w:color="auto"/>
            <w:right w:val="none" w:sz="0" w:space="0" w:color="auto"/>
          </w:divBdr>
        </w:div>
        <w:div w:id="1941640587">
          <w:marLeft w:val="0"/>
          <w:marRight w:val="0"/>
          <w:marTop w:val="120"/>
          <w:marBottom w:val="120"/>
          <w:divBdr>
            <w:top w:val="none" w:sz="0" w:space="0" w:color="auto"/>
            <w:left w:val="none" w:sz="0" w:space="0" w:color="auto"/>
            <w:bottom w:val="none" w:sz="0" w:space="0" w:color="auto"/>
            <w:right w:val="none" w:sz="0" w:space="0" w:color="auto"/>
          </w:divBdr>
        </w:div>
        <w:div w:id="128713651">
          <w:marLeft w:val="0"/>
          <w:marRight w:val="0"/>
          <w:marTop w:val="120"/>
          <w:marBottom w:val="120"/>
          <w:divBdr>
            <w:top w:val="none" w:sz="0" w:space="0" w:color="auto"/>
            <w:left w:val="none" w:sz="0" w:space="0" w:color="auto"/>
            <w:bottom w:val="none" w:sz="0" w:space="0" w:color="auto"/>
            <w:right w:val="none" w:sz="0" w:space="0" w:color="auto"/>
          </w:divBdr>
        </w:div>
        <w:div w:id="1609770325">
          <w:marLeft w:val="0"/>
          <w:marRight w:val="0"/>
          <w:marTop w:val="120"/>
          <w:marBottom w:val="120"/>
          <w:divBdr>
            <w:top w:val="none" w:sz="0" w:space="0" w:color="auto"/>
            <w:left w:val="none" w:sz="0" w:space="0" w:color="auto"/>
            <w:bottom w:val="none" w:sz="0" w:space="0" w:color="auto"/>
            <w:right w:val="none" w:sz="0" w:space="0" w:color="auto"/>
          </w:divBdr>
        </w:div>
        <w:div w:id="994069258">
          <w:marLeft w:val="0"/>
          <w:marRight w:val="0"/>
          <w:marTop w:val="120"/>
          <w:marBottom w:val="120"/>
          <w:divBdr>
            <w:top w:val="none" w:sz="0" w:space="0" w:color="auto"/>
            <w:left w:val="none" w:sz="0" w:space="0" w:color="auto"/>
            <w:bottom w:val="none" w:sz="0" w:space="0" w:color="auto"/>
            <w:right w:val="none" w:sz="0" w:space="0" w:color="auto"/>
          </w:divBdr>
        </w:div>
        <w:div w:id="1292634253">
          <w:marLeft w:val="0"/>
          <w:marRight w:val="0"/>
          <w:marTop w:val="120"/>
          <w:marBottom w:val="120"/>
          <w:divBdr>
            <w:top w:val="none" w:sz="0" w:space="0" w:color="auto"/>
            <w:left w:val="none" w:sz="0" w:space="0" w:color="auto"/>
            <w:bottom w:val="none" w:sz="0" w:space="0" w:color="auto"/>
            <w:right w:val="none" w:sz="0" w:space="0" w:color="auto"/>
          </w:divBdr>
        </w:div>
        <w:div w:id="384452416">
          <w:marLeft w:val="0"/>
          <w:marRight w:val="0"/>
          <w:marTop w:val="120"/>
          <w:marBottom w:val="120"/>
          <w:divBdr>
            <w:top w:val="none" w:sz="0" w:space="0" w:color="auto"/>
            <w:left w:val="none" w:sz="0" w:space="0" w:color="auto"/>
            <w:bottom w:val="none" w:sz="0" w:space="0" w:color="auto"/>
            <w:right w:val="none" w:sz="0" w:space="0" w:color="auto"/>
          </w:divBdr>
        </w:div>
        <w:div w:id="85658611">
          <w:marLeft w:val="0"/>
          <w:marRight w:val="0"/>
          <w:marTop w:val="120"/>
          <w:marBottom w:val="120"/>
          <w:divBdr>
            <w:top w:val="none" w:sz="0" w:space="0" w:color="auto"/>
            <w:left w:val="none" w:sz="0" w:space="0" w:color="auto"/>
            <w:bottom w:val="none" w:sz="0" w:space="0" w:color="auto"/>
            <w:right w:val="none" w:sz="0" w:space="0" w:color="auto"/>
          </w:divBdr>
        </w:div>
        <w:div w:id="21365298">
          <w:marLeft w:val="0"/>
          <w:marRight w:val="0"/>
          <w:marTop w:val="120"/>
          <w:marBottom w:val="120"/>
          <w:divBdr>
            <w:top w:val="none" w:sz="0" w:space="0" w:color="auto"/>
            <w:left w:val="none" w:sz="0" w:space="0" w:color="auto"/>
            <w:bottom w:val="none" w:sz="0" w:space="0" w:color="auto"/>
            <w:right w:val="none" w:sz="0" w:space="0" w:color="auto"/>
          </w:divBdr>
        </w:div>
        <w:div w:id="925768880">
          <w:marLeft w:val="0"/>
          <w:marRight w:val="0"/>
          <w:marTop w:val="120"/>
          <w:marBottom w:val="120"/>
          <w:divBdr>
            <w:top w:val="none" w:sz="0" w:space="0" w:color="auto"/>
            <w:left w:val="none" w:sz="0" w:space="0" w:color="auto"/>
            <w:bottom w:val="none" w:sz="0" w:space="0" w:color="auto"/>
            <w:right w:val="none" w:sz="0" w:space="0" w:color="auto"/>
          </w:divBdr>
        </w:div>
        <w:div w:id="557474814">
          <w:marLeft w:val="0"/>
          <w:marRight w:val="0"/>
          <w:marTop w:val="120"/>
          <w:marBottom w:val="120"/>
          <w:divBdr>
            <w:top w:val="none" w:sz="0" w:space="0" w:color="auto"/>
            <w:left w:val="none" w:sz="0" w:space="0" w:color="auto"/>
            <w:bottom w:val="none" w:sz="0" w:space="0" w:color="auto"/>
            <w:right w:val="none" w:sz="0" w:space="0" w:color="auto"/>
          </w:divBdr>
        </w:div>
        <w:div w:id="654341933">
          <w:marLeft w:val="0"/>
          <w:marRight w:val="0"/>
          <w:marTop w:val="120"/>
          <w:marBottom w:val="120"/>
          <w:divBdr>
            <w:top w:val="none" w:sz="0" w:space="0" w:color="auto"/>
            <w:left w:val="none" w:sz="0" w:space="0" w:color="auto"/>
            <w:bottom w:val="none" w:sz="0" w:space="0" w:color="auto"/>
            <w:right w:val="none" w:sz="0" w:space="0" w:color="auto"/>
          </w:divBdr>
        </w:div>
        <w:div w:id="349524764">
          <w:marLeft w:val="0"/>
          <w:marRight w:val="0"/>
          <w:marTop w:val="120"/>
          <w:marBottom w:val="120"/>
          <w:divBdr>
            <w:top w:val="none" w:sz="0" w:space="0" w:color="auto"/>
            <w:left w:val="none" w:sz="0" w:space="0" w:color="auto"/>
            <w:bottom w:val="none" w:sz="0" w:space="0" w:color="auto"/>
            <w:right w:val="none" w:sz="0" w:space="0" w:color="auto"/>
          </w:divBdr>
        </w:div>
        <w:div w:id="1957515163">
          <w:marLeft w:val="0"/>
          <w:marRight w:val="0"/>
          <w:marTop w:val="120"/>
          <w:marBottom w:val="120"/>
          <w:divBdr>
            <w:top w:val="none" w:sz="0" w:space="0" w:color="auto"/>
            <w:left w:val="none" w:sz="0" w:space="0" w:color="auto"/>
            <w:bottom w:val="none" w:sz="0" w:space="0" w:color="auto"/>
            <w:right w:val="none" w:sz="0" w:space="0" w:color="auto"/>
          </w:divBdr>
        </w:div>
        <w:div w:id="86122159">
          <w:marLeft w:val="0"/>
          <w:marRight w:val="0"/>
          <w:marTop w:val="120"/>
          <w:marBottom w:val="120"/>
          <w:divBdr>
            <w:top w:val="none" w:sz="0" w:space="0" w:color="auto"/>
            <w:left w:val="none" w:sz="0" w:space="0" w:color="auto"/>
            <w:bottom w:val="none" w:sz="0" w:space="0" w:color="auto"/>
            <w:right w:val="none" w:sz="0" w:space="0" w:color="auto"/>
          </w:divBdr>
        </w:div>
        <w:div w:id="888686017">
          <w:marLeft w:val="0"/>
          <w:marRight w:val="0"/>
          <w:marTop w:val="120"/>
          <w:marBottom w:val="120"/>
          <w:divBdr>
            <w:top w:val="none" w:sz="0" w:space="0" w:color="auto"/>
            <w:left w:val="none" w:sz="0" w:space="0" w:color="auto"/>
            <w:bottom w:val="none" w:sz="0" w:space="0" w:color="auto"/>
            <w:right w:val="none" w:sz="0" w:space="0" w:color="auto"/>
          </w:divBdr>
        </w:div>
        <w:div w:id="448471957">
          <w:marLeft w:val="0"/>
          <w:marRight w:val="0"/>
          <w:marTop w:val="120"/>
          <w:marBottom w:val="120"/>
          <w:divBdr>
            <w:top w:val="none" w:sz="0" w:space="0" w:color="auto"/>
            <w:left w:val="none" w:sz="0" w:space="0" w:color="auto"/>
            <w:bottom w:val="none" w:sz="0" w:space="0" w:color="auto"/>
            <w:right w:val="none" w:sz="0" w:space="0" w:color="auto"/>
          </w:divBdr>
        </w:div>
        <w:div w:id="728841259">
          <w:marLeft w:val="0"/>
          <w:marRight w:val="0"/>
          <w:marTop w:val="120"/>
          <w:marBottom w:val="120"/>
          <w:divBdr>
            <w:top w:val="none" w:sz="0" w:space="0" w:color="auto"/>
            <w:left w:val="none" w:sz="0" w:space="0" w:color="auto"/>
            <w:bottom w:val="none" w:sz="0" w:space="0" w:color="auto"/>
            <w:right w:val="none" w:sz="0" w:space="0" w:color="auto"/>
          </w:divBdr>
        </w:div>
        <w:div w:id="1384252424">
          <w:marLeft w:val="0"/>
          <w:marRight w:val="0"/>
          <w:marTop w:val="120"/>
          <w:marBottom w:val="120"/>
          <w:divBdr>
            <w:top w:val="none" w:sz="0" w:space="0" w:color="auto"/>
            <w:left w:val="none" w:sz="0" w:space="0" w:color="auto"/>
            <w:bottom w:val="none" w:sz="0" w:space="0" w:color="auto"/>
            <w:right w:val="none" w:sz="0" w:space="0" w:color="auto"/>
          </w:divBdr>
        </w:div>
        <w:div w:id="704257649">
          <w:marLeft w:val="0"/>
          <w:marRight w:val="0"/>
          <w:marTop w:val="120"/>
          <w:marBottom w:val="120"/>
          <w:divBdr>
            <w:top w:val="none" w:sz="0" w:space="0" w:color="auto"/>
            <w:left w:val="none" w:sz="0" w:space="0" w:color="auto"/>
            <w:bottom w:val="none" w:sz="0" w:space="0" w:color="auto"/>
            <w:right w:val="none" w:sz="0" w:space="0" w:color="auto"/>
          </w:divBdr>
        </w:div>
        <w:div w:id="2020883631">
          <w:marLeft w:val="0"/>
          <w:marRight w:val="0"/>
          <w:marTop w:val="120"/>
          <w:marBottom w:val="120"/>
          <w:divBdr>
            <w:top w:val="none" w:sz="0" w:space="0" w:color="auto"/>
            <w:left w:val="none" w:sz="0" w:space="0" w:color="auto"/>
            <w:bottom w:val="none" w:sz="0" w:space="0" w:color="auto"/>
            <w:right w:val="none" w:sz="0" w:space="0" w:color="auto"/>
          </w:divBdr>
        </w:div>
        <w:div w:id="488178463">
          <w:marLeft w:val="0"/>
          <w:marRight w:val="0"/>
          <w:marTop w:val="120"/>
          <w:marBottom w:val="120"/>
          <w:divBdr>
            <w:top w:val="none" w:sz="0" w:space="0" w:color="auto"/>
            <w:left w:val="none" w:sz="0" w:space="0" w:color="auto"/>
            <w:bottom w:val="none" w:sz="0" w:space="0" w:color="auto"/>
            <w:right w:val="none" w:sz="0" w:space="0" w:color="auto"/>
          </w:divBdr>
        </w:div>
        <w:div w:id="1302274376">
          <w:marLeft w:val="0"/>
          <w:marRight w:val="0"/>
          <w:marTop w:val="120"/>
          <w:marBottom w:val="120"/>
          <w:divBdr>
            <w:top w:val="none" w:sz="0" w:space="0" w:color="auto"/>
            <w:left w:val="none" w:sz="0" w:space="0" w:color="auto"/>
            <w:bottom w:val="none" w:sz="0" w:space="0" w:color="auto"/>
            <w:right w:val="none" w:sz="0" w:space="0" w:color="auto"/>
          </w:divBdr>
        </w:div>
        <w:div w:id="1629358129">
          <w:marLeft w:val="0"/>
          <w:marRight w:val="0"/>
          <w:marTop w:val="120"/>
          <w:marBottom w:val="120"/>
          <w:divBdr>
            <w:top w:val="none" w:sz="0" w:space="0" w:color="auto"/>
            <w:left w:val="none" w:sz="0" w:space="0" w:color="auto"/>
            <w:bottom w:val="none" w:sz="0" w:space="0" w:color="auto"/>
            <w:right w:val="none" w:sz="0" w:space="0" w:color="auto"/>
          </w:divBdr>
        </w:div>
        <w:div w:id="929042044">
          <w:marLeft w:val="0"/>
          <w:marRight w:val="0"/>
          <w:marTop w:val="120"/>
          <w:marBottom w:val="120"/>
          <w:divBdr>
            <w:top w:val="none" w:sz="0" w:space="0" w:color="auto"/>
            <w:left w:val="none" w:sz="0" w:space="0" w:color="auto"/>
            <w:bottom w:val="none" w:sz="0" w:space="0" w:color="auto"/>
            <w:right w:val="none" w:sz="0" w:space="0" w:color="auto"/>
          </w:divBdr>
        </w:div>
        <w:div w:id="1180774965">
          <w:marLeft w:val="0"/>
          <w:marRight w:val="0"/>
          <w:marTop w:val="120"/>
          <w:marBottom w:val="120"/>
          <w:divBdr>
            <w:top w:val="none" w:sz="0" w:space="0" w:color="auto"/>
            <w:left w:val="none" w:sz="0" w:space="0" w:color="auto"/>
            <w:bottom w:val="none" w:sz="0" w:space="0" w:color="auto"/>
            <w:right w:val="none" w:sz="0" w:space="0" w:color="auto"/>
          </w:divBdr>
        </w:div>
        <w:div w:id="608707097">
          <w:marLeft w:val="0"/>
          <w:marRight w:val="0"/>
          <w:marTop w:val="120"/>
          <w:marBottom w:val="120"/>
          <w:divBdr>
            <w:top w:val="none" w:sz="0" w:space="0" w:color="auto"/>
            <w:left w:val="none" w:sz="0" w:space="0" w:color="auto"/>
            <w:bottom w:val="none" w:sz="0" w:space="0" w:color="auto"/>
            <w:right w:val="none" w:sz="0" w:space="0" w:color="auto"/>
          </w:divBdr>
        </w:div>
        <w:div w:id="804197692">
          <w:marLeft w:val="0"/>
          <w:marRight w:val="0"/>
          <w:marTop w:val="120"/>
          <w:marBottom w:val="120"/>
          <w:divBdr>
            <w:top w:val="none" w:sz="0" w:space="0" w:color="auto"/>
            <w:left w:val="none" w:sz="0" w:space="0" w:color="auto"/>
            <w:bottom w:val="none" w:sz="0" w:space="0" w:color="auto"/>
            <w:right w:val="none" w:sz="0" w:space="0" w:color="auto"/>
          </w:divBdr>
        </w:div>
        <w:div w:id="440804558">
          <w:marLeft w:val="0"/>
          <w:marRight w:val="0"/>
          <w:marTop w:val="120"/>
          <w:marBottom w:val="120"/>
          <w:divBdr>
            <w:top w:val="none" w:sz="0" w:space="0" w:color="auto"/>
            <w:left w:val="none" w:sz="0" w:space="0" w:color="auto"/>
            <w:bottom w:val="none" w:sz="0" w:space="0" w:color="auto"/>
            <w:right w:val="none" w:sz="0" w:space="0" w:color="auto"/>
          </w:divBdr>
        </w:div>
        <w:div w:id="2073851295">
          <w:marLeft w:val="0"/>
          <w:marRight w:val="0"/>
          <w:marTop w:val="120"/>
          <w:marBottom w:val="120"/>
          <w:divBdr>
            <w:top w:val="none" w:sz="0" w:space="0" w:color="auto"/>
            <w:left w:val="none" w:sz="0" w:space="0" w:color="auto"/>
            <w:bottom w:val="none" w:sz="0" w:space="0" w:color="auto"/>
            <w:right w:val="none" w:sz="0" w:space="0" w:color="auto"/>
          </w:divBdr>
        </w:div>
        <w:div w:id="243344029">
          <w:marLeft w:val="0"/>
          <w:marRight w:val="0"/>
          <w:marTop w:val="120"/>
          <w:marBottom w:val="120"/>
          <w:divBdr>
            <w:top w:val="none" w:sz="0" w:space="0" w:color="auto"/>
            <w:left w:val="none" w:sz="0" w:space="0" w:color="auto"/>
            <w:bottom w:val="none" w:sz="0" w:space="0" w:color="auto"/>
            <w:right w:val="none" w:sz="0" w:space="0" w:color="auto"/>
          </w:divBdr>
        </w:div>
        <w:div w:id="1712880115">
          <w:marLeft w:val="0"/>
          <w:marRight w:val="0"/>
          <w:marTop w:val="120"/>
          <w:marBottom w:val="120"/>
          <w:divBdr>
            <w:top w:val="none" w:sz="0" w:space="0" w:color="auto"/>
            <w:left w:val="none" w:sz="0" w:space="0" w:color="auto"/>
            <w:bottom w:val="none" w:sz="0" w:space="0" w:color="auto"/>
            <w:right w:val="none" w:sz="0" w:space="0" w:color="auto"/>
          </w:divBdr>
        </w:div>
        <w:div w:id="428620782">
          <w:marLeft w:val="0"/>
          <w:marRight w:val="0"/>
          <w:marTop w:val="120"/>
          <w:marBottom w:val="120"/>
          <w:divBdr>
            <w:top w:val="none" w:sz="0" w:space="0" w:color="auto"/>
            <w:left w:val="none" w:sz="0" w:space="0" w:color="auto"/>
            <w:bottom w:val="none" w:sz="0" w:space="0" w:color="auto"/>
            <w:right w:val="none" w:sz="0" w:space="0" w:color="auto"/>
          </w:divBdr>
        </w:div>
        <w:div w:id="763959596">
          <w:marLeft w:val="0"/>
          <w:marRight w:val="0"/>
          <w:marTop w:val="120"/>
          <w:marBottom w:val="120"/>
          <w:divBdr>
            <w:top w:val="none" w:sz="0" w:space="0" w:color="auto"/>
            <w:left w:val="none" w:sz="0" w:space="0" w:color="auto"/>
            <w:bottom w:val="none" w:sz="0" w:space="0" w:color="auto"/>
            <w:right w:val="none" w:sz="0" w:space="0" w:color="auto"/>
          </w:divBdr>
        </w:div>
        <w:div w:id="915672556">
          <w:marLeft w:val="0"/>
          <w:marRight w:val="0"/>
          <w:marTop w:val="120"/>
          <w:marBottom w:val="120"/>
          <w:divBdr>
            <w:top w:val="none" w:sz="0" w:space="0" w:color="auto"/>
            <w:left w:val="none" w:sz="0" w:space="0" w:color="auto"/>
            <w:bottom w:val="none" w:sz="0" w:space="0" w:color="auto"/>
            <w:right w:val="none" w:sz="0" w:space="0" w:color="auto"/>
          </w:divBdr>
        </w:div>
        <w:div w:id="643196599">
          <w:marLeft w:val="0"/>
          <w:marRight w:val="0"/>
          <w:marTop w:val="120"/>
          <w:marBottom w:val="120"/>
          <w:divBdr>
            <w:top w:val="none" w:sz="0" w:space="0" w:color="auto"/>
            <w:left w:val="none" w:sz="0" w:space="0" w:color="auto"/>
            <w:bottom w:val="none" w:sz="0" w:space="0" w:color="auto"/>
            <w:right w:val="none" w:sz="0" w:space="0" w:color="auto"/>
          </w:divBdr>
        </w:div>
        <w:div w:id="645278183">
          <w:marLeft w:val="0"/>
          <w:marRight w:val="0"/>
          <w:marTop w:val="120"/>
          <w:marBottom w:val="120"/>
          <w:divBdr>
            <w:top w:val="none" w:sz="0" w:space="0" w:color="auto"/>
            <w:left w:val="none" w:sz="0" w:space="0" w:color="auto"/>
            <w:bottom w:val="none" w:sz="0" w:space="0" w:color="auto"/>
            <w:right w:val="none" w:sz="0" w:space="0" w:color="auto"/>
          </w:divBdr>
        </w:div>
        <w:div w:id="641156137">
          <w:marLeft w:val="0"/>
          <w:marRight w:val="0"/>
          <w:marTop w:val="120"/>
          <w:marBottom w:val="120"/>
          <w:divBdr>
            <w:top w:val="none" w:sz="0" w:space="0" w:color="auto"/>
            <w:left w:val="none" w:sz="0" w:space="0" w:color="auto"/>
            <w:bottom w:val="none" w:sz="0" w:space="0" w:color="auto"/>
            <w:right w:val="none" w:sz="0" w:space="0" w:color="auto"/>
          </w:divBdr>
        </w:div>
        <w:div w:id="23724364">
          <w:marLeft w:val="0"/>
          <w:marRight w:val="0"/>
          <w:marTop w:val="120"/>
          <w:marBottom w:val="120"/>
          <w:divBdr>
            <w:top w:val="none" w:sz="0" w:space="0" w:color="auto"/>
            <w:left w:val="none" w:sz="0" w:space="0" w:color="auto"/>
            <w:bottom w:val="none" w:sz="0" w:space="0" w:color="auto"/>
            <w:right w:val="none" w:sz="0" w:space="0" w:color="auto"/>
          </w:divBdr>
        </w:div>
        <w:div w:id="902718941">
          <w:marLeft w:val="0"/>
          <w:marRight w:val="0"/>
          <w:marTop w:val="120"/>
          <w:marBottom w:val="120"/>
          <w:divBdr>
            <w:top w:val="none" w:sz="0" w:space="0" w:color="auto"/>
            <w:left w:val="none" w:sz="0" w:space="0" w:color="auto"/>
            <w:bottom w:val="none" w:sz="0" w:space="0" w:color="auto"/>
            <w:right w:val="none" w:sz="0" w:space="0" w:color="auto"/>
          </w:divBdr>
        </w:div>
        <w:div w:id="2086300582">
          <w:marLeft w:val="0"/>
          <w:marRight w:val="0"/>
          <w:marTop w:val="120"/>
          <w:marBottom w:val="120"/>
          <w:divBdr>
            <w:top w:val="none" w:sz="0" w:space="0" w:color="auto"/>
            <w:left w:val="none" w:sz="0" w:space="0" w:color="auto"/>
            <w:bottom w:val="none" w:sz="0" w:space="0" w:color="auto"/>
            <w:right w:val="none" w:sz="0" w:space="0" w:color="auto"/>
          </w:divBdr>
        </w:div>
        <w:div w:id="2054840669">
          <w:marLeft w:val="0"/>
          <w:marRight w:val="0"/>
          <w:marTop w:val="120"/>
          <w:marBottom w:val="120"/>
          <w:divBdr>
            <w:top w:val="none" w:sz="0" w:space="0" w:color="auto"/>
            <w:left w:val="none" w:sz="0" w:space="0" w:color="auto"/>
            <w:bottom w:val="none" w:sz="0" w:space="0" w:color="auto"/>
            <w:right w:val="none" w:sz="0" w:space="0" w:color="auto"/>
          </w:divBdr>
        </w:div>
        <w:div w:id="1381782548">
          <w:marLeft w:val="0"/>
          <w:marRight w:val="0"/>
          <w:marTop w:val="120"/>
          <w:marBottom w:val="120"/>
          <w:divBdr>
            <w:top w:val="none" w:sz="0" w:space="0" w:color="auto"/>
            <w:left w:val="none" w:sz="0" w:space="0" w:color="auto"/>
            <w:bottom w:val="none" w:sz="0" w:space="0" w:color="auto"/>
            <w:right w:val="none" w:sz="0" w:space="0" w:color="auto"/>
          </w:divBdr>
        </w:div>
        <w:div w:id="888028961">
          <w:marLeft w:val="0"/>
          <w:marRight w:val="0"/>
          <w:marTop w:val="120"/>
          <w:marBottom w:val="120"/>
          <w:divBdr>
            <w:top w:val="none" w:sz="0" w:space="0" w:color="auto"/>
            <w:left w:val="none" w:sz="0" w:space="0" w:color="auto"/>
            <w:bottom w:val="none" w:sz="0" w:space="0" w:color="auto"/>
            <w:right w:val="none" w:sz="0" w:space="0" w:color="auto"/>
          </w:divBdr>
        </w:div>
        <w:div w:id="1946189414">
          <w:marLeft w:val="0"/>
          <w:marRight w:val="0"/>
          <w:marTop w:val="120"/>
          <w:marBottom w:val="120"/>
          <w:divBdr>
            <w:top w:val="none" w:sz="0" w:space="0" w:color="auto"/>
            <w:left w:val="none" w:sz="0" w:space="0" w:color="auto"/>
            <w:bottom w:val="none" w:sz="0" w:space="0" w:color="auto"/>
            <w:right w:val="none" w:sz="0" w:space="0" w:color="auto"/>
          </w:divBdr>
        </w:div>
        <w:div w:id="1094783412">
          <w:marLeft w:val="0"/>
          <w:marRight w:val="0"/>
          <w:marTop w:val="120"/>
          <w:marBottom w:val="120"/>
          <w:divBdr>
            <w:top w:val="none" w:sz="0" w:space="0" w:color="auto"/>
            <w:left w:val="none" w:sz="0" w:space="0" w:color="auto"/>
            <w:bottom w:val="none" w:sz="0" w:space="0" w:color="auto"/>
            <w:right w:val="none" w:sz="0" w:space="0" w:color="auto"/>
          </w:divBdr>
        </w:div>
        <w:div w:id="842670190">
          <w:marLeft w:val="0"/>
          <w:marRight w:val="0"/>
          <w:marTop w:val="120"/>
          <w:marBottom w:val="120"/>
          <w:divBdr>
            <w:top w:val="none" w:sz="0" w:space="0" w:color="auto"/>
            <w:left w:val="none" w:sz="0" w:space="0" w:color="auto"/>
            <w:bottom w:val="none" w:sz="0" w:space="0" w:color="auto"/>
            <w:right w:val="none" w:sz="0" w:space="0" w:color="auto"/>
          </w:divBdr>
        </w:div>
        <w:div w:id="978341607">
          <w:marLeft w:val="0"/>
          <w:marRight w:val="0"/>
          <w:marTop w:val="120"/>
          <w:marBottom w:val="120"/>
          <w:divBdr>
            <w:top w:val="none" w:sz="0" w:space="0" w:color="auto"/>
            <w:left w:val="none" w:sz="0" w:space="0" w:color="auto"/>
            <w:bottom w:val="none" w:sz="0" w:space="0" w:color="auto"/>
            <w:right w:val="none" w:sz="0" w:space="0" w:color="auto"/>
          </w:divBdr>
        </w:div>
        <w:div w:id="165293697">
          <w:marLeft w:val="0"/>
          <w:marRight w:val="0"/>
          <w:marTop w:val="120"/>
          <w:marBottom w:val="120"/>
          <w:divBdr>
            <w:top w:val="none" w:sz="0" w:space="0" w:color="auto"/>
            <w:left w:val="none" w:sz="0" w:space="0" w:color="auto"/>
            <w:bottom w:val="none" w:sz="0" w:space="0" w:color="auto"/>
            <w:right w:val="none" w:sz="0" w:space="0" w:color="auto"/>
          </w:divBdr>
        </w:div>
        <w:div w:id="768309677">
          <w:marLeft w:val="0"/>
          <w:marRight w:val="0"/>
          <w:marTop w:val="120"/>
          <w:marBottom w:val="120"/>
          <w:divBdr>
            <w:top w:val="none" w:sz="0" w:space="0" w:color="auto"/>
            <w:left w:val="none" w:sz="0" w:space="0" w:color="auto"/>
            <w:bottom w:val="none" w:sz="0" w:space="0" w:color="auto"/>
            <w:right w:val="none" w:sz="0" w:space="0" w:color="auto"/>
          </w:divBdr>
        </w:div>
        <w:div w:id="2089577257">
          <w:marLeft w:val="0"/>
          <w:marRight w:val="0"/>
          <w:marTop w:val="120"/>
          <w:marBottom w:val="120"/>
          <w:divBdr>
            <w:top w:val="none" w:sz="0" w:space="0" w:color="auto"/>
            <w:left w:val="none" w:sz="0" w:space="0" w:color="auto"/>
            <w:bottom w:val="none" w:sz="0" w:space="0" w:color="auto"/>
            <w:right w:val="none" w:sz="0" w:space="0" w:color="auto"/>
          </w:divBdr>
        </w:div>
        <w:div w:id="700936079">
          <w:marLeft w:val="0"/>
          <w:marRight w:val="0"/>
          <w:marTop w:val="120"/>
          <w:marBottom w:val="120"/>
          <w:divBdr>
            <w:top w:val="none" w:sz="0" w:space="0" w:color="auto"/>
            <w:left w:val="none" w:sz="0" w:space="0" w:color="auto"/>
            <w:bottom w:val="none" w:sz="0" w:space="0" w:color="auto"/>
            <w:right w:val="none" w:sz="0" w:space="0" w:color="auto"/>
          </w:divBdr>
        </w:div>
        <w:div w:id="1616671338">
          <w:marLeft w:val="0"/>
          <w:marRight w:val="0"/>
          <w:marTop w:val="120"/>
          <w:marBottom w:val="120"/>
          <w:divBdr>
            <w:top w:val="none" w:sz="0" w:space="0" w:color="auto"/>
            <w:left w:val="none" w:sz="0" w:space="0" w:color="auto"/>
            <w:bottom w:val="none" w:sz="0" w:space="0" w:color="auto"/>
            <w:right w:val="none" w:sz="0" w:space="0" w:color="auto"/>
          </w:divBdr>
        </w:div>
        <w:div w:id="2033874515">
          <w:marLeft w:val="0"/>
          <w:marRight w:val="0"/>
          <w:marTop w:val="120"/>
          <w:marBottom w:val="120"/>
          <w:divBdr>
            <w:top w:val="none" w:sz="0" w:space="0" w:color="auto"/>
            <w:left w:val="none" w:sz="0" w:space="0" w:color="auto"/>
            <w:bottom w:val="none" w:sz="0" w:space="0" w:color="auto"/>
            <w:right w:val="none" w:sz="0" w:space="0" w:color="auto"/>
          </w:divBdr>
        </w:div>
        <w:div w:id="1873036651">
          <w:marLeft w:val="0"/>
          <w:marRight w:val="0"/>
          <w:marTop w:val="120"/>
          <w:marBottom w:val="120"/>
          <w:divBdr>
            <w:top w:val="none" w:sz="0" w:space="0" w:color="auto"/>
            <w:left w:val="none" w:sz="0" w:space="0" w:color="auto"/>
            <w:bottom w:val="none" w:sz="0" w:space="0" w:color="auto"/>
            <w:right w:val="none" w:sz="0" w:space="0" w:color="auto"/>
          </w:divBdr>
        </w:div>
        <w:div w:id="967008970">
          <w:marLeft w:val="0"/>
          <w:marRight w:val="0"/>
          <w:marTop w:val="120"/>
          <w:marBottom w:val="120"/>
          <w:divBdr>
            <w:top w:val="none" w:sz="0" w:space="0" w:color="auto"/>
            <w:left w:val="none" w:sz="0" w:space="0" w:color="auto"/>
            <w:bottom w:val="none" w:sz="0" w:space="0" w:color="auto"/>
            <w:right w:val="none" w:sz="0" w:space="0" w:color="auto"/>
          </w:divBdr>
        </w:div>
        <w:div w:id="323818498">
          <w:marLeft w:val="0"/>
          <w:marRight w:val="0"/>
          <w:marTop w:val="120"/>
          <w:marBottom w:val="120"/>
          <w:divBdr>
            <w:top w:val="none" w:sz="0" w:space="0" w:color="auto"/>
            <w:left w:val="none" w:sz="0" w:space="0" w:color="auto"/>
            <w:bottom w:val="none" w:sz="0" w:space="0" w:color="auto"/>
            <w:right w:val="none" w:sz="0" w:space="0" w:color="auto"/>
          </w:divBdr>
        </w:div>
        <w:div w:id="295255681">
          <w:marLeft w:val="0"/>
          <w:marRight w:val="0"/>
          <w:marTop w:val="120"/>
          <w:marBottom w:val="120"/>
          <w:divBdr>
            <w:top w:val="none" w:sz="0" w:space="0" w:color="auto"/>
            <w:left w:val="none" w:sz="0" w:space="0" w:color="auto"/>
            <w:bottom w:val="none" w:sz="0" w:space="0" w:color="auto"/>
            <w:right w:val="none" w:sz="0" w:space="0" w:color="auto"/>
          </w:divBdr>
        </w:div>
        <w:div w:id="45955081">
          <w:marLeft w:val="0"/>
          <w:marRight w:val="0"/>
          <w:marTop w:val="120"/>
          <w:marBottom w:val="120"/>
          <w:divBdr>
            <w:top w:val="none" w:sz="0" w:space="0" w:color="auto"/>
            <w:left w:val="none" w:sz="0" w:space="0" w:color="auto"/>
            <w:bottom w:val="none" w:sz="0" w:space="0" w:color="auto"/>
            <w:right w:val="none" w:sz="0" w:space="0" w:color="auto"/>
          </w:divBdr>
        </w:div>
        <w:div w:id="1078212041">
          <w:marLeft w:val="0"/>
          <w:marRight w:val="0"/>
          <w:marTop w:val="120"/>
          <w:marBottom w:val="120"/>
          <w:divBdr>
            <w:top w:val="none" w:sz="0" w:space="0" w:color="auto"/>
            <w:left w:val="none" w:sz="0" w:space="0" w:color="auto"/>
            <w:bottom w:val="none" w:sz="0" w:space="0" w:color="auto"/>
            <w:right w:val="none" w:sz="0" w:space="0" w:color="auto"/>
          </w:divBdr>
        </w:div>
        <w:div w:id="67388750">
          <w:marLeft w:val="0"/>
          <w:marRight w:val="0"/>
          <w:marTop w:val="120"/>
          <w:marBottom w:val="120"/>
          <w:divBdr>
            <w:top w:val="none" w:sz="0" w:space="0" w:color="auto"/>
            <w:left w:val="none" w:sz="0" w:space="0" w:color="auto"/>
            <w:bottom w:val="none" w:sz="0" w:space="0" w:color="auto"/>
            <w:right w:val="none" w:sz="0" w:space="0" w:color="auto"/>
          </w:divBdr>
        </w:div>
        <w:div w:id="1332953276">
          <w:marLeft w:val="0"/>
          <w:marRight w:val="0"/>
          <w:marTop w:val="120"/>
          <w:marBottom w:val="120"/>
          <w:divBdr>
            <w:top w:val="none" w:sz="0" w:space="0" w:color="auto"/>
            <w:left w:val="none" w:sz="0" w:space="0" w:color="auto"/>
            <w:bottom w:val="none" w:sz="0" w:space="0" w:color="auto"/>
            <w:right w:val="none" w:sz="0" w:space="0" w:color="auto"/>
          </w:divBdr>
        </w:div>
        <w:div w:id="293215368">
          <w:marLeft w:val="0"/>
          <w:marRight w:val="0"/>
          <w:marTop w:val="120"/>
          <w:marBottom w:val="120"/>
          <w:divBdr>
            <w:top w:val="none" w:sz="0" w:space="0" w:color="auto"/>
            <w:left w:val="none" w:sz="0" w:space="0" w:color="auto"/>
            <w:bottom w:val="none" w:sz="0" w:space="0" w:color="auto"/>
            <w:right w:val="none" w:sz="0" w:space="0" w:color="auto"/>
          </w:divBdr>
        </w:div>
        <w:div w:id="636842280">
          <w:marLeft w:val="0"/>
          <w:marRight w:val="0"/>
          <w:marTop w:val="120"/>
          <w:marBottom w:val="120"/>
          <w:divBdr>
            <w:top w:val="none" w:sz="0" w:space="0" w:color="auto"/>
            <w:left w:val="none" w:sz="0" w:space="0" w:color="auto"/>
            <w:bottom w:val="none" w:sz="0" w:space="0" w:color="auto"/>
            <w:right w:val="none" w:sz="0" w:space="0" w:color="auto"/>
          </w:divBdr>
        </w:div>
        <w:div w:id="840780184">
          <w:marLeft w:val="0"/>
          <w:marRight w:val="0"/>
          <w:marTop w:val="120"/>
          <w:marBottom w:val="120"/>
          <w:divBdr>
            <w:top w:val="none" w:sz="0" w:space="0" w:color="auto"/>
            <w:left w:val="none" w:sz="0" w:space="0" w:color="auto"/>
            <w:bottom w:val="none" w:sz="0" w:space="0" w:color="auto"/>
            <w:right w:val="none" w:sz="0" w:space="0" w:color="auto"/>
          </w:divBdr>
        </w:div>
        <w:div w:id="1970436812">
          <w:marLeft w:val="0"/>
          <w:marRight w:val="0"/>
          <w:marTop w:val="120"/>
          <w:marBottom w:val="120"/>
          <w:divBdr>
            <w:top w:val="none" w:sz="0" w:space="0" w:color="auto"/>
            <w:left w:val="none" w:sz="0" w:space="0" w:color="auto"/>
            <w:bottom w:val="none" w:sz="0" w:space="0" w:color="auto"/>
            <w:right w:val="none" w:sz="0" w:space="0" w:color="auto"/>
          </w:divBdr>
        </w:div>
        <w:div w:id="179976378">
          <w:marLeft w:val="0"/>
          <w:marRight w:val="0"/>
          <w:marTop w:val="120"/>
          <w:marBottom w:val="120"/>
          <w:divBdr>
            <w:top w:val="none" w:sz="0" w:space="0" w:color="auto"/>
            <w:left w:val="none" w:sz="0" w:space="0" w:color="auto"/>
            <w:bottom w:val="none" w:sz="0" w:space="0" w:color="auto"/>
            <w:right w:val="none" w:sz="0" w:space="0" w:color="auto"/>
          </w:divBdr>
        </w:div>
        <w:div w:id="1338845977">
          <w:marLeft w:val="0"/>
          <w:marRight w:val="0"/>
          <w:marTop w:val="120"/>
          <w:marBottom w:val="120"/>
          <w:divBdr>
            <w:top w:val="none" w:sz="0" w:space="0" w:color="auto"/>
            <w:left w:val="none" w:sz="0" w:space="0" w:color="auto"/>
            <w:bottom w:val="none" w:sz="0" w:space="0" w:color="auto"/>
            <w:right w:val="none" w:sz="0" w:space="0" w:color="auto"/>
          </w:divBdr>
        </w:div>
        <w:div w:id="1717509548">
          <w:marLeft w:val="0"/>
          <w:marRight w:val="0"/>
          <w:marTop w:val="120"/>
          <w:marBottom w:val="120"/>
          <w:divBdr>
            <w:top w:val="none" w:sz="0" w:space="0" w:color="auto"/>
            <w:left w:val="none" w:sz="0" w:space="0" w:color="auto"/>
            <w:bottom w:val="none" w:sz="0" w:space="0" w:color="auto"/>
            <w:right w:val="none" w:sz="0" w:space="0" w:color="auto"/>
          </w:divBdr>
        </w:div>
        <w:div w:id="1896042463">
          <w:marLeft w:val="0"/>
          <w:marRight w:val="0"/>
          <w:marTop w:val="120"/>
          <w:marBottom w:val="120"/>
          <w:divBdr>
            <w:top w:val="none" w:sz="0" w:space="0" w:color="auto"/>
            <w:left w:val="none" w:sz="0" w:space="0" w:color="auto"/>
            <w:bottom w:val="none" w:sz="0" w:space="0" w:color="auto"/>
            <w:right w:val="none" w:sz="0" w:space="0" w:color="auto"/>
          </w:divBdr>
        </w:div>
        <w:div w:id="1224558405">
          <w:marLeft w:val="0"/>
          <w:marRight w:val="0"/>
          <w:marTop w:val="120"/>
          <w:marBottom w:val="120"/>
          <w:divBdr>
            <w:top w:val="none" w:sz="0" w:space="0" w:color="auto"/>
            <w:left w:val="none" w:sz="0" w:space="0" w:color="auto"/>
            <w:bottom w:val="none" w:sz="0" w:space="0" w:color="auto"/>
            <w:right w:val="none" w:sz="0" w:space="0" w:color="auto"/>
          </w:divBdr>
        </w:div>
        <w:div w:id="1055159626">
          <w:marLeft w:val="0"/>
          <w:marRight w:val="0"/>
          <w:marTop w:val="120"/>
          <w:marBottom w:val="120"/>
          <w:divBdr>
            <w:top w:val="none" w:sz="0" w:space="0" w:color="auto"/>
            <w:left w:val="none" w:sz="0" w:space="0" w:color="auto"/>
            <w:bottom w:val="none" w:sz="0" w:space="0" w:color="auto"/>
            <w:right w:val="none" w:sz="0" w:space="0" w:color="auto"/>
          </w:divBdr>
        </w:div>
        <w:div w:id="1110583129">
          <w:marLeft w:val="0"/>
          <w:marRight w:val="0"/>
          <w:marTop w:val="120"/>
          <w:marBottom w:val="120"/>
          <w:divBdr>
            <w:top w:val="none" w:sz="0" w:space="0" w:color="auto"/>
            <w:left w:val="none" w:sz="0" w:space="0" w:color="auto"/>
            <w:bottom w:val="none" w:sz="0" w:space="0" w:color="auto"/>
            <w:right w:val="none" w:sz="0" w:space="0" w:color="auto"/>
          </w:divBdr>
        </w:div>
        <w:div w:id="632950433">
          <w:marLeft w:val="0"/>
          <w:marRight w:val="0"/>
          <w:marTop w:val="120"/>
          <w:marBottom w:val="120"/>
          <w:divBdr>
            <w:top w:val="none" w:sz="0" w:space="0" w:color="auto"/>
            <w:left w:val="none" w:sz="0" w:space="0" w:color="auto"/>
            <w:bottom w:val="none" w:sz="0" w:space="0" w:color="auto"/>
            <w:right w:val="none" w:sz="0" w:space="0" w:color="auto"/>
          </w:divBdr>
        </w:div>
        <w:div w:id="1098988414">
          <w:marLeft w:val="0"/>
          <w:marRight w:val="0"/>
          <w:marTop w:val="120"/>
          <w:marBottom w:val="120"/>
          <w:divBdr>
            <w:top w:val="none" w:sz="0" w:space="0" w:color="auto"/>
            <w:left w:val="none" w:sz="0" w:space="0" w:color="auto"/>
            <w:bottom w:val="none" w:sz="0" w:space="0" w:color="auto"/>
            <w:right w:val="none" w:sz="0" w:space="0" w:color="auto"/>
          </w:divBdr>
        </w:div>
        <w:div w:id="1553467637">
          <w:marLeft w:val="0"/>
          <w:marRight w:val="0"/>
          <w:marTop w:val="120"/>
          <w:marBottom w:val="120"/>
          <w:divBdr>
            <w:top w:val="none" w:sz="0" w:space="0" w:color="auto"/>
            <w:left w:val="none" w:sz="0" w:space="0" w:color="auto"/>
            <w:bottom w:val="none" w:sz="0" w:space="0" w:color="auto"/>
            <w:right w:val="none" w:sz="0" w:space="0" w:color="auto"/>
          </w:divBdr>
        </w:div>
        <w:div w:id="493448096">
          <w:marLeft w:val="0"/>
          <w:marRight w:val="0"/>
          <w:marTop w:val="120"/>
          <w:marBottom w:val="120"/>
          <w:divBdr>
            <w:top w:val="none" w:sz="0" w:space="0" w:color="auto"/>
            <w:left w:val="none" w:sz="0" w:space="0" w:color="auto"/>
            <w:bottom w:val="none" w:sz="0" w:space="0" w:color="auto"/>
            <w:right w:val="none" w:sz="0" w:space="0" w:color="auto"/>
          </w:divBdr>
        </w:div>
        <w:div w:id="2076006052">
          <w:marLeft w:val="0"/>
          <w:marRight w:val="0"/>
          <w:marTop w:val="120"/>
          <w:marBottom w:val="120"/>
          <w:divBdr>
            <w:top w:val="none" w:sz="0" w:space="0" w:color="auto"/>
            <w:left w:val="none" w:sz="0" w:space="0" w:color="auto"/>
            <w:bottom w:val="none" w:sz="0" w:space="0" w:color="auto"/>
            <w:right w:val="none" w:sz="0" w:space="0" w:color="auto"/>
          </w:divBdr>
        </w:div>
        <w:div w:id="64492225">
          <w:marLeft w:val="0"/>
          <w:marRight w:val="0"/>
          <w:marTop w:val="120"/>
          <w:marBottom w:val="120"/>
          <w:divBdr>
            <w:top w:val="none" w:sz="0" w:space="0" w:color="auto"/>
            <w:left w:val="none" w:sz="0" w:space="0" w:color="auto"/>
            <w:bottom w:val="none" w:sz="0" w:space="0" w:color="auto"/>
            <w:right w:val="none" w:sz="0" w:space="0" w:color="auto"/>
          </w:divBdr>
        </w:div>
        <w:div w:id="2063555562">
          <w:marLeft w:val="0"/>
          <w:marRight w:val="0"/>
          <w:marTop w:val="120"/>
          <w:marBottom w:val="120"/>
          <w:divBdr>
            <w:top w:val="none" w:sz="0" w:space="0" w:color="auto"/>
            <w:left w:val="none" w:sz="0" w:space="0" w:color="auto"/>
            <w:bottom w:val="none" w:sz="0" w:space="0" w:color="auto"/>
            <w:right w:val="none" w:sz="0" w:space="0" w:color="auto"/>
          </w:divBdr>
        </w:div>
        <w:div w:id="1220284856">
          <w:marLeft w:val="0"/>
          <w:marRight w:val="0"/>
          <w:marTop w:val="120"/>
          <w:marBottom w:val="120"/>
          <w:divBdr>
            <w:top w:val="none" w:sz="0" w:space="0" w:color="auto"/>
            <w:left w:val="none" w:sz="0" w:space="0" w:color="auto"/>
            <w:bottom w:val="none" w:sz="0" w:space="0" w:color="auto"/>
            <w:right w:val="none" w:sz="0" w:space="0" w:color="auto"/>
          </w:divBdr>
        </w:div>
        <w:div w:id="1111052851">
          <w:marLeft w:val="0"/>
          <w:marRight w:val="0"/>
          <w:marTop w:val="120"/>
          <w:marBottom w:val="120"/>
          <w:divBdr>
            <w:top w:val="none" w:sz="0" w:space="0" w:color="auto"/>
            <w:left w:val="none" w:sz="0" w:space="0" w:color="auto"/>
            <w:bottom w:val="none" w:sz="0" w:space="0" w:color="auto"/>
            <w:right w:val="none" w:sz="0" w:space="0" w:color="auto"/>
          </w:divBdr>
        </w:div>
        <w:div w:id="469515331">
          <w:marLeft w:val="0"/>
          <w:marRight w:val="0"/>
          <w:marTop w:val="120"/>
          <w:marBottom w:val="120"/>
          <w:divBdr>
            <w:top w:val="none" w:sz="0" w:space="0" w:color="auto"/>
            <w:left w:val="none" w:sz="0" w:space="0" w:color="auto"/>
            <w:bottom w:val="none" w:sz="0" w:space="0" w:color="auto"/>
            <w:right w:val="none" w:sz="0" w:space="0" w:color="auto"/>
          </w:divBdr>
        </w:div>
        <w:div w:id="1621257293">
          <w:marLeft w:val="0"/>
          <w:marRight w:val="0"/>
          <w:marTop w:val="120"/>
          <w:marBottom w:val="120"/>
          <w:divBdr>
            <w:top w:val="none" w:sz="0" w:space="0" w:color="auto"/>
            <w:left w:val="none" w:sz="0" w:space="0" w:color="auto"/>
            <w:bottom w:val="none" w:sz="0" w:space="0" w:color="auto"/>
            <w:right w:val="none" w:sz="0" w:space="0" w:color="auto"/>
          </w:divBdr>
        </w:div>
        <w:div w:id="1933513911">
          <w:marLeft w:val="0"/>
          <w:marRight w:val="0"/>
          <w:marTop w:val="120"/>
          <w:marBottom w:val="120"/>
          <w:divBdr>
            <w:top w:val="none" w:sz="0" w:space="0" w:color="auto"/>
            <w:left w:val="none" w:sz="0" w:space="0" w:color="auto"/>
            <w:bottom w:val="none" w:sz="0" w:space="0" w:color="auto"/>
            <w:right w:val="none" w:sz="0" w:space="0" w:color="auto"/>
          </w:divBdr>
        </w:div>
        <w:div w:id="1193573390">
          <w:marLeft w:val="0"/>
          <w:marRight w:val="0"/>
          <w:marTop w:val="120"/>
          <w:marBottom w:val="120"/>
          <w:divBdr>
            <w:top w:val="none" w:sz="0" w:space="0" w:color="auto"/>
            <w:left w:val="none" w:sz="0" w:space="0" w:color="auto"/>
            <w:bottom w:val="none" w:sz="0" w:space="0" w:color="auto"/>
            <w:right w:val="none" w:sz="0" w:space="0" w:color="auto"/>
          </w:divBdr>
        </w:div>
        <w:div w:id="1352955003">
          <w:marLeft w:val="0"/>
          <w:marRight w:val="0"/>
          <w:marTop w:val="120"/>
          <w:marBottom w:val="120"/>
          <w:divBdr>
            <w:top w:val="none" w:sz="0" w:space="0" w:color="auto"/>
            <w:left w:val="none" w:sz="0" w:space="0" w:color="auto"/>
            <w:bottom w:val="none" w:sz="0" w:space="0" w:color="auto"/>
            <w:right w:val="none" w:sz="0" w:space="0" w:color="auto"/>
          </w:divBdr>
        </w:div>
        <w:div w:id="1159885802">
          <w:marLeft w:val="0"/>
          <w:marRight w:val="0"/>
          <w:marTop w:val="120"/>
          <w:marBottom w:val="120"/>
          <w:divBdr>
            <w:top w:val="none" w:sz="0" w:space="0" w:color="auto"/>
            <w:left w:val="none" w:sz="0" w:space="0" w:color="auto"/>
            <w:bottom w:val="none" w:sz="0" w:space="0" w:color="auto"/>
            <w:right w:val="none" w:sz="0" w:space="0" w:color="auto"/>
          </w:divBdr>
        </w:div>
        <w:div w:id="193689441">
          <w:marLeft w:val="0"/>
          <w:marRight w:val="0"/>
          <w:marTop w:val="120"/>
          <w:marBottom w:val="120"/>
          <w:divBdr>
            <w:top w:val="none" w:sz="0" w:space="0" w:color="auto"/>
            <w:left w:val="none" w:sz="0" w:space="0" w:color="auto"/>
            <w:bottom w:val="none" w:sz="0" w:space="0" w:color="auto"/>
            <w:right w:val="none" w:sz="0" w:space="0" w:color="auto"/>
          </w:divBdr>
        </w:div>
        <w:div w:id="1793281103">
          <w:marLeft w:val="0"/>
          <w:marRight w:val="0"/>
          <w:marTop w:val="120"/>
          <w:marBottom w:val="120"/>
          <w:divBdr>
            <w:top w:val="none" w:sz="0" w:space="0" w:color="auto"/>
            <w:left w:val="none" w:sz="0" w:space="0" w:color="auto"/>
            <w:bottom w:val="none" w:sz="0" w:space="0" w:color="auto"/>
            <w:right w:val="none" w:sz="0" w:space="0" w:color="auto"/>
          </w:divBdr>
        </w:div>
        <w:div w:id="445005536">
          <w:marLeft w:val="0"/>
          <w:marRight w:val="0"/>
          <w:marTop w:val="120"/>
          <w:marBottom w:val="120"/>
          <w:divBdr>
            <w:top w:val="none" w:sz="0" w:space="0" w:color="auto"/>
            <w:left w:val="none" w:sz="0" w:space="0" w:color="auto"/>
            <w:bottom w:val="none" w:sz="0" w:space="0" w:color="auto"/>
            <w:right w:val="none" w:sz="0" w:space="0" w:color="auto"/>
          </w:divBdr>
        </w:div>
        <w:div w:id="715348746">
          <w:marLeft w:val="0"/>
          <w:marRight w:val="0"/>
          <w:marTop w:val="120"/>
          <w:marBottom w:val="120"/>
          <w:divBdr>
            <w:top w:val="none" w:sz="0" w:space="0" w:color="auto"/>
            <w:left w:val="none" w:sz="0" w:space="0" w:color="auto"/>
            <w:bottom w:val="none" w:sz="0" w:space="0" w:color="auto"/>
            <w:right w:val="none" w:sz="0" w:space="0" w:color="auto"/>
          </w:divBdr>
        </w:div>
        <w:div w:id="533883345">
          <w:marLeft w:val="0"/>
          <w:marRight w:val="0"/>
          <w:marTop w:val="120"/>
          <w:marBottom w:val="120"/>
          <w:divBdr>
            <w:top w:val="none" w:sz="0" w:space="0" w:color="auto"/>
            <w:left w:val="none" w:sz="0" w:space="0" w:color="auto"/>
            <w:bottom w:val="none" w:sz="0" w:space="0" w:color="auto"/>
            <w:right w:val="none" w:sz="0" w:space="0" w:color="auto"/>
          </w:divBdr>
        </w:div>
        <w:div w:id="220988580">
          <w:marLeft w:val="0"/>
          <w:marRight w:val="0"/>
          <w:marTop w:val="120"/>
          <w:marBottom w:val="120"/>
          <w:divBdr>
            <w:top w:val="none" w:sz="0" w:space="0" w:color="auto"/>
            <w:left w:val="none" w:sz="0" w:space="0" w:color="auto"/>
            <w:bottom w:val="none" w:sz="0" w:space="0" w:color="auto"/>
            <w:right w:val="none" w:sz="0" w:space="0" w:color="auto"/>
          </w:divBdr>
        </w:div>
        <w:div w:id="85538193">
          <w:marLeft w:val="0"/>
          <w:marRight w:val="0"/>
          <w:marTop w:val="120"/>
          <w:marBottom w:val="120"/>
          <w:divBdr>
            <w:top w:val="none" w:sz="0" w:space="0" w:color="auto"/>
            <w:left w:val="none" w:sz="0" w:space="0" w:color="auto"/>
            <w:bottom w:val="none" w:sz="0" w:space="0" w:color="auto"/>
            <w:right w:val="none" w:sz="0" w:space="0" w:color="auto"/>
          </w:divBdr>
        </w:div>
        <w:div w:id="489441304">
          <w:marLeft w:val="0"/>
          <w:marRight w:val="0"/>
          <w:marTop w:val="120"/>
          <w:marBottom w:val="120"/>
          <w:divBdr>
            <w:top w:val="none" w:sz="0" w:space="0" w:color="auto"/>
            <w:left w:val="none" w:sz="0" w:space="0" w:color="auto"/>
            <w:bottom w:val="none" w:sz="0" w:space="0" w:color="auto"/>
            <w:right w:val="none" w:sz="0" w:space="0" w:color="auto"/>
          </w:divBdr>
        </w:div>
        <w:div w:id="1815027601">
          <w:marLeft w:val="0"/>
          <w:marRight w:val="0"/>
          <w:marTop w:val="120"/>
          <w:marBottom w:val="120"/>
          <w:divBdr>
            <w:top w:val="none" w:sz="0" w:space="0" w:color="auto"/>
            <w:left w:val="none" w:sz="0" w:space="0" w:color="auto"/>
            <w:bottom w:val="none" w:sz="0" w:space="0" w:color="auto"/>
            <w:right w:val="none" w:sz="0" w:space="0" w:color="auto"/>
          </w:divBdr>
        </w:div>
        <w:div w:id="554005028">
          <w:marLeft w:val="0"/>
          <w:marRight w:val="0"/>
          <w:marTop w:val="120"/>
          <w:marBottom w:val="120"/>
          <w:divBdr>
            <w:top w:val="none" w:sz="0" w:space="0" w:color="auto"/>
            <w:left w:val="none" w:sz="0" w:space="0" w:color="auto"/>
            <w:bottom w:val="none" w:sz="0" w:space="0" w:color="auto"/>
            <w:right w:val="none" w:sz="0" w:space="0" w:color="auto"/>
          </w:divBdr>
        </w:div>
        <w:div w:id="46687262">
          <w:marLeft w:val="0"/>
          <w:marRight w:val="0"/>
          <w:marTop w:val="120"/>
          <w:marBottom w:val="120"/>
          <w:divBdr>
            <w:top w:val="none" w:sz="0" w:space="0" w:color="auto"/>
            <w:left w:val="none" w:sz="0" w:space="0" w:color="auto"/>
            <w:bottom w:val="none" w:sz="0" w:space="0" w:color="auto"/>
            <w:right w:val="none" w:sz="0" w:space="0" w:color="auto"/>
          </w:divBdr>
        </w:div>
        <w:div w:id="1907953069">
          <w:marLeft w:val="0"/>
          <w:marRight w:val="0"/>
          <w:marTop w:val="120"/>
          <w:marBottom w:val="120"/>
          <w:divBdr>
            <w:top w:val="none" w:sz="0" w:space="0" w:color="auto"/>
            <w:left w:val="none" w:sz="0" w:space="0" w:color="auto"/>
            <w:bottom w:val="none" w:sz="0" w:space="0" w:color="auto"/>
            <w:right w:val="none" w:sz="0" w:space="0" w:color="auto"/>
          </w:divBdr>
        </w:div>
        <w:div w:id="939411146">
          <w:marLeft w:val="0"/>
          <w:marRight w:val="0"/>
          <w:marTop w:val="120"/>
          <w:marBottom w:val="120"/>
          <w:divBdr>
            <w:top w:val="none" w:sz="0" w:space="0" w:color="auto"/>
            <w:left w:val="none" w:sz="0" w:space="0" w:color="auto"/>
            <w:bottom w:val="none" w:sz="0" w:space="0" w:color="auto"/>
            <w:right w:val="none" w:sz="0" w:space="0" w:color="auto"/>
          </w:divBdr>
        </w:div>
        <w:div w:id="1587180103">
          <w:marLeft w:val="0"/>
          <w:marRight w:val="0"/>
          <w:marTop w:val="120"/>
          <w:marBottom w:val="120"/>
          <w:divBdr>
            <w:top w:val="none" w:sz="0" w:space="0" w:color="auto"/>
            <w:left w:val="none" w:sz="0" w:space="0" w:color="auto"/>
            <w:bottom w:val="none" w:sz="0" w:space="0" w:color="auto"/>
            <w:right w:val="none" w:sz="0" w:space="0" w:color="auto"/>
          </w:divBdr>
        </w:div>
        <w:div w:id="782306077">
          <w:marLeft w:val="0"/>
          <w:marRight w:val="0"/>
          <w:marTop w:val="120"/>
          <w:marBottom w:val="120"/>
          <w:divBdr>
            <w:top w:val="none" w:sz="0" w:space="0" w:color="auto"/>
            <w:left w:val="none" w:sz="0" w:space="0" w:color="auto"/>
            <w:bottom w:val="none" w:sz="0" w:space="0" w:color="auto"/>
            <w:right w:val="none" w:sz="0" w:space="0" w:color="auto"/>
          </w:divBdr>
        </w:div>
        <w:div w:id="1770194255">
          <w:marLeft w:val="0"/>
          <w:marRight w:val="0"/>
          <w:marTop w:val="120"/>
          <w:marBottom w:val="120"/>
          <w:divBdr>
            <w:top w:val="none" w:sz="0" w:space="0" w:color="auto"/>
            <w:left w:val="none" w:sz="0" w:space="0" w:color="auto"/>
            <w:bottom w:val="none" w:sz="0" w:space="0" w:color="auto"/>
            <w:right w:val="none" w:sz="0" w:space="0" w:color="auto"/>
          </w:divBdr>
        </w:div>
        <w:div w:id="553737673">
          <w:marLeft w:val="0"/>
          <w:marRight w:val="0"/>
          <w:marTop w:val="120"/>
          <w:marBottom w:val="120"/>
          <w:divBdr>
            <w:top w:val="none" w:sz="0" w:space="0" w:color="auto"/>
            <w:left w:val="none" w:sz="0" w:space="0" w:color="auto"/>
            <w:bottom w:val="none" w:sz="0" w:space="0" w:color="auto"/>
            <w:right w:val="none" w:sz="0" w:space="0" w:color="auto"/>
          </w:divBdr>
        </w:div>
        <w:div w:id="341055197">
          <w:marLeft w:val="0"/>
          <w:marRight w:val="0"/>
          <w:marTop w:val="120"/>
          <w:marBottom w:val="120"/>
          <w:divBdr>
            <w:top w:val="none" w:sz="0" w:space="0" w:color="auto"/>
            <w:left w:val="none" w:sz="0" w:space="0" w:color="auto"/>
            <w:bottom w:val="none" w:sz="0" w:space="0" w:color="auto"/>
            <w:right w:val="none" w:sz="0" w:space="0" w:color="auto"/>
          </w:divBdr>
        </w:div>
        <w:div w:id="794833160">
          <w:marLeft w:val="0"/>
          <w:marRight w:val="0"/>
          <w:marTop w:val="120"/>
          <w:marBottom w:val="120"/>
          <w:divBdr>
            <w:top w:val="none" w:sz="0" w:space="0" w:color="auto"/>
            <w:left w:val="none" w:sz="0" w:space="0" w:color="auto"/>
            <w:bottom w:val="none" w:sz="0" w:space="0" w:color="auto"/>
            <w:right w:val="none" w:sz="0" w:space="0" w:color="auto"/>
          </w:divBdr>
        </w:div>
        <w:div w:id="208954644">
          <w:marLeft w:val="0"/>
          <w:marRight w:val="0"/>
          <w:marTop w:val="120"/>
          <w:marBottom w:val="120"/>
          <w:divBdr>
            <w:top w:val="none" w:sz="0" w:space="0" w:color="auto"/>
            <w:left w:val="none" w:sz="0" w:space="0" w:color="auto"/>
            <w:bottom w:val="none" w:sz="0" w:space="0" w:color="auto"/>
            <w:right w:val="none" w:sz="0" w:space="0" w:color="auto"/>
          </w:divBdr>
        </w:div>
        <w:div w:id="1471828742">
          <w:marLeft w:val="0"/>
          <w:marRight w:val="0"/>
          <w:marTop w:val="120"/>
          <w:marBottom w:val="120"/>
          <w:divBdr>
            <w:top w:val="none" w:sz="0" w:space="0" w:color="auto"/>
            <w:left w:val="none" w:sz="0" w:space="0" w:color="auto"/>
            <w:bottom w:val="none" w:sz="0" w:space="0" w:color="auto"/>
            <w:right w:val="none" w:sz="0" w:space="0" w:color="auto"/>
          </w:divBdr>
        </w:div>
        <w:div w:id="506481460">
          <w:marLeft w:val="0"/>
          <w:marRight w:val="0"/>
          <w:marTop w:val="120"/>
          <w:marBottom w:val="120"/>
          <w:divBdr>
            <w:top w:val="none" w:sz="0" w:space="0" w:color="auto"/>
            <w:left w:val="none" w:sz="0" w:space="0" w:color="auto"/>
            <w:bottom w:val="none" w:sz="0" w:space="0" w:color="auto"/>
            <w:right w:val="none" w:sz="0" w:space="0" w:color="auto"/>
          </w:divBdr>
        </w:div>
        <w:div w:id="722606896">
          <w:marLeft w:val="0"/>
          <w:marRight w:val="0"/>
          <w:marTop w:val="120"/>
          <w:marBottom w:val="120"/>
          <w:divBdr>
            <w:top w:val="none" w:sz="0" w:space="0" w:color="auto"/>
            <w:left w:val="none" w:sz="0" w:space="0" w:color="auto"/>
            <w:bottom w:val="none" w:sz="0" w:space="0" w:color="auto"/>
            <w:right w:val="none" w:sz="0" w:space="0" w:color="auto"/>
          </w:divBdr>
        </w:div>
        <w:div w:id="13771582">
          <w:marLeft w:val="0"/>
          <w:marRight w:val="0"/>
          <w:marTop w:val="120"/>
          <w:marBottom w:val="120"/>
          <w:divBdr>
            <w:top w:val="none" w:sz="0" w:space="0" w:color="auto"/>
            <w:left w:val="none" w:sz="0" w:space="0" w:color="auto"/>
            <w:bottom w:val="none" w:sz="0" w:space="0" w:color="auto"/>
            <w:right w:val="none" w:sz="0" w:space="0" w:color="auto"/>
          </w:divBdr>
        </w:div>
        <w:div w:id="410128296">
          <w:marLeft w:val="0"/>
          <w:marRight w:val="0"/>
          <w:marTop w:val="120"/>
          <w:marBottom w:val="120"/>
          <w:divBdr>
            <w:top w:val="none" w:sz="0" w:space="0" w:color="auto"/>
            <w:left w:val="none" w:sz="0" w:space="0" w:color="auto"/>
            <w:bottom w:val="none" w:sz="0" w:space="0" w:color="auto"/>
            <w:right w:val="none" w:sz="0" w:space="0" w:color="auto"/>
          </w:divBdr>
        </w:div>
        <w:div w:id="763769820">
          <w:marLeft w:val="0"/>
          <w:marRight w:val="0"/>
          <w:marTop w:val="120"/>
          <w:marBottom w:val="120"/>
          <w:divBdr>
            <w:top w:val="none" w:sz="0" w:space="0" w:color="auto"/>
            <w:left w:val="none" w:sz="0" w:space="0" w:color="auto"/>
            <w:bottom w:val="none" w:sz="0" w:space="0" w:color="auto"/>
            <w:right w:val="none" w:sz="0" w:space="0" w:color="auto"/>
          </w:divBdr>
        </w:div>
        <w:div w:id="300423363">
          <w:marLeft w:val="0"/>
          <w:marRight w:val="0"/>
          <w:marTop w:val="120"/>
          <w:marBottom w:val="120"/>
          <w:divBdr>
            <w:top w:val="none" w:sz="0" w:space="0" w:color="auto"/>
            <w:left w:val="none" w:sz="0" w:space="0" w:color="auto"/>
            <w:bottom w:val="none" w:sz="0" w:space="0" w:color="auto"/>
            <w:right w:val="none" w:sz="0" w:space="0" w:color="auto"/>
          </w:divBdr>
        </w:div>
        <w:div w:id="2135515987">
          <w:marLeft w:val="0"/>
          <w:marRight w:val="0"/>
          <w:marTop w:val="120"/>
          <w:marBottom w:val="120"/>
          <w:divBdr>
            <w:top w:val="none" w:sz="0" w:space="0" w:color="auto"/>
            <w:left w:val="none" w:sz="0" w:space="0" w:color="auto"/>
            <w:bottom w:val="none" w:sz="0" w:space="0" w:color="auto"/>
            <w:right w:val="none" w:sz="0" w:space="0" w:color="auto"/>
          </w:divBdr>
        </w:div>
        <w:div w:id="496305831">
          <w:marLeft w:val="0"/>
          <w:marRight w:val="0"/>
          <w:marTop w:val="120"/>
          <w:marBottom w:val="120"/>
          <w:divBdr>
            <w:top w:val="none" w:sz="0" w:space="0" w:color="auto"/>
            <w:left w:val="none" w:sz="0" w:space="0" w:color="auto"/>
            <w:bottom w:val="none" w:sz="0" w:space="0" w:color="auto"/>
            <w:right w:val="none" w:sz="0" w:space="0" w:color="auto"/>
          </w:divBdr>
        </w:div>
        <w:div w:id="1151140647">
          <w:marLeft w:val="0"/>
          <w:marRight w:val="0"/>
          <w:marTop w:val="120"/>
          <w:marBottom w:val="120"/>
          <w:divBdr>
            <w:top w:val="none" w:sz="0" w:space="0" w:color="auto"/>
            <w:left w:val="none" w:sz="0" w:space="0" w:color="auto"/>
            <w:bottom w:val="none" w:sz="0" w:space="0" w:color="auto"/>
            <w:right w:val="none" w:sz="0" w:space="0" w:color="auto"/>
          </w:divBdr>
        </w:div>
        <w:div w:id="2055033881">
          <w:marLeft w:val="0"/>
          <w:marRight w:val="0"/>
          <w:marTop w:val="120"/>
          <w:marBottom w:val="120"/>
          <w:divBdr>
            <w:top w:val="none" w:sz="0" w:space="0" w:color="auto"/>
            <w:left w:val="none" w:sz="0" w:space="0" w:color="auto"/>
            <w:bottom w:val="none" w:sz="0" w:space="0" w:color="auto"/>
            <w:right w:val="none" w:sz="0" w:space="0" w:color="auto"/>
          </w:divBdr>
        </w:div>
        <w:div w:id="1568147085">
          <w:marLeft w:val="0"/>
          <w:marRight w:val="0"/>
          <w:marTop w:val="120"/>
          <w:marBottom w:val="120"/>
          <w:divBdr>
            <w:top w:val="none" w:sz="0" w:space="0" w:color="auto"/>
            <w:left w:val="none" w:sz="0" w:space="0" w:color="auto"/>
            <w:bottom w:val="none" w:sz="0" w:space="0" w:color="auto"/>
            <w:right w:val="none" w:sz="0" w:space="0" w:color="auto"/>
          </w:divBdr>
        </w:div>
        <w:div w:id="1320622474">
          <w:marLeft w:val="0"/>
          <w:marRight w:val="0"/>
          <w:marTop w:val="120"/>
          <w:marBottom w:val="120"/>
          <w:divBdr>
            <w:top w:val="none" w:sz="0" w:space="0" w:color="auto"/>
            <w:left w:val="none" w:sz="0" w:space="0" w:color="auto"/>
            <w:bottom w:val="none" w:sz="0" w:space="0" w:color="auto"/>
            <w:right w:val="none" w:sz="0" w:space="0" w:color="auto"/>
          </w:divBdr>
        </w:div>
        <w:div w:id="1296984837">
          <w:marLeft w:val="0"/>
          <w:marRight w:val="0"/>
          <w:marTop w:val="120"/>
          <w:marBottom w:val="120"/>
          <w:divBdr>
            <w:top w:val="none" w:sz="0" w:space="0" w:color="auto"/>
            <w:left w:val="none" w:sz="0" w:space="0" w:color="auto"/>
            <w:bottom w:val="none" w:sz="0" w:space="0" w:color="auto"/>
            <w:right w:val="none" w:sz="0" w:space="0" w:color="auto"/>
          </w:divBdr>
        </w:div>
        <w:div w:id="1228567982">
          <w:marLeft w:val="0"/>
          <w:marRight w:val="0"/>
          <w:marTop w:val="120"/>
          <w:marBottom w:val="120"/>
          <w:divBdr>
            <w:top w:val="none" w:sz="0" w:space="0" w:color="auto"/>
            <w:left w:val="none" w:sz="0" w:space="0" w:color="auto"/>
            <w:bottom w:val="none" w:sz="0" w:space="0" w:color="auto"/>
            <w:right w:val="none" w:sz="0" w:space="0" w:color="auto"/>
          </w:divBdr>
        </w:div>
        <w:div w:id="1182084486">
          <w:marLeft w:val="0"/>
          <w:marRight w:val="0"/>
          <w:marTop w:val="120"/>
          <w:marBottom w:val="120"/>
          <w:divBdr>
            <w:top w:val="none" w:sz="0" w:space="0" w:color="auto"/>
            <w:left w:val="none" w:sz="0" w:space="0" w:color="auto"/>
            <w:bottom w:val="none" w:sz="0" w:space="0" w:color="auto"/>
            <w:right w:val="none" w:sz="0" w:space="0" w:color="auto"/>
          </w:divBdr>
        </w:div>
        <w:div w:id="2145463015">
          <w:marLeft w:val="0"/>
          <w:marRight w:val="0"/>
          <w:marTop w:val="120"/>
          <w:marBottom w:val="120"/>
          <w:divBdr>
            <w:top w:val="none" w:sz="0" w:space="0" w:color="auto"/>
            <w:left w:val="none" w:sz="0" w:space="0" w:color="auto"/>
            <w:bottom w:val="none" w:sz="0" w:space="0" w:color="auto"/>
            <w:right w:val="none" w:sz="0" w:space="0" w:color="auto"/>
          </w:divBdr>
        </w:div>
        <w:div w:id="1711418705">
          <w:marLeft w:val="0"/>
          <w:marRight w:val="0"/>
          <w:marTop w:val="120"/>
          <w:marBottom w:val="120"/>
          <w:divBdr>
            <w:top w:val="none" w:sz="0" w:space="0" w:color="auto"/>
            <w:left w:val="none" w:sz="0" w:space="0" w:color="auto"/>
            <w:bottom w:val="none" w:sz="0" w:space="0" w:color="auto"/>
            <w:right w:val="none" w:sz="0" w:space="0" w:color="auto"/>
          </w:divBdr>
        </w:div>
        <w:div w:id="107508761">
          <w:marLeft w:val="0"/>
          <w:marRight w:val="0"/>
          <w:marTop w:val="120"/>
          <w:marBottom w:val="120"/>
          <w:divBdr>
            <w:top w:val="none" w:sz="0" w:space="0" w:color="auto"/>
            <w:left w:val="none" w:sz="0" w:space="0" w:color="auto"/>
            <w:bottom w:val="none" w:sz="0" w:space="0" w:color="auto"/>
            <w:right w:val="none" w:sz="0" w:space="0" w:color="auto"/>
          </w:divBdr>
        </w:div>
        <w:div w:id="454913375">
          <w:marLeft w:val="0"/>
          <w:marRight w:val="0"/>
          <w:marTop w:val="120"/>
          <w:marBottom w:val="120"/>
          <w:divBdr>
            <w:top w:val="none" w:sz="0" w:space="0" w:color="auto"/>
            <w:left w:val="none" w:sz="0" w:space="0" w:color="auto"/>
            <w:bottom w:val="none" w:sz="0" w:space="0" w:color="auto"/>
            <w:right w:val="none" w:sz="0" w:space="0" w:color="auto"/>
          </w:divBdr>
        </w:div>
        <w:div w:id="242296695">
          <w:marLeft w:val="0"/>
          <w:marRight w:val="0"/>
          <w:marTop w:val="120"/>
          <w:marBottom w:val="120"/>
          <w:divBdr>
            <w:top w:val="none" w:sz="0" w:space="0" w:color="auto"/>
            <w:left w:val="none" w:sz="0" w:space="0" w:color="auto"/>
            <w:bottom w:val="none" w:sz="0" w:space="0" w:color="auto"/>
            <w:right w:val="none" w:sz="0" w:space="0" w:color="auto"/>
          </w:divBdr>
        </w:div>
        <w:div w:id="147790141">
          <w:marLeft w:val="0"/>
          <w:marRight w:val="0"/>
          <w:marTop w:val="120"/>
          <w:marBottom w:val="120"/>
          <w:divBdr>
            <w:top w:val="none" w:sz="0" w:space="0" w:color="auto"/>
            <w:left w:val="none" w:sz="0" w:space="0" w:color="auto"/>
            <w:bottom w:val="none" w:sz="0" w:space="0" w:color="auto"/>
            <w:right w:val="none" w:sz="0" w:space="0" w:color="auto"/>
          </w:divBdr>
        </w:div>
        <w:div w:id="901448643">
          <w:marLeft w:val="0"/>
          <w:marRight w:val="0"/>
          <w:marTop w:val="120"/>
          <w:marBottom w:val="120"/>
          <w:divBdr>
            <w:top w:val="none" w:sz="0" w:space="0" w:color="auto"/>
            <w:left w:val="none" w:sz="0" w:space="0" w:color="auto"/>
            <w:bottom w:val="none" w:sz="0" w:space="0" w:color="auto"/>
            <w:right w:val="none" w:sz="0" w:space="0" w:color="auto"/>
          </w:divBdr>
        </w:div>
        <w:div w:id="1735155455">
          <w:marLeft w:val="0"/>
          <w:marRight w:val="0"/>
          <w:marTop w:val="120"/>
          <w:marBottom w:val="120"/>
          <w:divBdr>
            <w:top w:val="none" w:sz="0" w:space="0" w:color="auto"/>
            <w:left w:val="none" w:sz="0" w:space="0" w:color="auto"/>
            <w:bottom w:val="none" w:sz="0" w:space="0" w:color="auto"/>
            <w:right w:val="none" w:sz="0" w:space="0" w:color="auto"/>
          </w:divBdr>
        </w:div>
        <w:div w:id="2036997383">
          <w:marLeft w:val="0"/>
          <w:marRight w:val="0"/>
          <w:marTop w:val="120"/>
          <w:marBottom w:val="120"/>
          <w:divBdr>
            <w:top w:val="none" w:sz="0" w:space="0" w:color="auto"/>
            <w:left w:val="none" w:sz="0" w:space="0" w:color="auto"/>
            <w:bottom w:val="none" w:sz="0" w:space="0" w:color="auto"/>
            <w:right w:val="none" w:sz="0" w:space="0" w:color="auto"/>
          </w:divBdr>
        </w:div>
        <w:div w:id="935747451">
          <w:marLeft w:val="0"/>
          <w:marRight w:val="0"/>
          <w:marTop w:val="120"/>
          <w:marBottom w:val="120"/>
          <w:divBdr>
            <w:top w:val="none" w:sz="0" w:space="0" w:color="auto"/>
            <w:left w:val="none" w:sz="0" w:space="0" w:color="auto"/>
            <w:bottom w:val="none" w:sz="0" w:space="0" w:color="auto"/>
            <w:right w:val="none" w:sz="0" w:space="0" w:color="auto"/>
          </w:divBdr>
        </w:div>
        <w:div w:id="153303288">
          <w:marLeft w:val="0"/>
          <w:marRight w:val="0"/>
          <w:marTop w:val="120"/>
          <w:marBottom w:val="120"/>
          <w:divBdr>
            <w:top w:val="none" w:sz="0" w:space="0" w:color="auto"/>
            <w:left w:val="none" w:sz="0" w:space="0" w:color="auto"/>
            <w:bottom w:val="none" w:sz="0" w:space="0" w:color="auto"/>
            <w:right w:val="none" w:sz="0" w:space="0" w:color="auto"/>
          </w:divBdr>
        </w:div>
        <w:div w:id="376778120">
          <w:marLeft w:val="0"/>
          <w:marRight w:val="0"/>
          <w:marTop w:val="120"/>
          <w:marBottom w:val="120"/>
          <w:divBdr>
            <w:top w:val="none" w:sz="0" w:space="0" w:color="auto"/>
            <w:left w:val="none" w:sz="0" w:space="0" w:color="auto"/>
            <w:bottom w:val="none" w:sz="0" w:space="0" w:color="auto"/>
            <w:right w:val="none" w:sz="0" w:space="0" w:color="auto"/>
          </w:divBdr>
        </w:div>
        <w:div w:id="1097823910">
          <w:marLeft w:val="0"/>
          <w:marRight w:val="0"/>
          <w:marTop w:val="120"/>
          <w:marBottom w:val="120"/>
          <w:divBdr>
            <w:top w:val="none" w:sz="0" w:space="0" w:color="auto"/>
            <w:left w:val="none" w:sz="0" w:space="0" w:color="auto"/>
            <w:bottom w:val="none" w:sz="0" w:space="0" w:color="auto"/>
            <w:right w:val="none" w:sz="0" w:space="0" w:color="auto"/>
          </w:divBdr>
        </w:div>
        <w:div w:id="1526603009">
          <w:marLeft w:val="0"/>
          <w:marRight w:val="0"/>
          <w:marTop w:val="120"/>
          <w:marBottom w:val="120"/>
          <w:divBdr>
            <w:top w:val="none" w:sz="0" w:space="0" w:color="auto"/>
            <w:left w:val="none" w:sz="0" w:space="0" w:color="auto"/>
            <w:bottom w:val="none" w:sz="0" w:space="0" w:color="auto"/>
            <w:right w:val="none" w:sz="0" w:space="0" w:color="auto"/>
          </w:divBdr>
        </w:div>
        <w:div w:id="962806014">
          <w:marLeft w:val="0"/>
          <w:marRight w:val="0"/>
          <w:marTop w:val="120"/>
          <w:marBottom w:val="120"/>
          <w:divBdr>
            <w:top w:val="none" w:sz="0" w:space="0" w:color="auto"/>
            <w:left w:val="none" w:sz="0" w:space="0" w:color="auto"/>
            <w:bottom w:val="none" w:sz="0" w:space="0" w:color="auto"/>
            <w:right w:val="none" w:sz="0" w:space="0" w:color="auto"/>
          </w:divBdr>
        </w:div>
        <w:div w:id="1889216498">
          <w:marLeft w:val="0"/>
          <w:marRight w:val="0"/>
          <w:marTop w:val="120"/>
          <w:marBottom w:val="120"/>
          <w:divBdr>
            <w:top w:val="none" w:sz="0" w:space="0" w:color="auto"/>
            <w:left w:val="none" w:sz="0" w:space="0" w:color="auto"/>
            <w:bottom w:val="none" w:sz="0" w:space="0" w:color="auto"/>
            <w:right w:val="none" w:sz="0" w:space="0" w:color="auto"/>
          </w:divBdr>
        </w:div>
        <w:div w:id="1919559976">
          <w:marLeft w:val="0"/>
          <w:marRight w:val="0"/>
          <w:marTop w:val="120"/>
          <w:marBottom w:val="120"/>
          <w:divBdr>
            <w:top w:val="none" w:sz="0" w:space="0" w:color="auto"/>
            <w:left w:val="none" w:sz="0" w:space="0" w:color="auto"/>
            <w:bottom w:val="none" w:sz="0" w:space="0" w:color="auto"/>
            <w:right w:val="none" w:sz="0" w:space="0" w:color="auto"/>
          </w:divBdr>
        </w:div>
        <w:div w:id="96758020">
          <w:marLeft w:val="0"/>
          <w:marRight w:val="0"/>
          <w:marTop w:val="120"/>
          <w:marBottom w:val="120"/>
          <w:divBdr>
            <w:top w:val="none" w:sz="0" w:space="0" w:color="auto"/>
            <w:left w:val="none" w:sz="0" w:space="0" w:color="auto"/>
            <w:bottom w:val="none" w:sz="0" w:space="0" w:color="auto"/>
            <w:right w:val="none" w:sz="0" w:space="0" w:color="auto"/>
          </w:divBdr>
        </w:div>
        <w:div w:id="1609971807">
          <w:marLeft w:val="0"/>
          <w:marRight w:val="0"/>
          <w:marTop w:val="120"/>
          <w:marBottom w:val="120"/>
          <w:divBdr>
            <w:top w:val="none" w:sz="0" w:space="0" w:color="auto"/>
            <w:left w:val="none" w:sz="0" w:space="0" w:color="auto"/>
            <w:bottom w:val="none" w:sz="0" w:space="0" w:color="auto"/>
            <w:right w:val="none" w:sz="0" w:space="0" w:color="auto"/>
          </w:divBdr>
        </w:div>
        <w:div w:id="508562148">
          <w:marLeft w:val="0"/>
          <w:marRight w:val="0"/>
          <w:marTop w:val="120"/>
          <w:marBottom w:val="120"/>
          <w:divBdr>
            <w:top w:val="none" w:sz="0" w:space="0" w:color="auto"/>
            <w:left w:val="none" w:sz="0" w:space="0" w:color="auto"/>
            <w:bottom w:val="none" w:sz="0" w:space="0" w:color="auto"/>
            <w:right w:val="none" w:sz="0" w:space="0" w:color="auto"/>
          </w:divBdr>
        </w:div>
        <w:div w:id="1442451979">
          <w:marLeft w:val="0"/>
          <w:marRight w:val="0"/>
          <w:marTop w:val="120"/>
          <w:marBottom w:val="120"/>
          <w:divBdr>
            <w:top w:val="none" w:sz="0" w:space="0" w:color="auto"/>
            <w:left w:val="none" w:sz="0" w:space="0" w:color="auto"/>
            <w:bottom w:val="none" w:sz="0" w:space="0" w:color="auto"/>
            <w:right w:val="none" w:sz="0" w:space="0" w:color="auto"/>
          </w:divBdr>
        </w:div>
        <w:div w:id="1064059669">
          <w:marLeft w:val="0"/>
          <w:marRight w:val="0"/>
          <w:marTop w:val="120"/>
          <w:marBottom w:val="120"/>
          <w:divBdr>
            <w:top w:val="none" w:sz="0" w:space="0" w:color="auto"/>
            <w:left w:val="none" w:sz="0" w:space="0" w:color="auto"/>
            <w:bottom w:val="none" w:sz="0" w:space="0" w:color="auto"/>
            <w:right w:val="none" w:sz="0" w:space="0" w:color="auto"/>
          </w:divBdr>
        </w:div>
        <w:div w:id="522285209">
          <w:marLeft w:val="0"/>
          <w:marRight w:val="0"/>
          <w:marTop w:val="120"/>
          <w:marBottom w:val="120"/>
          <w:divBdr>
            <w:top w:val="none" w:sz="0" w:space="0" w:color="auto"/>
            <w:left w:val="none" w:sz="0" w:space="0" w:color="auto"/>
            <w:bottom w:val="none" w:sz="0" w:space="0" w:color="auto"/>
            <w:right w:val="none" w:sz="0" w:space="0" w:color="auto"/>
          </w:divBdr>
        </w:div>
        <w:div w:id="1223563029">
          <w:marLeft w:val="0"/>
          <w:marRight w:val="0"/>
          <w:marTop w:val="120"/>
          <w:marBottom w:val="120"/>
          <w:divBdr>
            <w:top w:val="none" w:sz="0" w:space="0" w:color="auto"/>
            <w:left w:val="none" w:sz="0" w:space="0" w:color="auto"/>
            <w:bottom w:val="none" w:sz="0" w:space="0" w:color="auto"/>
            <w:right w:val="none" w:sz="0" w:space="0" w:color="auto"/>
          </w:divBdr>
        </w:div>
        <w:div w:id="72092300">
          <w:marLeft w:val="0"/>
          <w:marRight w:val="0"/>
          <w:marTop w:val="120"/>
          <w:marBottom w:val="120"/>
          <w:divBdr>
            <w:top w:val="none" w:sz="0" w:space="0" w:color="auto"/>
            <w:left w:val="none" w:sz="0" w:space="0" w:color="auto"/>
            <w:bottom w:val="none" w:sz="0" w:space="0" w:color="auto"/>
            <w:right w:val="none" w:sz="0" w:space="0" w:color="auto"/>
          </w:divBdr>
        </w:div>
        <w:div w:id="919410181">
          <w:marLeft w:val="0"/>
          <w:marRight w:val="0"/>
          <w:marTop w:val="120"/>
          <w:marBottom w:val="120"/>
          <w:divBdr>
            <w:top w:val="none" w:sz="0" w:space="0" w:color="auto"/>
            <w:left w:val="none" w:sz="0" w:space="0" w:color="auto"/>
            <w:bottom w:val="none" w:sz="0" w:space="0" w:color="auto"/>
            <w:right w:val="none" w:sz="0" w:space="0" w:color="auto"/>
          </w:divBdr>
        </w:div>
        <w:div w:id="1187522109">
          <w:marLeft w:val="0"/>
          <w:marRight w:val="0"/>
          <w:marTop w:val="120"/>
          <w:marBottom w:val="120"/>
          <w:divBdr>
            <w:top w:val="none" w:sz="0" w:space="0" w:color="auto"/>
            <w:left w:val="none" w:sz="0" w:space="0" w:color="auto"/>
            <w:bottom w:val="none" w:sz="0" w:space="0" w:color="auto"/>
            <w:right w:val="none" w:sz="0" w:space="0" w:color="auto"/>
          </w:divBdr>
        </w:div>
        <w:div w:id="2016836739">
          <w:marLeft w:val="0"/>
          <w:marRight w:val="0"/>
          <w:marTop w:val="120"/>
          <w:marBottom w:val="120"/>
          <w:divBdr>
            <w:top w:val="none" w:sz="0" w:space="0" w:color="auto"/>
            <w:left w:val="none" w:sz="0" w:space="0" w:color="auto"/>
            <w:bottom w:val="none" w:sz="0" w:space="0" w:color="auto"/>
            <w:right w:val="none" w:sz="0" w:space="0" w:color="auto"/>
          </w:divBdr>
        </w:div>
        <w:div w:id="1344867416">
          <w:marLeft w:val="0"/>
          <w:marRight w:val="0"/>
          <w:marTop w:val="120"/>
          <w:marBottom w:val="120"/>
          <w:divBdr>
            <w:top w:val="none" w:sz="0" w:space="0" w:color="auto"/>
            <w:left w:val="none" w:sz="0" w:space="0" w:color="auto"/>
            <w:bottom w:val="none" w:sz="0" w:space="0" w:color="auto"/>
            <w:right w:val="none" w:sz="0" w:space="0" w:color="auto"/>
          </w:divBdr>
        </w:div>
        <w:div w:id="561211372">
          <w:marLeft w:val="0"/>
          <w:marRight w:val="0"/>
          <w:marTop w:val="120"/>
          <w:marBottom w:val="120"/>
          <w:divBdr>
            <w:top w:val="none" w:sz="0" w:space="0" w:color="auto"/>
            <w:left w:val="none" w:sz="0" w:space="0" w:color="auto"/>
            <w:bottom w:val="none" w:sz="0" w:space="0" w:color="auto"/>
            <w:right w:val="none" w:sz="0" w:space="0" w:color="auto"/>
          </w:divBdr>
        </w:div>
        <w:div w:id="2062172977">
          <w:marLeft w:val="0"/>
          <w:marRight w:val="0"/>
          <w:marTop w:val="120"/>
          <w:marBottom w:val="120"/>
          <w:divBdr>
            <w:top w:val="none" w:sz="0" w:space="0" w:color="auto"/>
            <w:left w:val="none" w:sz="0" w:space="0" w:color="auto"/>
            <w:bottom w:val="none" w:sz="0" w:space="0" w:color="auto"/>
            <w:right w:val="none" w:sz="0" w:space="0" w:color="auto"/>
          </w:divBdr>
        </w:div>
        <w:div w:id="1405834287">
          <w:marLeft w:val="0"/>
          <w:marRight w:val="0"/>
          <w:marTop w:val="120"/>
          <w:marBottom w:val="120"/>
          <w:divBdr>
            <w:top w:val="none" w:sz="0" w:space="0" w:color="auto"/>
            <w:left w:val="none" w:sz="0" w:space="0" w:color="auto"/>
            <w:bottom w:val="none" w:sz="0" w:space="0" w:color="auto"/>
            <w:right w:val="none" w:sz="0" w:space="0" w:color="auto"/>
          </w:divBdr>
        </w:div>
        <w:div w:id="853299130">
          <w:marLeft w:val="0"/>
          <w:marRight w:val="0"/>
          <w:marTop w:val="120"/>
          <w:marBottom w:val="120"/>
          <w:divBdr>
            <w:top w:val="none" w:sz="0" w:space="0" w:color="auto"/>
            <w:left w:val="none" w:sz="0" w:space="0" w:color="auto"/>
            <w:bottom w:val="none" w:sz="0" w:space="0" w:color="auto"/>
            <w:right w:val="none" w:sz="0" w:space="0" w:color="auto"/>
          </w:divBdr>
        </w:div>
        <w:div w:id="889925165">
          <w:marLeft w:val="0"/>
          <w:marRight w:val="0"/>
          <w:marTop w:val="120"/>
          <w:marBottom w:val="120"/>
          <w:divBdr>
            <w:top w:val="none" w:sz="0" w:space="0" w:color="auto"/>
            <w:left w:val="none" w:sz="0" w:space="0" w:color="auto"/>
            <w:bottom w:val="none" w:sz="0" w:space="0" w:color="auto"/>
            <w:right w:val="none" w:sz="0" w:space="0" w:color="auto"/>
          </w:divBdr>
        </w:div>
        <w:div w:id="88700031">
          <w:marLeft w:val="0"/>
          <w:marRight w:val="0"/>
          <w:marTop w:val="120"/>
          <w:marBottom w:val="120"/>
          <w:divBdr>
            <w:top w:val="none" w:sz="0" w:space="0" w:color="auto"/>
            <w:left w:val="none" w:sz="0" w:space="0" w:color="auto"/>
            <w:bottom w:val="none" w:sz="0" w:space="0" w:color="auto"/>
            <w:right w:val="none" w:sz="0" w:space="0" w:color="auto"/>
          </w:divBdr>
        </w:div>
        <w:div w:id="1444151906">
          <w:marLeft w:val="0"/>
          <w:marRight w:val="0"/>
          <w:marTop w:val="120"/>
          <w:marBottom w:val="120"/>
          <w:divBdr>
            <w:top w:val="none" w:sz="0" w:space="0" w:color="auto"/>
            <w:left w:val="none" w:sz="0" w:space="0" w:color="auto"/>
            <w:bottom w:val="none" w:sz="0" w:space="0" w:color="auto"/>
            <w:right w:val="none" w:sz="0" w:space="0" w:color="auto"/>
          </w:divBdr>
        </w:div>
        <w:div w:id="1727680018">
          <w:marLeft w:val="0"/>
          <w:marRight w:val="0"/>
          <w:marTop w:val="120"/>
          <w:marBottom w:val="120"/>
          <w:divBdr>
            <w:top w:val="none" w:sz="0" w:space="0" w:color="auto"/>
            <w:left w:val="none" w:sz="0" w:space="0" w:color="auto"/>
            <w:bottom w:val="none" w:sz="0" w:space="0" w:color="auto"/>
            <w:right w:val="none" w:sz="0" w:space="0" w:color="auto"/>
          </w:divBdr>
        </w:div>
        <w:div w:id="626544702">
          <w:marLeft w:val="0"/>
          <w:marRight w:val="0"/>
          <w:marTop w:val="120"/>
          <w:marBottom w:val="120"/>
          <w:divBdr>
            <w:top w:val="none" w:sz="0" w:space="0" w:color="auto"/>
            <w:left w:val="none" w:sz="0" w:space="0" w:color="auto"/>
            <w:bottom w:val="none" w:sz="0" w:space="0" w:color="auto"/>
            <w:right w:val="none" w:sz="0" w:space="0" w:color="auto"/>
          </w:divBdr>
        </w:div>
        <w:div w:id="2121222855">
          <w:marLeft w:val="0"/>
          <w:marRight w:val="0"/>
          <w:marTop w:val="120"/>
          <w:marBottom w:val="120"/>
          <w:divBdr>
            <w:top w:val="none" w:sz="0" w:space="0" w:color="auto"/>
            <w:left w:val="none" w:sz="0" w:space="0" w:color="auto"/>
            <w:bottom w:val="none" w:sz="0" w:space="0" w:color="auto"/>
            <w:right w:val="none" w:sz="0" w:space="0" w:color="auto"/>
          </w:divBdr>
        </w:div>
        <w:div w:id="1391030437">
          <w:marLeft w:val="0"/>
          <w:marRight w:val="0"/>
          <w:marTop w:val="120"/>
          <w:marBottom w:val="120"/>
          <w:divBdr>
            <w:top w:val="none" w:sz="0" w:space="0" w:color="auto"/>
            <w:left w:val="none" w:sz="0" w:space="0" w:color="auto"/>
            <w:bottom w:val="none" w:sz="0" w:space="0" w:color="auto"/>
            <w:right w:val="none" w:sz="0" w:space="0" w:color="auto"/>
          </w:divBdr>
        </w:div>
        <w:div w:id="274680886">
          <w:marLeft w:val="0"/>
          <w:marRight w:val="0"/>
          <w:marTop w:val="120"/>
          <w:marBottom w:val="120"/>
          <w:divBdr>
            <w:top w:val="none" w:sz="0" w:space="0" w:color="auto"/>
            <w:left w:val="none" w:sz="0" w:space="0" w:color="auto"/>
            <w:bottom w:val="none" w:sz="0" w:space="0" w:color="auto"/>
            <w:right w:val="none" w:sz="0" w:space="0" w:color="auto"/>
          </w:divBdr>
        </w:div>
        <w:div w:id="1248997325">
          <w:marLeft w:val="0"/>
          <w:marRight w:val="0"/>
          <w:marTop w:val="120"/>
          <w:marBottom w:val="120"/>
          <w:divBdr>
            <w:top w:val="none" w:sz="0" w:space="0" w:color="auto"/>
            <w:left w:val="none" w:sz="0" w:space="0" w:color="auto"/>
            <w:bottom w:val="none" w:sz="0" w:space="0" w:color="auto"/>
            <w:right w:val="none" w:sz="0" w:space="0" w:color="auto"/>
          </w:divBdr>
        </w:div>
        <w:div w:id="1700010463">
          <w:marLeft w:val="0"/>
          <w:marRight w:val="0"/>
          <w:marTop w:val="120"/>
          <w:marBottom w:val="120"/>
          <w:divBdr>
            <w:top w:val="none" w:sz="0" w:space="0" w:color="auto"/>
            <w:left w:val="none" w:sz="0" w:space="0" w:color="auto"/>
            <w:bottom w:val="none" w:sz="0" w:space="0" w:color="auto"/>
            <w:right w:val="none" w:sz="0" w:space="0" w:color="auto"/>
          </w:divBdr>
        </w:div>
        <w:div w:id="392392197">
          <w:marLeft w:val="0"/>
          <w:marRight w:val="0"/>
          <w:marTop w:val="120"/>
          <w:marBottom w:val="120"/>
          <w:divBdr>
            <w:top w:val="none" w:sz="0" w:space="0" w:color="auto"/>
            <w:left w:val="none" w:sz="0" w:space="0" w:color="auto"/>
            <w:bottom w:val="none" w:sz="0" w:space="0" w:color="auto"/>
            <w:right w:val="none" w:sz="0" w:space="0" w:color="auto"/>
          </w:divBdr>
        </w:div>
        <w:div w:id="1755394985">
          <w:marLeft w:val="0"/>
          <w:marRight w:val="0"/>
          <w:marTop w:val="120"/>
          <w:marBottom w:val="120"/>
          <w:divBdr>
            <w:top w:val="none" w:sz="0" w:space="0" w:color="auto"/>
            <w:left w:val="none" w:sz="0" w:space="0" w:color="auto"/>
            <w:bottom w:val="none" w:sz="0" w:space="0" w:color="auto"/>
            <w:right w:val="none" w:sz="0" w:space="0" w:color="auto"/>
          </w:divBdr>
        </w:div>
        <w:div w:id="44258508">
          <w:marLeft w:val="0"/>
          <w:marRight w:val="0"/>
          <w:marTop w:val="120"/>
          <w:marBottom w:val="120"/>
          <w:divBdr>
            <w:top w:val="none" w:sz="0" w:space="0" w:color="auto"/>
            <w:left w:val="none" w:sz="0" w:space="0" w:color="auto"/>
            <w:bottom w:val="none" w:sz="0" w:space="0" w:color="auto"/>
            <w:right w:val="none" w:sz="0" w:space="0" w:color="auto"/>
          </w:divBdr>
        </w:div>
        <w:div w:id="643239572">
          <w:marLeft w:val="0"/>
          <w:marRight w:val="0"/>
          <w:marTop w:val="120"/>
          <w:marBottom w:val="120"/>
          <w:divBdr>
            <w:top w:val="none" w:sz="0" w:space="0" w:color="auto"/>
            <w:left w:val="none" w:sz="0" w:space="0" w:color="auto"/>
            <w:bottom w:val="none" w:sz="0" w:space="0" w:color="auto"/>
            <w:right w:val="none" w:sz="0" w:space="0" w:color="auto"/>
          </w:divBdr>
        </w:div>
        <w:div w:id="1480347383">
          <w:marLeft w:val="0"/>
          <w:marRight w:val="0"/>
          <w:marTop w:val="120"/>
          <w:marBottom w:val="120"/>
          <w:divBdr>
            <w:top w:val="none" w:sz="0" w:space="0" w:color="auto"/>
            <w:left w:val="none" w:sz="0" w:space="0" w:color="auto"/>
            <w:bottom w:val="none" w:sz="0" w:space="0" w:color="auto"/>
            <w:right w:val="none" w:sz="0" w:space="0" w:color="auto"/>
          </w:divBdr>
        </w:div>
        <w:div w:id="50076502">
          <w:marLeft w:val="0"/>
          <w:marRight w:val="0"/>
          <w:marTop w:val="120"/>
          <w:marBottom w:val="120"/>
          <w:divBdr>
            <w:top w:val="none" w:sz="0" w:space="0" w:color="auto"/>
            <w:left w:val="none" w:sz="0" w:space="0" w:color="auto"/>
            <w:bottom w:val="none" w:sz="0" w:space="0" w:color="auto"/>
            <w:right w:val="none" w:sz="0" w:space="0" w:color="auto"/>
          </w:divBdr>
        </w:div>
        <w:div w:id="1149203061">
          <w:marLeft w:val="0"/>
          <w:marRight w:val="0"/>
          <w:marTop w:val="120"/>
          <w:marBottom w:val="120"/>
          <w:divBdr>
            <w:top w:val="none" w:sz="0" w:space="0" w:color="auto"/>
            <w:left w:val="none" w:sz="0" w:space="0" w:color="auto"/>
            <w:bottom w:val="none" w:sz="0" w:space="0" w:color="auto"/>
            <w:right w:val="none" w:sz="0" w:space="0" w:color="auto"/>
          </w:divBdr>
        </w:div>
        <w:div w:id="335042635">
          <w:marLeft w:val="0"/>
          <w:marRight w:val="0"/>
          <w:marTop w:val="120"/>
          <w:marBottom w:val="120"/>
          <w:divBdr>
            <w:top w:val="none" w:sz="0" w:space="0" w:color="auto"/>
            <w:left w:val="none" w:sz="0" w:space="0" w:color="auto"/>
            <w:bottom w:val="none" w:sz="0" w:space="0" w:color="auto"/>
            <w:right w:val="none" w:sz="0" w:space="0" w:color="auto"/>
          </w:divBdr>
        </w:div>
        <w:div w:id="1455103306">
          <w:marLeft w:val="0"/>
          <w:marRight w:val="0"/>
          <w:marTop w:val="120"/>
          <w:marBottom w:val="120"/>
          <w:divBdr>
            <w:top w:val="none" w:sz="0" w:space="0" w:color="auto"/>
            <w:left w:val="none" w:sz="0" w:space="0" w:color="auto"/>
            <w:bottom w:val="none" w:sz="0" w:space="0" w:color="auto"/>
            <w:right w:val="none" w:sz="0" w:space="0" w:color="auto"/>
          </w:divBdr>
        </w:div>
        <w:div w:id="1130588390">
          <w:marLeft w:val="0"/>
          <w:marRight w:val="0"/>
          <w:marTop w:val="120"/>
          <w:marBottom w:val="120"/>
          <w:divBdr>
            <w:top w:val="none" w:sz="0" w:space="0" w:color="auto"/>
            <w:left w:val="none" w:sz="0" w:space="0" w:color="auto"/>
            <w:bottom w:val="none" w:sz="0" w:space="0" w:color="auto"/>
            <w:right w:val="none" w:sz="0" w:space="0" w:color="auto"/>
          </w:divBdr>
        </w:div>
        <w:div w:id="1490828138">
          <w:marLeft w:val="0"/>
          <w:marRight w:val="0"/>
          <w:marTop w:val="120"/>
          <w:marBottom w:val="120"/>
          <w:divBdr>
            <w:top w:val="none" w:sz="0" w:space="0" w:color="auto"/>
            <w:left w:val="none" w:sz="0" w:space="0" w:color="auto"/>
            <w:bottom w:val="none" w:sz="0" w:space="0" w:color="auto"/>
            <w:right w:val="none" w:sz="0" w:space="0" w:color="auto"/>
          </w:divBdr>
        </w:div>
        <w:div w:id="1549950433">
          <w:marLeft w:val="0"/>
          <w:marRight w:val="0"/>
          <w:marTop w:val="120"/>
          <w:marBottom w:val="120"/>
          <w:divBdr>
            <w:top w:val="none" w:sz="0" w:space="0" w:color="auto"/>
            <w:left w:val="none" w:sz="0" w:space="0" w:color="auto"/>
            <w:bottom w:val="none" w:sz="0" w:space="0" w:color="auto"/>
            <w:right w:val="none" w:sz="0" w:space="0" w:color="auto"/>
          </w:divBdr>
        </w:div>
        <w:div w:id="832794506">
          <w:marLeft w:val="0"/>
          <w:marRight w:val="0"/>
          <w:marTop w:val="120"/>
          <w:marBottom w:val="120"/>
          <w:divBdr>
            <w:top w:val="none" w:sz="0" w:space="0" w:color="auto"/>
            <w:left w:val="none" w:sz="0" w:space="0" w:color="auto"/>
            <w:bottom w:val="none" w:sz="0" w:space="0" w:color="auto"/>
            <w:right w:val="none" w:sz="0" w:space="0" w:color="auto"/>
          </w:divBdr>
        </w:div>
        <w:div w:id="514001261">
          <w:marLeft w:val="0"/>
          <w:marRight w:val="0"/>
          <w:marTop w:val="120"/>
          <w:marBottom w:val="120"/>
          <w:divBdr>
            <w:top w:val="none" w:sz="0" w:space="0" w:color="auto"/>
            <w:left w:val="none" w:sz="0" w:space="0" w:color="auto"/>
            <w:bottom w:val="none" w:sz="0" w:space="0" w:color="auto"/>
            <w:right w:val="none" w:sz="0" w:space="0" w:color="auto"/>
          </w:divBdr>
        </w:div>
        <w:div w:id="475879821">
          <w:marLeft w:val="0"/>
          <w:marRight w:val="0"/>
          <w:marTop w:val="120"/>
          <w:marBottom w:val="120"/>
          <w:divBdr>
            <w:top w:val="none" w:sz="0" w:space="0" w:color="auto"/>
            <w:left w:val="none" w:sz="0" w:space="0" w:color="auto"/>
            <w:bottom w:val="none" w:sz="0" w:space="0" w:color="auto"/>
            <w:right w:val="none" w:sz="0" w:space="0" w:color="auto"/>
          </w:divBdr>
        </w:div>
        <w:div w:id="317922665">
          <w:marLeft w:val="0"/>
          <w:marRight w:val="0"/>
          <w:marTop w:val="120"/>
          <w:marBottom w:val="120"/>
          <w:divBdr>
            <w:top w:val="none" w:sz="0" w:space="0" w:color="auto"/>
            <w:left w:val="none" w:sz="0" w:space="0" w:color="auto"/>
            <w:bottom w:val="none" w:sz="0" w:space="0" w:color="auto"/>
            <w:right w:val="none" w:sz="0" w:space="0" w:color="auto"/>
          </w:divBdr>
        </w:div>
        <w:div w:id="1550992755">
          <w:marLeft w:val="0"/>
          <w:marRight w:val="0"/>
          <w:marTop w:val="120"/>
          <w:marBottom w:val="120"/>
          <w:divBdr>
            <w:top w:val="none" w:sz="0" w:space="0" w:color="auto"/>
            <w:left w:val="none" w:sz="0" w:space="0" w:color="auto"/>
            <w:bottom w:val="none" w:sz="0" w:space="0" w:color="auto"/>
            <w:right w:val="none" w:sz="0" w:space="0" w:color="auto"/>
          </w:divBdr>
        </w:div>
        <w:div w:id="1645038940">
          <w:marLeft w:val="0"/>
          <w:marRight w:val="0"/>
          <w:marTop w:val="120"/>
          <w:marBottom w:val="120"/>
          <w:divBdr>
            <w:top w:val="none" w:sz="0" w:space="0" w:color="auto"/>
            <w:left w:val="none" w:sz="0" w:space="0" w:color="auto"/>
            <w:bottom w:val="none" w:sz="0" w:space="0" w:color="auto"/>
            <w:right w:val="none" w:sz="0" w:space="0" w:color="auto"/>
          </w:divBdr>
        </w:div>
        <w:div w:id="1918201329">
          <w:marLeft w:val="0"/>
          <w:marRight w:val="0"/>
          <w:marTop w:val="120"/>
          <w:marBottom w:val="120"/>
          <w:divBdr>
            <w:top w:val="none" w:sz="0" w:space="0" w:color="auto"/>
            <w:left w:val="none" w:sz="0" w:space="0" w:color="auto"/>
            <w:bottom w:val="none" w:sz="0" w:space="0" w:color="auto"/>
            <w:right w:val="none" w:sz="0" w:space="0" w:color="auto"/>
          </w:divBdr>
        </w:div>
        <w:div w:id="1653942336">
          <w:marLeft w:val="0"/>
          <w:marRight w:val="0"/>
          <w:marTop w:val="120"/>
          <w:marBottom w:val="120"/>
          <w:divBdr>
            <w:top w:val="none" w:sz="0" w:space="0" w:color="auto"/>
            <w:left w:val="none" w:sz="0" w:space="0" w:color="auto"/>
            <w:bottom w:val="none" w:sz="0" w:space="0" w:color="auto"/>
            <w:right w:val="none" w:sz="0" w:space="0" w:color="auto"/>
          </w:divBdr>
        </w:div>
        <w:div w:id="697313646">
          <w:marLeft w:val="0"/>
          <w:marRight w:val="0"/>
          <w:marTop w:val="120"/>
          <w:marBottom w:val="120"/>
          <w:divBdr>
            <w:top w:val="none" w:sz="0" w:space="0" w:color="auto"/>
            <w:left w:val="none" w:sz="0" w:space="0" w:color="auto"/>
            <w:bottom w:val="none" w:sz="0" w:space="0" w:color="auto"/>
            <w:right w:val="none" w:sz="0" w:space="0" w:color="auto"/>
          </w:divBdr>
        </w:div>
        <w:div w:id="2035426381">
          <w:marLeft w:val="0"/>
          <w:marRight w:val="0"/>
          <w:marTop w:val="120"/>
          <w:marBottom w:val="120"/>
          <w:divBdr>
            <w:top w:val="none" w:sz="0" w:space="0" w:color="auto"/>
            <w:left w:val="none" w:sz="0" w:space="0" w:color="auto"/>
            <w:bottom w:val="none" w:sz="0" w:space="0" w:color="auto"/>
            <w:right w:val="none" w:sz="0" w:space="0" w:color="auto"/>
          </w:divBdr>
        </w:div>
        <w:div w:id="698356343">
          <w:marLeft w:val="0"/>
          <w:marRight w:val="0"/>
          <w:marTop w:val="120"/>
          <w:marBottom w:val="120"/>
          <w:divBdr>
            <w:top w:val="none" w:sz="0" w:space="0" w:color="auto"/>
            <w:left w:val="none" w:sz="0" w:space="0" w:color="auto"/>
            <w:bottom w:val="none" w:sz="0" w:space="0" w:color="auto"/>
            <w:right w:val="none" w:sz="0" w:space="0" w:color="auto"/>
          </w:divBdr>
        </w:div>
        <w:div w:id="2143884969">
          <w:marLeft w:val="0"/>
          <w:marRight w:val="0"/>
          <w:marTop w:val="120"/>
          <w:marBottom w:val="120"/>
          <w:divBdr>
            <w:top w:val="none" w:sz="0" w:space="0" w:color="auto"/>
            <w:left w:val="none" w:sz="0" w:space="0" w:color="auto"/>
            <w:bottom w:val="none" w:sz="0" w:space="0" w:color="auto"/>
            <w:right w:val="none" w:sz="0" w:space="0" w:color="auto"/>
          </w:divBdr>
        </w:div>
        <w:div w:id="1558394190">
          <w:marLeft w:val="0"/>
          <w:marRight w:val="0"/>
          <w:marTop w:val="120"/>
          <w:marBottom w:val="120"/>
          <w:divBdr>
            <w:top w:val="none" w:sz="0" w:space="0" w:color="auto"/>
            <w:left w:val="none" w:sz="0" w:space="0" w:color="auto"/>
            <w:bottom w:val="none" w:sz="0" w:space="0" w:color="auto"/>
            <w:right w:val="none" w:sz="0" w:space="0" w:color="auto"/>
          </w:divBdr>
        </w:div>
        <w:div w:id="447241351">
          <w:marLeft w:val="0"/>
          <w:marRight w:val="0"/>
          <w:marTop w:val="120"/>
          <w:marBottom w:val="120"/>
          <w:divBdr>
            <w:top w:val="none" w:sz="0" w:space="0" w:color="auto"/>
            <w:left w:val="none" w:sz="0" w:space="0" w:color="auto"/>
            <w:bottom w:val="none" w:sz="0" w:space="0" w:color="auto"/>
            <w:right w:val="none" w:sz="0" w:space="0" w:color="auto"/>
          </w:divBdr>
        </w:div>
        <w:div w:id="949430910">
          <w:marLeft w:val="0"/>
          <w:marRight w:val="0"/>
          <w:marTop w:val="120"/>
          <w:marBottom w:val="120"/>
          <w:divBdr>
            <w:top w:val="none" w:sz="0" w:space="0" w:color="auto"/>
            <w:left w:val="none" w:sz="0" w:space="0" w:color="auto"/>
            <w:bottom w:val="none" w:sz="0" w:space="0" w:color="auto"/>
            <w:right w:val="none" w:sz="0" w:space="0" w:color="auto"/>
          </w:divBdr>
        </w:div>
        <w:div w:id="695738819">
          <w:marLeft w:val="0"/>
          <w:marRight w:val="0"/>
          <w:marTop w:val="120"/>
          <w:marBottom w:val="120"/>
          <w:divBdr>
            <w:top w:val="none" w:sz="0" w:space="0" w:color="auto"/>
            <w:left w:val="none" w:sz="0" w:space="0" w:color="auto"/>
            <w:bottom w:val="none" w:sz="0" w:space="0" w:color="auto"/>
            <w:right w:val="none" w:sz="0" w:space="0" w:color="auto"/>
          </w:divBdr>
        </w:div>
        <w:div w:id="1462841853">
          <w:marLeft w:val="0"/>
          <w:marRight w:val="0"/>
          <w:marTop w:val="120"/>
          <w:marBottom w:val="120"/>
          <w:divBdr>
            <w:top w:val="none" w:sz="0" w:space="0" w:color="auto"/>
            <w:left w:val="none" w:sz="0" w:space="0" w:color="auto"/>
            <w:bottom w:val="none" w:sz="0" w:space="0" w:color="auto"/>
            <w:right w:val="none" w:sz="0" w:space="0" w:color="auto"/>
          </w:divBdr>
        </w:div>
        <w:div w:id="1347097511">
          <w:marLeft w:val="0"/>
          <w:marRight w:val="0"/>
          <w:marTop w:val="120"/>
          <w:marBottom w:val="120"/>
          <w:divBdr>
            <w:top w:val="none" w:sz="0" w:space="0" w:color="auto"/>
            <w:left w:val="none" w:sz="0" w:space="0" w:color="auto"/>
            <w:bottom w:val="none" w:sz="0" w:space="0" w:color="auto"/>
            <w:right w:val="none" w:sz="0" w:space="0" w:color="auto"/>
          </w:divBdr>
        </w:div>
        <w:div w:id="631524902">
          <w:marLeft w:val="0"/>
          <w:marRight w:val="0"/>
          <w:marTop w:val="120"/>
          <w:marBottom w:val="120"/>
          <w:divBdr>
            <w:top w:val="none" w:sz="0" w:space="0" w:color="auto"/>
            <w:left w:val="none" w:sz="0" w:space="0" w:color="auto"/>
            <w:bottom w:val="none" w:sz="0" w:space="0" w:color="auto"/>
            <w:right w:val="none" w:sz="0" w:space="0" w:color="auto"/>
          </w:divBdr>
          <w:divsChild>
            <w:div w:id="12465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oi-dung-tham-chieu.html?DocItemId=9072" TargetMode="External"/><Relationship Id="rId13" Type="http://schemas.openxmlformats.org/officeDocument/2006/relationships/hyperlink" Target="https://luatvietnam.vn/noi-dung-tham-chieu.html?DocItemId=2667725" TargetMode="Externa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yperlink" Target="https://luatvietnam.vn/noi-dung-tham-chieu.html?DocItemId=8986" TargetMode="External"/><Relationship Id="rId12" Type="http://schemas.openxmlformats.org/officeDocument/2006/relationships/hyperlink" Target="https://luatvietnam.vn/noi-dung-tham-chieu.html?DocItemId=2667743" TargetMode="Externa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uatvietnam.vn/noi-dung-tham-chieu.html?DocItemId=8945" TargetMode="External"/><Relationship Id="rId11" Type="http://schemas.openxmlformats.org/officeDocument/2006/relationships/hyperlink" Target="https://luatvietnam.vn/noi-dung-tham-chieu.html?DocItemId=2668092" TargetMode="External"/><Relationship Id="rId5" Type="http://schemas.openxmlformats.org/officeDocument/2006/relationships/hyperlink" Target="https://luatvietnam.vn/noi-dung-tham-chieu.html?DocItemId=8887" TargetMode="External"/><Relationship Id="rId15" Type="http://schemas.openxmlformats.org/officeDocument/2006/relationships/fontTable" Target="fontTable.xml"/><Relationship Id="rId10" Type="http://schemas.openxmlformats.org/officeDocument/2006/relationships/hyperlink" Target="https://luatvietnam.vn/noi-dung-tham-chieu.html?DocItemId=9167" TargetMode="External"/><Relationship Id="rId19" Type="http://schemas.openxmlformats.org/officeDocument/2006/relationships/customXml" Target="../customXml/item3.xml"/><Relationship Id="rId4" Type="http://schemas.openxmlformats.org/officeDocument/2006/relationships/hyperlink" Target="https://luatvietnam.vn/noi-dung-tham-chieu.html?DocItemId=2537721" TargetMode="External"/><Relationship Id="rId9" Type="http://schemas.openxmlformats.org/officeDocument/2006/relationships/hyperlink" Target="https://luatvietnam.vn/noi-dung-tham-chieu.html?DocItemId=9138" TargetMode="External"/><Relationship Id="rId14" Type="http://schemas.openxmlformats.org/officeDocument/2006/relationships/hyperlink" Target="https://luatvietnam.vn/noi-dung-tham-chieu.html?DocItemId=2667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55618B-13D0-4EE6-8C40-EC4CB12F871A}"/>
</file>

<file path=customXml/itemProps2.xml><?xml version="1.0" encoding="utf-8"?>
<ds:datastoreItem xmlns:ds="http://schemas.openxmlformats.org/officeDocument/2006/customXml" ds:itemID="{BCDE1966-B12D-4A10-A24C-88EEE5DA48C1}"/>
</file>

<file path=customXml/itemProps3.xml><?xml version="1.0" encoding="utf-8"?>
<ds:datastoreItem xmlns:ds="http://schemas.openxmlformats.org/officeDocument/2006/customXml" ds:itemID="{490FA55F-2E33-4847-AA7D-6F7954D5F4A6}"/>
</file>

<file path=docProps/app.xml><?xml version="1.0" encoding="utf-8"?>
<Properties xmlns="http://schemas.openxmlformats.org/officeDocument/2006/extended-properties" xmlns:vt="http://schemas.openxmlformats.org/officeDocument/2006/docPropsVTypes">
  <Template>Normal</Template>
  <TotalTime>2</TotalTime>
  <Pages>66</Pages>
  <Words>21570</Words>
  <Characters>122950</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VU TU LE</cp:lastModifiedBy>
  <cp:revision>1</cp:revision>
  <dcterms:created xsi:type="dcterms:W3CDTF">2025-01-07T03:10:00Z</dcterms:created>
  <dcterms:modified xsi:type="dcterms:W3CDTF">2025-01-07T03:12:00Z</dcterms:modified>
</cp:coreProperties>
</file>