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4A0" w:firstRow="1" w:lastRow="0" w:firstColumn="1" w:lastColumn="0" w:noHBand="0" w:noVBand="1"/>
      </w:tblPr>
      <w:tblGrid>
        <w:gridCol w:w="2700"/>
        <w:gridCol w:w="6300"/>
      </w:tblGrid>
      <w:tr w:rsidR="00C24BCD" w:rsidRPr="002E4ACA" w:rsidTr="00C24BCD">
        <w:trPr>
          <w:trHeight w:val="720"/>
        </w:trPr>
        <w:tc>
          <w:tcPr>
            <w:tcW w:w="2700" w:type="dxa"/>
            <w:shd w:val="clear" w:color="auto" w:fill="auto"/>
          </w:tcPr>
          <w:p w:rsidR="002D6BD2" w:rsidRPr="002E4ACA" w:rsidRDefault="00615DFC" w:rsidP="00C24BCD">
            <w:pPr>
              <w:pStyle w:val="BodyText"/>
              <w:shd w:val="clear" w:color="auto" w:fill="auto"/>
              <w:tabs>
                <w:tab w:val="left" w:pos="4070"/>
              </w:tabs>
              <w:spacing w:after="0" w:line="240" w:lineRule="auto"/>
              <w:ind w:firstLine="0"/>
              <w:jc w:val="center"/>
              <w:rPr>
                <w:rFonts w:ascii="Arial" w:hAnsi="Arial" w:cs="Arial"/>
                <w:b/>
                <w:bCs/>
                <w:sz w:val="20"/>
                <w:szCs w:val="20"/>
              </w:rPr>
            </w:pPr>
            <w:bookmarkStart w:id="0" w:name="_GoBack"/>
            <w:bookmarkEnd w:id="0"/>
            <w:r w:rsidRPr="002E4ACA">
              <w:rPr>
                <w:rFonts w:ascii="Arial" w:hAnsi="Arial" w:cs="Arial"/>
                <w:b/>
                <w:bCs/>
                <w:sz w:val="20"/>
                <w:szCs w:val="20"/>
              </w:rPr>
              <w:t>QUỐC</w:t>
            </w:r>
            <w:r w:rsidRPr="002E4ACA">
              <w:rPr>
                <w:rFonts w:ascii="Arial" w:hAnsi="Arial" w:cs="Arial"/>
                <w:b/>
                <w:bCs/>
                <w:sz w:val="20"/>
                <w:szCs w:val="20"/>
                <w:lang w:val="en-US"/>
              </w:rPr>
              <w:t xml:space="preserve"> </w:t>
            </w:r>
            <w:r w:rsidR="002D6BD2" w:rsidRPr="002E4ACA">
              <w:rPr>
                <w:rFonts w:ascii="Arial" w:hAnsi="Arial" w:cs="Arial"/>
                <w:b/>
                <w:bCs/>
                <w:sz w:val="20"/>
                <w:szCs w:val="20"/>
              </w:rPr>
              <w:t>HỘI</w:t>
            </w:r>
          </w:p>
          <w:p w:rsidR="00615DFC" w:rsidRPr="002E4ACA" w:rsidRDefault="00615DFC" w:rsidP="00C24BCD">
            <w:pPr>
              <w:pStyle w:val="BodyText"/>
              <w:shd w:val="clear" w:color="auto" w:fill="auto"/>
              <w:tabs>
                <w:tab w:val="left" w:pos="4070"/>
              </w:tabs>
              <w:spacing w:after="0" w:line="240" w:lineRule="auto"/>
              <w:ind w:firstLine="0"/>
              <w:jc w:val="center"/>
              <w:rPr>
                <w:rFonts w:ascii="Arial" w:hAnsi="Arial" w:cs="Arial"/>
                <w:bCs/>
                <w:sz w:val="20"/>
                <w:szCs w:val="20"/>
                <w:lang w:val="en-US"/>
              </w:rPr>
            </w:pPr>
            <w:r w:rsidRPr="002E4ACA">
              <w:rPr>
                <w:rFonts w:ascii="Arial" w:hAnsi="Arial" w:cs="Arial"/>
                <w:bCs/>
                <w:sz w:val="20"/>
                <w:szCs w:val="20"/>
                <w:lang w:val="en-US"/>
              </w:rPr>
              <w:t>______</w:t>
            </w:r>
          </w:p>
          <w:p w:rsidR="002D6BD2" w:rsidRPr="002E4ACA" w:rsidRDefault="002D6BD2" w:rsidP="00C24BCD">
            <w:pPr>
              <w:pStyle w:val="BodyText"/>
              <w:shd w:val="clear" w:color="auto" w:fill="auto"/>
              <w:tabs>
                <w:tab w:val="left" w:pos="4070"/>
              </w:tabs>
              <w:spacing w:after="0" w:line="240" w:lineRule="auto"/>
              <w:ind w:firstLine="0"/>
              <w:jc w:val="center"/>
              <w:rPr>
                <w:rFonts w:ascii="Arial" w:hAnsi="Arial" w:cs="Arial"/>
                <w:b/>
                <w:bCs/>
                <w:sz w:val="20"/>
                <w:szCs w:val="20"/>
              </w:rPr>
            </w:pPr>
            <w:r w:rsidRPr="002E4ACA">
              <w:rPr>
                <w:rFonts w:ascii="Arial" w:hAnsi="Arial" w:cs="Arial"/>
                <w:sz w:val="20"/>
                <w:szCs w:val="20"/>
              </w:rPr>
              <w:t>Luật số: 67/2020/QH14</w:t>
            </w:r>
          </w:p>
        </w:tc>
        <w:tc>
          <w:tcPr>
            <w:tcW w:w="6300" w:type="dxa"/>
            <w:shd w:val="clear" w:color="auto" w:fill="auto"/>
          </w:tcPr>
          <w:p w:rsidR="00615DFC" w:rsidRPr="002E4ACA" w:rsidRDefault="002D6BD2" w:rsidP="00C24BCD">
            <w:pPr>
              <w:pStyle w:val="BodyText"/>
              <w:shd w:val="clear" w:color="auto" w:fill="auto"/>
              <w:tabs>
                <w:tab w:val="left" w:pos="4070"/>
              </w:tabs>
              <w:spacing w:after="0" w:line="240" w:lineRule="auto"/>
              <w:ind w:firstLine="0"/>
              <w:jc w:val="center"/>
              <w:rPr>
                <w:rFonts w:ascii="Arial" w:hAnsi="Arial" w:cs="Arial"/>
                <w:b/>
                <w:bCs/>
                <w:sz w:val="20"/>
                <w:szCs w:val="20"/>
              </w:rPr>
            </w:pPr>
            <w:r w:rsidRPr="002E4ACA">
              <w:rPr>
                <w:rFonts w:ascii="Arial" w:hAnsi="Arial" w:cs="Arial"/>
                <w:b/>
                <w:bCs/>
                <w:sz w:val="20"/>
                <w:szCs w:val="20"/>
              </w:rPr>
              <w:t xml:space="preserve">CỘNG HÒA XÃ HỘI CHỦ NGHĨA VIỆT </w:t>
            </w:r>
            <w:r w:rsidRPr="002E4ACA">
              <w:rPr>
                <w:rFonts w:ascii="Arial" w:hAnsi="Arial" w:cs="Arial"/>
                <w:b/>
                <w:bCs/>
                <w:sz w:val="20"/>
                <w:szCs w:val="20"/>
                <w:lang w:val="en-US" w:eastAsia="en-US" w:bidi="en-US"/>
              </w:rPr>
              <w:t>NAM</w:t>
            </w:r>
            <w:r w:rsidRPr="002E4ACA">
              <w:rPr>
                <w:rFonts w:ascii="Arial" w:hAnsi="Arial" w:cs="Arial"/>
                <w:b/>
                <w:bCs/>
                <w:sz w:val="20"/>
                <w:szCs w:val="20"/>
              </w:rPr>
              <w:tab/>
              <w:t xml:space="preserve"> </w:t>
            </w:r>
          </w:p>
          <w:p w:rsidR="002D6BD2" w:rsidRPr="002E4ACA" w:rsidRDefault="002D6BD2" w:rsidP="00C24BCD">
            <w:pPr>
              <w:pStyle w:val="BodyText"/>
              <w:shd w:val="clear" w:color="auto" w:fill="auto"/>
              <w:tabs>
                <w:tab w:val="left" w:pos="4070"/>
              </w:tabs>
              <w:spacing w:after="0" w:line="240" w:lineRule="auto"/>
              <w:ind w:firstLine="0"/>
              <w:jc w:val="center"/>
              <w:rPr>
                <w:rFonts w:ascii="Arial" w:hAnsi="Arial" w:cs="Arial"/>
                <w:b/>
                <w:bCs/>
                <w:sz w:val="20"/>
                <w:szCs w:val="20"/>
              </w:rPr>
            </w:pPr>
            <w:r w:rsidRPr="002E4ACA">
              <w:rPr>
                <w:rFonts w:ascii="Arial" w:hAnsi="Arial" w:cs="Arial"/>
                <w:b/>
                <w:bCs/>
                <w:sz w:val="20"/>
                <w:szCs w:val="20"/>
              </w:rPr>
              <w:t>Độc lập - Tự do - Hạnh phúc</w:t>
            </w:r>
          </w:p>
          <w:p w:rsidR="00615DFC" w:rsidRPr="002E4ACA" w:rsidRDefault="00615DFC" w:rsidP="00C24BCD">
            <w:pPr>
              <w:pStyle w:val="BodyText"/>
              <w:shd w:val="clear" w:color="auto" w:fill="auto"/>
              <w:tabs>
                <w:tab w:val="left" w:pos="4070"/>
              </w:tabs>
              <w:spacing w:after="0" w:line="240" w:lineRule="auto"/>
              <w:ind w:firstLine="0"/>
              <w:jc w:val="center"/>
              <w:rPr>
                <w:rFonts w:ascii="Arial" w:hAnsi="Arial" w:cs="Arial"/>
                <w:bCs/>
                <w:sz w:val="20"/>
                <w:szCs w:val="20"/>
                <w:lang w:val="en-US"/>
              </w:rPr>
            </w:pPr>
            <w:r w:rsidRPr="002E4ACA">
              <w:rPr>
                <w:rFonts w:ascii="Arial" w:hAnsi="Arial" w:cs="Arial"/>
                <w:bCs/>
                <w:sz w:val="20"/>
                <w:szCs w:val="20"/>
                <w:lang w:val="en-US"/>
              </w:rPr>
              <w:t>________________________</w:t>
            </w:r>
          </w:p>
        </w:tc>
      </w:tr>
    </w:tbl>
    <w:p w:rsidR="002D6BD2" w:rsidRPr="002E4ACA" w:rsidRDefault="002D6BD2" w:rsidP="00C24BCD">
      <w:pPr>
        <w:pStyle w:val="BodyText"/>
        <w:shd w:val="clear" w:color="auto" w:fill="auto"/>
        <w:spacing w:after="0" w:line="240" w:lineRule="auto"/>
        <w:ind w:firstLine="0"/>
        <w:jc w:val="center"/>
        <w:rPr>
          <w:rFonts w:ascii="Arial" w:hAnsi="Arial" w:cs="Arial"/>
          <w:b/>
          <w:bCs/>
          <w:sz w:val="20"/>
          <w:szCs w:val="20"/>
        </w:rPr>
      </w:pPr>
    </w:p>
    <w:p w:rsidR="002D6BD2" w:rsidRPr="002E4ACA" w:rsidRDefault="002D6BD2" w:rsidP="00C24BCD">
      <w:pPr>
        <w:pStyle w:val="BodyText"/>
        <w:shd w:val="clear" w:color="auto" w:fill="auto"/>
        <w:spacing w:after="0" w:line="240" w:lineRule="auto"/>
        <w:ind w:firstLine="0"/>
        <w:jc w:val="center"/>
        <w:rPr>
          <w:rFonts w:ascii="Arial" w:hAnsi="Arial" w:cs="Arial"/>
          <w:b/>
          <w:bCs/>
          <w:sz w:val="20"/>
          <w:szCs w:val="20"/>
        </w:rPr>
      </w:pPr>
    </w:p>
    <w:p w:rsidR="008855F4" w:rsidRPr="002E4ACA" w:rsidRDefault="00A95336" w:rsidP="00C24BCD">
      <w:pPr>
        <w:pStyle w:val="BodyText"/>
        <w:shd w:val="clear" w:color="auto" w:fill="auto"/>
        <w:spacing w:after="0" w:line="240" w:lineRule="auto"/>
        <w:ind w:firstLine="0"/>
        <w:jc w:val="center"/>
        <w:rPr>
          <w:rFonts w:ascii="Arial" w:hAnsi="Arial" w:cs="Arial"/>
          <w:sz w:val="20"/>
          <w:szCs w:val="20"/>
        </w:rPr>
      </w:pPr>
      <w:r w:rsidRPr="002E4ACA">
        <w:rPr>
          <w:rFonts w:ascii="Arial" w:hAnsi="Arial" w:cs="Arial"/>
          <w:b/>
          <w:bCs/>
          <w:sz w:val="20"/>
          <w:szCs w:val="20"/>
        </w:rPr>
        <w:t>LUẬT</w:t>
      </w:r>
    </w:p>
    <w:p w:rsidR="008855F4" w:rsidRPr="002E4ACA" w:rsidRDefault="00A95336" w:rsidP="00C24BCD">
      <w:pPr>
        <w:pStyle w:val="BodyText"/>
        <w:shd w:val="clear" w:color="auto" w:fill="auto"/>
        <w:spacing w:after="0" w:line="240" w:lineRule="auto"/>
        <w:ind w:firstLine="0"/>
        <w:jc w:val="center"/>
        <w:rPr>
          <w:rFonts w:ascii="Arial" w:hAnsi="Arial" w:cs="Arial"/>
          <w:b/>
          <w:bCs/>
          <w:sz w:val="20"/>
          <w:szCs w:val="20"/>
        </w:rPr>
      </w:pPr>
      <w:r w:rsidRPr="002E4ACA">
        <w:rPr>
          <w:rFonts w:ascii="Arial" w:hAnsi="Arial" w:cs="Arial"/>
          <w:b/>
          <w:bCs/>
          <w:sz w:val="20"/>
          <w:szCs w:val="20"/>
        </w:rPr>
        <w:t xml:space="preserve">SỬA </w:t>
      </w:r>
      <w:r w:rsidR="00615DFC" w:rsidRPr="002E4ACA">
        <w:rPr>
          <w:rFonts w:ascii="Arial" w:hAnsi="Arial" w:cs="Arial"/>
          <w:b/>
          <w:bCs/>
          <w:sz w:val="20"/>
          <w:szCs w:val="20"/>
        </w:rPr>
        <w:t>ĐỔI</w:t>
      </w:r>
      <w:r w:rsidRPr="002E4ACA">
        <w:rPr>
          <w:rFonts w:ascii="Arial" w:hAnsi="Arial" w:cs="Arial"/>
          <w:b/>
          <w:bCs/>
          <w:sz w:val="20"/>
          <w:szCs w:val="20"/>
        </w:rPr>
        <w:t>,</w:t>
      </w:r>
      <w:r w:rsidR="00615DFC" w:rsidRPr="002E4ACA">
        <w:rPr>
          <w:rFonts w:ascii="Arial" w:hAnsi="Arial" w:cs="Arial"/>
          <w:b/>
          <w:bCs/>
          <w:sz w:val="20"/>
          <w:szCs w:val="20"/>
          <w:lang w:val="en-US"/>
        </w:rPr>
        <w:t xml:space="preserve"> </w:t>
      </w:r>
      <w:r w:rsidR="00615DFC" w:rsidRPr="002E4ACA">
        <w:rPr>
          <w:rFonts w:ascii="Arial" w:hAnsi="Arial" w:cs="Arial"/>
          <w:b/>
          <w:bCs/>
          <w:sz w:val="20"/>
          <w:szCs w:val="20"/>
        </w:rPr>
        <w:t>B</w:t>
      </w:r>
      <w:r w:rsidR="00615DFC" w:rsidRPr="002E4ACA">
        <w:rPr>
          <w:rFonts w:ascii="Arial" w:hAnsi="Arial" w:cs="Arial"/>
          <w:b/>
          <w:bCs/>
          <w:sz w:val="20"/>
          <w:szCs w:val="20"/>
          <w:lang w:val="en-US"/>
        </w:rPr>
        <w:t>Ổ</w:t>
      </w:r>
      <w:r w:rsidR="00615DFC" w:rsidRPr="002E4ACA">
        <w:rPr>
          <w:rFonts w:ascii="Arial" w:hAnsi="Arial" w:cs="Arial"/>
          <w:b/>
          <w:bCs/>
          <w:sz w:val="20"/>
          <w:szCs w:val="20"/>
        </w:rPr>
        <w:t xml:space="preserve"> SUNG MỘT SỐ</w:t>
      </w:r>
      <w:r w:rsidRPr="002E4ACA">
        <w:rPr>
          <w:rFonts w:ascii="Arial" w:hAnsi="Arial" w:cs="Arial"/>
          <w:b/>
          <w:bCs/>
          <w:sz w:val="20"/>
          <w:szCs w:val="20"/>
        </w:rPr>
        <w:t xml:space="preserve"> ĐIỀU</w:t>
      </w:r>
      <w:r w:rsidR="002D6BD2" w:rsidRPr="002E4ACA">
        <w:rPr>
          <w:rFonts w:ascii="Arial" w:hAnsi="Arial" w:cs="Arial"/>
          <w:b/>
          <w:bCs/>
          <w:sz w:val="20"/>
          <w:szCs w:val="20"/>
          <w:lang w:val="en-US"/>
        </w:rPr>
        <w:t xml:space="preserve"> </w:t>
      </w:r>
      <w:r w:rsidRPr="002E4ACA">
        <w:rPr>
          <w:rFonts w:ascii="Arial" w:hAnsi="Arial" w:cs="Arial"/>
          <w:b/>
          <w:bCs/>
          <w:sz w:val="20"/>
          <w:szCs w:val="20"/>
        </w:rPr>
        <w:t xml:space="preserve">CỦA </w:t>
      </w:r>
      <w:r w:rsidR="00615DFC" w:rsidRPr="002E4ACA">
        <w:rPr>
          <w:rFonts w:ascii="Arial" w:hAnsi="Arial" w:cs="Arial"/>
          <w:b/>
          <w:bCs/>
          <w:sz w:val="20"/>
          <w:szCs w:val="20"/>
        </w:rPr>
        <w:t xml:space="preserve">LUẬT </w:t>
      </w:r>
      <w:r w:rsidR="00615DFC" w:rsidRPr="002E4ACA">
        <w:rPr>
          <w:rFonts w:ascii="Arial" w:hAnsi="Arial" w:cs="Arial"/>
          <w:b/>
          <w:bCs/>
          <w:sz w:val="20"/>
          <w:szCs w:val="20"/>
          <w:lang w:val="en-US"/>
        </w:rPr>
        <w:t>XỬ</w:t>
      </w:r>
      <w:r w:rsidRPr="002E4ACA">
        <w:rPr>
          <w:rFonts w:ascii="Arial" w:hAnsi="Arial" w:cs="Arial"/>
          <w:b/>
          <w:bCs/>
          <w:sz w:val="20"/>
          <w:szCs w:val="20"/>
        </w:rPr>
        <w:t xml:space="preserve"> LÝ VI PHẠM HÀNH CHÍNH</w:t>
      </w:r>
    </w:p>
    <w:p w:rsidR="002D6BD2" w:rsidRPr="002E4ACA" w:rsidRDefault="002D6BD2" w:rsidP="00C24BCD">
      <w:pPr>
        <w:pStyle w:val="BodyText"/>
        <w:shd w:val="clear" w:color="auto" w:fill="auto"/>
        <w:spacing w:after="0" w:line="240" w:lineRule="auto"/>
        <w:ind w:firstLine="0"/>
        <w:jc w:val="center"/>
        <w:rPr>
          <w:rFonts w:ascii="Arial" w:hAnsi="Arial" w:cs="Arial"/>
          <w:sz w:val="20"/>
          <w:szCs w:val="20"/>
        </w:rPr>
      </w:pPr>
    </w:p>
    <w:p w:rsidR="008855F4" w:rsidRPr="002E4ACA" w:rsidRDefault="00615DF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i/>
          <w:iCs/>
          <w:sz w:val="20"/>
          <w:szCs w:val="20"/>
        </w:rPr>
        <w:t>Căn cứ Hiến pháp nước Cộng hòa xã hội chủ nghĩa Việt Nam;</w:t>
      </w:r>
    </w:p>
    <w:p w:rsidR="008855F4" w:rsidRPr="002E4ACA" w:rsidRDefault="00A95336" w:rsidP="00C24BCD">
      <w:pPr>
        <w:pStyle w:val="BodyText"/>
        <w:shd w:val="clear" w:color="auto" w:fill="auto"/>
        <w:spacing w:after="0" w:line="240" w:lineRule="auto"/>
        <w:ind w:firstLine="720"/>
        <w:jc w:val="both"/>
        <w:rPr>
          <w:rFonts w:ascii="Arial" w:hAnsi="Arial" w:cs="Arial"/>
          <w:i/>
          <w:iCs/>
          <w:sz w:val="20"/>
          <w:szCs w:val="20"/>
        </w:rPr>
      </w:pPr>
      <w:r w:rsidRPr="002E4ACA">
        <w:rPr>
          <w:rFonts w:ascii="Arial" w:hAnsi="Arial" w:cs="Arial"/>
          <w:i/>
          <w:iCs/>
          <w:sz w:val="20"/>
          <w:szCs w:val="20"/>
        </w:rPr>
        <w:t xml:space="preserve">Quốc hội ban hành Luật </w:t>
      </w:r>
      <w:r w:rsidR="00615DFC" w:rsidRPr="002E4ACA">
        <w:rPr>
          <w:rFonts w:ascii="Arial" w:hAnsi="Arial" w:cs="Arial"/>
          <w:i/>
          <w:iCs/>
          <w:sz w:val="20"/>
          <w:szCs w:val="20"/>
        </w:rPr>
        <w:t>sửa đổi</w:t>
      </w:r>
      <w:r w:rsidRPr="002E4ACA">
        <w:rPr>
          <w:rFonts w:ascii="Arial" w:hAnsi="Arial" w:cs="Arial"/>
          <w:i/>
          <w:iCs/>
          <w:sz w:val="20"/>
          <w:szCs w:val="20"/>
        </w:rPr>
        <w:t xml:space="preserve">, </w:t>
      </w:r>
      <w:r w:rsidR="00615DFC" w:rsidRPr="002E4ACA">
        <w:rPr>
          <w:rFonts w:ascii="Arial" w:hAnsi="Arial" w:cs="Arial"/>
          <w:i/>
          <w:iCs/>
          <w:sz w:val="20"/>
          <w:szCs w:val="20"/>
        </w:rPr>
        <w:t>bổ sung</w:t>
      </w:r>
      <w:r w:rsidRPr="002E4ACA">
        <w:rPr>
          <w:rFonts w:ascii="Arial" w:hAnsi="Arial" w:cs="Arial"/>
          <w:i/>
          <w:iCs/>
          <w:sz w:val="20"/>
          <w:szCs w:val="20"/>
        </w:rPr>
        <w:t xml:space="preserve"> một số điều của Luật Xử </w:t>
      </w:r>
      <w:r w:rsidR="00615DFC" w:rsidRPr="002E4ACA">
        <w:rPr>
          <w:rFonts w:ascii="Arial" w:hAnsi="Arial" w:cs="Arial"/>
          <w:i/>
          <w:iCs/>
          <w:sz w:val="20"/>
          <w:szCs w:val="20"/>
        </w:rPr>
        <w:t>lý</w:t>
      </w:r>
      <w:r w:rsidRPr="002E4ACA">
        <w:rPr>
          <w:rFonts w:ascii="Arial" w:hAnsi="Arial" w:cs="Arial"/>
          <w:i/>
          <w:iCs/>
          <w:sz w:val="20"/>
          <w:szCs w:val="20"/>
        </w:rPr>
        <w:t xml:space="preserve"> </w:t>
      </w:r>
      <w:r w:rsidR="00615DFC" w:rsidRPr="002E4ACA">
        <w:rPr>
          <w:rFonts w:ascii="Arial" w:hAnsi="Arial" w:cs="Arial"/>
          <w:i/>
          <w:iCs/>
          <w:sz w:val="20"/>
          <w:szCs w:val="20"/>
        </w:rPr>
        <w:t>vi phạm</w:t>
      </w:r>
      <w:r w:rsidRPr="002E4ACA">
        <w:rPr>
          <w:rFonts w:ascii="Arial" w:hAnsi="Arial" w:cs="Arial"/>
          <w:i/>
          <w:iCs/>
          <w:sz w:val="20"/>
          <w:szCs w:val="20"/>
        </w:rPr>
        <w:t xml:space="preserve"> </w:t>
      </w:r>
      <w:r w:rsidR="00615DFC" w:rsidRPr="002E4ACA">
        <w:rPr>
          <w:rFonts w:ascii="Arial" w:hAnsi="Arial" w:cs="Arial"/>
          <w:i/>
          <w:iCs/>
          <w:sz w:val="20"/>
          <w:szCs w:val="20"/>
        </w:rPr>
        <w:t>hành chính số 1</w:t>
      </w:r>
      <w:r w:rsidRPr="002E4ACA">
        <w:rPr>
          <w:rFonts w:ascii="Arial" w:hAnsi="Arial" w:cs="Arial"/>
          <w:i/>
          <w:iCs/>
          <w:sz w:val="20"/>
          <w:szCs w:val="20"/>
        </w:rPr>
        <w:t>5/</w:t>
      </w:r>
      <w:r w:rsidR="00615DFC" w:rsidRPr="002E4ACA">
        <w:rPr>
          <w:rFonts w:ascii="Arial" w:hAnsi="Arial" w:cs="Arial"/>
          <w:i/>
          <w:iCs/>
          <w:sz w:val="20"/>
          <w:szCs w:val="20"/>
        </w:rPr>
        <w:t>2012</w:t>
      </w:r>
      <w:r w:rsidRPr="002E4ACA">
        <w:rPr>
          <w:rFonts w:ascii="Arial" w:hAnsi="Arial" w:cs="Arial"/>
          <w:i/>
          <w:iCs/>
          <w:sz w:val="20"/>
          <w:szCs w:val="20"/>
        </w:rPr>
        <w:t>/</w:t>
      </w:r>
      <w:r w:rsidR="00615DFC" w:rsidRPr="002E4ACA">
        <w:rPr>
          <w:rFonts w:ascii="Arial" w:hAnsi="Arial" w:cs="Arial"/>
          <w:i/>
          <w:iCs/>
          <w:sz w:val="20"/>
          <w:szCs w:val="20"/>
        </w:rPr>
        <w:t>QH13</w:t>
      </w:r>
      <w:r w:rsidRPr="002E4ACA">
        <w:rPr>
          <w:rFonts w:ascii="Arial" w:hAnsi="Arial" w:cs="Arial"/>
          <w:i/>
          <w:iCs/>
          <w:sz w:val="20"/>
          <w:szCs w:val="20"/>
        </w:rPr>
        <w:t xml:space="preserve"> đã được </w:t>
      </w:r>
      <w:r w:rsidR="00615DFC" w:rsidRPr="002E4ACA">
        <w:rPr>
          <w:rFonts w:ascii="Arial" w:hAnsi="Arial" w:cs="Arial"/>
          <w:i/>
          <w:iCs/>
          <w:sz w:val="20"/>
          <w:szCs w:val="20"/>
        </w:rPr>
        <w:t>sửa</w:t>
      </w:r>
      <w:r w:rsidRPr="002E4ACA">
        <w:rPr>
          <w:rFonts w:ascii="Arial" w:hAnsi="Arial" w:cs="Arial"/>
          <w:i/>
          <w:iCs/>
          <w:sz w:val="20"/>
          <w:szCs w:val="20"/>
        </w:rPr>
        <w:t xml:space="preserve"> đổi, </w:t>
      </w:r>
      <w:r w:rsidR="00615DFC" w:rsidRPr="002E4ACA">
        <w:rPr>
          <w:rFonts w:ascii="Arial" w:hAnsi="Arial" w:cs="Arial"/>
          <w:i/>
          <w:iCs/>
          <w:sz w:val="20"/>
          <w:szCs w:val="20"/>
        </w:rPr>
        <w:t>bổ sung một số điều theo Luật số</w:t>
      </w:r>
      <w:r w:rsidRPr="002E4ACA">
        <w:rPr>
          <w:rFonts w:ascii="Arial" w:hAnsi="Arial" w:cs="Arial"/>
          <w:i/>
          <w:iCs/>
          <w:sz w:val="20"/>
          <w:szCs w:val="20"/>
        </w:rPr>
        <w:t xml:space="preserve"> 54/</w:t>
      </w:r>
      <w:r w:rsidR="00615DFC" w:rsidRPr="002E4ACA">
        <w:rPr>
          <w:rFonts w:ascii="Arial" w:hAnsi="Arial" w:cs="Arial"/>
          <w:i/>
          <w:iCs/>
          <w:sz w:val="20"/>
          <w:szCs w:val="20"/>
        </w:rPr>
        <w:t>2014</w:t>
      </w:r>
      <w:r w:rsidRPr="002E4ACA">
        <w:rPr>
          <w:rFonts w:ascii="Arial" w:hAnsi="Arial" w:cs="Arial"/>
          <w:i/>
          <w:iCs/>
          <w:sz w:val="20"/>
          <w:szCs w:val="20"/>
        </w:rPr>
        <w:t>/</w:t>
      </w:r>
      <w:r w:rsidR="00615DFC" w:rsidRPr="002E4ACA">
        <w:rPr>
          <w:rFonts w:ascii="Arial" w:hAnsi="Arial" w:cs="Arial"/>
          <w:i/>
          <w:iCs/>
          <w:sz w:val="20"/>
          <w:szCs w:val="20"/>
        </w:rPr>
        <w:t>QH13</w:t>
      </w:r>
      <w:r w:rsidRPr="002E4ACA">
        <w:rPr>
          <w:rFonts w:ascii="Arial" w:hAnsi="Arial" w:cs="Arial"/>
          <w:i/>
          <w:iCs/>
          <w:sz w:val="20"/>
          <w:szCs w:val="20"/>
        </w:rPr>
        <w:t xml:space="preserve"> và</w:t>
      </w:r>
      <w:r w:rsidR="00615DFC" w:rsidRPr="002E4ACA">
        <w:rPr>
          <w:rFonts w:ascii="Arial" w:hAnsi="Arial" w:cs="Arial"/>
          <w:i/>
          <w:iCs/>
          <w:sz w:val="20"/>
          <w:szCs w:val="20"/>
          <w:lang w:val="en-US"/>
        </w:rPr>
        <w:t xml:space="preserve"> </w:t>
      </w:r>
      <w:r w:rsidRPr="002E4ACA">
        <w:rPr>
          <w:rFonts w:ascii="Arial" w:hAnsi="Arial" w:cs="Arial"/>
          <w:i/>
          <w:iCs/>
          <w:sz w:val="20"/>
          <w:szCs w:val="20"/>
        </w:rPr>
        <w:t>Luật</w:t>
      </w:r>
      <w:r w:rsidR="00615DFC" w:rsidRPr="002E4ACA">
        <w:rPr>
          <w:rFonts w:ascii="Arial" w:hAnsi="Arial" w:cs="Arial"/>
          <w:i/>
          <w:iCs/>
          <w:sz w:val="20"/>
          <w:szCs w:val="20"/>
          <w:lang w:val="en-US"/>
        </w:rPr>
        <w:t xml:space="preserve"> </w:t>
      </w:r>
      <w:r w:rsidR="00615DFC" w:rsidRPr="002E4ACA">
        <w:rPr>
          <w:rFonts w:ascii="Arial" w:hAnsi="Arial" w:cs="Arial"/>
          <w:i/>
          <w:iCs/>
          <w:sz w:val="20"/>
          <w:szCs w:val="20"/>
        </w:rPr>
        <w:t>số</w:t>
      </w:r>
      <w:r w:rsidRPr="002E4ACA">
        <w:rPr>
          <w:rFonts w:ascii="Arial" w:hAnsi="Arial" w:cs="Arial"/>
          <w:i/>
          <w:iCs/>
          <w:sz w:val="20"/>
          <w:szCs w:val="20"/>
        </w:rPr>
        <w:t xml:space="preserve"> 18/2017/QH14.</w:t>
      </w:r>
    </w:p>
    <w:p w:rsidR="00C24BCD" w:rsidRPr="002E4ACA" w:rsidRDefault="00C24BCD" w:rsidP="00C24BCD">
      <w:pPr>
        <w:pStyle w:val="BodyText"/>
        <w:shd w:val="clear" w:color="auto" w:fill="auto"/>
        <w:spacing w:after="0" w:line="240" w:lineRule="auto"/>
        <w:ind w:firstLine="720"/>
        <w:jc w:val="both"/>
        <w:rPr>
          <w:rFonts w:ascii="Arial" w:hAnsi="Arial" w:cs="Arial"/>
          <w:sz w:val="20"/>
          <w:szCs w:val="20"/>
        </w:rPr>
      </w:pP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1. Sửa </w:t>
      </w:r>
      <w:r w:rsidR="00615DFC" w:rsidRPr="002E4ACA">
        <w:rPr>
          <w:rFonts w:ascii="Arial" w:hAnsi="Arial" w:cs="Arial"/>
          <w:b/>
          <w:bCs/>
          <w:sz w:val="20"/>
          <w:szCs w:val="20"/>
        </w:rPr>
        <w:t>đổi</w:t>
      </w:r>
      <w:r w:rsidRPr="002E4ACA">
        <w:rPr>
          <w:rFonts w:ascii="Arial" w:hAnsi="Arial" w:cs="Arial"/>
          <w:b/>
          <w:bCs/>
          <w:sz w:val="20"/>
          <w:szCs w:val="20"/>
        </w:rPr>
        <w:t xml:space="preserve">, bổ sung một </w:t>
      </w:r>
      <w:r w:rsidR="00615DFC" w:rsidRPr="002E4ACA">
        <w:rPr>
          <w:rFonts w:ascii="Arial" w:hAnsi="Arial" w:cs="Arial"/>
          <w:b/>
          <w:bCs/>
          <w:sz w:val="20"/>
          <w:szCs w:val="20"/>
        </w:rPr>
        <w:t>số điều</w:t>
      </w:r>
      <w:r w:rsidRPr="002E4ACA">
        <w:rPr>
          <w:rFonts w:ascii="Arial" w:hAnsi="Arial" w:cs="Arial"/>
          <w:b/>
          <w:bCs/>
          <w:sz w:val="20"/>
          <w:szCs w:val="20"/>
        </w:rPr>
        <w:t xml:space="preserve"> của Luật Xử lý </w:t>
      </w:r>
      <w:r w:rsidR="00615DFC" w:rsidRPr="002E4ACA">
        <w:rPr>
          <w:rFonts w:ascii="Arial" w:hAnsi="Arial" w:cs="Arial"/>
          <w:b/>
          <w:bCs/>
          <w:sz w:val="20"/>
          <w:szCs w:val="20"/>
        </w:rPr>
        <w:t>vi phạm</w:t>
      </w:r>
      <w:r w:rsidRPr="002E4ACA">
        <w:rPr>
          <w:rFonts w:ascii="Arial" w:hAnsi="Arial" w:cs="Arial"/>
          <w:b/>
          <w:bCs/>
          <w:sz w:val="20"/>
          <w:szCs w:val="20"/>
        </w:rPr>
        <w:t xml:space="preserve"> hành chính</w:t>
      </w:r>
    </w:p>
    <w:p w:rsidR="008855F4" w:rsidRPr="002E4ACA" w:rsidRDefault="00615DFC" w:rsidP="00C24BCD">
      <w:pPr>
        <w:pStyle w:val="BodyText"/>
        <w:shd w:val="clear" w:color="auto" w:fill="auto"/>
        <w:tabs>
          <w:tab w:val="left" w:pos="12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Sửa đổi, bổ sung khoản 5 Điều 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 </w:t>
      </w:r>
      <w:r w:rsidRPr="002E4ACA">
        <w:rPr>
          <w:rFonts w:ascii="Arial" w:hAnsi="Arial" w:cs="Arial"/>
          <w:i/>
          <w:iCs/>
          <w:sz w:val="20"/>
          <w:szCs w:val="20"/>
        </w:rPr>
        <w:t>Tái phạm</w:t>
      </w:r>
      <w:r w:rsidRPr="002E4ACA">
        <w:rPr>
          <w:rFonts w:ascii="Arial" w:hAnsi="Arial" w:cs="Arial"/>
          <w:sz w:val="20"/>
          <w:szCs w:val="20"/>
        </w:rPr>
        <w:t xml:space="preserve"> là việc cá nhân, tổ chức đã bị ra quyết định xử phạt vi phạm hành chính nhưng chưa hết </w:t>
      </w:r>
      <w:r w:rsidR="007136BC" w:rsidRPr="002E4ACA">
        <w:rPr>
          <w:rFonts w:ascii="Arial" w:hAnsi="Arial" w:cs="Arial"/>
          <w:sz w:val="20"/>
          <w:szCs w:val="20"/>
          <w:lang w:val="en-US" w:eastAsia="en-US" w:bidi="en-US"/>
        </w:rPr>
        <w:t>thời</w:t>
      </w:r>
      <w:r w:rsidRPr="002E4ACA">
        <w:rPr>
          <w:rFonts w:ascii="Arial" w:hAnsi="Arial" w:cs="Arial"/>
          <w:sz w:val="20"/>
          <w:szCs w:val="20"/>
          <w:lang w:val="en-US" w:eastAsia="en-US" w:bidi="en-US"/>
        </w:rPr>
        <w:t xml:space="preserve"> </w:t>
      </w:r>
      <w:r w:rsidRPr="002E4ACA">
        <w:rPr>
          <w:rFonts w:ascii="Arial" w:hAnsi="Arial" w:cs="Arial"/>
          <w:sz w:val="20"/>
          <w:szCs w:val="20"/>
        </w:rPr>
        <w:t xml:space="preserve">hạn được coi là chưa bị </w:t>
      </w:r>
      <w:r w:rsidR="007136BC" w:rsidRPr="002E4ACA">
        <w:rPr>
          <w:rFonts w:ascii="Arial" w:hAnsi="Arial" w:cs="Arial"/>
          <w:sz w:val="20"/>
          <w:szCs w:val="20"/>
        </w:rPr>
        <w:t>xử</w:t>
      </w:r>
      <w:r w:rsidRPr="002E4ACA">
        <w:rPr>
          <w:rFonts w:ascii="Arial" w:hAnsi="Arial" w:cs="Arial"/>
          <w:sz w:val="20"/>
          <w:szCs w:val="20"/>
        </w:rPr>
        <w:t xml:space="preserve"> phạt vi phạm hành chính mà lại thực hiện </w:t>
      </w:r>
      <w:r w:rsidR="007136BC" w:rsidRPr="002E4ACA">
        <w:rPr>
          <w:rFonts w:ascii="Arial" w:hAnsi="Arial" w:cs="Arial"/>
          <w:sz w:val="20"/>
          <w:szCs w:val="20"/>
        </w:rPr>
        <w:t>hành vi</w:t>
      </w:r>
      <w:r w:rsidRPr="002E4ACA">
        <w:rPr>
          <w:rFonts w:ascii="Arial" w:hAnsi="Arial" w:cs="Arial"/>
          <w:sz w:val="20"/>
          <w:szCs w:val="20"/>
        </w:rPr>
        <w:t xml:space="preserve"> vi phạm </w:t>
      </w:r>
      <w:r w:rsidR="00615DFC" w:rsidRPr="002E4ACA">
        <w:rPr>
          <w:rFonts w:ascii="Arial" w:hAnsi="Arial" w:cs="Arial"/>
          <w:sz w:val="20"/>
          <w:szCs w:val="20"/>
        </w:rPr>
        <w:t>hành chính</w:t>
      </w:r>
      <w:r w:rsidRPr="002E4ACA">
        <w:rPr>
          <w:rFonts w:ascii="Arial" w:hAnsi="Arial" w:cs="Arial"/>
          <w:sz w:val="20"/>
          <w:szCs w:val="20"/>
        </w:rPr>
        <w:t xml:space="preserve"> đã bị xử phạt; cá nhân đã bị ra quyết định áp dụng biện pháp xử lý hành chính nhưng chưa hết thời hạn được</w:t>
      </w:r>
      <w:r w:rsidR="007136BC" w:rsidRPr="002E4ACA">
        <w:rPr>
          <w:rFonts w:ascii="Arial" w:hAnsi="Arial" w:cs="Arial"/>
          <w:sz w:val="20"/>
          <w:szCs w:val="20"/>
        </w:rPr>
        <w:t xml:space="preserve"> coi là chưa bị áp dụng biện phá</w:t>
      </w:r>
      <w:r w:rsidRPr="002E4ACA">
        <w:rPr>
          <w:rFonts w:ascii="Arial" w:hAnsi="Arial" w:cs="Arial"/>
          <w:sz w:val="20"/>
          <w:szCs w:val="20"/>
        </w:rPr>
        <w:t xml:space="preserve">p xử lý </w:t>
      </w:r>
      <w:r w:rsidR="00615DFC" w:rsidRPr="002E4ACA">
        <w:rPr>
          <w:rFonts w:ascii="Arial" w:hAnsi="Arial" w:cs="Arial"/>
          <w:sz w:val="20"/>
          <w:szCs w:val="20"/>
        </w:rPr>
        <w:t>hành chính</w:t>
      </w:r>
      <w:r w:rsidRPr="002E4ACA">
        <w:rPr>
          <w:rFonts w:ascii="Arial" w:hAnsi="Arial" w:cs="Arial"/>
          <w:sz w:val="20"/>
          <w:szCs w:val="20"/>
        </w:rPr>
        <w:t xml:space="preserve"> mà lại thực hiện hành vi thuộc </w:t>
      </w:r>
      <w:r w:rsidR="007136BC" w:rsidRPr="002E4ACA">
        <w:rPr>
          <w:rFonts w:ascii="Arial" w:hAnsi="Arial" w:cs="Arial"/>
          <w:sz w:val="20"/>
          <w:szCs w:val="20"/>
        </w:rPr>
        <w:t>đối tượng</w:t>
      </w:r>
      <w:r w:rsidRPr="002E4ACA">
        <w:rPr>
          <w:rFonts w:ascii="Arial" w:hAnsi="Arial" w:cs="Arial"/>
          <w:sz w:val="20"/>
          <w:szCs w:val="20"/>
        </w:rPr>
        <w:t xml:space="preserve"> bị áp dụng biện pháp xử lý hành chính đó.”.</w:t>
      </w:r>
    </w:p>
    <w:p w:rsidR="008855F4" w:rsidRPr="002E4ACA" w:rsidRDefault="007136BC" w:rsidP="00C24BCD">
      <w:pPr>
        <w:pStyle w:val="BodyText"/>
        <w:shd w:val="clear" w:color="auto" w:fill="auto"/>
        <w:tabs>
          <w:tab w:val="left" w:pos="12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Sửa đổi, bổ sung điểm d khoản 1 Điều 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“d) Chỉ xử phạt vi phạm hành chính khi có hành vi vi phạm hành chính do pháp luật </w:t>
      </w:r>
      <w:r w:rsidR="00601E0F" w:rsidRPr="002E4ACA">
        <w:rPr>
          <w:rFonts w:ascii="Arial" w:hAnsi="Arial" w:cs="Arial"/>
          <w:sz w:val="20"/>
          <w:szCs w:val="20"/>
        </w:rPr>
        <w:t>quy định</w:t>
      </w:r>
      <w:r w:rsidRPr="002E4ACA">
        <w:rPr>
          <w:rFonts w:ascii="Arial" w:hAnsi="Arial" w:cs="Arial"/>
          <w:sz w:val="20"/>
          <w:szCs w:val="20"/>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Một hành vi vi phạm hành chính chỉ bị xử phạt một lần.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Nhiều người cùng thực hiện một hành vi vi phạm hành chính thì mỗi người vi phạm đều bị xử phạt về hành vi vi phạm hành chính đó.</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Một người thực hiện nhiều hành vi vi phạm </w:t>
      </w:r>
      <w:r w:rsidR="007136BC" w:rsidRPr="002E4ACA">
        <w:rPr>
          <w:rFonts w:ascii="Arial" w:hAnsi="Arial" w:cs="Arial"/>
          <w:sz w:val="20"/>
          <w:szCs w:val="20"/>
        </w:rPr>
        <w:t>hành chính</w:t>
      </w:r>
      <w:r w:rsidRPr="002E4ACA">
        <w:rPr>
          <w:rFonts w:ascii="Arial" w:hAnsi="Arial" w:cs="Arial"/>
          <w:sz w:val="20"/>
          <w:szCs w:val="20"/>
        </w:rPr>
        <w:t xml:space="preserve"> hoặc vi phạm hành chính nhiều lần thì bị xử phạt về từng hành vi </w:t>
      </w:r>
      <w:r w:rsidR="00615DFC" w:rsidRPr="002E4ACA">
        <w:rPr>
          <w:rFonts w:ascii="Arial" w:hAnsi="Arial" w:cs="Arial"/>
          <w:sz w:val="20"/>
          <w:szCs w:val="20"/>
        </w:rPr>
        <w:t>vi phạm</w:t>
      </w:r>
      <w:r w:rsidRPr="002E4ACA">
        <w:rPr>
          <w:rFonts w:ascii="Arial" w:hAnsi="Arial" w:cs="Arial"/>
          <w:sz w:val="20"/>
          <w:szCs w:val="20"/>
        </w:rPr>
        <w:t xml:space="preserve">, trừ trường hợp hành vi vi phạm hành chính nhiều lần được Chính phủ </w:t>
      </w:r>
      <w:r w:rsidR="00601E0F" w:rsidRPr="002E4ACA">
        <w:rPr>
          <w:rFonts w:ascii="Arial" w:hAnsi="Arial" w:cs="Arial"/>
          <w:sz w:val="20"/>
          <w:szCs w:val="20"/>
        </w:rPr>
        <w:t>quy định</w:t>
      </w:r>
      <w:r w:rsidRPr="002E4ACA">
        <w:rPr>
          <w:rFonts w:ascii="Arial" w:hAnsi="Arial" w:cs="Arial"/>
          <w:sz w:val="20"/>
          <w:szCs w:val="20"/>
        </w:rPr>
        <w:t xml:space="preserve"> là tình tiết tăng nặng;”.</w:t>
      </w:r>
    </w:p>
    <w:p w:rsidR="008855F4" w:rsidRPr="002E4ACA" w:rsidRDefault="007136BC" w:rsidP="00C24BCD">
      <w:pPr>
        <w:pStyle w:val="BodyText"/>
        <w:shd w:val="clear" w:color="auto" w:fill="auto"/>
        <w:tabs>
          <w:tab w:val="left" w:pos="12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615DFC" w:rsidRPr="002E4ACA">
        <w:rPr>
          <w:rFonts w:ascii="Arial" w:hAnsi="Arial" w:cs="Arial"/>
          <w:sz w:val="20"/>
          <w:szCs w:val="20"/>
        </w:rPr>
        <w:t>Sửa đổi</w:t>
      </w:r>
      <w:r w:rsidR="00A95336" w:rsidRPr="002E4ACA">
        <w:rPr>
          <w:rFonts w:ascii="Arial" w:hAnsi="Arial" w:cs="Arial"/>
          <w:sz w:val="20"/>
          <w:szCs w:val="20"/>
        </w:rPr>
        <w:t xml:space="preserve">, </w:t>
      </w:r>
      <w:r w:rsidRPr="002E4ACA">
        <w:rPr>
          <w:rFonts w:ascii="Arial" w:hAnsi="Arial" w:cs="Arial"/>
          <w:sz w:val="20"/>
          <w:szCs w:val="20"/>
        </w:rPr>
        <w:t>bổ</w:t>
      </w:r>
      <w:r w:rsidR="00A95336" w:rsidRPr="002E4ACA">
        <w:rPr>
          <w:rFonts w:ascii="Arial" w:hAnsi="Arial" w:cs="Arial"/>
          <w:sz w:val="20"/>
          <w:szCs w:val="20"/>
        </w:rPr>
        <w:t xml:space="preserve"> sung Điều 4 như sau:</w:t>
      </w:r>
    </w:p>
    <w:p w:rsidR="008855F4" w:rsidRPr="002E4ACA" w:rsidRDefault="007136B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lang w:val="en-US"/>
        </w:rPr>
        <w:t>“</w:t>
      </w:r>
      <w:r w:rsidR="00A95336" w:rsidRPr="002E4ACA">
        <w:rPr>
          <w:rFonts w:ascii="Arial" w:hAnsi="Arial" w:cs="Arial"/>
          <w:b/>
          <w:bCs/>
          <w:sz w:val="20"/>
          <w:szCs w:val="20"/>
        </w:rPr>
        <w:t xml:space="preserve">Điều 4. Thẩm quyền </w:t>
      </w:r>
      <w:r w:rsidR="00601E0F" w:rsidRPr="002E4ACA">
        <w:rPr>
          <w:rFonts w:ascii="Arial" w:hAnsi="Arial" w:cs="Arial"/>
          <w:b/>
          <w:bCs/>
          <w:sz w:val="20"/>
          <w:szCs w:val="20"/>
        </w:rPr>
        <w:t>quy định</w:t>
      </w:r>
      <w:r w:rsidR="00A95336" w:rsidRPr="002E4ACA">
        <w:rPr>
          <w:rFonts w:ascii="Arial" w:hAnsi="Arial" w:cs="Arial"/>
          <w:b/>
          <w:bCs/>
          <w:sz w:val="20"/>
          <w:szCs w:val="20"/>
        </w:rPr>
        <w:t xml:space="preserve"> về xử phạt </w:t>
      </w:r>
      <w:r w:rsidR="00615DFC" w:rsidRPr="002E4ACA">
        <w:rPr>
          <w:rFonts w:ascii="Arial" w:hAnsi="Arial" w:cs="Arial"/>
          <w:b/>
          <w:bCs/>
          <w:sz w:val="20"/>
          <w:szCs w:val="20"/>
        </w:rPr>
        <w:t>vi phạm</w:t>
      </w:r>
      <w:r w:rsidR="00A95336" w:rsidRPr="002E4ACA">
        <w:rPr>
          <w:rFonts w:ascii="Arial" w:hAnsi="Arial" w:cs="Arial"/>
          <w:b/>
          <w:bCs/>
          <w:sz w:val="20"/>
          <w:szCs w:val="20"/>
        </w:rPr>
        <w:t xml:space="preserve"> hành chính và chế độ áp dụng các biện pháp xử lý hành chính</w:t>
      </w:r>
    </w:p>
    <w:p w:rsidR="008855F4" w:rsidRPr="002E4ACA" w:rsidRDefault="007136BC" w:rsidP="00C24BCD">
      <w:pPr>
        <w:pStyle w:val="BodyText"/>
        <w:shd w:val="clear" w:color="auto" w:fill="auto"/>
        <w:tabs>
          <w:tab w:val="left" w:pos="12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Căn cứ </w:t>
      </w:r>
      <w:r w:rsidR="00601E0F" w:rsidRPr="002E4ACA">
        <w:rPr>
          <w:rFonts w:ascii="Arial" w:hAnsi="Arial" w:cs="Arial"/>
          <w:sz w:val="20"/>
          <w:szCs w:val="20"/>
        </w:rPr>
        <w:t>quy định</w:t>
      </w:r>
      <w:r w:rsidR="00A95336" w:rsidRPr="002E4ACA">
        <w:rPr>
          <w:rFonts w:ascii="Arial" w:hAnsi="Arial" w:cs="Arial"/>
          <w:sz w:val="20"/>
          <w:szCs w:val="20"/>
        </w:rPr>
        <w:t xml:space="preserve"> của Luật này, Chính phủ </w:t>
      </w:r>
      <w:r w:rsidR="00601E0F" w:rsidRPr="002E4ACA">
        <w:rPr>
          <w:rFonts w:ascii="Arial" w:hAnsi="Arial" w:cs="Arial"/>
          <w:sz w:val="20"/>
          <w:szCs w:val="20"/>
        </w:rPr>
        <w:t>quy định</w:t>
      </w:r>
      <w:r w:rsidR="00A95336" w:rsidRPr="002E4ACA">
        <w:rPr>
          <w:rFonts w:ascii="Arial" w:hAnsi="Arial" w:cs="Arial"/>
          <w:sz w:val="20"/>
          <w:szCs w:val="20"/>
        </w:rPr>
        <w:t xml:space="preserve"> các nội dung sau đây:</w:t>
      </w:r>
    </w:p>
    <w:p w:rsidR="008855F4" w:rsidRPr="002E4ACA" w:rsidRDefault="007136BC" w:rsidP="00C24BCD">
      <w:pPr>
        <w:pStyle w:val="BodyText"/>
        <w:shd w:val="clear" w:color="auto" w:fill="auto"/>
        <w:tabs>
          <w:tab w:val="left" w:pos="1114"/>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Hành vi vi phạm hành chính; hành vi vi phạm hành chính đã kết thúc và hành vi vi phạm hành chính đang thực hiện; hình thức xử phạt, mức xử phạt, biện pháp khắc phục hậu quả đối với </w:t>
      </w:r>
      <w:r w:rsidRPr="002E4ACA">
        <w:rPr>
          <w:rFonts w:ascii="Arial" w:hAnsi="Arial" w:cs="Arial"/>
          <w:sz w:val="20"/>
          <w:szCs w:val="20"/>
        </w:rPr>
        <w:t>từng</w:t>
      </w:r>
      <w:r w:rsidR="00A95336" w:rsidRPr="002E4ACA">
        <w:rPr>
          <w:rFonts w:ascii="Arial" w:hAnsi="Arial" w:cs="Arial"/>
          <w:sz w:val="20"/>
          <w:szCs w:val="20"/>
        </w:rPr>
        <w:t xml:space="preserve"> hành vi vi phạm hành chính; đối tượng bị xử phạt; thẩm quyền xử phạt, mức phạt tiền cụ thể theo từng chức danh và thẩm quyền lập biên bản đối với vi phạm hành chính; việc thi hành các hình thức xử phạt vi phạm hành chính, các biện pháp khắc phục hậu quả trong từng </w:t>
      </w:r>
      <w:r w:rsidR="00F91F5F" w:rsidRPr="002E4ACA">
        <w:rPr>
          <w:rFonts w:ascii="Arial" w:hAnsi="Arial" w:cs="Arial"/>
          <w:sz w:val="20"/>
          <w:szCs w:val="20"/>
          <w:lang w:val="en-US"/>
        </w:rPr>
        <w:t>l</w:t>
      </w:r>
      <w:r w:rsidRPr="002E4ACA">
        <w:rPr>
          <w:rFonts w:ascii="Arial" w:hAnsi="Arial" w:cs="Arial"/>
          <w:sz w:val="20"/>
          <w:szCs w:val="20"/>
        </w:rPr>
        <w:t>ĩnh</w:t>
      </w:r>
      <w:r w:rsidR="00A95336" w:rsidRPr="002E4ACA">
        <w:rPr>
          <w:rFonts w:ascii="Arial" w:hAnsi="Arial" w:cs="Arial"/>
          <w:sz w:val="20"/>
          <w:szCs w:val="20"/>
        </w:rPr>
        <w:t xml:space="preserve"> vực quản lý nhà nước;</w:t>
      </w:r>
    </w:p>
    <w:p w:rsidR="008855F4" w:rsidRPr="002E4ACA" w:rsidRDefault="007136BC" w:rsidP="00C24BCD">
      <w:pPr>
        <w:pStyle w:val="BodyText"/>
        <w:shd w:val="clear" w:color="auto" w:fill="auto"/>
        <w:tabs>
          <w:tab w:val="left" w:pos="1214"/>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Pr="002E4ACA">
        <w:rPr>
          <w:rFonts w:ascii="Arial" w:hAnsi="Arial" w:cs="Arial"/>
          <w:sz w:val="20"/>
          <w:szCs w:val="20"/>
        </w:rPr>
        <w:t>Chế</w:t>
      </w:r>
      <w:r w:rsidR="00A95336" w:rsidRPr="002E4ACA">
        <w:rPr>
          <w:rFonts w:ascii="Arial" w:hAnsi="Arial" w:cs="Arial"/>
          <w:sz w:val="20"/>
          <w:szCs w:val="20"/>
        </w:rPr>
        <w:t xml:space="preserve"> độ áp dụng </w:t>
      </w:r>
      <w:r w:rsidRPr="002E4ACA">
        <w:rPr>
          <w:rFonts w:ascii="Arial" w:hAnsi="Arial" w:cs="Arial"/>
          <w:sz w:val="20"/>
          <w:szCs w:val="20"/>
        </w:rPr>
        <w:t>các</w:t>
      </w:r>
      <w:r w:rsidR="00A95336" w:rsidRPr="002E4ACA">
        <w:rPr>
          <w:rFonts w:ascii="Arial" w:hAnsi="Arial" w:cs="Arial"/>
          <w:sz w:val="20"/>
          <w:szCs w:val="20"/>
        </w:rPr>
        <w:t xml:space="preserve"> biện pháp xử lý hành chính.</w:t>
      </w:r>
    </w:p>
    <w:p w:rsidR="008855F4" w:rsidRPr="002E4ACA" w:rsidRDefault="007136BC" w:rsidP="00C24BCD">
      <w:pPr>
        <w:pStyle w:val="BodyText"/>
        <w:shd w:val="clear" w:color="auto" w:fill="auto"/>
        <w:tabs>
          <w:tab w:val="left" w:pos="1094"/>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Biểu </w:t>
      </w:r>
      <w:r w:rsidRPr="002E4ACA">
        <w:rPr>
          <w:rFonts w:ascii="Arial" w:hAnsi="Arial" w:cs="Arial"/>
          <w:sz w:val="20"/>
          <w:szCs w:val="20"/>
        </w:rPr>
        <w:t>mẫu</w:t>
      </w:r>
      <w:r w:rsidR="00A95336" w:rsidRPr="002E4ACA">
        <w:rPr>
          <w:rFonts w:ascii="Arial" w:hAnsi="Arial" w:cs="Arial"/>
          <w:sz w:val="20"/>
          <w:szCs w:val="20"/>
        </w:rPr>
        <w:t xml:space="preserve"> sử dụng trong </w:t>
      </w:r>
      <w:r w:rsidRPr="002E4ACA">
        <w:rPr>
          <w:rFonts w:ascii="Arial" w:hAnsi="Arial" w:cs="Arial"/>
          <w:sz w:val="20"/>
          <w:szCs w:val="20"/>
        </w:rPr>
        <w:t>xử lý</w:t>
      </w:r>
      <w:r w:rsidR="00A95336" w:rsidRPr="002E4ACA">
        <w:rPr>
          <w:rFonts w:ascii="Arial" w:hAnsi="Arial" w:cs="Arial"/>
          <w:sz w:val="20"/>
          <w:szCs w:val="20"/>
        </w:rPr>
        <w:t xml:space="preserve"> vi phạm hành chính được thực hiện theo </w:t>
      </w:r>
      <w:r w:rsidR="00601E0F" w:rsidRPr="002E4ACA">
        <w:rPr>
          <w:rFonts w:ascii="Arial" w:hAnsi="Arial" w:cs="Arial"/>
          <w:sz w:val="20"/>
          <w:szCs w:val="20"/>
        </w:rPr>
        <w:t>quy định</w:t>
      </w:r>
      <w:r w:rsidR="00A95336" w:rsidRPr="002E4ACA">
        <w:rPr>
          <w:rFonts w:ascii="Arial" w:hAnsi="Arial" w:cs="Arial"/>
          <w:sz w:val="20"/>
          <w:szCs w:val="20"/>
        </w:rPr>
        <w:t xml:space="preserve"> của Chính phủ.</w:t>
      </w:r>
    </w:p>
    <w:p w:rsidR="008855F4" w:rsidRPr="002E4ACA" w:rsidRDefault="007136BC" w:rsidP="00C24BCD">
      <w:pPr>
        <w:pStyle w:val="BodyText"/>
        <w:shd w:val="clear" w:color="auto" w:fill="auto"/>
        <w:tabs>
          <w:tab w:val="left" w:pos="1094"/>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 xml:space="preserve">Căn cứ </w:t>
      </w:r>
      <w:r w:rsidR="00601E0F" w:rsidRPr="002E4ACA">
        <w:rPr>
          <w:rFonts w:ascii="Arial" w:hAnsi="Arial" w:cs="Arial"/>
          <w:sz w:val="20"/>
          <w:szCs w:val="20"/>
        </w:rPr>
        <w:t>quy định</w:t>
      </w:r>
      <w:r w:rsidR="00A95336" w:rsidRPr="002E4ACA">
        <w:rPr>
          <w:rFonts w:ascii="Arial" w:hAnsi="Arial" w:cs="Arial"/>
          <w:sz w:val="20"/>
          <w:szCs w:val="20"/>
        </w:rPr>
        <w:t xml:space="preserve"> của Luật này, </w:t>
      </w:r>
      <w:r w:rsidR="00847ED7" w:rsidRPr="002E4ACA">
        <w:rPr>
          <w:rFonts w:ascii="Arial" w:hAnsi="Arial" w:cs="Arial"/>
          <w:sz w:val="20"/>
          <w:szCs w:val="20"/>
        </w:rPr>
        <w:t>Ủy ban</w:t>
      </w:r>
      <w:r w:rsidR="00A95336" w:rsidRPr="002E4ACA">
        <w:rPr>
          <w:rFonts w:ascii="Arial" w:hAnsi="Arial" w:cs="Arial"/>
          <w:sz w:val="20"/>
          <w:szCs w:val="20"/>
        </w:rPr>
        <w:t xml:space="preserve"> thường vụ Quốc hội </w:t>
      </w:r>
      <w:r w:rsidR="00601E0F" w:rsidRPr="002E4ACA">
        <w:rPr>
          <w:rFonts w:ascii="Arial" w:hAnsi="Arial" w:cs="Arial"/>
          <w:sz w:val="20"/>
          <w:szCs w:val="20"/>
        </w:rPr>
        <w:t>quy định</w:t>
      </w:r>
      <w:r w:rsidR="00A95336" w:rsidRPr="002E4ACA">
        <w:rPr>
          <w:rFonts w:ascii="Arial" w:hAnsi="Arial" w:cs="Arial"/>
          <w:sz w:val="20"/>
          <w:szCs w:val="20"/>
        </w:rPr>
        <w:t xml:space="preserve"> về xử phạt vi phạm hành chính trong hoạt động kiểm toán nhà nước và đối </w:t>
      </w:r>
      <w:r w:rsidR="00847ED7" w:rsidRPr="002E4ACA">
        <w:rPr>
          <w:rFonts w:ascii="Arial" w:hAnsi="Arial" w:cs="Arial"/>
          <w:sz w:val="20"/>
          <w:szCs w:val="20"/>
        </w:rPr>
        <w:t>với hành vi cả</w:t>
      </w:r>
      <w:r w:rsidR="00A95336" w:rsidRPr="002E4ACA">
        <w:rPr>
          <w:rFonts w:ascii="Arial" w:hAnsi="Arial" w:cs="Arial"/>
          <w:sz w:val="20"/>
          <w:szCs w:val="20"/>
        </w:rPr>
        <w:t>n trở hoạt động tố tụng.”.</w:t>
      </w:r>
    </w:p>
    <w:p w:rsidR="008855F4" w:rsidRPr="002E4ACA" w:rsidRDefault="00847ED7" w:rsidP="00C24BCD">
      <w:pPr>
        <w:pStyle w:val="BodyText"/>
        <w:shd w:val="clear" w:color="auto" w:fill="auto"/>
        <w:tabs>
          <w:tab w:val="left" w:pos="1144"/>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 xml:space="preserve">Sửa </w:t>
      </w:r>
      <w:r w:rsidR="00615DFC" w:rsidRPr="002E4ACA">
        <w:rPr>
          <w:rFonts w:ascii="Arial" w:hAnsi="Arial" w:cs="Arial"/>
          <w:sz w:val="20"/>
          <w:szCs w:val="20"/>
        </w:rPr>
        <w:t>đổi</w:t>
      </w:r>
      <w:r w:rsidR="00A95336" w:rsidRPr="002E4ACA">
        <w:rPr>
          <w:rFonts w:ascii="Arial" w:hAnsi="Arial" w:cs="Arial"/>
          <w:sz w:val="20"/>
          <w:szCs w:val="20"/>
        </w:rPr>
        <w:t>, bổ sung một số điểm của khoản 1 và khoản 2 Điều 6 như sau:</w:t>
      </w:r>
    </w:p>
    <w:p w:rsidR="008855F4" w:rsidRPr="002E4ACA" w:rsidRDefault="00847ED7" w:rsidP="00C24BCD">
      <w:pPr>
        <w:pStyle w:val="BodyText"/>
        <w:shd w:val="clear" w:color="auto" w:fill="auto"/>
        <w:tabs>
          <w:tab w:val="left" w:pos="1154"/>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Sửa đổi, bổ sung điểm a khoản 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“a) Thời hiệu xử phạt vi phạm hành chính là 01 năm, trừ các trường hợp sau đây:</w:t>
      </w:r>
    </w:p>
    <w:p w:rsidR="008855F4" w:rsidRPr="002E4ACA" w:rsidRDefault="00615DF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Vi phạm</w:t>
      </w:r>
      <w:r w:rsidR="00A95336" w:rsidRPr="002E4ACA">
        <w:rPr>
          <w:rFonts w:ascii="Arial" w:hAnsi="Arial" w:cs="Arial"/>
          <w:sz w:val="20"/>
          <w:szCs w:val="20"/>
        </w:rPr>
        <w:t xml:space="preserve"> hành chính về kế toán; hóa đơn; phí, lệ phí; kinh doanh bảo hiểm; quản lý giá; chứng khoán; sở hữu trí tuệ; xây dựng; thủy sản; lâm nghiệp; điều tra, quy hoạch, thăm dò, khai thác, sử </w:t>
      </w:r>
      <w:r w:rsidR="00847ED7" w:rsidRPr="002E4ACA">
        <w:rPr>
          <w:rFonts w:ascii="Arial" w:hAnsi="Arial" w:cs="Arial"/>
          <w:sz w:val="20"/>
          <w:szCs w:val="20"/>
        </w:rPr>
        <w:t>dụng</w:t>
      </w:r>
      <w:r w:rsidR="00A95336" w:rsidRPr="002E4ACA">
        <w:rPr>
          <w:rFonts w:ascii="Arial" w:hAnsi="Arial" w:cs="Arial"/>
          <w:sz w:val="20"/>
          <w:szCs w:val="20"/>
        </w:rPr>
        <w:t xml:space="preserve"> nguồn tài nguyên nước; hoạt độn</w:t>
      </w:r>
      <w:r w:rsidR="00847ED7" w:rsidRPr="002E4ACA">
        <w:rPr>
          <w:rFonts w:ascii="Arial" w:hAnsi="Arial" w:cs="Arial"/>
          <w:sz w:val="20"/>
          <w:szCs w:val="20"/>
        </w:rPr>
        <w:t>g dầu khí và hoạt động khoáng sả</w:t>
      </w:r>
      <w:r w:rsidR="00A95336" w:rsidRPr="002E4ACA">
        <w:rPr>
          <w:rFonts w:ascii="Arial" w:hAnsi="Arial" w:cs="Arial"/>
          <w:sz w:val="20"/>
          <w:szCs w:val="20"/>
        </w:rPr>
        <w:t xml:space="preserve">n khác; </w:t>
      </w:r>
      <w:r w:rsidR="00847ED7" w:rsidRPr="002E4ACA">
        <w:rPr>
          <w:rFonts w:ascii="Arial" w:hAnsi="Arial" w:cs="Arial"/>
          <w:sz w:val="20"/>
          <w:szCs w:val="20"/>
        </w:rPr>
        <w:t>bảo vệ</w:t>
      </w:r>
      <w:r w:rsidR="00A95336" w:rsidRPr="002E4ACA">
        <w:rPr>
          <w:rFonts w:ascii="Arial" w:hAnsi="Arial" w:cs="Arial"/>
          <w:sz w:val="20"/>
          <w:szCs w:val="20"/>
        </w:rPr>
        <w:t xml:space="preserve"> môi trường; năng lượng nguyên tử; quản lý, phát triển nhà và công sở; đất đai; đê</w:t>
      </w:r>
      <w:r w:rsidR="00847ED7" w:rsidRPr="002E4ACA">
        <w:rPr>
          <w:rFonts w:ascii="Arial" w:hAnsi="Arial" w:cs="Arial"/>
          <w:sz w:val="20"/>
          <w:szCs w:val="20"/>
        </w:rPr>
        <w:t xml:space="preserve"> điều; bá</w:t>
      </w:r>
      <w:r w:rsidR="00A95336" w:rsidRPr="002E4ACA">
        <w:rPr>
          <w:rFonts w:ascii="Arial" w:hAnsi="Arial" w:cs="Arial"/>
          <w:sz w:val="20"/>
          <w:szCs w:val="20"/>
        </w:rPr>
        <w:t xml:space="preserve">o chí; xuất </w:t>
      </w:r>
      <w:r w:rsidR="00A95336" w:rsidRPr="002E4ACA">
        <w:rPr>
          <w:rFonts w:ascii="Arial" w:hAnsi="Arial" w:cs="Arial"/>
          <w:sz w:val="20"/>
          <w:szCs w:val="20"/>
        </w:rPr>
        <w:lastRenderedPageBreak/>
        <w:t xml:space="preserve">bản; sản xuất, xuất khẩu, nhập khẩu, </w:t>
      </w:r>
      <w:r w:rsidR="00847ED7" w:rsidRPr="002E4ACA">
        <w:rPr>
          <w:rFonts w:ascii="Arial" w:hAnsi="Arial" w:cs="Arial"/>
          <w:sz w:val="20"/>
          <w:szCs w:val="20"/>
        </w:rPr>
        <w:t>kinh</w:t>
      </w:r>
      <w:r w:rsidR="00A95336" w:rsidRPr="002E4ACA">
        <w:rPr>
          <w:rFonts w:ascii="Arial" w:hAnsi="Arial" w:cs="Arial"/>
          <w:sz w:val="20"/>
          <w:szCs w:val="20"/>
        </w:rPr>
        <w:t xml:space="preserve"> doanh hàng hóa;</w:t>
      </w:r>
      <w:r w:rsidR="00847ED7" w:rsidRPr="002E4ACA">
        <w:rPr>
          <w:rFonts w:ascii="Arial" w:hAnsi="Arial" w:cs="Arial"/>
          <w:sz w:val="20"/>
          <w:szCs w:val="20"/>
        </w:rPr>
        <w:t xml:space="preserve"> sản xuất, buôn bán hàng cấm, hàng giả</w:t>
      </w:r>
      <w:r w:rsidR="00A95336" w:rsidRPr="002E4ACA">
        <w:rPr>
          <w:rFonts w:ascii="Arial" w:hAnsi="Arial" w:cs="Arial"/>
          <w:sz w:val="20"/>
          <w:szCs w:val="20"/>
        </w:rPr>
        <w:t>; quản lý lao động ngoài nước thì thời hiệu xử phạt vi phạm hành chính là 02 năm.</w:t>
      </w:r>
    </w:p>
    <w:p w:rsidR="008855F4" w:rsidRPr="002E4ACA" w:rsidRDefault="00847ED7"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Vi phạm hành chính v</w:t>
      </w:r>
      <w:r w:rsidR="00A95336" w:rsidRPr="002E4ACA">
        <w:rPr>
          <w:rFonts w:ascii="Arial" w:hAnsi="Arial" w:cs="Arial"/>
          <w:sz w:val="20"/>
          <w:szCs w:val="20"/>
        </w:rPr>
        <w:t>ề thuế thì thời hiệu xử phạt vi phạm h</w:t>
      </w:r>
      <w:r w:rsidRPr="002E4ACA">
        <w:rPr>
          <w:rFonts w:ascii="Arial" w:hAnsi="Arial" w:cs="Arial"/>
          <w:sz w:val="20"/>
          <w:szCs w:val="20"/>
        </w:rPr>
        <w:t xml:space="preserve">ành chính theo </w:t>
      </w:r>
      <w:r w:rsidR="00601E0F" w:rsidRPr="002E4ACA">
        <w:rPr>
          <w:rFonts w:ascii="Arial" w:hAnsi="Arial" w:cs="Arial"/>
          <w:sz w:val="20"/>
          <w:szCs w:val="20"/>
        </w:rPr>
        <w:t>quy định</w:t>
      </w:r>
      <w:r w:rsidR="00A95336" w:rsidRPr="002E4ACA">
        <w:rPr>
          <w:rFonts w:ascii="Arial" w:hAnsi="Arial" w:cs="Arial"/>
          <w:sz w:val="20"/>
          <w:szCs w:val="20"/>
        </w:rPr>
        <w:t xml:space="preserve"> của pháp luật về quản lý thuế;”;</w:t>
      </w:r>
    </w:p>
    <w:p w:rsidR="008855F4" w:rsidRPr="002E4ACA" w:rsidRDefault="00847ED7" w:rsidP="00C24BCD">
      <w:pPr>
        <w:pStyle w:val="BodyText"/>
        <w:shd w:val="clear" w:color="auto" w:fill="auto"/>
        <w:tabs>
          <w:tab w:val="left" w:pos="1214"/>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đổi, bổ </w:t>
      </w:r>
      <w:r w:rsidRPr="002E4ACA">
        <w:rPr>
          <w:rFonts w:ascii="Arial" w:hAnsi="Arial" w:cs="Arial"/>
          <w:sz w:val="20"/>
          <w:szCs w:val="20"/>
        </w:rPr>
        <w:t>sung</w:t>
      </w:r>
      <w:r w:rsidR="00A95336" w:rsidRPr="002E4ACA">
        <w:rPr>
          <w:rFonts w:ascii="Arial" w:hAnsi="Arial" w:cs="Arial"/>
          <w:sz w:val="20"/>
          <w:szCs w:val="20"/>
        </w:rPr>
        <w:t xml:space="preserve"> điểm a và điểm b khoản 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“a) Thời hiệu </w:t>
      </w:r>
      <w:r w:rsidR="00847ED7" w:rsidRPr="002E4ACA">
        <w:rPr>
          <w:rFonts w:ascii="Arial" w:hAnsi="Arial" w:cs="Arial"/>
          <w:sz w:val="20"/>
          <w:szCs w:val="20"/>
        </w:rPr>
        <w:t>áp dụng biện pháp giáo</w:t>
      </w:r>
      <w:r w:rsidRPr="002E4ACA">
        <w:rPr>
          <w:rFonts w:ascii="Arial" w:hAnsi="Arial" w:cs="Arial"/>
          <w:sz w:val="20"/>
          <w:szCs w:val="20"/>
        </w:rPr>
        <w:t xml:space="preserve"> dục tại xã, phường, thị trấn là 01 năm, kể từ ngày cá nhân thực hiện hành vi vi phạm </w:t>
      </w:r>
      <w:r w:rsidR="00601E0F" w:rsidRPr="002E4ACA">
        <w:rPr>
          <w:rFonts w:ascii="Arial" w:hAnsi="Arial" w:cs="Arial"/>
          <w:sz w:val="20"/>
          <w:szCs w:val="20"/>
        </w:rPr>
        <w:t>quy định</w:t>
      </w:r>
      <w:r w:rsidRPr="002E4ACA">
        <w:rPr>
          <w:rFonts w:ascii="Arial" w:hAnsi="Arial" w:cs="Arial"/>
          <w:sz w:val="20"/>
          <w:szCs w:val="20"/>
        </w:rPr>
        <w:t xml:space="preserve"> tại khoản 1 Điều 90; 06 </w:t>
      </w:r>
      <w:r w:rsidR="00847ED7" w:rsidRPr="002E4ACA">
        <w:rPr>
          <w:rFonts w:ascii="Arial" w:hAnsi="Arial" w:cs="Arial"/>
          <w:sz w:val="20"/>
          <w:szCs w:val="20"/>
        </w:rPr>
        <w:t>tháng</w:t>
      </w:r>
      <w:r w:rsidRPr="002E4ACA">
        <w:rPr>
          <w:rFonts w:ascii="Arial" w:hAnsi="Arial" w:cs="Arial"/>
          <w:sz w:val="20"/>
          <w:szCs w:val="20"/>
        </w:rPr>
        <w:t xml:space="preserve">, kể từ ngày cá nhân thực hiện hành vi vi phạm </w:t>
      </w:r>
      <w:r w:rsidR="00601E0F" w:rsidRPr="002E4ACA">
        <w:rPr>
          <w:rFonts w:ascii="Arial" w:hAnsi="Arial" w:cs="Arial"/>
          <w:sz w:val="20"/>
          <w:szCs w:val="20"/>
        </w:rPr>
        <w:t>quy định</w:t>
      </w:r>
      <w:r w:rsidRPr="002E4ACA">
        <w:rPr>
          <w:rFonts w:ascii="Arial" w:hAnsi="Arial" w:cs="Arial"/>
          <w:sz w:val="20"/>
          <w:szCs w:val="20"/>
        </w:rPr>
        <w:t xml:space="preserve"> tại khoản 2 Điều 90; 06 tháng, kể từ ngày cá nhân thực hiện lần cuối một trong các hành vi vi phạm </w:t>
      </w:r>
      <w:r w:rsidR="00601E0F" w:rsidRPr="002E4ACA">
        <w:rPr>
          <w:rFonts w:ascii="Arial" w:hAnsi="Arial" w:cs="Arial"/>
          <w:sz w:val="20"/>
          <w:szCs w:val="20"/>
        </w:rPr>
        <w:t>quy định</w:t>
      </w:r>
      <w:r w:rsidRPr="002E4ACA">
        <w:rPr>
          <w:rFonts w:ascii="Arial" w:hAnsi="Arial" w:cs="Arial"/>
          <w:sz w:val="20"/>
          <w:szCs w:val="20"/>
        </w:rPr>
        <w:t xml:space="preserve"> tại các khoản 3,</w:t>
      </w:r>
      <w:r w:rsidR="00847ED7" w:rsidRPr="002E4ACA">
        <w:rPr>
          <w:rFonts w:ascii="Arial" w:hAnsi="Arial" w:cs="Arial"/>
          <w:sz w:val="20"/>
          <w:szCs w:val="20"/>
          <w:lang w:val="en-US"/>
        </w:rPr>
        <w:t xml:space="preserve"> </w:t>
      </w:r>
      <w:r w:rsidRPr="002E4ACA">
        <w:rPr>
          <w:rFonts w:ascii="Arial" w:hAnsi="Arial" w:cs="Arial"/>
          <w:sz w:val="20"/>
          <w:szCs w:val="20"/>
        </w:rPr>
        <w:t xml:space="preserve">4 và 6 Điều 90; 03 tháng, </w:t>
      </w:r>
      <w:r w:rsidR="00847ED7" w:rsidRPr="002E4ACA">
        <w:rPr>
          <w:rFonts w:ascii="Arial" w:hAnsi="Arial" w:cs="Arial"/>
          <w:sz w:val="20"/>
          <w:szCs w:val="20"/>
        </w:rPr>
        <w:t>kể từ</w:t>
      </w:r>
      <w:r w:rsidRPr="002E4ACA">
        <w:rPr>
          <w:rFonts w:ascii="Arial" w:hAnsi="Arial" w:cs="Arial"/>
          <w:sz w:val="20"/>
          <w:szCs w:val="20"/>
        </w:rPr>
        <w:t xml:space="preserve"> ngày cá nhân thực hiện lần cuối hành vi vi phạm </w:t>
      </w:r>
      <w:r w:rsidR="00601E0F" w:rsidRPr="002E4ACA">
        <w:rPr>
          <w:rFonts w:ascii="Arial" w:hAnsi="Arial" w:cs="Arial"/>
          <w:sz w:val="20"/>
          <w:szCs w:val="20"/>
        </w:rPr>
        <w:t>quy định</w:t>
      </w:r>
      <w:r w:rsidRPr="002E4ACA">
        <w:rPr>
          <w:rFonts w:ascii="Arial" w:hAnsi="Arial" w:cs="Arial"/>
          <w:sz w:val="20"/>
          <w:szCs w:val="20"/>
        </w:rPr>
        <w:t xml:space="preserve"> tại khoản 5 Điều 90 của Luật này;</w:t>
      </w:r>
    </w:p>
    <w:p w:rsidR="008855F4" w:rsidRPr="002E4ACA" w:rsidRDefault="00847ED7" w:rsidP="00C24BCD">
      <w:pPr>
        <w:pStyle w:val="BodyText"/>
        <w:shd w:val="clear" w:color="auto" w:fill="auto"/>
        <w:tabs>
          <w:tab w:val="left" w:pos="13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Thời hiệu áp dụng biện pháp đưa vào trường giáo dưỡng là 01 năm, kể</w:t>
      </w:r>
      <w:r w:rsidRPr="002E4ACA">
        <w:rPr>
          <w:rFonts w:ascii="Arial" w:hAnsi="Arial" w:cs="Arial"/>
          <w:sz w:val="20"/>
          <w:szCs w:val="20"/>
        </w:rPr>
        <w:t xml:space="preserve"> từ ngày cá nhân thực hiện hành</w:t>
      </w:r>
      <w:r w:rsidR="00A95336" w:rsidRPr="002E4ACA">
        <w:rPr>
          <w:rFonts w:ascii="Arial" w:hAnsi="Arial" w:cs="Arial"/>
          <w:sz w:val="20"/>
          <w:szCs w:val="20"/>
        </w:rPr>
        <w:t xml:space="preserve"> vi </w:t>
      </w:r>
      <w:r w:rsidRPr="002E4ACA">
        <w:rPr>
          <w:rFonts w:ascii="Arial" w:hAnsi="Arial" w:cs="Arial"/>
          <w:sz w:val="20"/>
          <w:szCs w:val="20"/>
        </w:rPr>
        <w:t>vi phạm</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và khoản 2 Điều 92; 06 tháng, kể từ ngày cá nhân thực hiện một trong các hành vi vi phạm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3 và khoản 4 Điều 92 của Luật này;”;</w:t>
      </w:r>
    </w:p>
    <w:p w:rsidR="008855F4" w:rsidRPr="002E4ACA" w:rsidRDefault="00A55A53" w:rsidP="00C24BCD">
      <w:pPr>
        <w:pStyle w:val="BodyText"/>
        <w:shd w:val="clear" w:color="auto" w:fill="auto"/>
        <w:tabs>
          <w:tab w:val="left" w:pos="13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Bổ</w:t>
      </w:r>
      <w:r w:rsidRPr="002E4ACA">
        <w:rPr>
          <w:rFonts w:ascii="Arial" w:hAnsi="Arial" w:cs="Arial"/>
          <w:sz w:val="20"/>
          <w:szCs w:val="20"/>
        </w:rPr>
        <w:t xml:space="preserve"> sung điểm đ vào sau điểm d khoả</w:t>
      </w:r>
      <w:r w:rsidR="00A95336" w:rsidRPr="002E4ACA">
        <w:rPr>
          <w:rFonts w:ascii="Arial" w:hAnsi="Arial" w:cs="Arial"/>
          <w:sz w:val="20"/>
          <w:szCs w:val="20"/>
        </w:rPr>
        <w:t xml:space="preserve">n 2 </w:t>
      </w:r>
      <w:r w:rsidRPr="002E4ACA">
        <w:rPr>
          <w:rFonts w:ascii="Arial" w:hAnsi="Arial" w:cs="Arial"/>
          <w:sz w:val="20"/>
          <w:szCs w:val="20"/>
        </w:rPr>
        <w:t>như sau</w:t>
      </w:r>
      <w:r w:rsidR="00A95336" w:rsidRPr="002E4ACA">
        <w:rPr>
          <w:rFonts w:ascii="Arial" w:hAnsi="Arial" w:cs="Arial"/>
          <w:sz w:val="20"/>
          <w:szCs w:val="20"/>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Trong</w:t>
      </w:r>
      <w:r w:rsidR="00A55A53" w:rsidRPr="002E4ACA">
        <w:rPr>
          <w:rFonts w:ascii="Arial" w:hAnsi="Arial" w:cs="Arial"/>
          <w:sz w:val="20"/>
          <w:szCs w:val="20"/>
        </w:rPr>
        <w:t xml:space="preserve"> thời hạn được </w:t>
      </w:r>
      <w:r w:rsidR="00601E0F" w:rsidRPr="002E4ACA">
        <w:rPr>
          <w:rFonts w:ascii="Arial" w:hAnsi="Arial" w:cs="Arial"/>
          <w:sz w:val="20"/>
          <w:szCs w:val="20"/>
        </w:rPr>
        <w:t>quy định</w:t>
      </w:r>
      <w:r w:rsidR="00A55A53" w:rsidRPr="002E4ACA">
        <w:rPr>
          <w:rFonts w:ascii="Arial" w:hAnsi="Arial" w:cs="Arial"/>
          <w:sz w:val="20"/>
          <w:szCs w:val="20"/>
        </w:rPr>
        <w:t xml:space="preserve"> tại các</w:t>
      </w:r>
      <w:r w:rsidRPr="002E4ACA">
        <w:rPr>
          <w:rFonts w:ascii="Arial" w:hAnsi="Arial" w:cs="Arial"/>
          <w:sz w:val="20"/>
          <w:szCs w:val="20"/>
        </w:rPr>
        <w:t xml:space="preserve"> </w:t>
      </w:r>
      <w:r w:rsidR="00A55A53" w:rsidRPr="002E4ACA">
        <w:rPr>
          <w:rFonts w:ascii="Arial" w:hAnsi="Arial" w:cs="Arial"/>
          <w:sz w:val="20"/>
          <w:szCs w:val="20"/>
        </w:rPr>
        <w:t>điểm</w:t>
      </w:r>
      <w:r w:rsidRPr="002E4ACA">
        <w:rPr>
          <w:rFonts w:ascii="Arial" w:hAnsi="Arial" w:cs="Arial"/>
          <w:sz w:val="20"/>
          <w:szCs w:val="20"/>
        </w:rPr>
        <w:t xml:space="preserve"> a, b, c và d khoản này mà cá nhân cố tình trốn tránh, cản trở việc áp dụng biện pháp xử lý hành chính thì thời hiệu được tính lại kể từ thời điểm chấm </w:t>
      </w:r>
      <w:r w:rsidR="00A55A53" w:rsidRPr="002E4ACA">
        <w:rPr>
          <w:rFonts w:ascii="Arial" w:hAnsi="Arial" w:cs="Arial"/>
          <w:sz w:val="20"/>
          <w:szCs w:val="20"/>
        </w:rPr>
        <w:t>dứt</w:t>
      </w:r>
      <w:r w:rsidRPr="002E4ACA">
        <w:rPr>
          <w:rFonts w:ascii="Arial" w:hAnsi="Arial" w:cs="Arial"/>
          <w:sz w:val="20"/>
          <w:szCs w:val="20"/>
        </w:rPr>
        <w:t xml:space="preserve"> hành vi trốn tránh, cản trở việc áp dụng biện pháp xử lý hành chính.”.</w:t>
      </w:r>
    </w:p>
    <w:p w:rsidR="008855F4" w:rsidRPr="002E4ACA" w:rsidRDefault="00A55A53" w:rsidP="00C24BCD">
      <w:pPr>
        <w:pStyle w:val="BodyText"/>
        <w:shd w:val="clear" w:color="auto" w:fill="auto"/>
        <w:tabs>
          <w:tab w:val="left" w:pos="13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00A95336" w:rsidRPr="002E4ACA">
        <w:rPr>
          <w:rFonts w:ascii="Arial" w:hAnsi="Arial" w:cs="Arial"/>
          <w:sz w:val="20"/>
          <w:szCs w:val="20"/>
        </w:rPr>
        <w:t xml:space="preserve">Sửa đổi, </w:t>
      </w:r>
      <w:r w:rsidR="00615DFC" w:rsidRPr="002E4ACA">
        <w:rPr>
          <w:rFonts w:ascii="Arial" w:hAnsi="Arial" w:cs="Arial"/>
          <w:sz w:val="20"/>
          <w:szCs w:val="20"/>
        </w:rPr>
        <w:t>bổ sung</w:t>
      </w:r>
      <w:r w:rsidR="00A95336" w:rsidRPr="002E4ACA">
        <w:rPr>
          <w:rFonts w:ascii="Arial" w:hAnsi="Arial" w:cs="Arial"/>
          <w:sz w:val="20"/>
          <w:szCs w:val="20"/>
        </w:rPr>
        <w:t xml:space="preserve"> một số khoản của Điều 12 như sau:</w:t>
      </w:r>
    </w:p>
    <w:p w:rsidR="008855F4" w:rsidRPr="002E4ACA" w:rsidRDefault="00A55A53" w:rsidP="00C24BCD">
      <w:pPr>
        <w:pStyle w:val="BodyText"/>
        <w:shd w:val="clear" w:color="auto" w:fill="auto"/>
        <w:tabs>
          <w:tab w:val="left" w:pos="13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Sửa đổi, bổ sung khoản 6 như sau:</w:t>
      </w:r>
    </w:p>
    <w:p w:rsidR="008855F4" w:rsidRPr="002E4ACA" w:rsidRDefault="00A95336" w:rsidP="00C24BCD">
      <w:pPr>
        <w:pStyle w:val="BodyText"/>
        <w:shd w:val="clear" w:color="auto" w:fill="auto"/>
        <w:tabs>
          <w:tab w:val="left" w:pos="7510"/>
        </w:tabs>
        <w:spacing w:after="120" w:line="240" w:lineRule="auto"/>
        <w:ind w:firstLine="720"/>
        <w:jc w:val="both"/>
        <w:rPr>
          <w:rFonts w:ascii="Arial" w:hAnsi="Arial" w:cs="Arial"/>
          <w:sz w:val="20"/>
          <w:szCs w:val="20"/>
        </w:rPr>
      </w:pPr>
      <w:r w:rsidRPr="002E4ACA">
        <w:rPr>
          <w:rFonts w:ascii="Arial" w:hAnsi="Arial" w:cs="Arial"/>
          <w:sz w:val="20"/>
          <w:szCs w:val="20"/>
        </w:rPr>
        <w:t xml:space="preserve">“6. Xác định hành vi vi phạm hành chính không đúng; áp dụng hình thức xử phạt, mức xử phạt, biện pháp khắc phục hậu quả không đúng, không đầy đủ đối </w:t>
      </w:r>
      <w:r w:rsidR="00A55A53" w:rsidRPr="002E4ACA">
        <w:rPr>
          <w:rFonts w:ascii="Arial" w:hAnsi="Arial" w:cs="Arial"/>
          <w:sz w:val="20"/>
          <w:szCs w:val="20"/>
        </w:rPr>
        <w:t>với hành vi vi phạm hành chính.”;</w:t>
      </w:r>
    </w:p>
    <w:p w:rsidR="008855F4" w:rsidRPr="002E4ACA" w:rsidRDefault="00A55A53" w:rsidP="00C24BCD">
      <w:pPr>
        <w:pStyle w:val="BodyText"/>
        <w:shd w:val="clear" w:color="auto" w:fill="auto"/>
        <w:tabs>
          <w:tab w:val="left" w:pos="13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Bổ sung khoản 8a vào sau khoản 8 như sau:</w:t>
      </w:r>
    </w:p>
    <w:p w:rsidR="008855F4" w:rsidRPr="002E4ACA" w:rsidRDefault="00A55A53"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“8a. Không theo dõi, đôn đố</w:t>
      </w:r>
      <w:r w:rsidR="00A95336" w:rsidRPr="002E4ACA">
        <w:rPr>
          <w:rFonts w:ascii="Arial" w:hAnsi="Arial" w:cs="Arial"/>
          <w:sz w:val="20"/>
          <w:szCs w:val="20"/>
        </w:rPr>
        <w:t>c, kiểm tra, tổ chức cưỡng chế thi hành quyết định xử phạt, biện pháp khắc phục hậu quả.”.</w:t>
      </w:r>
    </w:p>
    <w:p w:rsidR="008855F4" w:rsidRPr="002E4ACA" w:rsidRDefault="00A55A53" w:rsidP="00C24BCD">
      <w:pPr>
        <w:pStyle w:val="BodyText"/>
        <w:shd w:val="clear" w:color="auto" w:fill="auto"/>
        <w:tabs>
          <w:tab w:val="left" w:pos="13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 </w:t>
      </w:r>
      <w:r w:rsidR="00A95336" w:rsidRPr="002E4ACA">
        <w:rPr>
          <w:rFonts w:ascii="Arial" w:hAnsi="Arial" w:cs="Arial"/>
          <w:sz w:val="20"/>
          <w:szCs w:val="20"/>
        </w:rPr>
        <w:t xml:space="preserve">Sửa </w:t>
      </w:r>
      <w:r w:rsidR="00615DFC" w:rsidRPr="002E4ACA">
        <w:rPr>
          <w:rFonts w:ascii="Arial" w:hAnsi="Arial" w:cs="Arial"/>
          <w:sz w:val="20"/>
          <w:szCs w:val="20"/>
        </w:rPr>
        <w:t>đổi</w:t>
      </w:r>
      <w:r w:rsidR="00A95336" w:rsidRPr="002E4ACA">
        <w:rPr>
          <w:rFonts w:ascii="Arial" w:hAnsi="Arial" w:cs="Arial"/>
          <w:sz w:val="20"/>
          <w:szCs w:val="20"/>
        </w:rPr>
        <w:t>, bổ sung một số khoản của Điều 17 như sau:</w:t>
      </w:r>
    </w:p>
    <w:p w:rsidR="008855F4" w:rsidRPr="002E4ACA" w:rsidRDefault="00A55A53" w:rsidP="00C24BCD">
      <w:pPr>
        <w:pStyle w:val="BodyText"/>
        <w:shd w:val="clear" w:color="auto" w:fill="auto"/>
        <w:tabs>
          <w:tab w:val="left" w:pos="13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Bổ sung điểm đ vào sau điểm d khoản 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w:t>
      </w:r>
      <w:r w:rsidR="00601E0F" w:rsidRPr="002E4ACA">
        <w:rPr>
          <w:rFonts w:ascii="Arial" w:hAnsi="Arial" w:cs="Arial"/>
          <w:sz w:val="20"/>
          <w:szCs w:val="20"/>
        </w:rPr>
        <w:t>Quy định</w:t>
      </w:r>
      <w:r w:rsidRPr="002E4ACA">
        <w:rPr>
          <w:rFonts w:ascii="Arial" w:hAnsi="Arial" w:cs="Arial"/>
          <w:sz w:val="20"/>
          <w:szCs w:val="20"/>
        </w:rPr>
        <w:t xml:space="preserve"> chế </w:t>
      </w:r>
      <w:r w:rsidR="00601E0F" w:rsidRPr="002E4ACA">
        <w:rPr>
          <w:rFonts w:ascii="Arial" w:hAnsi="Arial" w:cs="Arial"/>
          <w:sz w:val="20"/>
          <w:szCs w:val="20"/>
        </w:rPr>
        <w:t>độ báo cáo, biểu mẫu thống kê số</w:t>
      </w:r>
      <w:r w:rsidRPr="002E4ACA">
        <w:rPr>
          <w:rFonts w:ascii="Arial" w:hAnsi="Arial" w:cs="Arial"/>
          <w:sz w:val="20"/>
          <w:szCs w:val="20"/>
        </w:rPr>
        <w:t xml:space="preserve"> liệu trong xử lý vi phạm hành chính.”;</w:t>
      </w:r>
    </w:p>
    <w:p w:rsidR="008855F4" w:rsidRPr="002E4ACA" w:rsidRDefault="00601E0F" w:rsidP="00C24BCD">
      <w:pPr>
        <w:pStyle w:val="BodyText"/>
        <w:shd w:val="clear" w:color="auto" w:fill="auto"/>
        <w:tabs>
          <w:tab w:val="left" w:pos="13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đổi, </w:t>
      </w:r>
      <w:r w:rsidR="00615DFC" w:rsidRPr="002E4ACA">
        <w:rPr>
          <w:rFonts w:ascii="Arial" w:hAnsi="Arial" w:cs="Arial"/>
          <w:sz w:val="20"/>
          <w:szCs w:val="20"/>
        </w:rPr>
        <w:t>bổ sung</w:t>
      </w:r>
      <w:r w:rsidR="00A95336" w:rsidRPr="002E4ACA">
        <w:rPr>
          <w:rFonts w:ascii="Arial" w:hAnsi="Arial" w:cs="Arial"/>
          <w:sz w:val="20"/>
          <w:szCs w:val="20"/>
        </w:rPr>
        <w:t xml:space="preserve"> khoản 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“4. Trong phạm vi nhiệm vụ, quyề</w:t>
      </w:r>
      <w:r w:rsidR="00601E0F" w:rsidRPr="002E4ACA">
        <w:rPr>
          <w:rFonts w:ascii="Arial" w:hAnsi="Arial" w:cs="Arial"/>
          <w:sz w:val="20"/>
          <w:szCs w:val="20"/>
        </w:rPr>
        <w:t>n hạn của mình, Tòa</w:t>
      </w:r>
      <w:r w:rsidRPr="002E4ACA">
        <w:rPr>
          <w:rFonts w:ascii="Arial" w:hAnsi="Arial" w:cs="Arial"/>
          <w:sz w:val="20"/>
          <w:szCs w:val="20"/>
        </w:rPr>
        <w:t xml:space="preserve"> án nhân dân tối cao, Kiểm toán nhà nước thực hiện </w:t>
      </w:r>
      <w:r w:rsidR="00601E0F" w:rsidRPr="002E4ACA">
        <w:rPr>
          <w:rFonts w:ascii="Arial" w:hAnsi="Arial" w:cs="Arial"/>
          <w:sz w:val="20"/>
          <w:szCs w:val="20"/>
        </w:rPr>
        <w:t>quy định</w:t>
      </w:r>
      <w:r w:rsidRPr="002E4ACA">
        <w:rPr>
          <w:rFonts w:ascii="Arial" w:hAnsi="Arial" w:cs="Arial"/>
          <w:sz w:val="20"/>
          <w:szCs w:val="20"/>
        </w:rPr>
        <w:t xml:space="preserve"> tại khoản 2 Điều này và định kỳ hằng năm </w:t>
      </w:r>
      <w:r w:rsidR="00601E0F" w:rsidRPr="002E4ACA">
        <w:rPr>
          <w:rFonts w:ascii="Arial" w:hAnsi="Arial" w:cs="Arial"/>
          <w:sz w:val="20"/>
          <w:szCs w:val="20"/>
        </w:rPr>
        <w:t>gửi</w:t>
      </w:r>
      <w:r w:rsidRPr="002E4ACA">
        <w:rPr>
          <w:rFonts w:ascii="Arial" w:hAnsi="Arial" w:cs="Arial"/>
          <w:sz w:val="20"/>
          <w:szCs w:val="20"/>
        </w:rPr>
        <w:t xml:space="preserve"> báo cáo đến Bộ Tư pháp về công tác xử lý vi phạm hành chính trong phạm vi quản lý </w:t>
      </w:r>
      <w:r w:rsidR="00601E0F" w:rsidRPr="002E4ACA">
        <w:rPr>
          <w:rFonts w:ascii="Arial" w:hAnsi="Arial" w:cs="Arial"/>
          <w:sz w:val="20"/>
          <w:szCs w:val="20"/>
        </w:rPr>
        <w:t>của</w:t>
      </w:r>
      <w:r w:rsidRPr="002E4ACA">
        <w:rPr>
          <w:rFonts w:ascii="Arial" w:hAnsi="Arial" w:cs="Arial"/>
          <w:sz w:val="20"/>
          <w:szCs w:val="20"/>
        </w:rPr>
        <w:t xml:space="preserve"> cơ quan mình; chỉ đạo Tòa án nhân dân các cấp, cơ quan thuộc Kiểm toán nhà nước thực hi</w:t>
      </w:r>
      <w:r w:rsidR="00601E0F" w:rsidRPr="002E4ACA">
        <w:rPr>
          <w:rFonts w:ascii="Arial" w:hAnsi="Arial" w:cs="Arial"/>
          <w:sz w:val="20"/>
          <w:szCs w:val="20"/>
        </w:rPr>
        <w:t xml:space="preserve">ện việc báo cáo, cung cấp thông </w:t>
      </w:r>
      <w:r w:rsidRPr="002E4ACA">
        <w:rPr>
          <w:rFonts w:ascii="Arial" w:hAnsi="Arial" w:cs="Arial"/>
          <w:sz w:val="20"/>
          <w:szCs w:val="20"/>
        </w:rPr>
        <w:t>tin về xử lý vi phạm hành chính.”;</w:t>
      </w:r>
    </w:p>
    <w:p w:rsidR="008855F4" w:rsidRPr="002E4ACA" w:rsidRDefault="00601E0F" w:rsidP="00C24BCD">
      <w:pPr>
        <w:pStyle w:val="BodyText"/>
        <w:shd w:val="clear" w:color="auto" w:fill="auto"/>
        <w:tabs>
          <w:tab w:val="left" w:pos="13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Sửa đổi, bổ sung khoản 6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“6. Cơ quan của người có thẩm quyền xử phạt vi phạm hành chính, Tòa án nhân dân có thẩm quyền </w:t>
      </w:r>
      <w:r w:rsidR="00601E0F" w:rsidRPr="002E4ACA">
        <w:rPr>
          <w:rFonts w:ascii="Arial" w:hAnsi="Arial" w:cs="Arial"/>
          <w:sz w:val="20"/>
          <w:szCs w:val="20"/>
        </w:rPr>
        <w:t>quyết định</w:t>
      </w:r>
      <w:r w:rsidRPr="002E4ACA">
        <w:rPr>
          <w:rFonts w:ascii="Arial" w:hAnsi="Arial" w:cs="Arial"/>
          <w:sz w:val="20"/>
          <w:szCs w:val="20"/>
        </w:rPr>
        <w:t xml:space="preserve"> áp </w:t>
      </w:r>
      <w:r w:rsidR="00847ED7" w:rsidRPr="002E4ACA">
        <w:rPr>
          <w:rFonts w:ascii="Arial" w:hAnsi="Arial" w:cs="Arial"/>
          <w:sz w:val="20"/>
          <w:szCs w:val="20"/>
        </w:rPr>
        <w:t>dụng</w:t>
      </w:r>
      <w:r w:rsidRPr="002E4ACA">
        <w:rPr>
          <w:rFonts w:ascii="Arial" w:hAnsi="Arial" w:cs="Arial"/>
          <w:sz w:val="20"/>
          <w:szCs w:val="20"/>
        </w:rPr>
        <w:t xml:space="preserve"> biện pháp xử lý hành chính, cơ quan thi hành quyết định xử phạt, thi hành quyết định cưỡng chế thi hành quyết định xử phạt, cơ quan thi hành quyết định áp dụng biện pháp xử lý hành chính có trách nhiệm cung cấp, </w:t>
      </w:r>
      <w:r w:rsidR="008D5802" w:rsidRPr="002E4ACA">
        <w:rPr>
          <w:rFonts w:ascii="Arial" w:hAnsi="Arial" w:cs="Arial"/>
          <w:sz w:val="20"/>
          <w:szCs w:val="20"/>
        </w:rPr>
        <w:t>c</w:t>
      </w:r>
      <w:r w:rsidR="008D5802" w:rsidRPr="002E4ACA">
        <w:rPr>
          <w:rFonts w:ascii="Arial" w:hAnsi="Arial" w:cs="Arial"/>
          <w:sz w:val="20"/>
          <w:szCs w:val="20"/>
          <w:lang w:val="en-US"/>
        </w:rPr>
        <w:t>ậ</w:t>
      </w:r>
      <w:r w:rsidR="00DD235C" w:rsidRPr="002E4ACA">
        <w:rPr>
          <w:rFonts w:ascii="Arial" w:hAnsi="Arial" w:cs="Arial"/>
          <w:sz w:val="20"/>
          <w:szCs w:val="20"/>
        </w:rPr>
        <w:t>p</w:t>
      </w:r>
      <w:r w:rsidRPr="002E4ACA">
        <w:rPr>
          <w:rFonts w:ascii="Arial" w:hAnsi="Arial" w:cs="Arial"/>
          <w:sz w:val="20"/>
          <w:szCs w:val="20"/>
        </w:rPr>
        <w:t xml:space="preserve"> nhật thông tin, kết quả xử lý vi phạm hành chính thuộc </w:t>
      </w:r>
      <w:r w:rsidR="00601E0F" w:rsidRPr="002E4ACA">
        <w:rPr>
          <w:rFonts w:ascii="Arial" w:hAnsi="Arial" w:cs="Arial"/>
          <w:sz w:val="20"/>
          <w:szCs w:val="20"/>
        </w:rPr>
        <w:t>thẩm</w:t>
      </w:r>
      <w:r w:rsidRPr="002E4ACA">
        <w:rPr>
          <w:rFonts w:ascii="Arial" w:hAnsi="Arial" w:cs="Arial"/>
          <w:sz w:val="20"/>
          <w:szCs w:val="20"/>
        </w:rPr>
        <w:t xml:space="preserve"> quyền, phạm vi quản lý đến Cơ sở dữ liệu quốc gia về xử lý vi phạm hành chính.”.</w:t>
      </w:r>
    </w:p>
    <w:p w:rsidR="008855F4" w:rsidRPr="002E4ACA" w:rsidRDefault="00601E0F" w:rsidP="00C24BCD">
      <w:pPr>
        <w:pStyle w:val="BodyText"/>
        <w:shd w:val="clear" w:color="auto" w:fill="auto"/>
        <w:tabs>
          <w:tab w:val="left" w:pos="1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7. </w:t>
      </w:r>
      <w:r w:rsidR="00A95336" w:rsidRPr="002E4ACA">
        <w:rPr>
          <w:rFonts w:ascii="Arial" w:hAnsi="Arial" w:cs="Arial"/>
          <w:sz w:val="20"/>
          <w:szCs w:val="20"/>
        </w:rPr>
        <w:t>Sửa đổi, bổ sung khoản 3 Điều 18 như sau:</w:t>
      </w:r>
    </w:p>
    <w:p w:rsidR="002D6BD2"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 Trong phạm vi nhiệm vụ, quyền hạn của mình, Bộ trưởng</w:t>
      </w:r>
      <w:r w:rsidR="002B39A3" w:rsidRPr="002E4ACA">
        <w:rPr>
          <w:rFonts w:ascii="Arial" w:hAnsi="Arial" w:cs="Arial"/>
          <w:sz w:val="20"/>
          <w:szCs w:val="20"/>
        </w:rPr>
        <w:t xml:space="preserve">, Thủ trưởng cơ quan ngang bộ, </w:t>
      </w:r>
      <w:r w:rsidRPr="002E4ACA">
        <w:rPr>
          <w:rFonts w:ascii="Arial" w:hAnsi="Arial" w:cs="Arial"/>
          <w:sz w:val="20"/>
          <w:szCs w:val="20"/>
        </w:rPr>
        <w:t xml:space="preserve">Chủ tịch </w:t>
      </w:r>
      <w:r w:rsidR="00847ED7" w:rsidRPr="002E4ACA">
        <w:rPr>
          <w:rFonts w:ascii="Arial" w:hAnsi="Arial" w:cs="Arial"/>
          <w:sz w:val="20"/>
          <w:szCs w:val="20"/>
        </w:rPr>
        <w:t>Ủy ban</w:t>
      </w:r>
      <w:r w:rsidRPr="002E4ACA">
        <w:rPr>
          <w:rFonts w:ascii="Arial" w:hAnsi="Arial" w:cs="Arial"/>
          <w:sz w:val="20"/>
          <w:szCs w:val="20"/>
        </w:rPr>
        <w:t xml:space="preserve"> nhân dân các cấp, </w:t>
      </w:r>
      <w:r w:rsidR="002B39A3" w:rsidRPr="002E4ACA">
        <w:rPr>
          <w:rFonts w:ascii="Arial" w:hAnsi="Arial" w:cs="Arial"/>
          <w:sz w:val="20"/>
          <w:szCs w:val="20"/>
        </w:rPr>
        <w:t>thủ trưởng</w:t>
      </w:r>
      <w:r w:rsidRPr="002E4ACA">
        <w:rPr>
          <w:rFonts w:ascii="Arial" w:hAnsi="Arial" w:cs="Arial"/>
          <w:sz w:val="20"/>
          <w:szCs w:val="20"/>
        </w:rPr>
        <w:t xml:space="preserve"> cơ quan, đơn </w:t>
      </w:r>
      <w:r w:rsidR="002D6BD2" w:rsidRPr="002E4ACA">
        <w:rPr>
          <w:rFonts w:ascii="Arial" w:hAnsi="Arial" w:cs="Arial"/>
          <w:sz w:val="20"/>
          <w:szCs w:val="20"/>
          <w:lang w:val="en-US"/>
        </w:rPr>
        <w:t xml:space="preserve">vị của người có thẩm quyền xử lý vi phạm hành chính có trách nhiệm phát hiện </w:t>
      </w:r>
      <w:r w:rsidRPr="002E4ACA">
        <w:rPr>
          <w:rFonts w:ascii="Arial" w:hAnsi="Arial" w:cs="Arial"/>
          <w:sz w:val="20"/>
          <w:szCs w:val="20"/>
        </w:rPr>
        <w:t xml:space="preserve">quyết định về xử lý vi phạm hành chính do mình hoặc cấp dưới ban hành có sai sót và kịp thời đính chính, sửa đổi, bổ sung hoặc hủy bỏ, ban hành </w:t>
      </w:r>
      <w:r w:rsidR="002B39A3" w:rsidRPr="002E4ACA">
        <w:rPr>
          <w:rFonts w:ascii="Arial" w:hAnsi="Arial" w:cs="Arial"/>
          <w:sz w:val="20"/>
          <w:szCs w:val="20"/>
        </w:rPr>
        <w:t>quyết định</w:t>
      </w:r>
      <w:r w:rsidRPr="002E4ACA">
        <w:rPr>
          <w:rFonts w:ascii="Arial" w:hAnsi="Arial" w:cs="Arial"/>
          <w:sz w:val="20"/>
          <w:szCs w:val="20"/>
        </w:rPr>
        <w:t xml:space="preserve"> mới theo thẩm quyền.</w:t>
      </w:r>
      <w:r w:rsidR="002D6BD2" w:rsidRPr="002E4ACA">
        <w:rPr>
          <w:rFonts w:ascii="Arial" w:hAnsi="Arial" w:cs="Arial"/>
          <w:sz w:val="20"/>
          <w:szCs w:val="20"/>
          <w:lang w:val="en-US"/>
        </w:rPr>
        <w:t xml:space="preserve"> </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Chính phủ </w:t>
      </w:r>
      <w:r w:rsidR="00601E0F" w:rsidRPr="002E4ACA">
        <w:rPr>
          <w:rFonts w:ascii="Arial" w:hAnsi="Arial" w:cs="Arial"/>
          <w:sz w:val="20"/>
          <w:szCs w:val="20"/>
        </w:rPr>
        <w:t>quy định</w:t>
      </w:r>
      <w:r w:rsidRPr="002E4ACA">
        <w:rPr>
          <w:rFonts w:ascii="Arial" w:hAnsi="Arial" w:cs="Arial"/>
          <w:sz w:val="20"/>
          <w:szCs w:val="20"/>
        </w:rPr>
        <w:t xml:space="preserve"> chi tiết khoản này.”.</w:t>
      </w:r>
    </w:p>
    <w:p w:rsidR="008855F4" w:rsidRPr="002E4ACA" w:rsidRDefault="002B39A3"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8. </w:t>
      </w:r>
      <w:r w:rsidR="00A95336" w:rsidRPr="002E4ACA">
        <w:rPr>
          <w:rFonts w:ascii="Arial" w:hAnsi="Arial" w:cs="Arial"/>
          <w:sz w:val="20"/>
          <w:szCs w:val="20"/>
        </w:rPr>
        <w:t xml:space="preserve">Sửa đổi, </w:t>
      </w:r>
      <w:r w:rsidR="00615DFC" w:rsidRPr="002E4ACA">
        <w:rPr>
          <w:rFonts w:ascii="Arial" w:hAnsi="Arial" w:cs="Arial"/>
          <w:sz w:val="20"/>
          <w:szCs w:val="20"/>
        </w:rPr>
        <w:t>bổ sung</w:t>
      </w:r>
      <w:r w:rsidR="00A95336" w:rsidRPr="002E4ACA">
        <w:rPr>
          <w:rFonts w:ascii="Arial" w:hAnsi="Arial" w:cs="Arial"/>
          <w:sz w:val="20"/>
          <w:szCs w:val="20"/>
        </w:rPr>
        <w:t xml:space="preserve"> khoản 3 Điều 21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Mỗi vi phạm hành chính được </w:t>
      </w:r>
      <w:r w:rsidR="00601E0F" w:rsidRPr="002E4ACA">
        <w:rPr>
          <w:rFonts w:ascii="Arial" w:hAnsi="Arial" w:cs="Arial"/>
          <w:sz w:val="20"/>
          <w:szCs w:val="20"/>
        </w:rPr>
        <w:t>quy định</w:t>
      </w:r>
      <w:r w:rsidRPr="002E4ACA">
        <w:rPr>
          <w:rFonts w:ascii="Arial" w:hAnsi="Arial" w:cs="Arial"/>
          <w:sz w:val="20"/>
          <w:szCs w:val="20"/>
        </w:rPr>
        <w:t xml:space="preserve"> một hình thức xử phạt chính, có thể </w:t>
      </w:r>
      <w:r w:rsidR="00601E0F" w:rsidRPr="002E4ACA">
        <w:rPr>
          <w:rFonts w:ascii="Arial" w:hAnsi="Arial" w:cs="Arial"/>
          <w:sz w:val="20"/>
          <w:szCs w:val="20"/>
        </w:rPr>
        <w:t>quy định</w:t>
      </w:r>
      <w:r w:rsidRPr="002E4ACA">
        <w:rPr>
          <w:rFonts w:ascii="Arial" w:hAnsi="Arial" w:cs="Arial"/>
          <w:sz w:val="20"/>
          <w:szCs w:val="20"/>
        </w:rPr>
        <w:t xml:space="preserve"> một </w:t>
      </w:r>
      <w:r w:rsidRPr="002E4ACA">
        <w:rPr>
          <w:rFonts w:ascii="Arial" w:hAnsi="Arial" w:cs="Arial"/>
          <w:sz w:val="20"/>
          <w:szCs w:val="20"/>
        </w:rPr>
        <w:lastRenderedPageBreak/>
        <w:t xml:space="preserve">hoặc nhiều </w:t>
      </w:r>
      <w:r w:rsidR="002B39A3" w:rsidRPr="002E4ACA">
        <w:rPr>
          <w:rFonts w:ascii="Arial" w:hAnsi="Arial" w:cs="Arial"/>
          <w:sz w:val="20"/>
          <w:szCs w:val="20"/>
        </w:rPr>
        <w:t>hình thức</w:t>
      </w:r>
      <w:r w:rsidRPr="002E4ACA">
        <w:rPr>
          <w:rFonts w:ascii="Arial" w:hAnsi="Arial" w:cs="Arial"/>
          <w:sz w:val="20"/>
          <w:szCs w:val="20"/>
        </w:rPr>
        <w:t xml:space="preserve"> xử phạt bổ sung kèm theo.</w:t>
      </w:r>
    </w:p>
    <w:p w:rsidR="008855F4" w:rsidRPr="002E4ACA" w:rsidRDefault="002B39A3"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Hình thức</w:t>
      </w:r>
      <w:r w:rsidR="00A95336" w:rsidRPr="002E4ACA">
        <w:rPr>
          <w:rFonts w:ascii="Arial" w:hAnsi="Arial" w:cs="Arial"/>
          <w:sz w:val="20"/>
          <w:szCs w:val="20"/>
        </w:rPr>
        <w:t xml:space="preserve"> </w:t>
      </w:r>
      <w:r w:rsidR="00252469" w:rsidRPr="002E4ACA">
        <w:rPr>
          <w:rFonts w:ascii="Arial" w:hAnsi="Arial" w:cs="Arial"/>
          <w:sz w:val="20"/>
          <w:szCs w:val="20"/>
        </w:rPr>
        <w:t>xử phạt</w:t>
      </w:r>
      <w:r w:rsidR="00252469" w:rsidRPr="002E4ACA">
        <w:rPr>
          <w:rFonts w:ascii="Arial" w:hAnsi="Arial" w:cs="Arial"/>
          <w:sz w:val="20"/>
          <w:szCs w:val="20"/>
          <w:lang w:val="en-US"/>
        </w:rPr>
        <w:t xml:space="preserve"> </w:t>
      </w:r>
      <w:r w:rsidR="00A95336" w:rsidRPr="002E4ACA">
        <w:rPr>
          <w:rFonts w:ascii="Arial" w:hAnsi="Arial" w:cs="Arial"/>
          <w:sz w:val="20"/>
          <w:szCs w:val="20"/>
        </w:rPr>
        <w:t xml:space="preserve">bổ sung được áp dụng kèm theo hình thức xử phạt chính, trừ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2 Điều 65 của Luật này.”.</w:t>
      </w:r>
    </w:p>
    <w:p w:rsidR="008855F4" w:rsidRPr="002E4ACA" w:rsidRDefault="002B39A3"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9. </w:t>
      </w:r>
      <w:r w:rsidR="00A95336" w:rsidRPr="002E4ACA">
        <w:rPr>
          <w:rFonts w:ascii="Arial" w:hAnsi="Arial" w:cs="Arial"/>
          <w:sz w:val="20"/>
          <w:szCs w:val="20"/>
        </w:rPr>
        <w:t xml:space="preserve">Sửa </w:t>
      </w:r>
      <w:r w:rsidR="00615DFC" w:rsidRPr="002E4ACA">
        <w:rPr>
          <w:rFonts w:ascii="Arial" w:hAnsi="Arial" w:cs="Arial"/>
          <w:sz w:val="20"/>
          <w:szCs w:val="20"/>
        </w:rPr>
        <w:t>đổi</w:t>
      </w:r>
      <w:r w:rsidR="00A95336" w:rsidRPr="002E4ACA">
        <w:rPr>
          <w:rFonts w:ascii="Arial" w:hAnsi="Arial" w:cs="Arial"/>
          <w:sz w:val="20"/>
          <w:szCs w:val="20"/>
        </w:rPr>
        <w:t>, bổ sung khoản 3 và khoản 4 Điều 23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Căn cứ vào hành vi, khung tiền phạt hoặc mức tiền phạt được </w:t>
      </w:r>
      <w:r w:rsidR="00601E0F" w:rsidRPr="002E4ACA">
        <w:rPr>
          <w:rFonts w:ascii="Arial" w:hAnsi="Arial" w:cs="Arial"/>
          <w:sz w:val="20"/>
          <w:szCs w:val="20"/>
        </w:rPr>
        <w:t>quy định</w:t>
      </w:r>
      <w:r w:rsidRPr="002E4ACA">
        <w:rPr>
          <w:rFonts w:ascii="Arial" w:hAnsi="Arial" w:cs="Arial"/>
          <w:sz w:val="20"/>
          <w:szCs w:val="20"/>
        </w:rPr>
        <w:t xml:space="preserve"> tại nghị định </w:t>
      </w:r>
      <w:r w:rsidR="00601E0F" w:rsidRPr="002E4ACA">
        <w:rPr>
          <w:rFonts w:ascii="Arial" w:hAnsi="Arial" w:cs="Arial"/>
          <w:sz w:val="20"/>
          <w:szCs w:val="20"/>
        </w:rPr>
        <w:t>của</w:t>
      </w:r>
      <w:r w:rsidRPr="002E4ACA">
        <w:rPr>
          <w:rFonts w:ascii="Arial" w:hAnsi="Arial" w:cs="Arial"/>
          <w:sz w:val="20"/>
          <w:szCs w:val="20"/>
        </w:rPr>
        <w:t xml:space="preserve"> Chính phủ và y</w:t>
      </w:r>
      <w:r w:rsidR="002B39A3" w:rsidRPr="002E4ACA">
        <w:rPr>
          <w:rFonts w:ascii="Arial" w:hAnsi="Arial" w:cs="Arial"/>
          <w:sz w:val="20"/>
          <w:szCs w:val="20"/>
        </w:rPr>
        <w:t>êu cầu quản lý kinh tế-xã hội đặ</w:t>
      </w:r>
      <w:r w:rsidRPr="002E4ACA">
        <w:rPr>
          <w:rFonts w:ascii="Arial" w:hAnsi="Arial" w:cs="Arial"/>
          <w:sz w:val="20"/>
          <w:szCs w:val="20"/>
        </w:rPr>
        <w:t>c</w:t>
      </w:r>
      <w:r w:rsidR="002B39A3" w:rsidRPr="002E4ACA">
        <w:rPr>
          <w:rFonts w:ascii="Arial" w:hAnsi="Arial" w:cs="Arial"/>
          <w:sz w:val="20"/>
          <w:szCs w:val="20"/>
          <w:lang w:val="en-US"/>
        </w:rPr>
        <w:t xml:space="preserve"> </w:t>
      </w:r>
      <w:r w:rsidRPr="002E4ACA">
        <w:rPr>
          <w:rFonts w:ascii="Arial" w:hAnsi="Arial" w:cs="Arial"/>
          <w:sz w:val="20"/>
          <w:szCs w:val="20"/>
        </w:rPr>
        <w:t>thù của địa phương, Hội đồng nhân dân thành phố trực thuộc trung ương có quyền quyết định khung tiền phạt hoặc mức tiền phạt cụ thể</w:t>
      </w:r>
      <w:r w:rsidR="002B39A3" w:rsidRPr="002E4ACA">
        <w:rPr>
          <w:rFonts w:ascii="Arial" w:hAnsi="Arial" w:cs="Arial"/>
          <w:sz w:val="20"/>
          <w:szCs w:val="20"/>
        </w:rPr>
        <w:t xml:space="preserve"> đối với hành vi vi phạm tr</w:t>
      </w:r>
      <w:r w:rsidRPr="002E4ACA">
        <w:rPr>
          <w:rFonts w:ascii="Arial" w:hAnsi="Arial" w:cs="Arial"/>
          <w:sz w:val="20"/>
          <w:szCs w:val="20"/>
        </w:rPr>
        <w:t xml:space="preserve">ong các lĩnh vực </w:t>
      </w:r>
      <w:r w:rsidR="00601E0F" w:rsidRPr="002E4ACA">
        <w:rPr>
          <w:rFonts w:ascii="Arial" w:hAnsi="Arial" w:cs="Arial"/>
          <w:sz w:val="20"/>
          <w:szCs w:val="20"/>
        </w:rPr>
        <w:t>quy định</w:t>
      </w:r>
      <w:r w:rsidRPr="002E4ACA">
        <w:rPr>
          <w:rFonts w:ascii="Arial" w:hAnsi="Arial" w:cs="Arial"/>
          <w:sz w:val="20"/>
          <w:szCs w:val="20"/>
        </w:rPr>
        <w:t xml:space="preserve"> tại khoản 1 Điều này nhưng không vượt quá mức tiền phạt tối đa đối với lĩnh vực tương ứng </w:t>
      </w:r>
      <w:r w:rsidR="00601E0F" w:rsidRPr="002E4ACA">
        <w:rPr>
          <w:rFonts w:ascii="Arial" w:hAnsi="Arial" w:cs="Arial"/>
          <w:sz w:val="20"/>
          <w:szCs w:val="20"/>
        </w:rPr>
        <w:t>quy định</w:t>
      </w:r>
      <w:r w:rsidRPr="002E4ACA">
        <w:rPr>
          <w:rFonts w:ascii="Arial" w:hAnsi="Arial" w:cs="Arial"/>
          <w:sz w:val="20"/>
          <w:szCs w:val="20"/>
        </w:rPr>
        <w:t xml:space="preserve"> tại Điều 24 của Luật này.</w:t>
      </w:r>
    </w:p>
    <w:p w:rsidR="008855F4" w:rsidRPr="002E4ACA" w:rsidRDefault="002B39A3" w:rsidP="00C24BCD">
      <w:pPr>
        <w:pStyle w:val="BodyText"/>
        <w:shd w:val="clear" w:color="auto" w:fill="auto"/>
        <w:tabs>
          <w:tab w:val="left" w:pos="11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 xml:space="preserve">Mức tiền phạt </w:t>
      </w:r>
      <w:r w:rsidRPr="002E4ACA">
        <w:rPr>
          <w:rFonts w:ascii="Arial" w:hAnsi="Arial" w:cs="Arial"/>
          <w:sz w:val="20"/>
          <w:szCs w:val="20"/>
        </w:rPr>
        <w:t>cụ thể</w:t>
      </w:r>
      <w:r w:rsidR="00A95336" w:rsidRPr="002E4ACA">
        <w:rPr>
          <w:rFonts w:ascii="Arial" w:hAnsi="Arial" w:cs="Arial"/>
          <w:sz w:val="20"/>
          <w:szCs w:val="20"/>
        </w:rPr>
        <w:t xml:space="preserve"> đối với m</w:t>
      </w:r>
      <w:r w:rsidRPr="002E4ACA">
        <w:rPr>
          <w:rFonts w:ascii="Arial" w:hAnsi="Arial" w:cs="Arial"/>
          <w:sz w:val="20"/>
          <w:szCs w:val="20"/>
        </w:rPr>
        <w:t>ột hành vi vi phạm hành chính là</w:t>
      </w:r>
      <w:r w:rsidR="00A95336" w:rsidRPr="002E4ACA">
        <w:rPr>
          <w:rFonts w:ascii="Arial" w:hAnsi="Arial" w:cs="Arial"/>
          <w:sz w:val="20"/>
          <w:szCs w:val="20"/>
        </w:rPr>
        <w:t xml:space="preserve"> mức trung bình của khung tiền phạt được </w:t>
      </w:r>
      <w:r w:rsidR="00601E0F" w:rsidRPr="002E4ACA">
        <w:rPr>
          <w:rFonts w:ascii="Arial" w:hAnsi="Arial" w:cs="Arial"/>
          <w:sz w:val="20"/>
          <w:szCs w:val="20"/>
        </w:rPr>
        <w:t>quy định</w:t>
      </w:r>
      <w:r w:rsidR="00A95336" w:rsidRPr="002E4ACA">
        <w:rPr>
          <w:rFonts w:ascii="Arial" w:hAnsi="Arial" w:cs="Arial"/>
          <w:sz w:val="20"/>
          <w:szCs w:val="20"/>
        </w:rPr>
        <w:t xml:space="preserve"> đối với hành vi đó; nếu có </w:t>
      </w:r>
      <w:r w:rsidRPr="002E4ACA">
        <w:rPr>
          <w:rFonts w:ascii="Arial" w:hAnsi="Arial" w:cs="Arial"/>
          <w:sz w:val="20"/>
          <w:szCs w:val="20"/>
        </w:rPr>
        <w:t>tình tiết</w:t>
      </w:r>
      <w:r w:rsidR="00A95336" w:rsidRPr="002E4ACA">
        <w:rPr>
          <w:rFonts w:ascii="Arial" w:hAnsi="Arial" w:cs="Arial"/>
          <w:sz w:val="20"/>
          <w:szCs w:val="20"/>
        </w:rPr>
        <w:t xml:space="preserve"> giảm nhẹ thì mức tiền phạt có thể giảm xuống nhưng không được thấp hơn mức tối thiểu của khung tiền phạt; nếu có tình tiế</w:t>
      </w:r>
      <w:r w:rsidRPr="002E4ACA">
        <w:rPr>
          <w:rFonts w:ascii="Arial" w:hAnsi="Arial" w:cs="Arial"/>
          <w:sz w:val="20"/>
          <w:szCs w:val="20"/>
        </w:rPr>
        <w:t>t tăng nặng thì mức tiền phạt có</w:t>
      </w:r>
      <w:r w:rsidR="00A95336" w:rsidRPr="002E4ACA">
        <w:rPr>
          <w:rFonts w:ascii="Arial" w:hAnsi="Arial" w:cs="Arial"/>
          <w:sz w:val="20"/>
          <w:szCs w:val="20"/>
        </w:rPr>
        <w:t xml:space="preserve"> thể tăng lên nhưng không </w:t>
      </w:r>
      <w:r w:rsidRPr="002E4ACA">
        <w:rPr>
          <w:rFonts w:ascii="Arial" w:hAnsi="Arial" w:cs="Arial"/>
          <w:sz w:val="20"/>
          <w:szCs w:val="20"/>
        </w:rPr>
        <w:t>được</w:t>
      </w:r>
      <w:r w:rsidR="00A95336" w:rsidRPr="002E4ACA">
        <w:rPr>
          <w:rFonts w:ascii="Arial" w:hAnsi="Arial" w:cs="Arial"/>
          <w:sz w:val="20"/>
          <w:szCs w:val="20"/>
        </w:rPr>
        <w:t xml:space="preserve"> vượt quá mức tối đa của khung tiền phạt.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lang w:val="en-US"/>
        </w:rPr>
      </w:pPr>
      <w:r w:rsidRPr="002E4ACA">
        <w:rPr>
          <w:rFonts w:ascii="Arial" w:hAnsi="Arial" w:cs="Arial"/>
          <w:sz w:val="20"/>
          <w:szCs w:val="20"/>
        </w:rPr>
        <w:t xml:space="preserve">Chính phủ </w:t>
      </w:r>
      <w:r w:rsidR="00601E0F" w:rsidRPr="002E4ACA">
        <w:rPr>
          <w:rFonts w:ascii="Arial" w:hAnsi="Arial" w:cs="Arial"/>
          <w:sz w:val="20"/>
          <w:szCs w:val="20"/>
        </w:rPr>
        <w:t>quy định</w:t>
      </w:r>
      <w:r w:rsidR="00530A68" w:rsidRPr="002E4ACA">
        <w:rPr>
          <w:rFonts w:ascii="Arial" w:hAnsi="Arial" w:cs="Arial"/>
          <w:sz w:val="20"/>
          <w:szCs w:val="20"/>
        </w:rPr>
        <w:t xml:space="preserve"> chi tiết khoản này.”</w:t>
      </w:r>
      <w:r w:rsidR="001A51D2" w:rsidRPr="002E4ACA">
        <w:rPr>
          <w:rFonts w:ascii="Arial" w:hAnsi="Arial" w:cs="Arial"/>
          <w:sz w:val="20"/>
          <w:szCs w:val="20"/>
          <w:lang w:val="en-US"/>
        </w:rPr>
        <w:t>.</w:t>
      </w:r>
    </w:p>
    <w:p w:rsidR="008855F4" w:rsidRPr="002E4ACA" w:rsidRDefault="002B39A3" w:rsidP="00C24BCD">
      <w:pPr>
        <w:pStyle w:val="BodyText"/>
        <w:shd w:val="clear" w:color="auto" w:fill="auto"/>
        <w:tabs>
          <w:tab w:val="left" w:pos="12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10. </w:t>
      </w:r>
      <w:r w:rsidR="00A95336" w:rsidRPr="002E4ACA">
        <w:rPr>
          <w:rFonts w:ascii="Arial" w:hAnsi="Arial" w:cs="Arial"/>
          <w:sz w:val="20"/>
          <w:szCs w:val="20"/>
        </w:rPr>
        <w:t xml:space="preserve">Sửa đổi, </w:t>
      </w:r>
      <w:r w:rsidR="00615DFC" w:rsidRPr="002E4ACA">
        <w:rPr>
          <w:rFonts w:ascii="Arial" w:hAnsi="Arial" w:cs="Arial"/>
          <w:sz w:val="20"/>
          <w:szCs w:val="20"/>
        </w:rPr>
        <w:t>bổ sung</w:t>
      </w:r>
      <w:r w:rsidRPr="002E4ACA">
        <w:rPr>
          <w:rFonts w:ascii="Arial" w:hAnsi="Arial" w:cs="Arial"/>
          <w:sz w:val="20"/>
          <w:szCs w:val="20"/>
        </w:rPr>
        <w:t xml:space="preserve"> một số</w:t>
      </w:r>
      <w:r w:rsidR="00A95336" w:rsidRPr="002E4ACA">
        <w:rPr>
          <w:rFonts w:ascii="Arial" w:hAnsi="Arial" w:cs="Arial"/>
          <w:sz w:val="20"/>
          <w:szCs w:val="20"/>
        </w:rPr>
        <w:t xml:space="preserve"> khoản của Điều 24 như sau:</w:t>
      </w:r>
    </w:p>
    <w:p w:rsidR="008855F4" w:rsidRPr="002E4ACA" w:rsidRDefault="002B39A3"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615DFC" w:rsidRPr="002E4ACA">
        <w:rPr>
          <w:rFonts w:ascii="Arial" w:hAnsi="Arial" w:cs="Arial"/>
          <w:sz w:val="20"/>
          <w:szCs w:val="20"/>
        </w:rPr>
        <w:t>Sửa đổi</w:t>
      </w:r>
      <w:r w:rsidR="00A95336" w:rsidRPr="002E4ACA">
        <w:rPr>
          <w:rFonts w:ascii="Arial" w:hAnsi="Arial" w:cs="Arial"/>
          <w:sz w:val="20"/>
          <w:szCs w:val="20"/>
        </w:rPr>
        <w:t>, bổ sung khoản 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Mức phạt tiền tối đa trong các lĩnh vực quản lý nhà nước đối với cá nhân được </w:t>
      </w:r>
      <w:r w:rsidR="00601E0F" w:rsidRPr="002E4ACA">
        <w:rPr>
          <w:rFonts w:ascii="Arial" w:hAnsi="Arial" w:cs="Arial"/>
          <w:sz w:val="20"/>
          <w:szCs w:val="20"/>
        </w:rPr>
        <w:t>quy định</w:t>
      </w:r>
      <w:r w:rsidRPr="002E4ACA">
        <w:rPr>
          <w:rFonts w:ascii="Arial" w:hAnsi="Arial" w:cs="Arial"/>
          <w:sz w:val="20"/>
          <w:szCs w:val="20"/>
        </w:rPr>
        <w:t xml:space="preserve"> như sau:</w:t>
      </w:r>
    </w:p>
    <w:p w:rsidR="008855F4" w:rsidRPr="002E4ACA" w:rsidRDefault="006F5C01" w:rsidP="00C24BCD">
      <w:pPr>
        <w:pStyle w:val="BodyText"/>
        <w:shd w:val="clear" w:color="auto" w:fill="auto"/>
        <w:tabs>
          <w:tab w:val="left" w:pos="11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tiền đến 30.</w:t>
      </w:r>
      <w:r w:rsidRPr="002E4ACA">
        <w:rPr>
          <w:rFonts w:ascii="Arial" w:hAnsi="Arial" w:cs="Arial"/>
          <w:sz w:val="20"/>
          <w:szCs w:val="20"/>
        </w:rPr>
        <w:t>000.000 đồng: hôn nhân và gia đì</w:t>
      </w:r>
      <w:r w:rsidR="00A95336" w:rsidRPr="002E4ACA">
        <w:rPr>
          <w:rFonts w:ascii="Arial" w:hAnsi="Arial" w:cs="Arial"/>
          <w:sz w:val="20"/>
          <w:szCs w:val="20"/>
        </w:rPr>
        <w:t xml:space="preserve">nh; bình đẳng </w:t>
      </w:r>
      <w:r w:rsidRPr="002E4ACA">
        <w:rPr>
          <w:rFonts w:ascii="Arial" w:hAnsi="Arial" w:cs="Arial"/>
          <w:sz w:val="20"/>
          <w:szCs w:val="20"/>
        </w:rPr>
        <w:t>giới</w:t>
      </w:r>
      <w:r w:rsidR="00A95336" w:rsidRPr="002E4ACA">
        <w:rPr>
          <w:rFonts w:ascii="Arial" w:hAnsi="Arial" w:cs="Arial"/>
          <w:sz w:val="20"/>
          <w:szCs w:val="20"/>
        </w:rPr>
        <w:t xml:space="preserve">; bạo lực gia đình; lưu trữ; tín ngưỡng, tôn giáo; thi đua, khen thưởng; hành chính tư pháp; dân số; vệ </w:t>
      </w:r>
      <w:r w:rsidRPr="002E4ACA">
        <w:rPr>
          <w:rFonts w:ascii="Arial" w:hAnsi="Arial" w:cs="Arial"/>
          <w:sz w:val="20"/>
          <w:szCs w:val="20"/>
        </w:rPr>
        <w:t>sinh</w:t>
      </w:r>
      <w:r w:rsidR="00A95336" w:rsidRPr="002E4ACA">
        <w:rPr>
          <w:rFonts w:ascii="Arial" w:hAnsi="Arial" w:cs="Arial"/>
          <w:sz w:val="20"/>
          <w:szCs w:val="20"/>
        </w:rPr>
        <w:t xml:space="preserve"> môi trường; </w:t>
      </w:r>
      <w:r w:rsidR="001A51D2" w:rsidRPr="002E4ACA">
        <w:rPr>
          <w:rFonts w:ascii="Arial" w:hAnsi="Arial" w:cs="Arial"/>
          <w:sz w:val="20"/>
          <w:szCs w:val="20"/>
        </w:rPr>
        <w:t>thống k</w:t>
      </w:r>
      <w:r w:rsidR="001A51D2" w:rsidRPr="002E4ACA">
        <w:rPr>
          <w:rFonts w:ascii="Arial" w:hAnsi="Arial" w:cs="Arial"/>
          <w:sz w:val="20"/>
          <w:szCs w:val="20"/>
          <w:lang w:val="en-US"/>
        </w:rPr>
        <w:t>ê</w:t>
      </w:r>
      <w:r w:rsidR="00A95336" w:rsidRPr="002E4ACA">
        <w:rPr>
          <w:rFonts w:ascii="Arial" w:hAnsi="Arial" w:cs="Arial"/>
          <w:sz w:val="20"/>
          <w:szCs w:val="20"/>
        </w:rPr>
        <w:t>; đối ngoại;</w:t>
      </w:r>
    </w:p>
    <w:p w:rsidR="002D6BD2" w:rsidRPr="002E4ACA" w:rsidRDefault="006F5C01"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Phạt tiền đến 40.000.000 đồng: an ninh trật tự, an toàn xã hội; cản trở hoạt động </w:t>
      </w:r>
      <w:r w:rsidRPr="002E4ACA">
        <w:rPr>
          <w:rFonts w:ascii="Arial" w:hAnsi="Arial" w:cs="Arial"/>
          <w:sz w:val="20"/>
          <w:szCs w:val="20"/>
        </w:rPr>
        <w:t>tố tụng</w:t>
      </w:r>
      <w:r w:rsidR="00A95336" w:rsidRPr="002E4ACA">
        <w:rPr>
          <w:rFonts w:ascii="Arial" w:hAnsi="Arial" w:cs="Arial"/>
          <w:sz w:val="20"/>
          <w:szCs w:val="20"/>
        </w:rPr>
        <w:t>; thi hành án dân sự; phá sản doanh nghiệp, hợp tác xã; giao dịch điện tử; bưu chính;</w:t>
      </w:r>
    </w:p>
    <w:p w:rsidR="008855F4" w:rsidRPr="002E4ACA" w:rsidRDefault="006F5C01" w:rsidP="00C24BCD">
      <w:pPr>
        <w:pStyle w:val="BodyText"/>
        <w:shd w:val="clear" w:color="auto" w:fill="auto"/>
        <w:tabs>
          <w:tab w:val="left" w:pos="11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Pr="002E4ACA">
        <w:rPr>
          <w:rFonts w:ascii="Arial" w:hAnsi="Arial" w:cs="Arial"/>
          <w:sz w:val="20"/>
          <w:szCs w:val="20"/>
        </w:rPr>
        <w:t>Phạt tiền đến 50.000.000 đồng: phò</w:t>
      </w:r>
      <w:r w:rsidR="00A95336" w:rsidRPr="002E4ACA">
        <w:rPr>
          <w:rFonts w:ascii="Arial" w:hAnsi="Arial" w:cs="Arial"/>
          <w:sz w:val="20"/>
          <w:szCs w:val="20"/>
        </w:rPr>
        <w:t xml:space="preserve">ng cháy, chữa cháy; cứu nạn, cứu hộ; </w:t>
      </w:r>
      <w:r w:rsidRPr="002E4ACA">
        <w:rPr>
          <w:rFonts w:ascii="Arial" w:hAnsi="Arial" w:cs="Arial"/>
          <w:sz w:val="20"/>
          <w:szCs w:val="20"/>
        </w:rPr>
        <w:t>bổ trợ tư pháp; y tế dự phòng; phòng, chố</w:t>
      </w:r>
      <w:r w:rsidR="00A95336" w:rsidRPr="002E4ACA">
        <w:rPr>
          <w:rFonts w:ascii="Arial" w:hAnsi="Arial" w:cs="Arial"/>
          <w:sz w:val="20"/>
          <w:szCs w:val="20"/>
        </w:rPr>
        <w:t xml:space="preserve">ng </w:t>
      </w:r>
      <w:r w:rsidR="00A95336" w:rsidRPr="002E4ACA">
        <w:rPr>
          <w:rFonts w:ascii="Arial" w:hAnsi="Arial" w:cs="Arial"/>
          <w:sz w:val="20"/>
          <w:szCs w:val="20"/>
          <w:lang w:val="en-US" w:eastAsia="en-US" w:bidi="en-US"/>
        </w:rPr>
        <w:t xml:space="preserve">HIV/AIDS; </w:t>
      </w:r>
      <w:r w:rsidRPr="002E4ACA">
        <w:rPr>
          <w:rFonts w:ascii="Arial" w:hAnsi="Arial" w:cs="Arial"/>
          <w:sz w:val="20"/>
          <w:szCs w:val="20"/>
        </w:rPr>
        <w:t>văn hóa; thể thao; du</w:t>
      </w:r>
      <w:r w:rsidR="00A95336" w:rsidRPr="002E4ACA">
        <w:rPr>
          <w:rFonts w:ascii="Arial" w:hAnsi="Arial" w:cs="Arial"/>
          <w:sz w:val="20"/>
          <w:szCs w:val="20"/>
        </w:rPr>
        <w:t xml:space="preserve"> lịch; quản lý </w:t>
      </w:r>
      <w:r w:rsidRPr="002E4ACA">
        <w:rPr>
          <w:rFonts w:ascii="Arial" w:hAnsi="Arial" w:cs="Arial"/>
          <w:sz w:val="20"/>
          <w:szCs w:val="20"/>
        </w:rPr>
        <w:t>khoa học</w:t>
      </w:r>
      <w:r w:rsidR="00A95336" w:rsidRPr="002E4ACA">
        <w:rPr>
          <w:rFonts w:ascii="Arial" w:hAnsi="Arial" w:cs="Arial"/>
          <w:sz w:val="20"/>
          <w:szCs w:val="20"/>
        </w:rPr>
        <w:t>, công nghệ; chuyển giao công nghệ; bảo vệ, chăm sóc trẻ em; bảo trợ, cứu trợ xã hội; phòng, chống thiên tai; bảo vệ và k</w:t>
      </w:r>
      <w:r w:rsidRPr="002E4ACA">
        <w:rPr>
          <w:rFonts w:ascii="Arial" w:hAnsi="Arial" w:cs="Arial"/>
          <w:sz w:val="20"/>
          <w:szCs w:val="20"/>
        </w:rPr>
        <w:t>iểm dịch thực vật; quản lý và bả</w:t>
      </w:r>
      <w:r w:rsidR="00A95336" w:rsidRPr="002E4ACA">
        <w:rPr>
          <w:rFonts w:ascii="Arial" w:hAnsi="Arial" w:cs="Arial"/>
          <w:sz w:val="20"/>
          <w:szCs w:val="20"/>
        </w:rPr>
        <w:t>o tồn nguồn gen (trừ nguồn gen giống vật nuôi);</w:t>
      </w:r>
      <w:r w:rsidRPr="002E4ACA">
        <w:rPr>
          <w:rFonts w:ascii="Arial" w:hAnsi="Arial" w:cs="Arial"/>
          <w:sz w:val="20"/>
          <w:szCs w:val="20"/>
        </w:rPr>
        <w:t xml:space="preserve"> trồng trọt (trừ</w:t>
      </w:r>
      <w:r w:rsidR="00A95336" w:rsidRPr="002E4ACA">
        <w:rPr>
          <w:rFonts w:ascii="Arial" w:hAnsi="Arial" w:cs="Arial"/>
          <w:sz w:val="20"/>
          <w:szCs w:val="20"/>
        </w:rPr>
        <w:t xml:space="preserve"> phân bón); thú y; kế toán; kiểm toán độc lập; phí, lệ phí; q</w:t>
      </w:r>
      <w:r w:rsidRPr="002E4ACA">
        <w:rPr>
          <w:rFonts w:ascii="Arial" w:hAnsi="Arial" w:cs="Arial"/>
          <w:sz w:val="20"/>
          <w:szCs w:val="20"/>
        </w:rPr>
        <w:t>uản lý tài sản công; hó</w:t>
      </w:r>
      <w:r w:rsidR="002D6BD2" w:rsidRPr="002E4ACA">
        <w:rPr>
          <w:rFonts w:ascii="Arial" w:hAnsi="Arial" w:cs="Arial"/>
          <w:sz w:val="20"/>
          <w:szCs w:val="20"/>
        </w:rPr>
        <w:t xml:space="preserve">a đơn; </w:t>
      </w:r>
      <w:r w:rsidR="00A95336" w:rsidRPr="002E4ACA">
        <w:rPr>
          <w:rFonts w:ascii="Arial" w:hAnsi="Arial" w:cs="Arial"/>
          <w:sz w:val="20"/>
          <w:szCs w:val="20"/>
        </w:rPr>
        <w:t xml:space="preserve">dự trữ quốc gia; hóa chất; khí tượng thủy văn; đo đạc và bản đồ; </w:t>
      </w:r>
      <w:r w:rsidRPr="002E4ACA">
        <w:rPr>
          <w:rFonts w:ascii="Arial" w:hAnsi="Arial" w:cs="Arial"/>
          <w:sz w:val="20"/>
          <w:szCs w:val="20"/>
        </w:rPr>
        <w:t>đăng</w:t>
      </w:r>
      <w:r w:rsidR="00A95336" w:rsidRPr="002E4ACA">
        <w:rPr>
          <w:rFonts w:ascii="Arial" w:hAnsi="Arial" w:cs="Arial"/>
          <w:sz w:val="20"/>
          <w:szCs w:val="20"/>
        </w:rPr>
        <w:t xml:space="preserve"> ký doanh nghiệp; kiểm toán nhà </w:t>
      </w:r>
      <w:r w:rsidRPr="002E4ACA">
        <w:rPr>
          <w:rFonts w:ascii="Arial" w:hAnsi="Arial" w:cs="Arial"/>
          <w:sz w:val="20"/>
          <w:szCs w:val="20"/>
        </w:rPr>
        <w:t>nước</w:t>
      </w:r>
      <w:r w:rsidR="00A95336" w:rsidRPr="002E4ACA">
        <w:rPr>
          <w:rFonts w:ascii="Arial" w:hAnsi="Arial" w:cs="Arial"/>
          <w:sz w:val="20"/>
          <w:szCs w:val="20"/>
        </w:rPr>
        <w:t>;</w:t>
      </w:r>
    </w:p>
    <w:p w:rsidR="008855F4" w:rsidRPr="002E4ACA" w:rsidRDefault="006F5C01" w:rsidP="00C24BCD">
      <w:pPr>
        <w:pStyle w:val="BodyText"/>
        <w:shd w:val="clear" w:color="auto" w:fill="auto"/>
        <w:tabs>
          <w:tab w:val="left" w:pos="11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Phạt tiền </w:t>
      </w:r>
      <w:r w:rsidR="00873B02" w:rsidRPr="002E4ACA">
        <w:rPr>
          <w:rFonts w:ascii="Arial" w:hAnsi="Arial" w:cs="Arial"/>
          <w:sz w:val="20"/>
          <w:szCs w:val="20"/>
        </w:rPr>
        <w:t>đến 75.000.000 đồng: cơ yếu; quả</w:t>
      </w:r>
      <w:r w:rsidR="00A95336" w:rsidRPr="002E4ACA">
        <w:rPr>
          <w:rFonts w:ascii="Arial" w:hAnsi="Arial" w:cs="Arial"/>
          <w:sz w:val="20"/>
          <w:szCs w:val="20"/>
        </w:rPr>
        <w:t xml:space="preserve">n lý và bảo vệ biên giới quốc gia; quốc phòng, an ninh quốc </w:t>
      </w:r>
      <w:r w:rsidR="00873B02" w:rsidRPr="002E4ACA">
        <w:rPr>
          <w:rFonts w:ascii="Arial" w:hAnsi="Arial" w:cs="Arial"/>
          <w:sz w:val="20"/>
          <w:szCs w:val="20"/>
        </w:rPr>
        <w:t>gia; lao động; giáo dục; giáo dục nghề nghiệp; giao</w:t>
      </w:r>
      <w:r w:rsidR="00A95336" w:rsidRPr="002E4ACA">
        <w:rPr>
          <w:rFonts w:ascii="Arial" w:hAnsi="Arial" w:cs="Arial"/>
          <w:sz w:val="20"/>
          <w:szCs w:val="20"/>
        </w:rPr>
        <w:t xml:space="preserve"> thông đường bộ; giao thông đường sắt; giao thông đường thủy nội địa; bảo hiểm y</w:t>
      </w:r>
      <w:r w:rsidR="00873B02" w:rsidRPr="002E4ACA">
        <w:rPr>
          <w:rFonts w:ascii="Arial" w:hAnsi="Arial" w:cs="Arial"/>
          <w:sz w:val="20"/>
          <w:szCs w:val="20"/>
          <w:lang w:val="en-US"/>
        </w:rPr>
        <w:t xml:space="preserve"> </w:t>
      </w:r>
      <w:r w:rsidR="00873B02" w:rsidRPr="002E4ACA">
        <w:rPr>
          <w:rFonts w:ascii="Arial" w:hAnsi="Arial" w:cs="Arial"/>
          <w:sz w:val="20"/>
          <w:szCs w:val="20"/>
        </w:rPr>
        <w:t>tế; bảo hiểm xã hội; bả</w:t>
      </w:r>
      <w:r w:rsidR="00A95336" w:rsidRPr="002E4ACA">
        <w:rPr>
          <w:rFonts w:ascii="Arial" w:hAnsi="Arial" w:cs="Arial"/>
          <w:sz w:val="20"/>
          <w:szCs w:val="20"/>
        </w:rPr>
        <w:t>o hiểm thất nghiệp; phòng, chống tệ nạn xã hội;</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Phạ</w:t>
      </w:r>
      <w:r w:rsidR="00873B02" w:rsidRPr="002E4ACA">
        <w:rPr>
          <w:rFonts w:ascii="Arial" w:hAnsi="Arial" w:cs="Arial"/>
          <w:sz w:val="20"/>
          <w:szCs w:val="20"/>
        </w:rPr>
        <w:t xml:space="preserve">t tiền đến 100.000.000 đồng: </w:t>
      </w:r>
      <w:r w:rsidR="00E6380A" w:rsidRPr="002E4ACA">
        <w:rPr>
          <w:rFonts w:ascii="Arial" w:hAnsi="Arial" w:cs="Arial"/>
          <w:sz w:val="20"/>
          <w:szCs w:val="20"/>
        </w:rPr>
        <w:t>đê</w:t>
      </w:r>
      <w:r w:rsidR="00E6380A" w:rsidRPr="002E4ACA">
        <w:rPr>
          <w:rFonts w:ascii="Arial" w:hAnsi="Arial" w:cs="Arial"/>
          <w:sz w:val="20"/>
          <w:szCs w:val="20"/>
          <w:lang w:val="en-US"/>
        </w:rPr>
        <w:t xml:space="preserve"> </w:t>
      </w:r>
      <w:r w:rsidRPr="002E4ACA">
        <w:rPr>
          <w:rFonts w:ascii="Arial" w:hAnsi="Arial" w:cs="Arial"/>
          <w:sz w:val="20"/>
          <w:szCs w:val="20"/>
        </w:rPr>
        <w:t xml:space="preserve">điều; khám bệnh, chữa bệnh; mỹ phẩm; </w:t>
      </w:r>
      <w:r w:rsidR="00873B02" w:rsidRPr="002E4ACA">
        <w:rPr>
          <w:rFonts w:ascii="Arial" w:hAnsi="Arial" w:cs="Arial"/>
          <w:sz w:val="20"/>
          <w:szCs w:val="20"/>
        </w:rPr>
        <w:t>d</w:t>
      </w:r>
      <w:r w:rsidR="002B39A3" w:rsidRPr="002E4ACA">
        <w:rPr>
          <w:rFonts w:ascii="Arial" w:hAnsi="Arial" w:cs="Arial"/>
          <w:sz w:val="20"/>
          <w:szCs w:val="20"/>
        </w:rPr>
        <w:t>ược</w:t>
      </w:r>
      <w:r w:rsidRPr="002E4ACA">
        <w:rPr>
          <w:rFonts w:ascii="Arial" w:hAnsi="Arial" w:cs="Arial"/>
          <w:sz w:val="20"/>
          <w:szCs w:val="20"/>
        </w:rPr>
        <w:t>, trang t</w:t>
      </w:r>
      <w:r w:rsidR="00873B02" w:rsidRPr="002E4ACA">
        <w:rPr>
          <w:rFonts w:ascii="Arial" w:hAnsi="Arial" w:cs="Arial"/>
          <w:sz w:val="20"/>
          <w:szCs w:val="20"/>
        </w:rPr>
        <w:t>hiết bị y tế; chăn nuôi; phân bó</w:t>
      </w:r>
      <w:r w:rsidRPr="002E4ACA">
        <w:rPr>
          <w:rFonts w:ascii="Arial" w:hAnsi="Arial" w:cs="Arial"/>
          <w:sz w:val="20"/>
          <w:szCs w:val="20"/>
        </w:rPr>
        <w:t>n; quảng cáo; đặt cược và trò chơi có thưởng; quản lý lao độn</w:t>
      </w:r>
      <w:r w:rsidR="0046080D" w:rsidRPr="002E4ACA">
        <w:rPr>
          <w:rFonts w:ascii="Arial" w:hAnsi="Arial" w:cs="Arial"/>
          <w:sz w:val="20"/>
          <w:szCs w:val="20"/>
        </w:rPr>
        <w:t>g ngoài nước; giao thông hàng hả</w:t>
      </w:r>
      <w:r w:rsidRPr="002E4ACA">
        <w:rPr>
          <w:rFonts w:ascii="Arial" w:hAnsi="Arial" w:cs="Arial"/>
          <w:sz w:val="20"/>
          <w:szCs w:val="20"/>
        </w:rPr>
        <w:t xml:space="preserve">i; hoạt động hàng không dân dụng; </w:t>
      </w:r>
      <w:r w:rsidR="0046080D" w:rsidRPr="002E4ACA">
        <w:rPr>
          <w:rFonts w:ascii="Arial" w:hAnsi="Arial" w:cs="Arial"/>
          <w:sz w:val="20"/>
          <w:szCs w:val="20"/>
        </w:rPr>
        <w:t>quản lý</w:t>
      </w:r>
      <w:r w:rsidRPr="002E4ACA">
        <w:rPr>
          <w:rFonts w:ascii="Arial" w:hAnsi="Arial" w:cs="Arial"/>
          <w:sz w:val="20"/>
          <w:szCs w:val="20"/>
        </w:rPr>
        <w:t xml:space="preserve"> và bảo vệ công </w:t>
      </w:r>
      <w:r w:rsidR="0046080D" w:rsidRPr="002E4ACA">
        <w:rPr>
          <w:rFonts w:ascii="Arial" w:hAnsi="Arial" w:cs="Arial"/>
          <w:sz w:val="20"/>
          <w:szCs w:val="20"/>
        </w:rPr>
        <w:t>trình</w:t>
      </w:r>
      <w:r w:rsidRPr="002E4ACA">
        <w:rPr>
          <w:rFonts w:ascii="Arial" w:hAnsi="Arial" w:cs="Arial"/>
          <w:sz w:val="20"/>
          <w:szCs w:val="20"/>
        </w:rPr>
        <w:t xml:space="preserve"> giao thông; công nghệ thông</w:t>
      </w:r>
      <w:r w:rsidR="0046080D" w:rsidRPr="002E4ACA">
        <w:rPr>
          <w:rFonts w:ascii="Arial" w:hAnsi="Arial" w:cs="Arial"/>
          <w:sz w:val="20"/>
          <w:szCs w:val="20"/>
        </w:rPr>
        <w:t xml:space="preserve"> tin; viễn thông; tần số vô tuyế</w:t>
      </w:r>
      <w:r w:rsidRPr="002E4ACA">
        <w:rPr>
          <w:rFonts w:ascii="Arial" w:hAnsi="Arial" w:cs="Arial"/>
          <w:sz w:val="20"/>
          <w:szCs w:val="20"/>
        </w:rPr>
        <w:t xml:space="preserve">n điện; an ninh mạng; an toàn thông </w:t>
      </w:r>
      <w:r w:rsidR="0046080D" w:rsidRPr="002E4ACA">
        <w:rPr>
          <w:rFonts w:ascii="Arial" w:hAnsi="Arial" w:cs="Arial"/>
          <w:sz w:val="20"/>
          <w:szCs w:val="20"/>
        </w:rPr>
        <w:t>tin</w:t>
      </w:r>
      <w:r w:rsidRPr="002E4ACA">
        <w:rPr>
          <w:rFonts w:ascii="Arial" w:hAnsi="Arial" w:cs="Arial"/>
          <w:sz w:val="20"/>
          <w:szCs w:val="20"/>
        </w:rPr>
        <w:t xml:space="preserve"> mạng; xuất b</w:t>
      </w:r>
      <w:r w:rsidR="0046080D" w:rsidRPr="002E4ACA">
        <w:rPr>
          <w:rFonts w:ascii="Arial" w:hAnsi="Arial" w:cs="Arial"/>
          <w:sz w:val="20"/>
          <w:szCs w:val="20"/>
        </w:rPr>
        <w:t>ả</w:t>
      </w:r>
      <w:r w:rsidRPr="002E4ACA">
        <w:rPr>
          <w:rFonts w:ascii="Arial" w:hAnsi="Arial" w:cs="Arial"/>
          <w:sz w:val="20"/>
          <w:szCs w:val="20"/>
        </w:rPr>
        <w:t xml:space="preserve">n; in; thương mại; hải quan, </w:t>
      </w:r>
      <w:r w:rsidR="0046080D" w:rsidRPr="002E4ACA">
        <w:rPr>
          <w:rFonts w:ascii="Arial" w:hAnsi="Arial" w:cs="Arial"/>
          <w:sz w:val="20"/>
          <w:szCs w:val="20"/>
        </w:rPr>
        <w:t>thủ tục</w:t>
      </w:r>
      <w:r w:rsidRPr="002E4ACA">
        <w:rPr>
          <w:rFonts w:ascii="Arial" w:hAnsi="Arial" w:cs="Arial"/>
          <w:sz w:val="20"/>
          <w:szCs w:val="20"/>
        </w:rPr>
        <w:t xml:space="preserve"> thuế; kinh doanh xổ số; kinh doanh bảo hiểm; thực hành </w:t>
      </w:r>
      <w:r w:rsidR="0046080D" w:rsidRPr="002E4ACA">
        <w:rPr>
          <w:rFonts w:ascii="Arial" w:hAnsi="Arial" w:cs="Arial"/>
          <w:sz w:val="20"/>
          <w:szCs w:val="20"/>
        </w:rPr>
        <w:t>tiết</w:t>
      </w:r>
      <w:r w:rsidRPr="002E4ACA">
        <w:rPr>
          <w:rFonts w:ascii="Arial" w:hAnsi="Arial" w:cs="Arial"/>
          <w:sz w:val="20"/>
          <w:szCs w:val="20"/>
        </w:rPr>
        <w:t xml:space="preserve"> kiệm, chống lãng phí; </w:t>
      </w:r>
      <w:r w:rsidR="0046080D" w:rsidRPr="002E4ACA">
        <w:rPr>
          <w:rFonts w:ascii="Arial" w:hAnsi="Arial" w:cs="Arial"/>
          <w:sz w:val="20"/>
          <w:szCs w:val="20"/>
        </w:rPr>
        <w:t>quản lý vật liệu nổ</w:t>
      </w:r>
      <w:r w:rsidRPr="002E4ACA">
        <w:rPr>
          <w:rFonts w:ascii="Arial" w:hAnsi="Arial" w:cs="Arial"/>
          <w:sz w:val="20"/>
          <w:szCs w:val="20"/>
        </w:rPr>
        <w:t>; điện lực;</w:t>
      </w:r>
    </w:p>
    <w:p w:rsidR="008855F4" w:rsidRPr="002E4ACA" w:rsidRDefault="0046080D" w:rsidP="00C24BCD">
      <w:pPr>
        <w:pStyle w:val="BodyText"/>
        <w:shd w:val="clear" w:color="auto" w:fill="auto"/>
        <w:tabs>
          <w:tab w:val="left" w:pos="1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e) </w:t>
      </w:r>
      <w:r w:rsidR="00A95336" w:rsidRPr="002E4ACA">
        <w:rPr>
          <w:rFonts w:ascii="Arial" w:hAnsi="Arial" w:cs="Arial"/>
          <w:sz w:val="20"/>
          <w:szCs w:val="20"/>
        </w:rPr>
        <w:t xml:space="preserve">Phạt tiền đến 150.000.000 đồng: quản lý giá; khai thác, sản xuất, kinh doanh vật liệu xây dựng; </w:t>
      </w:r>
      <w:r w:rsidRPr="002E4ACA">
        <w:rPr>
          <w:rFonts w:ascii="Arial" w:hAnsi="Arial" w:cs="Arial"/>
          <w:sz w:val="20"/>
          <w:szCs w:val="20"/>
        </w:rPr>
        <w:t>quản lý</w:t>
      </w:r>
      <w:r w:rsidR="00A95336" w:rsidRPr="002E4ACA">
        <w:rPr>
          <w:rFonts w:ascii="Arial" w:hAnsi="Arial" w:cs="Arial"/>
          <w:sz w:val="20"/>
          <w:szCs w:val="20"/>
        </w:rPr>
        <w:t xml:space="preserve"> công trình hạ tầng kỹ thuật; quản lý, phát triển nhà và công sở; đấu thầu; đầu tư;</w:t>
      </w:r>
    </w:p>
    <w:p w:rsidR="008855F4" w:rsidRPr="002E4ACA" w:rsidRDefault="0046080D"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g) </w:t>
      </w:r>
      <w:r w:rsidR="00A95336" w:rsidRPr="002E4ACA">
        <w:rPr>
          <w:rFonts w:ascii="Arial" w:hAnsi="Arial" w:cs="Arial"/>
          <w:sz w:val="20"/>
          <w:szCs w:val="20"/>
        </w:rPr>
        <w:t xml:space="preserve">Phạt tiền đến 200.000.000 đồng: sản </w:t>
      </w:r>
      <w:r w:rsidR="00EB61FC" w:rsidRPr="002E4ACA">
        <w:rPr>
          <w:rFonts w:ascii="Arial" w:hAnsi="Arial" w:cs="Arial"/>
          <w:sz w:val="20"/>
          <w:szCs w:val="20"/>
        </w:rPr>
        <w:t>xuất</w:t>
      </w:r>
      <w:r w:rsidR="00A95336" w:rsidRPr="002E4ACA">
        <w:rPr>
          <w:rFonts w:ascii="Arial" w:hAnsi="Arial" w:cs="Arial"/>
          <w:sz w:val="20"/>
          <w:szCs w:val="20"/>
        </w:rPr>
        <w:t>, buôn bán hàng cấm, hàng</w:t>
      </w:r>
      <w:r w:rsidR="002D6BD2" w:rsidRPr="002E4ACA">
        <w:rPr>
          <w:rFonts w:ascii="Arial" w:hAnsi="Arial" w:cs="Arial"/>
          <w:sz w:val="20"/>
          <w:szCs w:val="20"/>
          <w:lang w:val="en-US"/>
        </w:rPr>
        <w:t xml:space="preserve"> </w:t>
      </w:r>
      <w:r w:rsidR="00A95336" w:rsidRPr="002E4ACA">
        <w:rPr>
          <w:rFonts w:ascii="Arial" w:hAnsi="Arial" w:cs="Arial"/>
          <w:sz w:val="20"/>
          <w:szCs w:val="20"/>
        </w:rPr>
        <w:t xml:space="preserve">giả; bảo </w:t>
      </w:r>
      <w:r w:rsidR="002D6BD2" w:rsidRPr="002E4ACA">
        <w:rPr>
          <w:rFonts w:ascii="Arial" w:hAnsi="Arial" w:cs="Arial"/>
          <w:sz w:val="20"/>
          <w:szCs w:val="20"/>
        </w:rPr>
        <w:t xml:space="preserve">vệ </w:t>
      </w:r>
      <w:r w:rsidR="00EB61FC" w:rsidRPr="002E4ACA">
        <w:rPr>
          <w:rFonts w:ascii="Arial" w:hAnsi="Arial" w:cs="Arial"/>
          <w:sz w:val="20"/>
          <w:szCs w:val="20"/>
        </w:rPr>
        <w:t>quyền</w:t>
      </w:r>
      <w:r w:rsidR="002D6BD2" w:rsidRPr="002E4ACA">
        <w:rPr>
          <w:rFonts w:ascii="Arial" w:hAnsi="Arial" w:cs="Arial"/>
          <w:sz w:val="20"/>
          <w:szCs w:val="20"/>
        </w:rPr>
        <w:t xml:space="preserve"> lợi người </w:t>
      </w:r>
      <w:r w:rsidR="00EB61FC" w:rsidRPr="002E4ACA">
        <w:rPr>
          <w:rFonts w:ascii="Arial" w:hAnsi="Arial" w:cs="Arial"/>
          <w:sz w:val="20"/>
          <w:szCs w:val="20"/>
        </w:rPr>
        <w:t>tiêu dùng</w:t>
      </w:r>
      <w:r w:rsidR="002D6BD2" w:rsidRPr="002E4ACA">
        <w:rPr>
          <w:rFonts w:ascii="Arial" w:hAnsi="Arial" w:cs="Arial"/>
          <w:sz w:val="20"/>
          <w:szCs w:val="20"/>
        </w:rPr>
        <w:t>;</w:t>
      </w:r>
    </w:p>
    <w:p w:rsidR="008855F4" w:rsidRPr="002E4ACA" w:rsidRDefault="00EB61FC"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h) </w:t>
      </w:r>
      <w:r w:rsidRPr="002E4ACA">
        <w:rPr>
          <w:rFonts w:ascii="Arial" w:hAnsi="Arial" w:cs="Arial"/>
          <w:sz w:val="20"/>
          <w:szCs w:val="20"/>
        </w:rPr>
        <w:t>Phạt tiền đến 250.000.000</w:t>
      </w:r>
      <w:r w:rsidR="00A95336" w:rsidRPr="002E4ACA">
        <w:rPr>
          <w:rFonts w:ascii="Arial" w:hAnsi="Arial" w:cs="Arial"/>
          <w:sz w:val="20"/>
          <w:szCs w:val="20"/>
        </w:rPr>
        <w:t xml:space="preserve"> đồng: điề</w:t>
      </w:r>
      <w:r w:rsidRPr="002E4ACA">
        <w:rPr>
          <w:rFonts w:ascii="Arial" w:hAnsi="Arial" w:cs="Arial"/>
          <w:sz w:val="20"/>
          <w:szCs w:val="20"/>
        </w:rPr>
        <w:t>u tra, quy hoạch, thăm dò, khai</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thác, sử dụng</w:t>
      </w:r>
      <w:r w:rsidRPr="002E4ACA">
        <w:rPr>
          <w:rFonts w:ascii="Arial" w:hAnsi="Arial" w:cs="Arial"/>
          <w:sz w:val="20"/>
          <w:szCs w:val="20"/>
        </w:rPr>
        <w:t xml:space="preserve"> nguồn tài nguyên nước; thủy lợi</w:t>
      </w:r>
      <w:r w:rsidR="00A95336" w:rsidRPr="002E4ACA">
        <w:rPr>
          <w:rFonts w:ascii="Arial" w:hAnsi="Arial" w:cs="Arial"/>
          <w:sz w:val="20"/>
          <w:szCs w:val="20"/>
        </w:rPr>
        <w:t>; sở hữu trí tuệ; báo chí;</w:t>
      </w:r>
    </w:p>
    <w:p w:rsidR="008855F4" w:rsidRPr="002E4ACA" w:rsidRDefault="00EB61F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i</w:t>
      </w:r>
      <w:r w:rsidR="00A95336" w:rsidRPr="002E4ACA">
        <w:rPr>
          <w:rFonts w:ascii="Arial" w:hAnsi="Arial" w:cs="Arial"/>
          <w:sz w:val="20"/>
          <w:szCs w:val="20"/>
        </w:rPr>
        <w:t>) Phạt tiền đến 500.000.000 đồng: xây dựng; lâm ng</w:t>
      </w:r>
      <w:r w:rsidRPr="002E4ACA">
        <w:rPr>
          <w:rFonts w:ascii="Arial" w:hAnsi="Arial" w:cs="Arial"/>
          <w:sz w:val="20"/>
          <w:szCs w:val="20"/>
        </w:rPr>
        <w:t>hiệp; đất đai; kinh doanh bất độ</w:t>
      </w:r>
      <w:r w:rsidR="00A95336" w:rsidRPr="002E4ACA">
        <w:rPr>
          <w:rFonts w:ascii="Arial" w:hAnsi="Arial" w:cs="Arial"/>
          <w:sz w:val="20"/>
          <w:szCs w:val="20"/>
        </w:rPr>
        <w:t>ng sản;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k) Phạt tiền đến 1.000.000.000 đồng: quản lý các vùng biển, đảo và thềm lục địa của nước Cộng hòa xã hội chủ nghĩa Việt N</w:t>
      </w:r>
      <w:r w:rsidR="00EB61FC" w:rsidRPr="002E4ACA">
        <w:rPr>
          <w:rFonts w:ascii="Arial" w:hAnsi="Arial" w:cs="Arial"/>
          <w:sz w:val="20"/>
          <w:szCs w:val="20"/>
        </w:rPr>
        <w:t>am; quản lý hạt nhân và chất phó</w:t>
      </w:r>
      <w:r w:rsidR="00E6380A" w:rsidRPr="002E4ACA">
        <w:rPr>
          <w:rFonts w:ascii="Arial" w:hAnsi="Arial" w:cs="Arial"/>
          <w:sz w:val="20"/>
          <w:szCs w:val="20"/>
        </w:rPr>
        <w:t>ng</w:t>
      </w:r>
      <w:r w:rsidRPr="002E4ACA">
        <w:rPr>
          <w:rFonts w:ascii="Arial" w:hAnsi="Arial" w:cs="Arial"/>
          <w:sz w:val="20"/>
          <w:szCs w:val="20"/>
        </w:rPr>
        <w:t xml:space="preserve"> xạ, năng lượng nguyên tử</w:t>
      </w:r>
      <w:r w:rsidR="00392FAA" w:rsidRPr="002E4ACA">
        <w:rPr>
          <w:rFonts w:ascii="Arial" w:hAnsi="Arial" w:cs="Arial"/>
          <w:sz w:val="20"/>
          <w:szCs w:val="20"/>
        </w:rPr>
        <w:t xml:space="preserve">; tiền </w:t>
      </w:r>
      <w:r w:rsidR="00392FAA" w:rsidRPr="002E4ACA">
        <w:rPr>
          <w:rFonts w:ascii="Arial" w:hAnsi="Arial" w:cs="Arial"/>
          <w:sz w:val="20"/>
          <w:szCs w:val="20"/>
          <w:lang w:val="en-US"/>
        </w:rPr>
        <w:t>t</w:t>
      </w:r>
      <w:r w:rsidRPr="002E4ACA">
        <w:rPr>
          <w:rFonts w:ascii="Arial" w:hAnsi="Arial" w:cs="Arial"/>
          <w:sz w:val="20"/>
          <w:szCs w:val="20"/>
        </w:rPr>
        <w:t xml:space="preserve">ệ, kim loại quý, đá quý, ngân hàng, tín </w:t>
      </w:r>
      <w:r w:rsidR="00847ED7" w:rsidRPr="002E4ACA">
        <w:rPr>
          <w:rFonts w:ascii="Arial" w:hAnsi="Arial" w:cs="Arial"/>
          <w:sz w:val="20"/>
          <w:szCs w:val="20"/>
        </w:rPr>
        <w:t>dụng</w:t>
      </w:r>
      <w:r w:rsidRPr="002E4ACA">
        <w:rPr>
          <w:rFonts w:ascii="Arial" w:hAnsi="Arial" w:cs="Arial"/>
          <w:sz w:val="20"/>
          <w:szCs w:val="20"/>
        </w:rPr>
        <w:t>; hoạt động dầu khí và hoạt động khoáng sản khác; bảo vệ môi trường; thủy sản.”;</w:t>
      </w:r>
    </w:p>
    <w:p w:rsidR="008855F4" w:rsidRPr="002E4ACA" w:rsidRDefault="00EB61FC"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b) </w:t>
      </w:r>
      <w:r w:rsidR="00A95336" w:rsidRPr="002E4ACA">
        <w:rPr>
          <w:rFonts w:ascii="Arial" w:hAnsi="Arial" w:cs="Arial"/>
          <w:sz w:val="20"/>
          <w:szCs w:val="20"/>
        </w:rPr>
        <w:t xml:space="preserve">Sửa đổi, </w:t>
      </w:r>
      <w:r w:rsidRPr="002E4ACA">
        <w:rPr>
          <w:rFonts w:ascii="Arial" w:hAnsi="Arial" w:cs="Arial"/>
          <w:sz w:val="20"/>
          <w:szCs w:val="20"/>
        </w:rPr>
        <w:t>bổ sung</w:t>
      </w:r>
      <w:r w:rsidR="00A95336" w:rsidRPr="002E4ACA">
        <w:rPr>
          <w:rFonts w:ascii="Arial" w:hAnsi="Arial" w:cs="Arial"/>
          <w:sz w:val="20"/>
          <w:szCs w:val="20"/>
        </w:rPr>
        <w:t xml:space="preserve"> khoản 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Mức phạt tiền tối đa trong các lĩnh vực thuế; đo lường; an toàn thực phẩm; chất lượng sản phẩm, hàng hóa; chứng khoán; cạnh tranh theo </w:t>
      </w:r>
      <w:r w:rsidR="00601E0F" w:rsidRPr="002E4ACA">
        <w:rPr>
          <w:rFonts w:ascii="Arial" w:hAnsi="Arial" w:cs="Arial"/>
          <w:sz w:val="20"/>
          <w:szCs w:val="20"/>
        </w:rPr>
        <w:t>quy định</w:t>
      </w:r>
      <w:r w:rsidRPr="002E4ACA">
        <w:rPr>
          <w:rFonts w:ascii="Arial" w:hAnsi="Arial" w:cs="Arial"/>
          <w:sz w:val="20"/>
          <w:szCs w:val="20"/>
        </w:rPr>
        <w:t xml:space="preserve"> tại các luật tương ứng.”.</w:t>
      </w:r>
    </w:p>
    <w:p w:rsidR="008855F4" w:rsidRPr="002E4ACA" w:rsidRDefault="00EB61FC" w:rsidP="00C24BCD">
      <w:pPr>
        <w:pStyle w:val="BodyText"/>
        <w:shd w:val="clear" w:color="auto" w:fill="auto"/>
        <w:tabs>
          <w:tab w:val="left" w:pos="13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11. </w:t>
      </w:r>
      <w:r w:rsidR="00615DFC" w:rsidRPr="002E4ACA">
        <w:rPr>
          <w:rFonts w:ascii="Arial" w:hAnsi="Arial" w:cs="Arial"/>
          <w:sz w:val="20"/>
          <w:szCs w:val="20"/>
        </w:rPr>
        <w:t>Sửa đổi</w:t>
      </w:r>
      <w:r w:rsidR="00A95336" w:rsidRPr="002E4ACA">
        <w:rPr>
          <w:rFonts w:ascii="Arial" w:hAnsi="Arial" w:cs="Arial"/>
          <w:sz w:val="20"/>
          <w:szCs w:val="20"/>
        </w:rPr>
        <w:t>, bổ sung khoản 3 Điều 25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Thời hạn tước quyền sử dụng giấy phép, chứng chỉ hành nghề, </w:t>
      </w:r>
      <w:r w:rsidR="00FD1856" w:rsidRPr="002E4ACA">
        <w:rPr>
          <w:rFonts w:ascii="Arial" w:hAnsi="Arial" w:cs="Arial"/>
          <w:sz w:val="20"/>
          <w:szCs w:val="20"/>
          <w:lang w:val="en-US"/>
        </w:rPr>
        <w:t>đình chỉ</w:t>
      </w:r>
      <w:r w:rsidRPr="002E4ACA">
        <w:rPr>
          <w:rFonts w:ascii="Arial" w:hAnsi="Arial" w:cs="Arial"/>
          <w:sz w:val="20"/>
          <w:szCs w:val="20"/>
        </w:rPr>
        <w:t xml:space="preserve"> </w:t>
      </w:r>
      <w:r w:rsidR="00FD1856" w:rsidRPr="002E4ACA">
        <w:rPr>
          <w:rFonts w:ascii="Arial" w:hAnsi="Arial" w:cs="Arial"/>
          <w:sz w:val="20"/>
          <w:szCs w:val="20"/>
        </w:rPr>
        <w:t>hoạt</w:t>
      </w:r>
      <w:r w:rsidRPr="002E4ACA">
        <w:rPr>
          <w:rFonts w:ascii="Arial" w:hAnsi="Arial" w:cs="Arial"/>
          <w:sz w:val="20"/>
          <w:szCs w:val="20"/>
        </w:rPr>
        <w:t xml:space="preserve"> động </w:t>
      </w:r>
      <w:r w:rsidR="00601E0F" w:rsidRPr="002E4ACA">
        <w:rPr>
          <w:rFonts w:ascii="Arial" w:hAnsi="Arial" w:cs="Arial"/>
          <w:sz w:val="20"/>
          <w:szCs w:val="20"/>
        </w:rPr>
        <w:t>quy định</w:t>
      </w:r>
      <w:r w:rsidRPr="002E4ACA">
        <w:rPr>
          <w:rFonts w:ascii="Arial" w:hAnsi="Arial" w:cs="Arial"/>
          <w:sz w:val="20"/>
          <w:szCs w:val="20"/>
        </w:rPr>
        <w:t xml:space="preserve"> tạ</w:t>
      </w:r>
      <w:r w:rsidR="00FD1856" w:rsidRPr="002E4ACA">
        <w:rPr>
          <w:rFonts w:ascii="Arial" w:hAnsi="Arial" w:cs="Arial"/>
          <w:sz w:val="20"/>
          <w:szCs w:val="20"/>
        </w:rPr>
        <w:t>i khoản 1 và khoản 2 Điều này từ</w:t>
      </w:r>
      <w:r w:rsidRPr="002E4ACA">
        <w:rPr>
          <w:rFonts w:ascii="Arial" w:hAnsi="Arial" w:cs="Arial"/>
          <w:sz w:val="20"/>
          <w:szCs w:val="20"/>
        </w:rPr>
        <w:t xml:space="preserve"> 01 tháng đến 24 tháng, kể từ ngày quyết định xử phạt có hiệu lực thi hành. Người có thẩm quyền xử phạt giữ giấy </w:t>
      </w:r>
      <w:r w:rsidR="00FD1856" w:rsidRPr="002E4ACA">
        <w:rPr>
          <w:rFonts w:ascii="Arial" w:hAnsi="Arial" w:cs="Arial"/>
          <w:sz w:val="20"/>
          <w:szCs w:val="20"/>
        </w:rPr>
        <w:t>phép</w:t>
      </w:r>
      <w:r w:rsidRPr="002E4ACA">
        <w:rPr>
          <w:rFonts w:ascii="Arial" w:hAnsi="Arial" w:cs="Arial"/>
          <w:sz w:val="20"/>
          <w:szCs w:val="20"/>
        </w:rPr>
        <w:t xml:space="preserve">, </w:t>
      </w:r>
      <w:r w:rsidR="00FD1856" w:rsidRPr="002E4ACA">
        <w:rPr>
          <w:rFonts w:ascii="Arial" w:hAnsi="Arial" w:cs="Arial"/>
          <w:sz w:val="20"/>
          <w:szCs w:val="20"/>
        </w:rPr>
        <w:t>chứng chỉ</w:t>
      </w:r>
      <w:r w:rsidRPr="002E4ACA">
        <w:rPr>
          <w:rFonts w:ascii="Arial" w:hAnsi="Arial" w:cs="Arial"/>
          <w:sz w:val="20"/>
          <w:szCs w:val="20"/>
        </w:rPr>
        <w:t xml:space="preserve"> hành nghề trong thời hạn tước quyền sử dụng giấy phép, </w:t>
      </w:r>
      <w:r w:rsidR="00FD1856" w:rsidRPr="002E4ACA">
        <w:rPr>
          <w:rFonts w:ascii="Arial" w:hAnsi="Arial" w:cs="Arial"/>
          <w:sz w:val="20"/>
          <w:szCs w:val="20"/>
        </w:rPr>
        <w:t>chứng chỉ</w:t>
      </w:r>
      <w:r w:rsidRPr="002E4ACA">
        <w:rPr>
          <w:rFonts w:ascii="Arial" w:hAnsi="Arial" w:cs="Arial"/>
          <w:sz w:val="20"/>
          <w:szCs w:val="20"/>
        </w:rPr>
        <w:t xml:space="preserve"> hành nghề.</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Thời hạn tước quyền sử dụng giấy phép, </w:t>
      </w:r>
      <w:r w:rsidR="00FD1856" w:rsidRPr="002E4ACA">
        <w:rPr>
          <w:rFonts w:ascii="Arial" w:hAnsi="Arial" w:cs="Arial"/>
          <w:sz w:val="20"/>
          <w:szCs w:val="20"/>
        </w:rPr>
        <w:t>chứng chỉ</w:t>
      </w:r>
      <w:r w:rsidRPr="002E4ACA">
        <w:rPr>
          <w:rFonts w:ascii="Arial" w:hAnsi="Arial" w:cs="Arial"/>
          <w:sz w:val="20"/>
          <w:szCs w:val="20"/>
        </w:rPr>
        <w:t xml:space="preserve"> hành nghề, </w:t>
      </w:r>
      <w:r w:rsidR="00FD1856" w:rsidRPr="002E4ACA">
        <w:rPr>
          <w:rFonts w:ascii="Arial" w:hAnsi="Arial" w:cs="Arial"/>
          <w:sz w:val="20"/>
          <w:szCs w:val="20"/>
        </w:rPr>
        <w:t>đình chỉ</w:t>
      </w:r>
      <w:r w:rsidRPr="002E4ACA">
        <w:rPr>
          <w:rFonts w:ascii="Arial" w:hAnsi="Arial" w:cs="Arial"/>
          <w:sz w:val="20"/>
          <w:szCs w:val="20"/>
        </w:rPr>
        <w:t xml:space="preserve"> hoạt động cụ thể đối với một hành vi vi phạm hành chính là mức trung bình của khung thời gian tước, đình chỉ được </w:t>
      </w:r>
      <w:r w:rsidR="00601E0F" w:rsidRPr="002E4ACA">
        <w:rPr>
          <w:rFonts w:ascii="Arial" w:hAnsi="Arial" w:cs="Arial"/>
          <w:sz w:val="20"/>
          <w:szCs w:val="20"/>
        </w:rPr>
        <w:t>quy định</w:t>
      </w:r>
      <w:r w:rsidRPr="002E4ACA">
        <w:rPr>
          <w:rFonts w:ascii="Arial" w:hAnsi="Arial" w:cs="Arial"/>
          <w:sz w:val="20"/>
          <w:szCs w:val="20"/>
        </w:rPr>
        <w:t xml:space="preserve"> đối với hành vi đó; nếu có tình tiết giảm nhẹ thì thời hạn tước, </w:t>
      </w:r>
      <w:r w:rsidR="00FD1856" w:rsidRPr="002E4ACA">
        <w:rPr>
          <w:rFonts w:ascii="Arial" w:hAnsi="Arial" w:cs="Arial"/>
          <w:sz w:val="20"/>
          <w:szCs w:val="20"/>
        </w:rPr>
        <w:t>đình chỉ</w:t>
      </w:r>
      <w:r w:rsidRPr="002E4ACA">
        <w:rPr>
          <w:rFonts w:ascii="Arial" w:hAnsi="Arial" w:cs="Arial"/>
          <w:sz w:val="20"/>
          <w:szCs w:val="20"/>
        </w:rPr>
        <w:t xml:space="preserve"> có thể giảm xuống nhưng không được thấp </w:t>
      </w:r>
      <w:r w:rsidR="00FD1856" w:rsidRPr="002E4ACA">
        <w:rPr>
          <w:rFonts w:ascii="Arial" w:hAnsi="Arial" w:cs="Arial"/>
          <w:sz w:val="20"/>
          <w:szCs w:val="20"/>
        </w:rPr>
        <w:t>hơn</w:t>
      </w:r>
      <w:r w:rsidRPr="002E4ACA">
        <w:rPr>
          <w:rFonts w:ascii="Arial" w:hAnsi="Arial" w:cs="Arial"/>
          <w:sz w:val="20"/>
          <w:szCs w:val="20"/>
        </w:rPr>
        <w:t xml:space="preserve"> mức tối thiểu của khung thời gian tước, </w:t>
      </w:r>
      <w:r w:rsidR="00FD1856" w:rsidRPr="002E4ACA">
        <w:rPr>
          <w:rFonts w:ascii="Arial" w:hAnsi="Arial" w:cs="Arial"/>
          <w:sz w:val="20"/>
          <w:szCs w:val="20"/>
        </w:rPr>
        <w:t>đình chỉ</w:t>
      </w:r>
      <w:r w:rsidRPr="002E4ACA">
        <w:rPr>
          <w:rFonts w:ascii="Arial" w:hAnsi="Arial" w:cs="Arial"/>
          <w:sz w:val="20"/>
          <w:szCs w:val="20"/>
        </w:rPr>
        <w:t xml:space="preserve">; nếu có tình </w:t>
      </w:r>
      <w:r w:rsidR="00FD1856" w:rsidRPr="002E4ACA">
        <w:rPr>
          <w:rFonts w:ascii="Arial" w:hAnsi="Arial" w:cs="Arial"/>
          <w:sz w:val="20"/>
          <w:szCs w:val="20"/>
        </w:rPr>
        <w:t>tiết</w:t>
      </w:r>
      <w:r w:rsidRPr="002E4ACA">
        <w:rPr>
          <w:rFonts w:ascii="Arial" w:hAnsi="Arial" w:cs="Arial"/>
          <w:sz w:val="20"/>
          <w:szCs w:val="20"/>
        </w:rPr>
        <w:t xml:space="preserve"> tăng nặng thì thời hạn tước, đình chỉ có thể tă</w:t>
      </w:r>
      <w:r w:rsidR="00FD1856" w:rsidRPr="002E4ACA">
        <w:rPr>
          <w:rFonts w:ascii="Arial" w:hAnsi="Arial" w:cs="Arial"/>
          <w:sz w:val="20"/>
          <w:szCs w:val="20"/>
        </w:rPr>
        <w:t>ng lên nhưng không được vượt quá</w:t>
      </w:r>
      <w:r w:rsidRPr="002E4ACA">
        <w:rPr>
          <w:rFonts w:ascii="Arial" w:hAnsi="Arial" w:cs="Arial"/>
          <w:sz w:val="20"/>
          <w:szCs w:val="20"/>
        </w:rPr>
        <w:t xml:space="preserve"> mức tối đa của khung</w:t>
      </w:r>
      <w:r w:rsidR="00FD1856" w:rsidRPr="002E4ACA">
        <w:rPr>
          <w:rFonts w:ascii="Arial" w:hAnsi="Arial" w:cs="Arial"/>
          <w:sz w:val="20"/>
          <w:szCs w:val="20"/>
        </w:rPr>
        <w:t xml:space="preserve"> thời gian tước, đình chỉ. </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Chính phủ </w:t>
      </w:r>
      <w:r w:rsidR="00601E0F" w:rsidRPr="002E4ACA">
        <w:rPr>
          <w:rFonts w:ascii="Arial" w:hAnsi="Arial" w:cs="Arial"/>
          <w:sz w:val="20"/>
          <w:szCs w:val="20"/>
        </w:rPr>
        <w:t>quy định</w:t>
      </w:r>
      <w:r w:rsidRPr="002E4ACA">
        <w:rPr>
          <w:rFonts w:ascii="Arial" w:hAnsi="Arial" w:cs="Arial"/>
          <w:sz w:val="20"/>
          <w:szCs w:val="20"/>
        </w:rPr>
        <w:t xml:space="preserve"> chi tiết khoản này.”.</w:t>
      </w:r>
    </w:p>
    <w:p w:rsidR="008855F4" w:rsidRPr="002E4ACA" w:rsidRDefault="00FD1856" w:rsidP="00C24BCD">
      <w:pPr>
        <w:pStyle w:val="BodyText"/>
        <w:shd w:val="clear" w:color="auto" w:fill="auto"/>
        <w:tabs>
          <w:tab w:val="left" w:pos="13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12. </w:t>
      </w:r>
      <w:r w:rsidR="00A95336" w:rsidRPr="002E4ACA">
        <w:rPr>
          <w:rFonts w:ascii="Arial" w:hAnsi="Arial" w:cs="Arial"/>
          <w:sz w:val="20"/>
          <w:szCs w:val="20"/>
        </w:rPr>
        <w:t xml:space="preserve">Sửa đổi, bổ sung một </w:t>
      </w:r>
      <w:r w:rsidR="00AA65B4" w:rsidRPr="002E4ACA">
        <w:rPr>
          <w:rFonts w:ascii="Arial" w:hAnsi="Arial" w:cs="Arial"/>
          <w:sz w:val="20"/>
          <w:szCs w:val="20"/>
          <w:lang w:val="en-US"/>
        </w:rPr>
        <w:t>số</w:t>
      </w:r>
      <w:r w:rsidR="00A95336" w:rsidRPr="002E4ACA">
        <w:rPr>
          <w:rFonts w:ascii="Arial" w:hAnsi="Arial" w:cs="Arial"/>
          <w:sz w:val="20"/>
          <w:szCs w:val="20"/>
        </w:rPr>
        <w:t xml:space="preserve"> khoản của Điều 39 như sau:</w:t>
      </w:r>
    </w:p>
    <w:p w:rsidR="008855F4" w:rsidRPr="002E4ACA" w:rsidRDefault="00FD1856" w:rsidP="00C24BCD">
      <w:pPr>
        <w:pStyle w:val="BodyText"/>
        <w:shd w:val="clear" w:color="auto" w:fill="auto"/>
        <w:tabs>
          <w:tab w:val="left" w:pos="11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Sửa đổi, bổ sung đoạn mở đầu khoản 2 như </w:t>
      </w:r>
      <w:r w:rsidRPr="002E4ACA">
        <w:rPr>
          <w:rFonts w:ascii="Arial" w:hAnsi="Arial" w:cs="Arial"/>
          <w:sz w:val="20"/>
          <w:szCs w:val="20"/>
        </w:rPr>
        <w:t>sau</w:t>
      </w:r>
      <w:r w:rsidR="00A95336" w:rsidRPr="002E4ACA">
        <w:rPr>
          <w:rFonts w:ascii="Arial" w:hAnsi="Arial" w:cs="Arial"/>
          <w:sz w:val="20"/>
          <w:szCs w:val="20"/>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“2. Thủ trưởng đơn vị Cảnh sát cơ động cấp đại đội, Trưởng trạm, Đội trưởng của người được </w:t>
      </w:r>
      <w:r w:rsidR="00601E0F" w:rsidRPr="002E4ACA">
        <w:rPr>
          <w:rFonts w:ascii="Arial" w:hAnsi="Arial" w:cs="Arial"/>
          <w:sz w:val="20"/>
          <w:szCs w:val="20"/>
        </w:rPr>
        <w:t>quy định</w:t>
      </w:r>
      <w:r w:rsidRPr="002E4ACA">
        <w:rPr>
          <w:rFonts w:ascii="Arial" w:hAnsi="Arial" w:cs="Arial"/>
          <w:sz w:val="20"/>
          <w:szCs w:val="20"/>
        </w:rPr>
        <w:t xml:space="preserve"> tại khoản 1 Điều này có quyền:”;</w:t>
      </w:r>
    </w:p>
    <w:p w:rsidR="008855F4" w:rsidRPr="002E4ACA" w:rsidRDefault="00FD1856" w:rsidP="00C24BCD">
      <w:pPr>
        <w:pStyle w:val="BodyText"/>
        <w:shd w:val="clear" w:color="auto" w:fill="auto"/>
        <w:tabs>
          <w:tab w:val="left" w:pos="12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đổi, bổ sung đoạn mở </w:t>
      </w:r>
      <w:r w:rsidRPr="002E4ACA">
        <w:rPr>
          <w:rFonts w:ascii="Arial" w:hAnsi="Arial" w:cs="Arial"/>
          <w:sz w:val="20"/>
          <w:szCs w:val="20"/>
          <w:lang w:val="en-US"/>
        </w:rPr>
        <w:t>đầu</w:t>
      </w:r>
      <w:r w:rsidR="00A95336" w:rsidRPr="002E4ACA">
        <w:rPr>
          <w:rFonts w:ascii="Arial" w:hAnsi="Arial" w:cs="Arial"/>
          <w:sz w:val="20"/>
          <w:szCs w:val="20"/>
        </w:rPr>
        <w:t xml:space="preserve"> khoản 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Trưởng </w:t>
      </w:r>
      <w:r w:rsidR="00FD1856" w:rsidRPr="002E4ACA">
        <w:rPr>
          <w:rFonts w:ascii="Arial" w:hAnsi="Arial" w:cs="Arial"/>
          <w:sz w:val="20"/>
          <w:szCs w:val="20"/>
        </w:rPr>
        <w:t>Công an</w:t>
      </w:r>
      <w:r w:rsidRPr="002E4ACA">
        <w:rPr>
          <w:rFonts w:ascii="Arial" w:hAnsi="Arial" w:cs="Arial"/>
          <w:sz w:val="20"/>
          <w:szCs w:val="20"/>
        </w:rPr>
        <w:t xml:space="preserve"> cấp xã, Trưởng đồn Công an, Trưởng trạm Công an </w:t>
      </w:r>
      <w:r w:rsidR="00FD1856" w:rsidRPr="002E4ACA">
        <w:rPr>
          <w:rFonts w:ascii="Arial" w:hAnsi="Arial" w:cs="Arial"/>
          <w:sz w:val="20"/>
          <w:szCs w:val="20"/>
        </w:rPr>
        <w:t>cửa khẩu</w:t>
      </w:r>
      <w:r w:rsidRPr="002E4ACA">
        <w:rPr>
          <w:rFonts w:ascii="Arial" w:hAnsi="Arial" w:cs="Arial"/>
          <w:sz w:val="20"/>
          <w:szCs w:val="20"/>
        </w:rPr>
        <w:t xml:space="preserve">, khu chế xuất, Trưởng Công an cửa khẩu Cảng hàng không quốc tế, Tiểu đoàn </w:t>
      </w:r>
      <w:r w:rsidR="00FD1856" w:rsidRPr="002E4ACA">
        <w:rPr>
          <w:rFonts w:ascii="Arial" w:hAnsi="Arial" w:cs="Arial"/>
          <w:sz w:val="20"/>
          <w:szCs w:val="20"/>
        </w:rPr>
        <w:t>trưởng</w:t>
      </w:r>
      <w:r w:rsidRPr="002E4ACA">
        <w:rPr>
          <w:rFonts w:ascii="Arial" w:hAnsi="Arial" w:cs="Arial"/>
          <w:sz w:val="20"/>
          <w:szCs w:val="20"/>
        </w:rPr>
        <w:t xml:space="preserve"> Tiểu đoàn Cảnh sát cơ </w:t>
      </w:r>
      <w:r w:rsidR="00FD1856" w:rsidRPr="002E4ACA">
        <w:rPr>
          <w:rFonts w:ascii="Arial" w:hAnsi="Arial" w:cs="Arial"/>
          <w:sz w:val="20"/>
          <w:szCs w:val="20"/>
        </w:rPr>
        <w:t>động, Thủy đội trưở</w:t>
      </w:r>
      <w:r w:rsidRPr="002E4ACA">
        <w:rPr>
          <w:rFonts w:ascii="Arial" w:hAnsi="Arial" w:cs="Arial"/>
          <w:sz w:val="20"/>
          <w:szCs w:val="20"/>
        </w:rPr>
        <w:t>ng có quyền:”;</w:t>
      </w:r>
    </w:p>
    <w:p w:rsidR="008855F4" w:rsidRPr="002E4ACA" w:rsidRDefault="00FD1856" w:rsidP="00C24BCD">
      <w:pPr>
        <w:pStyle w:val="BodyText"/>
        <w:shd w:val="clear" w:color="auto" w:fill="auto"/>
        <w:tabs>
          <w:tab w:val="left" w:pos="12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Sửa đổi, bổ sung đoạn mở đầu khoản 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“4. Trưởng Công an cấp huyện; Trưởng phòng nghiệp vụ thuộc Cục An ninh chính trị nội bộ; Trưởng phòng nghiệp vụ thuộc Cục Cảnh sát quản lý hành chính về trật tự xã</w:t>
      </w:r>
      <w:r w:rsidR="00B525AB" w:rsidRPr="002E4ACA">
        <w:rPr>
          <w:rFonts w:ascii="Arial" w:hAnsi="Arial" w:cs="Arial"/>
          <w:sz w:val="20"/>
          <w:szCs w:val="20"/>
        </w:rPr>
        <w:t xml:space="preserve"> hội; Trưở</w:t>
      </w:r>
      <w:r w:rsidRPr="002E4ACA">
        <w:rPr>
          <w:rFonts w:ascii="Arial" w:hAnsi="Arial" w:cs="Arial"/>
          <w:sz w:val="20"/>
          <w:szCs w:val="20"/>
        </w:rPr>
        <w:t xml:space="preserve">ng phòng nghiệp vụ thuộc Cục Cảnh sát giao thông; Trưởng phòng nghiệp vụ thuộc </w:t>
      </w:r>
      <w:r w:rsidR="00B525AB" w:rsidRPr="002E4ACA">
        <w:rPr>
          <w:rFonts w:ascii="Arial" w:hAnsi="Arial" w:cs="Arial"/>
          <w:sz w:val="20"/>
          <w:szCs w:val="20"/>
          <w:lang w:val="en-US" w:eastAsia="en-US" w:bidi="en-US"/>
        </w:rPr>
        <w:t>Cục</w:t>
      </w:r>
      <w:r w:rsidRPr="002E4ACA">
        <w:rPr>
          <w:rFonts w:ascii="Arial" w:hAnsi="Arial" w:cs="Arial"/>
          <w:sz w:val="20"/>
          <w:szCs w:val="20"/>
          <w:lang w:val="en-US" w:eastAsia="en-US" w:bidi="en-US"/>
        </w:rPr>
        <w:t xml:space="preserve"> </w:t>
      </w:r>
      <w:r w:rsidRPr="002E4ACA">
        <w:rPr>
          <w:rFonts w:ascii="Arial" w:hAnsi="Arial" w:cs="Arial"/>
          <w:sz w:val="20"/>
          <w:szCs w:val="20"/>
        </w:rPr>
        <w:t>Cảnh sát phòng cháy,</w:t>
      </w:r>
      <w:r w:rsidR="00B525AB" w:rsidRPr="002E4ACA">
        <w:rPr>
          <w:rFonts w:ascii="Arial" w:hAnsi="Arial" w:cs="Arial"/>
          <w:sz w:val="20"/>
          <w:szCs w:val="20"/>
        </w:rPr>
        <w:t xml:space="preserve"> chữa cháy và cứu nạn, cứu hộ;</w:t>
      </w:r>
      <w:r w:rsidRPr="002E4ACA">
        <w:rPr>
          <w:rFonts w:ascii="Arial" w:hAnsi="Arial" w:cs="Arial"/>
          <w:sz w:val="20"/>
          <w:szCs w:val="20"/>
        </w:rPr>
        <w:t xml:space="preserve"> Trưởng phòng nghiệp vụ thuộc Cục An ninh mạng và phòng, chống tội phạm </w:t>
      </w:r>
      <w:r w:rsidR="00B525AB" w:rsidRPr="002E4ACA">
        <w:rPr>
          <w:rFonts w:ascii="Arial" w:hAnsi="Arial" w:cs="Arial"/>
          <w:sz w:val="20"/>
          <w:szCs w:val="20"/>
        </w:rPr>
        <w:t>sử dụng</w:t>
      </w:r>
      <w:r w:rsidRPr="002E4ACA">
        <w:rPr>
          <w:rFonts w:ascii="Arial" w:hAnsi="Arial" w:cs="Arial"/>
          <w:sz w:val="20"/>
          <w:szCs w:val="20"/>
        </w:rPr>
        <w:t xml:space="preserve"> công nghệ cao; Trưởng phòng nghiệp vụ thuộc Cục Quản lý xuất nhập cảnh; Trưởng phòng Công an cấp tỉnh gồm: Trưởng phòng An ninh chính trị nội bộ, </w:t>
      </w:r>
      <w:r w:rsidR="00B525AB" w:rsidRPr="002E4ACA">
        <w:rPr>
          <w:rFonts w:ascii="Arial" w:hAnsi="Arial" w:cs="Arial"/>
          <w:sz w:val="20"/>
          <w:szCs w:val="20"/>
        </w:rPr>
        <w:t>Trưởng phòng</w:t>
      </w:r>
      <w:r w:rsidRPr="002E4ACA">
        <w:rPr>
          <w:rFonts w:ascii="Arial" w:hAnsi="Arial" w:cs="Arial"/>
          <w:sz w:val="20"/>
          <w:szCs w:val="20"/>
        </w:rPr>
        <w:t xml:space="preserve"> Cảnh </w:t>
      </w:r>
      <w:r w:rsidR="00AA65B4" w:rsidRPr="002E4ACA">
        <w:rPr>
          <w:rFonts w:ascii="Arial" w:hAnsi="Arial" w:cs="Arial"/>
          <w:sz w:val="20"/>
          <w:szCs w:val="20"/>
        </w:rPr>
        <w:t>sát qu</w:t>
      </w:r>
      <w:r w:rsidR="00AA65B4" w:rsidRPr="002E4ACA">
        <w:rPr>
          <w:rFonts w:ascii="Arial" w:hAnsi="Arial" w:cs="Arial"/>
          <w:sz w:val="20"/>
          <w:szCs w:val="20"/>
          <w:lang w:val="en-US"/>
        </w:rPr>
        <w:t>ả</w:t>
      </w:r>
      <w:r w:rsidRPr="002E4ACA">
        <w:rPr>
          <w:rFonts w:ascii="Arial" w:hAnsi="Arial" w:cs="Arial"/>
          <w:sz w:val="20"/>
          <w:szCs w:val="20"/>
        </w:rPr>
        <w:t>n lý hành chính về trật tự xã hội, Trưởng phòng Cảnh sát điều tra tội phạm về trật tự xã hội, Trưởng phòng Cảnh sát điều tra tội phạm về tham nhũng, kinh tế</w:t>
      </w:r>
      <w:r w:rsidR="00B525AB" w:rsidRPr="002E4ACA">
        <w:rPr>
          <w:rFonts w:ascii="Arial" w:hAnsi="Arial" w:cs="Arial"/>
          <w:sz w:val="20"/>
          <w:szCs w:val="20"/>
        </w:rPr>
        <w:t>, buôn lậu, Trưởng phòng Cảnh sát điều tra tội phạm về ma tú</w:t>
      </w:r>
      <w:r w:rsidRPr="002E4ACA">
        <w:rPr>
          <w:rFonts w:ascii="Arial" w:hAnsi="Arial" w:cs="Arial"/>
          <w:sz w:val="20"/>
          <w:szCs w:val="20"/>
        </w:rPr>
        <w:t>y, Trưởng phòng Cảnh sát giao t</w:t>
      </w:r>
      <w:r w:rsidR="00B525AB" w:rsidRPr="002E4ACA">
        <w:rPr>
          <w:rFonts w:ascii="Arial" w:hAnsi="Arial" w:cs="Arial"/>
          <w:sz w:val="20"/>
          <w:szCs w:val="20"/>
        </w:rPr>
        <w:t>hô</w:t>
      </w:r>
      <w:r w:rsidR="00FD1856" w:rsidRPr="002E4ACA">
        <w:rPr>
          <w:rFonts w:ascii="Arial" w:hAnsi="Arial" w:cs="Arial"/>
          <w:sz w:val="20"/>
          <w:szCs w:val="20"/>
        </w:rPr>
        <w:t>n</w:t>
      </w:r>
      <w:r w:rsidRPr="002E4ACA">
        <w:rPr>
          <w:rFonts w:ascii="Arial" w:hAnsi="Arial" w:cs="Arial"/>
          <w:sz w:val="20"/>
          <w:szCs w:val="20"/>
        </w:rPr>
        <w:t>g, Trưởng phòng Cảnh sát giao thông đường bộ - đường sắt, Trưởng phòng Cảnh sát giao thông đường bộ, Trưởng phòng Cảnh sát</w:t>
      </w:r>
      <w:r w:rsidR="00B525AB" w:rsidRPr="002E4ACA">
        <w:rPr>
          <w:rFonts w:ascii="Arial" w:hAnsi="Arial" w:cs="Arial"/>
          <w:sz w:val="20"/>
          <w:szCs w:val="20"/>
        </w:rPr>
        <w:t xml:space="preserve"> đường thủy, Trưởng phòng Cảnh</w:t>
      </w:r>
      <w:r w:rsidRPr="002E4ACA">
        <w:rPr>
          <w:rFonts w:ascii="Arial" w:hAnsi="Arial" w:cs="Arial"/>
          <w:sz w:val="20"/>
          <w:szCs w:val="20"/>
        </w:rPr>
        <w:t xml:space="preserve"> sát cơ động, Trưởng phòng Cảnh sát bảo vệ, Trưởng phòng Cảnh sát thi hành án hình sự và hỗ trợ tư pháp, Trưởng phòng Cảnh sát phòng, chống tội phạm về môi trường, Trưởng phò</w:t>
      </w:r>
      <w:r w:rsidR="00B525AB" w:rsidRPr="002E4ACA">
        <w:rPr>
          <w:rFonts w:ascii="Arial" w:hAnsi="Arial" w:cs="Arial"/>
          <w:sz w:val="20"/>
          <w:szCs w:val="20"/>
        </w:rPr>
        <w:t>ng Cảnh sát phòng cháy, chữa chá</w:t>
      </w:r>
      <w:r w:rsidRPr="002E4ACA">
        <w:rPr>
          <w:rFonts w:ascii="Arial" w:hAnsi="Arial" w:cs="Arial"/>
          <w:sz w:val="20"/>
          <w:szCs w:val="20"/>
        </w:rPr>
        <w:t xml:space="preserve">y và cứu nạn, cứu hộ, Trưởng phòng An ninh mạng và phòng, chống tội phạm sử dụng công nghệ cao, Trưởng phòng </w:t>
      </w:r>
      <w:r w:rsidR="0046080D" w:rsidRPr="002E4ACA">
        <w:rPr>
          <w:rFonts w:ascii="Arial" w:hAnsi="Arial" w:cs="Arial"/>
          <w:sz w:val="20"/>
          <w:szCs w:val="20"/>
        </w:rPr>
        <w:t>Quản lý</w:t>
      </w:r>
      <w:r w:rsidRPr="002E4ACA">
        <w:rPr>
          <w:rFonts w:ascii="Arial" w:hAnsi="Arial" w:cs="Arial"/>
          <w:sz w:val="20"/>
          <w:szCs w:val="20"/>
        </w:rPr>
        <w:t xml:space="preserve"> xuất nhập cảnh, </w:t>
      </w:r>
      <w:r w:rsidR="00B525AB" w:rsidRPr="002E4ACA">
        <w:rPr>
          <w:rFonts w:ascii="Arial" w:hAnsi="Arial" w:cs="Arial"/>
          <w:sz w:val="20"/>
          <w:szCs w:val="20"/>
        </w:rPr>
        <w:t>Trưởng phòng</w:t>
      </w:r>
      <w:r w:rsidRPr="002E4ACA">
        <w:rPr>
          <w:rFonts w:ascii="Arial" w:hAnsi="Arial" w:cs="Arial"/>
          <w:sz w:val="20"/>
          <w:szCs w:val="20"/>
        </w:rPr>
        <w:t xml:space="preserve"> An ninh kinh tế, Trưởng phòng An ninh đối ngoại, Trung đoàn trưởng Trung đoàn Cảnh sát cơ động, Thủy đoàn trưởng có quyền:”;</w:t>
      </w:r>
    </w:p>
    <w:p w:rsidR="008855F4" w:rsidRPr="002E4ACA" w:rsidRDefault="002872CF" w:rsidP="00C24BCD">
      <w:pPr>
        <w:pStyle w:val="BodyText"/>
        <w:shd w:val="clear" w:color="auto" w:fill="auto"/>
        <w:tabs>
          <w:tab w:val="left" w:pos="12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Sửa đổi, bổ sung đoạn mở đầu khoản 5 như sau:</w:t>
      </w:r>
    </w:p>
    <w:p w:rsidR="008855F4" w:rsidRPr="002E4ACA" w:rsidRDefault="002872CF"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 Giám đốc Công an cấp tỉnh </w:t>
      </w:r>
      <w:r w:rsidR="00A95336" w:rsidRPr="002E4ACA">
        <w:rPr>
          <w:rFonts w:ascii="Arial" w:hAnsi="Arial" w:cs="Arial"/>
          <w:sz w:val="20"/>
          <w:szCs w:val="20"/>
        </w:rPr>
        <w:t>có quyền:”;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Sửa đổi, bổ sung đoạn mở đầu khoản 6 như sau:</w:t>
      </w:r>
    </w:p>
    <w:p w:rsidR="008855F4" w:rsidRPr="002E4ACA" w:rsidRDefault="002872CF"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w:t>
      </w:r>
      <w:r w:rsidRPr="002E4ACA">
        <w:rPr>
          <w:rFonts w:ascii="Arial" w:hAnsi="Arial" w:cs="Arial"/>
          <w:sz w:val="20"/>
          <w:szCs w:val="20"/>
          <w:lang w:val="en-US"/>
        </w:rPr>
        <w:t>6</w:t>
      </w:r>
      <w:r w:rsidR="00A95336" w:rsidRPr="002E4ACA">
        <w:rPr>
          <w:rFonts w:ascii="Arial" w:hAnsi="Arial" w:cs="Arial"/>
          <w:sz w:val="20"/>
          <w:szCs w:val="20"/>
        </w:rPr>
        <w:t xml:space="preserve">. Cục trưởng Cục An ninh chính trị nội bộ, Cục trưởng Cục An ninh kinh tế, Cục trưởng Cục Cảnh sát quản lý hành chính về trật tự xã hội, Cục trưởng Cục Cảnh sát </w:t>
      </w:r>
      <w:r w:rsidRPr="002E4ACA">
        <w:rPr>
          <w:rFonts w:ascii="Arial" w:hAnsi="Arial" w:cs="Arial"/>
          <w:sz w:val="20"/>
          <w:szCs w:val="20"/>
        </w:rPr>
        <w:t>điều</w:t>
      </w:r>
      <w:r w:rsidR="00A95336" w:rsidRPr="002E4ACA">
        <w:rPr>
          <w:rFonts w:ascii="Arial" w:hAnsi="Arial" w:cs="Arial"/>
          <w:sz w:val="20"/>
          <w:szCs w:val="20"/>
        </w:rPr>
        <w:t xml:space="preserve"> tra tội phạm về trật tự xã hội, Cục trưởng Cục Cảnh sát </w:t>
      </w:r>
      <w:r w:rsidRPr="002E4ACA">
        <w:rPr>
          <w:rFonts w:ascii="Arial" w:hAnsi="Arial" w:cs="Arial"/>
          <w:sz w:val="20"/>
          <w:szCs w:val="20"/>
        </w:rPr>
        <w:t>điều</w:t>
      </w:r>
      <w:r w:rsidR="00A95336" w:rsidRPr="002E4ACA">
        <w:rPr>
          <w:rFonts w:ascii="Arial" w:hAnsi="Arial" w:cs="Arial"/>
          <w:sz w:val="20"/>
          <w:szCs w:val="20"/>
        </w:rPr>
        <w:t xml:space="preserve"> tra tội phạm về tham nhũng, kinh tế, buôn lậu, Cục trưởng Cục Cảnh sát điều tra tội phạm về ma túy, </w:t>
      </w:r>
      <w:r w:rsidRPr="002E4ACA">
        <w:rPr>
          <w:rFonts w:ascii="Arial" w:hAnsi="Arial" w:cs="Arial"/>
          <w:sz w:val="20"/>
          <w:szCs w:val="20"/>
        </w:rPr>
        <w:t>Cục trưởng</w:t>
      </w:r>
      <w:r w:rsidR="00A95336" w:rsidRPr="002E4ACA">
        <w:rPr>
          <w:rFonts w:ascii="Arial" w:hAnsi="Arial" w:cs="Arial"/>
          <w:sz w:val="20"/>
          <w:szCs w:val="20"/>
        </w:rPr>
        <w:t xml:space="preserve"> Cục Cảnh sát giao thông, Cục trưởng Cục Cảnh sát phòng cháy, chữa cháy và cứu nạn, cứu hộ, Cục trưởng Cục Cảnh sát phòng, chống tội phạm về môi trường, </w:t>
      </w:r>
      <w:r w:rsidRPr="002E4ACA">
        <w:rPr>
          <w:rFonts w:ascii="Arial" w:hAnsi="Arial" w:cs="Arial"/>
          <w:sz w:val="20"/>
          <w:szCs w:val="20"/>
        </w:rPr>
        <w:t>Cục trưởng</w:t>
      </w:r>
      <w:r w:rsidR="00A95336" w:rsidRPr="002E4ACA">
        <w:rPr>
          <w:rFonts w:ascii="Arial" w:hAnsi="Arial" w:cs="Arial"/>
          <w:sz w:val="20"/>
          <w:szCs w:val="20"/>
        </w:rPr>
        <w:t xml:space="preserve"> Cục An ninh mạng và phòng, chống tội phạm </w:t>
      </w:r>
      <w:r w:rsidRPr="002E4ACA">
        <w:rPr>
          <w:rFonts w:ascii="Arial" w:hAnsi="Arial" w:cs="Arial"/>
          <w:sz w:val="20"/>
          <w:szCs w:val="20"/>
        </w:rPr>
        <w:t>sử dụng</w:t>
      </w:r>
      <w:r w:rsidR="00A95336" w:rsidRPr="002E4ACA">
        <w:rPr>
          <w:rFonts w:ascii="Arial" w:hAnsi="Arial" w:cs="Arial"/>
          <w:sz w:val="20"/>
          <w:szCs w:val="20"/>
        </w:rPr>
        <w:t xml:space="preserve"> công nghệ cao, Cục trưởng Cục An ninh nội địa, Cục trưởng Cục Cảnh sát quản lý tạm giữ, tạm giam và thi hành án hình sự tại </w:t>
      </w:r>
      <w:r w:rsidRPr="002E4ACA">
        <w:rPr>
          <w:rFonts w:ascii="Arial" w:hAnsi="Arial" w:cs="Arial"/>
          <w:sz w:val="20"/>
          <w:szCs w:val="20"/>
        </w:rPr>
        <w:t>cộng đồng</w:t>
      </w:r>
      <w:r w:rsidR="00A95336" w:rsidRPr="002E4ACA">
        <w:rPr>
          <w:rFonts w:ascii="Arial" w:hAnsi="Arial" w:cs="Arial"/>
          <w:sz w:val="20"/>
          <w:szCs w:val="20"/>
        </w:rPr>
        <w:t>, Tư lệnh Cảnh sát cơ động có quyền:”.</w:t>
      </w:r>
    </w:p>
    <w:p w:rsidR="008855F4" w:rsidRPr="002E4ACA" w:rsidRDefault="002872CF" w:rsidP="00C24BCD">
      <w:pPr>
        <w:pStyle w:val="BodyText"/>
        <w:shd w:val="clear" w:color="auto" w:fill="auto"/>
        <w:tabs>
          <w:tab w:val="left" w:pos="1355"/>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13. </w:t>
      </w:r>
      <w:r w:rsidR="00A95336" w:rsidRPr="002E4ACA">
        <w:rPr>
          <w:rFonts w:ascii="Arial" w:hAnsi="Arial" w:cs="Arial"/>
          <w:sz w:val="20"/>
          <w:szCs w:val="20"/>
        </w:rPr>
        <w:t xml:space="preserve">Sửa </w:t>
      </w:r>
      <w:r w:rsidRPr="002E4ACA">
        <w:rPr>
          <w:rFonts w:ascii="Arial" w:hAnsi="Arial" w:cs="Arial"/>
          <w:sz w:val="20"/>
          <w:szCs w:val="20"/>
        </w:rPr>
        <w:t>đổi</w:t>
      </w:r>
      <w:r w:rsidR="00A95336" w:rsidRPr="002E4ACA">
        <w:rPr>
          <w:rFonts w:ascii="Arial" w:hAnsi="Arial" w:cs="Arial"/>
          <w:sz w:val="20"/>
          <w:szCs w:val="20"/>
        </w:rPr>
        <w:t>, bổ sung một số khoản của Điều 40 như sau:</w:t>
      </w:r>
    </w:p>
    <w:p w:rsidR="008855F4" w:rsidRPr="002E4ACA" w:rsidRDefault="002872CF" w:rsidP="00C24BCD">
      <w:pPr>
        <w:pStyle w:val="BodyText"/>
        <w:shd w:val="clear" w:color="auto" w:fill="auto"/>
        <w:tabs>
          <w:tab w:val="left" w:pos="13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Bổ sung khoản 2a vào sau khoản 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“2a. Đội trưởng Đội đặc nhiệm phòng chống ma túy và tội phạm thuộc Đoàn đặc nhiệm phòng chống </w:t>
      </w:r>
      <w:r w:rsidR="002872CF" w:rsidRPr="002E4ACA">
        <w:rPr>
          <w:rFonts w:ascii="Arial" w:hAnsi="Arial" w:cs="Arial"/>
          <w:sz w:val="20"/>
          <w:szCs w:val="20"/>
        </w:rPr>
        <w:t>ma túy</w:t>
      </w:r>
      <w:r w:rsidRPr="002E4ACA">
        <w:rPr>
          <w:rFonts w:ascii="Arial" w:hAnsi="Arial" w:cs="Arial"/>
          <w:sz w:val="20"/>
          <w:szCs w:val="20"/>
        </w:rPr>
        <w:t xml:space="preserve"> và tội phạm có quyền:</w:t>
      </w:r>
    </w:p>
    <w:p w:rsidR="008855F4" w:rsidRPr="002E4ACA" w:rsidRDefault="002872CF" w:rsidP="00C24BCD">
      <w:pPr>
        <w:pStyle w:val="BodyText"/>
        <w:shd w:val="clear" w:color="auto" w:fill="auto"/>
        <w:tabs>
          <w:tab w:val="left" w:pos="12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2872CF"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Phạt tiền đến 10% mức tiền phạt tối đa đối với lĩnh vực tương ứng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Pr="002E4ACA">
        <w:rPr>
          <w:rFonts w:ascii="Arial" w:hAnsi="Arial" w:cs="Arial"/>
          <w:sz w:val="20"/>
          <w:szCs w:val="20"/>
        </w:rPr>
        <w:t>Điều</w:t>
      </w:r>
      <w:r w:rsidR="00A95336" w:rsidRPr="002E4ACA">
        <w:rPr>
          <w:rFonts w:ascii="Arial" w:hAnsi="Arial" w:cs="Arial"/>
          <w:sz w:val="20"/>
          <w:szCs w:val="20"/>
        </w:rPr>
        <w:t xml:space="preserve"> 24 của Luật này nhưng không quá 10.000.000 đồng;</w:t>
      </w:r>
    </w:p>
    <w:p w:rsidR="008855F4" w:rsidRPr="002E4ACA" w:rsidRDefault="002872CF" w:rsidP="00C24BCD">
      <w:pPr>
        <w:pStyle w:val="BodyText"/>
        <w:shd w:val="clear" w:color="auto" w:fill="auto"/>
        <w:tabs>
          <w:tab w:val="left" w:pos="11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Tịch thu tang vật, phương tiện vi phạm hành chính có giá trị không vượt quá 02 lần mức tiền phạt được </w:t>
      </w:r>
      <w:r w:rsidRPr="002E4ACA">
        <w:rPr>
          <w:rFonts w:ascii="Arial" w:hAnsi="Arial" w:cs="Arial"/>
          <w:sz w:val="20"/>
          <w:szCs w:val="20"/>
        </w:rPr>
        <w:t>quy</w:t>
      </w:r>
      <w:r w:rsidR="00A95336" w:rsidRPr="002E4ACA">
        <w:rPr>
          <w:rFonts w:ascii="Arial" w:hAnsi="Arial" w:cs="Arial"/>
          <w:sz w:val="20"/>
          <w:szCs w:val="20"/>
        </w:rPr>
        <w:t xml:space="preserve"> định tại điểm b khoản này;</w:t>
      </w:r>
    </w:p>
    <w:p w:rsidR="008855F4" w:rsidRPr="002E4ACA" w:rsidRDefault="002872CF"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các điểm a, c và đ khoản 1 Điều 28 của Luật này.”;</w:t>
      </w:r>
    </w:p>
    <w:p w:rsidR="008855F4" w:rsidRPr="002E4ACA" w:rsidRDefault="002872CF" w:rsidP="00C24BCD">
      <w:pPr>
        <w:pStyle w:val="BodyText"/>
        <w:shd w:val="clear" w:color="auto" w:fill="auto"/>
        <w:tabs>
          <w:tab w:val="left" w:pos="12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w:t>
      </w:r>
      <w:r w:rsidRPr="002E4ACA">
        <w:rPr>
          <w:rFonts w:ascii="Arial" w:hAnsi="Arial" w:cs="Arial"/>
          <w:sz w:val="20"/>
          <w:szCs w:val="20"/>
        </w:rPr>
        <w:t>đổi</w:t>
      </w:r>
      <w:r w:rsidR="00A95336" w:rsidRPr="002E4ACA">
        <w:rPr>
          <w:rFonts w:ascii="Arial" w:hAnsi="Arial" w:cs="Arial"/>
          <w:sz w:val="20"/>
          <w:szCs w:val="20"/>
        </w:rPr>
        <w:t xml:space="preserve">, bổ </w:t>
      </w:r>
      <w:r w:rsidRPr="002E4ACA">
        <w:rPr>
          <w:rFonts w:ascii="Arial" w:hAnsi="Arial" w:cs="Arial"/>
          <w:sz w:val="20"/>
          <w:szCs w:val="20"/>
        </w:rPr>
        <w:t>sung khoản 3 và bổ sung khoản 3</w:t>
      </w:r>
      <w:r w:rsidR="00A95336" w:rsidRPr="002E4ACA">
        <w:rPr>
          <w:rFonts w:ascii="Arial" w:hAnsi="Arial" w:cs="Arial"/>
          <w:sz w:val="20"/>
          <w:szCs w:val="20"/>
        </w:rPr>
        <w:t>a vào sau khoản 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 Đồn trưởng Đ</w:t>
      </w:r>
      <w:r w:rsidR="002872CF" w:rsidRPr="002E4ACA">
        <w:rPr>
          <w:rFonts w:ascii="Arial" w:hAnsi="Arial" w:cs="Arial"/>
          <w:sz w:val="20"/>
          <w:szCs w:val="20"/>
        </w:rPr>
        <w:t>ồn biên phòng, Hải đội trưởng Hải đội biên phòng, Chỉ huy trưở</w:t>
      </w:r>
      <w:r w:rsidRPr="002E4ACA">
        <w:rPr>
          <w:rFonts w:ascii="Arial" w:hAnsi="Arial" w:cs="Arial"/>
          <w:sz w:val="20"/>
          <w:szCs w:val="20"/>
        </w:rPr>
        <w:t>ng Ban chỉ huy Biên phòng Cửa khẩu cảng có quyền:</w:t>
      </w:r>
    </w:p>
    <w:p w:rsidR="008855F4" w:rsidRPr="002E4ACA" w:rsidRDefault="002872CF" w:rsidP="00C24BCD">
      <w:pPr>
        <w:pStyle w:val="BodyText"/>
        <w:shd w:val="clear" w:color="auto" w:fill="auto"/>
        <w:tabs>
          <w:tab w:val="left" w:pos="11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2872CF"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Pr="002E4ACA">
        <w:rPr>
          <w:rFonts w:ascii="Arial" w:hAnsi="Arial" w:cs="Arial"/>
          <w:sz w:val="20"/>
          <w:szCs w:val="20"/>
        </w:rPr>
        <w:t>Phạt tiền đến 20% mức tiề</w:t>
      </w:r>
      <w:r w:rsidR="00A95336" w:rsidRPr="002E4ACA">
        <w:rPr>
          <w:rFonts w:ascii="Arial" w:hAnsi="Arial" w:cs="Arial"/>
          <w:sz w:val="20"/>
          <w:szCs w:val="20"/>
        </w:rPr>
        <w:t>n phạt tối đa</w:t>
      </w:r>
      <w:r w:rsidRPr="002E4ACA">
        <w:rPr>
          <w:rFonts w:ascii="Arial" w:hAnsi="Arial" w:cs="Arial"/>
          <w:sz w:val="20"/>
          <w:szCs w:val="20"/>
        </w:rPr>
        <w:t xml:space="preserve"> đối </w:t>
      </w:r>
      <w:r w:rsidR="00A62B90" w:rsidRPr="002E4ACA">
        <w:rPr>
          <w:rFonts w:ascii="Arial" w:hAnsi="Arial" w:cs="Arial"/>
          <w:sz w:val="20"/>
          <w:szCs w:val="20"/>
          <w:lang w:val="en-US"/>
        </w:rPr>
        <w:t>với</w:t>
      </w:r>
      <w:r w:rsidRPr="002E4ACA">
        <w:rPr>
          <w:rFonts w:ascii="Arial" w:hAnsi="Arial" w:cs="Arial"/>
          <w:sz w:val="20"/>
          <w:szCs w:val="20"/>
        </w:rPr>
        <w:t xml:space="preserve"> lĩnh vực tương ứng quy</w:t>
      </w:r>
      <w:r w:rsidR="00A95336" w:rsidRPr="002E4ACA">
        <w:rPr>
          <w:rFonts w:ascii="Arial" w:hAnsi="Arial" w:cs="Arial"/>
          <w:sz w:val="20"/>
          <w:szCs w:val="20"/>
        </w:rPr>
        <w:t xml:space="preserve"> đ</w:t>
      </w:r>
      <w:r w:rsidRPr="002E4ACA">
        <w:rPr>
          <w:rFonts w:ascii="Arial" w:hAnsi="Arial" w:cs="Arial"/>
          <w:sz w:val="20"/>
          <w:szCs w:val="20"/>
        </w:rPr>
        <w:t>ịnh tại Điều 24 của Luật này như</w:t>
      </w:r>
      <w:r w:rsidR="00A95336" w:rsidRPr="002E4ACA">
        <w:rPr>
          <w:rFonts w:ascii="Arial" w:hAnsi="Arial" w:cs="Arial"/>
          <w:sz w:val="20"/>
          <w:szCs w:val="20"/>
        </w:rPr>
        <w:t>ng không quá 25.000.000 đồng;</w:t>
      </w:r>
    </w:p>
    <w:p w:rsidR="008855F4" w:rsidRPr="002E4ACA" w:rsidRDefault="002872CF" w:rsidP="00C24BCD">
      <w:pPr>
        <w:pStyle w:val="BodyText"/>
        <w:shd w:val="clear" w:color="auto" w:fill="auto"/>
        <w:tabs>
          <w:tab w:val="left" w:pos="119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Tịch thu tang vật, phương tiện vi ph</w:t>
      </w:r>
      <w:r w:rsidR="002201CC" w:rsidRPr="002E4ACA">
        <w:rPr>
          <w:rFonts w:ascii="Arial" w:hAnsi="Arial" w:cs="Arial"/>
          <w:sz w:val="20"/>
          <w:szCs w:val="20"/>
        </w:rPr>
        <w:t>ạm hành chính có giá trị không</w:t>
      </w:r>
      <w:r w:rsidR="00A95336" w:rsidRPr="002E4ACA">
        <w:rPr>
          <w:rFonts w:ascii="Arial" w:hAnsi="Arial" w:cs="Arial"/>
          <w:sz w:val="20"/>
          <w:szCs w:val="20"/>
        </w:rPr>
        <w:t xml:space="preserve"> vượt quá 02 lần mức tiền phạt được </w:t>
      </w:r>
      <w:r w:rsidR="002201CC" w:rsidRPr="002E4ACA">
        <w:rPr>
          <w:rFonts w:ascii="Arial" w:hAnsi="Arial" w:cs="Arial"/>
          <w:sz w:val="20"/>
          <w:szCs w:val="20"/>
        </w:rPr>
        <w:t>quy</w:t>
      </w:r>
      <w:r w:rsidR="00A95336" w:rsidRPr="002E4ACA">
        <w:rPr>
          <w:rFonts w:ascii="Arial" w:hAnsi="Arial" w:cs="Arial"/>
          <w:sz w:val="20"/>
          <w:szCs w:val="20"/>
        </w:rPr>
        <w:t xml:space="preserve"> định tại điểm b khoản này;</w:t>
      </w:r>
    </w:p>
    <w:p w:rsidR="008855F4" w:rsidRPr="002E4ACA" w:rsidRDefault="002201CC" w:rsidP="00C24BCD">
      <w:pPr>
        <w:pStyle w:val="BodyText"/>
        <w:shd w:val="clear" w:color="auto" w:fill="auto"/>
        <w:tabs>
          <w:tab w:val="left" w:pos="118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các </w:t>
      </w:r>
      <w:r w:rsidRPr="002E4ACA">
        <w:rPr>
          <w:rFonts w:ascii="Arial" w:hAnsi="Arial" w:cs="Arial"/>
          <w:sz w:val="20"/>
          <w:szCs w:val="20"/>
        </w:rPr>
        <w:t>điểm</w:t>
      </w:r>
      <w:r w:rsidR="00A95336" w:rsidRPr="002E4ACA">
        <w:rPr>
          <w:rFonts w:ascii="Arial" w:hAnsi="Arial" w:cs="Arial"/>
          <w:sz w:val="20"/>
          <w:szCs w:val="20"/>
        </w:rPr>
        <w:t xml:space="preserve"> a, c, d, đ và k khoản 1 Điều 28 của Luật này.</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3a. Đoàn trưởng Đoàn đặc nhiệm phòng chống </w:t>
      </w:r>
      <w:r w:rsidR="002872CF" w:rsidRPr="002E4ACA">
        <w:rPr>
          <w:rFonts w:ascii="Arial" w:hAnsi="Arial" w:cs="Arial"/>
          <w:sz w:val="20"/>
          <w:szCs w:val="20"/>
        </w:rPr>
        <w:t>ma túy</w:t>
      </w:r>
      <w:r w:rsidRPr="002E4ACA">
        <w:rPr>
          <w:rFonts w:ascii="Arial" w:hAnsi="Arial" w:cs="Arial"/>
          <w:sz w:val="20"/>
          <w:szCs w:val="20"/>
        </w:rPr>
        <w:t xml:space="preserve"> và </w:t>
      </w:r>
      <w:r w:rsidR="002201CC" w:rsidRPr="002E4ACA">
        <w:rPr>
          <w:rFonts w:ascii="Arial" w:hAnsi="Arial" w:cs="Arial"/>
          <w:sz w:val="20"/>
          <w:szCs w:val="20"/>
        </w:rPr>
        <w:t>tội</w:t>
      </w:r>
      <w:r w:rsidRPr="002E4ACA">
        <w:rPr>
          <w:rFonts w:ascii="Arial" w:hAnsi="Arial" w:cs="Arial"/>
          <w:sz w:val="20"/>
          <w:szCs w:val="20"/>
        </w:rPr>
        <w:t xml:space="preserve"> phạm thuộc Cục Phòng chốn</w:t>
      </w:r>
      <w:r w:rsidR="002201CC" w:rsidRPr="002E4ACA">
        <w:rPr>
          <w:rFonts w:ascii="Arial" w:hAnsi="Arial" w:cs="Arial"/>
          <w:sz w:val="20"/>
          <w:szCs w:val="20"/>
        </w:rPr>
        <w:t>g ma túy và tội phạm thuộc Bộ Tư</w:t>
      </w:r>
      <w:r w:rsidRPr="002E4ACA">
        <w:rPr>
          <w:rFonts w:ascii="Arial" w:hAnsi="Arial" w:cs="Arial"/>
          <w:sz w:val="20"/>
          <w:szCs w:val="20"/>
        </w:rPr>
        <w:t xml:space="preserve"> lệnh Bộ đội biên phòng có quyền:</w:t>
      </w:r>
    </w:p>
    <w:p w:rsidR="008855F4" w:rsidRPr="002E4ACA" w:rsidRDefault="002201CC"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2201CC" w:rsidP="00C24BCD">
      <w:pPr>
        <w:pStyle w:val="BodyText"/>
        <w:shd w:val="clear" w:color="auto" w:fill="auto"/>
        <w:tabs>
          <w:tab w:val="left" w:pos="11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Phạt ti</w:t>
      </w:r>
      <w:r w:rsidR="0010358B" w:rsidRPr="002E4ACA">
        <w:rPr>
          <w:rFonts w:ascii="Arial" w:hAnsi="Arial" w:cs="Arial"/>
          <w:sz w:val="20"/>
          <w:szCs w:val="20"/>
        </w:rPr>
        <w:t>ền đến 50% mức tiền phạt tối đa</w:t>
      </w:r>
      <w:r w:rsidR="00A95336" w:rsidRPr="002E4ACA">
        <w:rPr>
          <w:rFonts w:ascii="Arial" w:hAnsi="Arial" w:cs="Arial"/>
          <w:sz w:val="20"/>
          <w:szCs w:val="20"/>
        </w:rPr>
        <w:t xml:space="preserve"> đối với lĩnh vực </w:t>
      </w:r>
      <w:r w:rsidR="0010358B" w:rsidRPr="002E4ACA">
        <w:rPr>
          <w:rFonts w:ascii="Arial" w:hAnsi="Arial" w:cs="Arial"/>
          <w:sz w:val="20"/>
          <w:szCs w:val="20"/>
        </w:rPr>
        <w:t>tương ứng</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24 của Luật nà</w:t>
      </w:r>
      <w:r w:rsidR="0010358B" w:rsidRPr="002E4ACA">
        <w:rPr>
          <w:rFonts w:ascii="Arial" w:hAnsi="Arial" w:cs="Arial"/>
          <w:sz w:val="20"/>
          <w:szCs w:val="20"/>
        </w:rPr>
        <w:t>y nhưng không quá 100.000.000 đồng;</w:t>
      </w:r>
    </w:p>
    <w:p w:rsidR="008855F4" w:rsidRPr="002E4ACA" w:rsidRDefault="0010358B" w:rsidP="00C24BCD">
      <w:pPr>
        <w:pStyle w:val="BodyText"/>
        <w:shd w:val="clear" w:color="auto" w:fill="auto"/>
        <w:tabs>
          <w:tab w:val="left" w:pos="11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Tịch thu tang vật, phương tiện vi phạm hành chính có giá trị không vượt quá 02 lần mức tiền phạt được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00EF7C18" w:rsidRPr="002E4ACA">
        <w:rPr>
          <w:rFonts w:ascii="Arial" w:hAnsi="Arial" w:cs="Arial"/>
          <w:sz w:val="20"/>
          <w:szCs w:val="20"/>
        </w:rPr>
        <w:t>điểm</w:t>
      </w:r>
      <w:r w:rsidR="00A95336" w:rsidRPr="002E4ACA">
        <w:rPr>
          <w:rFonts w:ascii="Arial" w:hAnsi="Arial" w:cs="Arial"/>
          <w:sz w:val="20"/>
          <w:szCs w:val="20"/>
        </w:rPr>
        <w:t xml:space="preserve"> b khoản này;</w:t>
      </w:r>
    </w:p>
    <w:p w:rsidR="008855F4" w:rsidRPr="002E4ACA" w:rsidRDefault="00EF7C18"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Áp dụng biện pháp khắc phục </w:t>
      </w:r>
      <w:r w:rsidR="006C53AA" w:rsidRPr="002E4ACA">
        <w:rPr>
          <w:rFonts w:ascii="Arial" w:hAnsi="Arial" w:cs="Arial"/>
          <w:sz w:val="20"/>
          <w:szCs w:val="20"/>
        </w:rPr>
        <w:t>hậu</w:t>
      </w:r>
      <w:r w:rsidR="00A95336" w:rsidRPr="002E4ACA">
        <w:rPr>
          <w:rFonts w:ascii="Arial" w:hAnsi="Arial" w:cs="Arial"/>
          <w:sz w:val="20"/>
          <w:szCs w:val="20"/>
        </w:rPr>
        <w:t xml:space="preserve"> quả </w:t>
      </w:r>
      <w:r w:rsidR="00601E0F" w:rsidRPr="002E4ACA">
        <w:rPr>
          <w:rFonts w:ascii="Arial" w:hAnsi="Arial" w:cs="Arial"/>
          <w:sz w:val="20"/>
          <w:szCs w:val="20"/>
        </w:rPr>
        <w:t>quy định</w:t>
      </w:r>
      <w:r w:rsidR="00A95336" w:rsidRPr="002E4ACA">
        <w:rPr>
          <w:rFonts w:ascii="Arial" w:hAnsi="Arial" w:cs="Arial"/>
          <w:sz w:val="20"/>
          <w:szCs w:val="20"/>
        </w:rPr>
        <w:t xml:space="preserve"> tại các điểm a, c, d, đ, i và k khoản 1 Điều 28 của Luật này.”;</w:t>
      </w:r>
    </w:p>
    <w:p w:rsidR="008855F4" w:rsidRPr="002E4ACA" w:rsidRDefault="006C53AA"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Sửa đổi, bổ sung khoản 4 như sau:</w:t>
      </w:r>
    </w:p>
    <w:p w:rsidR="008855F4" w:rsidRPr="002E4ACA" w:rsidRDefault="006C53AA"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vertAlign w:val="superscript"/>
          <w:lang w:val="en-US"/>
        </w:rPr>
        <w:t>“</w:t>
      </w:r>
      <w:r w:rsidR="00A95336" w:rsidRPr="002E4ACA">
        <w:rPr>
          <w:rFonts w:ascii="Arial" w:hAnsi="Arial" w:cs="Arial"/>
          <w:sz w:val="20"/>
          <w:szCs w:val="20"/>
        </w:rPr>
        <w:t xml:space="preserve">4. Chỉ huy trưởng Bộ </w:t>
      </w:r>
      <w:r w:rsidRPr="002E4ACA">
        <w:rPr>
          <w:rFonts w:ascii="Arial" w:hAnsi="Arial" w:cs="Arial"/>
          <w:sz w:val="20"/>
          <w:szCs w:val="20"/>
          <w:lang w:val="en-US"/>
        </w:rPr>
        <w:t>đội biên</w:t>
      </w:r>
      <w:r w:rsidRPr="002E4ACA">
        <w:rPr>
          <w:rFonts w:ascii="Arial" w:hAnsi="Arial" w:cs="Arial"/>
          <w:sz w:val="20"/>
          <w:szCs w:val="20"/>
        </w:rPr>
        <w:t xml:space="preserve"> phòng cấp tỉnh; Hải đoàn trưởng Hả</w:t>
      </w:r>
      <w:r w:rsidR="00A95336" w:rsidRPr="002E4ACA">
        <w:rPr>
          <w:rFonts w:ascii="Arial" w:hAnsi="Arial" w:cs="Arial"/>
          <w:sz w:val="20"/>
          <w:szCs w:val="20"/>
        </w:rPr>
        <w:t xml:space="preserve">i đoàn biên phòng, Cục trưởng Cục Phòng chống </w:t>
      </w:r>
      <w:r w:rsidRPr="002E4ACA">
        <w:rPr>
          <w:rFonts w:ascii="Arial" w:hAnsi="Arial" w:cs="Arial"/>
          <w:sz w:val="20"/>
          <w:szCs w:val="20"/>
        </w:rPr>
        <w:t>ma túy</w:t>
      </w:r>
      <w:r w:rsidR="00A95336" w:rsidRPr="002E4ACA">
        <w:rPr>
          <w:rFonts w:ascii="Arial" w:hAnsi="Arial" w:cs="Arial"/>
          <w:sz w:val="20"/>
          <w:szCs w:val="20"/>
        </w:rPr>
        <w:t xml:space="preserve"> và tội phạm thuộc Bộ Tư lệnh Bộ đội biên phòng có quyền:</w:t>
      </w:r>
    </w:p>
    <w:p w:rsidR="008855F4" w:rsidRPr="002E4ACA" w:rsidRDefault="006C53AA" w:rsidP="00C24BCD">
      <w:pPr>
        <w:pStyle w:val="BodyText"/>
        <w:shd w:val="clear" w:color="auto" w:fill="auto"/>
        <w:tabs>
          <w:tab w:val="left" w:pos="12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6C53AA" w:rsidP="00C24BCD">
      <w:pPr>
        <w:pStyle w:val="BodyText"/>
        <w:shd w:val="clear" w:color="auto" w:fill="auto"/>
        <w:tabs>
          <w:tab w:val="left" w:pos="11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Phạt tiền đến mức tối đa đối với lĩnh vực </w:t>
      </w:r>
      <w:r w:rsidR="0010358B" w:rsidRPr="002E4ACA">
        <w:rPr>
          <w:rFonts w:ascii="Arial" w:hAnsi="Arial" w:cs="Arial"/>
          <w:sz w:val="20"/>
          <w:szCs w:val="20"/>
        </w:rPr>
        <w:t>tương ứng</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24 của Luật này;</w:t>
      </w:r>
    </w:p>
    <w:p w:rsidR="008855F4" w:rsidRPr="002E4ACA" w:rsidRDefault="006C53AA" w:rsidP="00C24BCD">
      <w:pPr>
        <w:pStyle w:val="BodyText"/>
        <w:shd w:val="clear" w:color="auto" w:fill="auto"/>
        <w:tabs>
          <w:tab w:val="left" w:pos="11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Tước quyền sử dụng giấy phép, chứng chỉ hành nghề có thờ</w:t>
      </w:r>
      <w:r w:rsidR="00A7437F" w:rsidRPr="002E4ACA">
        <w:rPr>
          <w:rFonts w:ascii="Arial" w:hAnsi="Arial" w:cs="Arial"/>
          <w:sz w:val="20"/>
          <w:szCs w:val="20"/>
        </w:rPr>
        <w:t>i hạn hoặc đình chỉ hoạt động có</w:t>
      </w:r>
      <w:r w:rsidR="00A95336" w:rsidRPr="002E4ACA">
        <w:rPr>
          <w:rFonts w:ascii="Arial" w:hAnsi="Arial" w:cs="Arial"/>
          <w:sz w:val="20"/>
          <w:szCs w:val="20"/>
        </w:rPr>
        <w:t xml:space="preserve"> thời hạn;</w:t>
      </w:r>
    </w:p>
    <w:p w:rsidR="008855F4" w:rsidRPr="002E4ACA" w:rsidRDefault="00A7437F" w:rsidP="00C24BCD">
      <w:pPr>
        <w:pStyle w:val="BodyText"/>
        <w:shd w:val="clear" w:color="auto" w:fill="auto"/>
        <w:tabs>
          <w:tab w:val="left" w:pos="12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Tịch thu tang vật, phương tiện vi phạm hành chính;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Áp dụng biện pháp khắc phục hậu quả </w:t>
      </w:r>
      <w:r w:rsidR="00601E0F" w:rsidRPr="002E4ACA">
        <w:rPr>
          <w:rFonts w:ascii="Arial" w:hAnsi="Arial" w:cs="Arial"/>
          <w:sz w:val="20"/>
          <w:szCs w:val="20"/>
        </w:rPr>
        <w:t>quy định</w:t>
      </w:r>
      <w:r w:rsidRPr="002E4ACA">
        <w:rPr>
          <w:rFonts w:ascii="Arial" w:hAnsi="Arial" w:cs="Arial"/>
          <w:sz w:val="20"/>
          <w:szCs w:val="20"/>
        </w:rPr>
        <w:t xml:space="preserve"> tại các </w:t>
      </w:r>
      <w:r w:rsidR="00A7437F" w:rsidRPr="002E4ACA">
        <w:rPr>
          <w:rFonts w:ascii="Arial" w:hAnsi="Arial" w:cs="Arial"/>
          <w:sz w:val="20"/>
          <w:szCs w:val="20"/>
        </w:rPr>
        <w:t>điểm</w:t>
      </w:r>
      <w:r w:rsidRPr="002E4ACA">
        <w:rPr>
          <w:rFonts w:ascii="Arial" w:hAnsi="Arial" w:cs="Arial"/>
          <w:sz w:val="20"/>
          <w:szCs w:val="20"/>
        </w:rPr>
        <w:t xml:space="preserve"> a, c, d, đ, i và k khoản 1 Điều 28 </w:t>
      </w:r>
      <w:r w:rsidR="00A7437F" w:rsidRPr="002E4ACA">
        <w:rPr>
          <w:rFonts w:ascii="Arial" w:hAnsi="Arial" w:cs="Arial"/>
          <w:sz w:val="20"/>
          <w:szCs w:val="20"/>
        </w:rPr>
        <w:t>của</w:t>
      </w:r>
      <w:r w:rsidRPr="002E4ACA">
        <w:rPr>
          <w:rFonts w:ascii="Arial" w:hAnsi="Arial" w:cs="Arial"/>
          <w:sz w:val="20"/>
          <w:szCs w:val="20"/>
        </w:rPr>
        <w:t xml:space="preserve"> Luật này.”.</w:t>
      </w:r>
    </w:p>
    <w:p w:rsidR="008855F4" w:rsidRPr="002E4ACA" w:rsidRDefault="00A7437F" w:rsidP="00C24BCD">
      <w:pPr>
        <w:pStyle w:val="BodyText"/>
        <w:shd w:val="clear" w:color="auto" w:fill="auto"/>
        <w:tabs>
          <w:tab w:val="left" w:pos="12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14. </w:t>
      </w:r>
      <w:r w:rsidR="00615DFC" w:rsidRPr="002E4ACA">
        <w:rPr>
          <w:rFonts w:ascii="Arial" w:hAnsi="Arial" w:cs="Arial"/>
          <w:sz w:val="20"/>
          <w:szCs w:val="20"/>
        </w:rPr>
        <w:t>Sửa</w:t>
      </w:r>
      <w:r w:rsidR="00A95336" w:rsidRPr="002E4ACA">
        <w:rPr>
          <w:rFonts w:ascii="Arial" w:hAnsi="Arial" w:cs="Arial"/>
          <w:sz w:val="20"/>
          <w:szCs w:val="20"/>
        </w:rPr>
        <w:t xml:space="preserve"> đổi</w:t>
      </w:r>
      <w:r w:rsidRPr="002E4ACA">
        <w:rPr>
          <w:rFonts w:ascii="Arial" w:hAnsi="Arial" w:cs="Arial"/>
          <w:sz w:val="20"/>
          <w:szCs w:val="20"/>
        </w:rPr>
        <w:t>, bổ sung một số khoản của Điều</w:t>
      </w:r>
      <w:r w:rsidR="00A95336" w:rsidRPr="002E4ACA">
        <w:rPr>
          <w:rFonts w:ascii="Arial" w:hAnsi="Arial" w:cs="Arial"/>
          <w:sz w:val="20"/>
          <w:szCs w:val="20"/>
        </w:rPr>
        <w:t xml:space="preserve"> 41 như sau:</w:t>
      </w:r>
    </w:p>
    <w:p w:rsidR="008855F4" w:rsidRPr="002E4ACA" w:rsidRDefault="00A7437F"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Sửa đổi, bổ sung đoạn mở đầu khoản 5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 Hải đoàn trưởng Hải đoàn Cảnh sát biển; Đoàn trưởng Đoàn </w:t>
      </w:r>
      <w:r w:rsidR="005D4BB1" w:rsidRPr="002E4ACA">
        <w:rPr>
          <w:rFonts w:ascii="Arial" w:hAnsi="Arial" w:cs="Arial"/>
          <w:sz w:val="20"/>
          <w:szCs w:val="20"/>
        </w:rPr>
        <w:t>trinh sát</w:t>
      </w:r>
      <w:r w:rsidRPr="002E4ACA">
        <w:rPr>
          <w:rFonts w:ascii="Arial" w:hAnsi="Arial" w:cs="Arial"/>
          <w:sz w:val="20"/>
          <w:szCs w:val="20"/>
        </w:rPr>
        <w:t xml:space="preserve">, Đoàn trưởng Đoàn đặc </w:t>
      </w:r>
      <w:r w:rsidR="005D4BB1" w:rsidRPr="002E4ACA">
        <w:rPr>
          <w:rFonts w:ascii="Arial" w:hAnsi="Arial" w:cs="Arial"/>
          <w:sz w:val="20"/>
          <w:szCs w:val="20"/>
        </w:rPr>
        <w:t>nhiệm phòng chống tội phạm ma tú</w:t>
      </w:r>
      <w:r w:rsidRPr="002E4ACA">
        <w:rPr>
          <w:rFonts w:ascii="Arial" w:hAnsi="Arial" w:cs="Arial"/>
          <w:sz w:val="20"/>
          <w:szCs w:val="20"/>
        </w:rPr>
        <w:t>y thuộc Bộ T</w:t>
      </w:r>
      <w:r w:rsidR="005D4BB1" w:rsidRPr="002E4ACA">
        <w:rPr>
          <w:rFonts w:ascii="Arial" w:hAnsi="Arial" w:cs="Arial"/>
          <w:sz w:val="20"/>
          <w:szCs w:val="20"/>
        </w:rPr>
        <w:t>ư lệnh Cảnh sát biển Việt Nam có</w:t>
      </w:r>
      <w:r w:rsidRPr="002E4ACA">
        <w:rPr>
          <w:rFonts w:ascii="Arial" w:hAnsi="Arial" w:cs="Arial"/>
          <w:sz w:val="20"/>
          <w:szCs w:val="20"/>
        </w:rPr>
        <w:t xml:space="preserve"> quyền:”;</w:t>
      </w:r>
    </w:p>
    <w:p w:rsidR="008855F4" w:rsidRPr="002E4ACA" w:rsidRDefault="005D4BB1" w:rsidP="00C24BCD">
      <w:pPr>
        <w:pStyle w:val="BodyText"/>
        <w:shd w:val="clear" w:color="auto" w:fill="auto"/>
        <w:tabs>
          <w:tab w:val="left" w:pos="12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w:t>
      </w:r>
      <w:r w:rsidR="00615DFC" w:rsidRPr="002E4ACA">
        <w:rPr>
          <w:rFonts w:ascii="Arial" w:hAnsi="Arial" w:cs="Arial"/>
          <w:sz w:val="20"/>
          <w:szCs w:val="20"/>
        </w:rPr>
        <w:t>đổi</w:t>
      </w:r>
      <w:r w:rsidR="00A95336" w:rsidRPr="002E4ACA">
        <w:rPr>
          <w:rFonts w:ascii="Arial" w:hAnsi="Arial" w:cs="Arial"/>
          <w:sz w:val="20"/>
          <w:szCs w:val="20"/>
        </w:rPr>
        <w:t>, bổ sung khoản 6 Điều 41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lastRenderedPageBreak/>
        <w:t>“6. Tư lệnh Vùng Cảnh sát biển, Cục trưởng Cục Ng</w:t>
      </w:r>
      <w:r w:rsidR="00A348A9" w:rsidRPr="002E4ACA">
        <w:rPr>
          <w:rFonts w:ascii="Arial" w:hAnsi="Arial" w:cs="Arial"/>
          <w:sz w:val="20"/>
          <w:szCs w:val="20"/>
        </w:rPr>
        <w:t>hiệp vụ và Pháp luật thuộc Bộ Tư</w:t>
      </w:r>
      <w:r w:rsidRPr="002E4ACA">
        <w:rPr>
          <w:rFonts w:ascii="Arial" w:hAnsi="Arial" w:cs="Arial"/>
          <w:sz w:val="20"/>
          <w:szCs w:val="20"/>
        </w:rPr>
        <w:t xml:space="preserve"> lệnh Cảnh sát biển Việt Nam có quyền:</w:t>
      </w:r>
    </w:p>
    <w:p w:rsidR="008855F4" w:rsidRPr="002E4ACA" w:rsidRDefault="00A348A9" w:rsidP="00C24BCD">
      <w:pPr>
        <w:pStyle w:val="BodyText"/>
        <w:shd w:val="clear" w:color="auto" w:fill="auto"/>
        <w:tabs>
          <w:tab w:val="left" w:pos="11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A348A9"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Phạt t</w:t>
      </w:r>
      <w:r w:rsidRPr="002E4ACA">
        <w:rPr>
          <w:rFonts w:ascii="Arial" w:hAnsi="Arial" w:cs="Arial"/>
          <w:sz w:val="20"/>
          <w:szCs w:val="20"/>
        </w:rPr>
        <w:t>iền đến 50% mức tiền phạt tối đa</w:t>
      </w:r>
      <w:r w:rsidR="00A95336" w:rsidRPr="002E4ACA">
        <w:rPr>
          <w:rFonts w:ascii="Arial" w:hAnsi="Arial" w:cs="Arial"/>
          <w:sz w:val="20"/>
          <w:szCs w:val="20"/>
        </w:rPr>
        <w:t xml:space="preserve"> đối với lĩnh vực tương ứng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24 của Luật </w:t>
      </w:r>
      <w:r w:rsidRPr="002E4ACA">
        <w:rPr>
          <w:rFonts w:ascii="Arial" w:hAnsi="Arial" w:cs="Arial"/>
          <w:sz w:val="20"/>
          <w:szCs w:val="20"/>
        </w:rPr>
        <w:t>này</w:t>
      </w:r>
      <w:r w:rsidR="00A95336" w:rsidRPr="002E4ACA">
        <w:rPr>
          <w:rFonts w:ascii="Arial" w:hAnsi="Arial" w:cs="Arial"/>
          <w:sz w:val="20"/>
          <w:szCs w:val="20"/>
        </w:rPr>
        <w:t xml:space="preserve"> nhưng không quá 100.000.000 đồng;</w:t>
      </w:r>
    </w:p>
    <w:p w:rsidR="008855F4" w:rsidRPr="002E4ACA" w:rsidRDefault="00A348A9"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Tước quyền sử dụng </w:t>
      </w:r>
      <w:r w:rsidRPr="002E4ACA">
        <w:rPr>
          <w:rFonts w:ascii="Arial" w:hAnsi="Arial" w:cs="Arial"/>
          <w:sz w:val="20"/>
          <w:szCs w:val="20"/>
        </w:rPr>
        <w:t>giấy</w:t>
      </w:r>
      <w:r w:rsidR="00A95336" w:rsidRPr="002E4ACA">
        <w:rPr>
          <w:rFonts w:ascii="Arial" w:hAnsi="Arial" w:cs="Arial"/>
          <w:sz w:val="20"/>
          <w:szCs w:val="20"/>
        </w:rPr>
        <w:t xml:space="preserve"> phép, </w:t>
      </w:r>
      <w:r w:rsidR="00FD1856" w:rsidRPr="002E4ACA">
        <w:rPr>
          <w:rFonts w:ascii="Arial" w:hAnsi="Arial" w:cs="Arial"/>
          <w:sz w:val="20"/>
          <w:szCs w:val="20"/>
        </w:rPr>
        <w:t>chứng chỉ</w:t>
      </w:r>
      <w:r w:rsidR="00A95336" w:rsidRPr="002E4ACA">
        <w:rPr>
          <w:rFonts w:ascii="Arial" w:hAnsi="Arial" w:cs="Arial"/>
          <w:sz w:val="20"/>
          <w:szCs w:val="20"/>
        </w:rPr>
        <w:t xml:space="preserve"> hành nghề có thời hạn;</w:t>
      </w:r>
    </w:p>
    <w:p w:rsidR="008855F4" w:rsidRPr="002E4ACA" w:rsidRDefault="00A348A9"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Tịch thu tang vật, </w:t>
      </w:r>
      <w:r w:rsidRPr="002E4ACA">
        <w:rPr>
          <w:rFonts w:ascii="Arial" w:hAnsi="Arial" w:cs="Arial"/>
          <w:sz w:val="20"/>
          <w:szCs w:val="20"/>
        </w:rPr>
        <w:t>phương</w:t>
      </w:r>
      <w:r w:rsidR="00A95336" w:rsidRPr="002E4ACA">
        <w:rPr>
          <w:rFonts w:ascii="Arial" w:hAnsi="Arial" w:cs="Arial"/>
          <w:sz w:val="20"/>
          <w:szCs w:val="20"/>
        </w:rPr>
        <w:t xml:space="preserve"> tiện vi phạm </w:t>
      </w:r>
      <w:r w:rsidR="007136BC" w:rsidRPr="002E4ACA">
        <w:rPr>
          <w:rFonts w:ascii="Arial" w:hAnsi="Arial" w:cs="Arial"/>
          <w:sz w:val="20"/>
          <w:szCs w:val="20"/>
        </w:rPr>
        <w:t>hành chính</w:t>
      </w:r>
      <w:r w:rsidR="00A95336" w:rsidRPr="002E4ACA">
        <w:rPr>
          <w:rFonts w:ascii="Arial" w:hAnsi="Arial" w:cs="Arial"/>
          <w:sz w:val="20"/>
          <w:szCs w:val="20"/>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Áp dụng biện pháp khắc phục hậu quả </w:t>
      </w:r>
      <w:r w:rsidR="00601E0F" w:rsidRPr="002E4ACA">
        <w:rPr>
          <w:rFonts w:ascii="Arial" w:hAnsi="Arial" w:cs="Arial"/>
          <w:sz w:val="20"/>
          <w:szCs w:val="20"/>
        </w:rPr>
        <w:t>quy định</w:t>
      </w:r>
      <w:r w:rsidRPr="002E4ACA">
        <w:rPr>
          <w:rFonts w:ascii="Arial" w:hAnsi="Arial" w:cs="Arial"/>
          <w:sz w:val="20"/>
          <w:szCs w:val="20"/>
        </w:rPr>
        <w:t xml:space="preserve"> </w:t>
      </w:r>
      <w:r w:rsidR="00A348A9" w:rsidRPr="002E4ACA">
        <w:rPr>
          <w:rFonts w:ascii="Arial" w:hAnsi="Arial" w:cs="Arial"/>
          <w:sz w:val="20"/>
          <w:szCs w:val="20"/>
          <w:lang w:val="en-US" w:eastAsia="en-US" w:bidi="en-US"/>
        </w:rPr>
        <w:t>tại</w:t>
      </w:r>
      <w:r w:rsidRPr="002E4ACA">
        <w:rPr>
          <w:rFonts w:ascii="Arial" w:hAnsi="Arial" w:cs="Arial"/>
          <w:sz w:val="20"/>
          <w:szCs w:val="20"/>
          <w:lang w:val="en-US" w:eastAsia="en-US" w:bidi="en-US"/>
        </w:rPr>
        <w:t xml:space="preserve"> </w:t>
      </w:r>
      <w:r w:rsidRPr="002E4ACA">
        <w:rPr>
          <w:rFonts w:ascii="Arial" w:hAnsi="Arial" w:cs="Arial"/>
          <w:sz w:val="20"/>
          <w:szCs w:val="20"/>
        </w:rPr>
        <w:t xml:space="preserve">các điểm </w:t>
      </w:r>
      <w:r w:rsidRPr="002E4ACA">
        <w:rPr>
          <w:rFonts w:ascii="Arial" w:hAnsi="Arial" w:cs="Arial"/>
          <w:sz w:val="20"/>
          <w:szCs w:val="20"/>
          <w:lang w:val="en-US" w:eastAsia="en-US" w:bidi="en-US"/>
        </w:rPr>
        <w:t xml:space="preserve">a, </w:t>
      </w:r>
      <w:r w:rsidRPr="002E4ACA">
        <w:rPr>
          <w:rFonts w:ascii="Arial" w:hAnsi="Arial" w:cs="Arial"/>
          <w:sz w:val="20"/>
          <w:szCs w:val="20"/>
        </w:rPr>
        <w:t>c, d, đ và k khoản 1 Điều 28 của Luật này.”;</w:t>
      </w:r>
    </w:p>
    <w:p w:rsidR="008855F4" w:rsidRPr="002E4ACA" w:rsidRDefault="00A348A9" w:rsidP="00C24BCD">
      <w:pPr>
        <w:pStyle w:val="BodyText"/>
        <w:shd w:val="clear" w:color="auto" w:fill="auto"/>
        <w:tabs>
          <w:tab w:val="left" w:pos="1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Sửa </w:t>
      </w:r>
      <w:r w:rsidR="002872CF" w:rsidRPr="002E4ACA">
        <w:rPr>
          <w:rFonts w:ascii="Arial" w:hAnsi="Arial" w:cs="Arial"/>
          <w:sz w:val="20"/>
          <w:szCs w:val="20"/>
        </w:rPr>
        <w:t>đổi</w:t>
      </w:r>
      <w:r w:rsidR="00A95336" w:rsidRPr="002E4ACA">
        <w:rPr>
          <w:rFonts w:ascii="Arial" w:hAnsi="Arial" w:cs="Arial"/>
          <w:sz w:val="20"/>
          <w:szCs w:val="20"/>
        </w:rPr>
        <w:t xml:space="preserve">, bổ sung đoạn mở </w:t>
      </w:r>
      <w:r w:rsidRPr="002E4ACA">
        <w:rPr>
          <w:rFonts w:ascii="Arial" w:hAnsi="Arial" w:cs="Arial"/>
          <w:sz w:val="20"/>
          <w:szCs w:val="20"/>
        </w:rPr>
        <w:t>đầu</w:t>
      </w:r>
      <w:r w:rsidR="00A95336" w:rsidRPr="002E4ACA">
        <w:rPr>
          <w:rFonts w:ascii="Arial" w:hAnsi="Arial" w:cs="Arial"/>
          <w:sz w:val="20"/>
          <w:szCs w:val="20"/>
        </w:rPr>
        <w:t xml:space="preserve"> khoản 7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“7. Tư lệnh Cảnh sát biển Việt Nam có quyền:”.</w:t>
      </w:r>
    </w:p>
    <w:p w:rsidR="008855F4" w:rsidRPr="002E4ACA" w:rsidRDefault="00A348A9" w:rsidP="00C24BCD">
      <w:pPr>
        <w:pStyle w:val="BodyText"/>
        <w:shd w:val="clear" w:color="auto" w:fill="auto"/>
        <w:tabs>
          <w:tab w:val="left" w:pos="12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15. </w:t>
      </w:r>
      <w:r w:rsidR="00A95336" w:rsidRPr="002E4ACA">
        <w:rPr>
          <w:rFonts w:ascii="Arial" w:hAnsi="Arial" w:cs="Arial"/>
          <w:sz w:val="20"/>
          <w:szCs w:val="20"/>
        </w:rPr>
        <w:t xml:space="preserve">Sửa </w:t>
      </w:r>
      <w:r w:rsidRPr="002E4ACA">
        <w:rPr>
          <w:rFonts w:ascii="Arial" w:hAnsi="Arial" w:cs="Arial"/>
          <w:sz w:val="20"/>
          <w:szCs w:val="20"/>
        </w:rPr>
        <w:t>đổi</w:t>
      </w:r>
      <w:r w:rsidR="00A95336" w:rsidRPr="002E4ACA">
        <w:rPr>
          <w:rFonts w:ascii="Arial" w:hAnsi="Arial" w:cs="Arial"/>
          <w:sz w:val="20"/>
          <w:szCs w:val="20"/>
        </w:rPr>
        <w:t xml:space="preserve">, bổ sung Điều 42 như </w:t>
      </w:r>
      <w:r w:rsidRPr="002E4ACA">
        <w:rPr>
          <w:rFonts w:ascii="Arial" w:hAnsi="Arial" w:cs="Arial"/>
          <w:sz w:val="20"/>
          <w:szCs w:val="20"/>
        </w:rPr>
        <w:t>sau</w:t>
      </w:r>
      <w:r w:rsidR="00A95336" w:rsidRPr="002E4ACA">
        <w:rPr>
          <w:rFonts w:ascii="Arial" w:hAnsi="Arial" w:cs="Arial"/>
          <w:sz w:val="20"/>
          <w:szCs w:val="20"/>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w:t>
      </w:r>
      <w:r w:rsidR="00A348A9" w:rsidRPr="002E4ACA">
        <w:rPr>
          <w:rFonts w:ascii="Arial" w:hAnsi="Arial" w:cs="Arial"/>
          <w:b/>
          <w:bCs/>
          <w:sz w:val="20"/>
          <w:szCs w:val="20"/>
        </w:rPr>
        <w:t>Điều</w:t>
      </w:r>
      <w:r w:rsidRPr="002E4ACA">
        <w:rPr>
          <w:rFonts w:ascii="Arial" w:hAnsi="Arial" w:cs="Arial"/>
          <w:b/>
          <w:bCs/>
          <w:sz w:val="20"/>
          <w:szCs w:val="20"/>
        </w:rPr>
        <w:t xml:space="preserve"> 42. Thẩm quyền của Hải quan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Thẩm quyền xử phạt của Hải quan đối với hành vi khai sai dẫn đến thiếu số tiền thuế phải nộp hoặc tăng số tiền thuế được miễn, giảm, hoàn, không thu; trốn thuế; vi phạm của ngân hàng thương mại trong việc không thực hiện tr</w:t>
      </w:r>
      <w:r w:rsidR="00934C54" w:rsidRPr="002E4ACA">
        <w:rPr>
          <w:rFonts w:ascii="Arial" w:hAnsi="Arial" w:cs="Arial"/>
          <w:sz w:val="20"/>
          <w:szCs w:val="20"/>
        </w:rPr>
        <w:t>ách nhiệm trích chuyể</w:t>
      </w:r>
      <w:r w:rsidRPr="002E4ACA">
        <w:rPr>
          <w:rFonts w:ascii="Arial" w:hAnsi="Arial" w:cs="Arial"/>
          <w:sz w:val="20"/>
          <w:szCs w:val="20"/>
        </w:rPr>
        <w:t>n tiền từ tài khoản của người nộp thuế vào tà</w:t>
      </w:r>
      <w:r w:rsidR="00934C54" w:rsidRPr="002E4ACA">
        <w:rPr>
          <w:rFonts w:ascii="Arial" w:hAnsi="Arial" w:cs="Arial"/>
          <w:sz w:val="20"/>
          <w:szCs w:val="20"/>
        </w:rPr>
        <w:t>i khoản của ngân sách nhà nước đối với số tiề</w:t>
      </w:r>
      <w:r w:rsidRPr="002E4ACA">
        <w:rPr>
          <w:rFonts w:ascii="Arial" w:hAnsi="Arial" w:cs="Arial"/>
          <w:sz w:val="20"/>
          <w:szCs w:val="20"/>
        </w:rPr>
        <w:t xml:space="preserve">n thuế nợ phải nộp của người nộp thuế theo yêu cầu của cơ quan quản lý thuế </w:t>
      </w:r>
      <w:r w:rsidR="002B39A3" w:rsidRPr="002E4ACA">
        <w:rPr>
          <w:rFonts w:ascii="Arial" w:hAnsi="Arial" w:cs="Arial"/>
          <w:sz w:val="20"/>
          <w:szCs w:val="20"/>
        </w:rPr>
        <w:t>được</w:t>
      </w:r>
      <w:r w:rsidR="00934C54" w:rsidRPr="002E4ACA">
        <w:rPr>
          <w:rFonts w:ascii="Arial" w:hAnsi="Arial" w:cs="Arial"/>
          <w:sz w:val="20"/>
          <w:szCs w:val="20"/>
        </w:rPr>
        <w:t xml:space="preserve"> thực hiện t</w:t>
      </w:r>
      <w:r w:rsidRPr="002E4ACA">
        <w:rPr>
          <w:rFonts w:ascii="Arial" w:hAnsi="Arial" w:cs="Arial"/>
          <w:sz w:val="20"/>
          <w:szCs w:val="20"/>
        </w:rPr>
        <w:t xml:space="preserve">heo </w:t>
      </w:r>
      <w:r w:rsidR="00934C54" w:rsidRPr="002E4ACA">
        <w:rPr>
          <w:rFonts w:ascii="Arial" w:hAnsi="Arial" w:cs="Arial"/>
          <w:sz w:val="20"/>
          <w:szCs w:val="20"/>
        </w:rPr>
        <w:t>quy định</w:t>
      </w:r>
      <w:r w:rsidRPr="002E4ACA">
        <w:rPr>
          <w:rFonts w:ascii="Arial" w:hAnsi="Arial" w:cs="Arial"/>
          <w:sz w:val="20"/>
          <w:szCs w:val="20"/>
        </w:rPr>
        <w:t xml:space="preserve"> của Luật </w:t>
      </w:r>
      <w:r w:rsidR="0046080D" w:rsidRPr="002E4ACA">
        <w:rPr>
          <w:rFonts w:ascii="Arial" w:hAnsi="Arial" w:cs="Arial"/>
          <w:sz w:val="20"/>
          <w:szCs w:val="20"/>
        </w:rPr>
        <w:t>Quản lý</w:t>
      </w:r>
      <w:r w:rsidRPr="002E4ACA">
        <w:rPr>
          <w:rFonts w:ascii="Arial" w:hAnsi="Arial" w:cs="Arial"/>
          <w:sz w:val="20"/>
          <w:szCs w:val="20"/>
        </w:rPr>
        <w:t xml:space="preserve"> thuế. Đối với hành vi vi phạm hành chính khác, thẩm quyền xử phạt của Hải quan được </w:t>
      </w:r>
      <w:r w:rsidR="00601E0F" w:rsidRPr="002E4ACA">
        <w:rPr>
          <w:rFonts w:ascii="Arial" w:hAnsi="Arial" w:cs="Arial"/>
          <w:sz w:val="20"/>
          <w:szCs w:val="20"/>
        </w:rPr>
        <w:t>quy định</w:t>
      </w:r>
      <w:r w:rsidRPr="002E4ACA">
        <w:rPr>
          <w:rFonts w:ascii="Arial" w:hAnsi="Arial" w:cs="Arial"/>
          <w:sz w:val="20"/>
          <w:szCs w:val="20"/>
        </w:rPr>
        <w:t xml:space="preserve"> như sau:</w:t>
      </w:r>
    </w:p>
    <w:p w:rsidR="008855F4" w:rsidRPr="002E4ACA" w:rsidRDefault="00934C54" w:rsidP="00C24BCD">
      <w:pPr>
        <w:pStyle w:val="BodyText"/>
        <w:shd w:val="clear" w:color="auto" w:fill="auto"/>
        <w:tabs>
          <w:tab w:val="left" w:pos="10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Công chức Hải</w:t>
      </w:r>
      <w:r w:rsidRPr="002E4ACA">
        <w:rPr>
          <w:rFonts w:ascii="Arial" w:hAnsi="Arial" w:cs="Arial"/>
          <w:sz w:val="20"/>
          <w:szCs w:val="20"/>
        </w:rPr>
        <w:t xml:space="preserve"> quan đang thi hành công vụ có </w:t>
      </w:r>
      <w:r w:rsidR="00A95336" w:rsidRPr="002E4ACA">
        <w:rPr>
          <w:rFonts w:ascii="Arial" w:hAnsi="Arial" w:cs="Arial"/>
          <w:sz w:val="20"/>
          <w:szCs w:val="20"/>
        </w:rPr>
        <w:t>quyền:</w:t>
      </w:r>
    </w:p>
    <w:p w:rsidR="008855F4" w:rsidRPr="002E4ACA" w:rsidRDefault="00934C54" w:rsidP="00C24BCD">
      <w:pPr>
        <w:pStyle w:val="BodyText"/>
        <w:shd w:val="clear" w:color="auto" w:fill="auto"/>
        <w:tabs>
          <w:tab w:val="left" w:pos="11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934C54"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Phạt tiền đến 500.000 đồng;</w:t>
      </w:r>
    </w:p>
    <w:p w:rsidR="008855F4" w:rsidRPr="002E4ACA" w:rsidRDefault="00934C54" w:rsidP="00C24BCD">
      <w:pPr>
        <w:pStyle w:val="BodyText"/>
        <w:shd w:val="clear" w:color="auto" w:fill="auto"/>
        <w:tabs>
          <w:tab w:val="left" w:pos="12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Pr="002E4ACA">
        <w:rPr>
          <w:rFonts w:ascii="Arial" w:hAnsi="Arial" w:cs="Arial"/>
          <w:sz w:val="20"/>
          <w:szCs w:val="20"/>
        </w:rPr>
        <w:t>Đội trưởng, Tổ trưở</w:t>
      </w:r>
      <w:r w:rsidR="00A95336" w:rsidRPr="002E4ACA">
        <w:rPr>
          <w:rFonts w:ascii="Arial" w:hAnsi="Arial" w:cs="Arial"/>
          <w:sz w:val="20"/>
          <w:szCs w:val="20"/>
        </w:rPr>
        <w:t>ng thuộc Chi cục Hải quan; Tổ trưởng thuộc Đội Kiểm soát thuộc Cục Hải quan tỉnh, liên tỉnh, th</w:t>
      </w:r>
      <w:r w:rsidRPr="002E4ACA">
        <w:rPr>
          <w:rFonts w:ascii="Arial" w:hAnsi="Arial" w:cs="Arial"/>
          <w:sz w:val="20"/>
          <w:szCs w:val="20"/>
        </w:rPr>
        <w:t>ành phố trực thuộc trung ương;</w:t>
      </w:r>
      <w:r w:rsidR="00A95336" w:rsidRPr="002E4ACA">
        <w:rPr>
          <w:rFonts w:ascii="Arial" w:hAnsi="Arial" w:cs="Arial"/>
          <w:sz w:val="20"/>
          <w:szCs w:val="20"/>
        </w:rPr>
        <w:t xml:space="preserve"> Đội trưởng </w:t>
      </w:r>
      <w:r w:rsidRPr="002E4ACA">
        <w:rPr>
          <w:rFonts w:ascii="Arial" w:hAnsi="Arial" w:cs="Arial"/>
          <w:sz w:val="20"/>
          <w:szCs w:val="20"/>
        </w:rPr>
        <w:t>thuộc Chi cục</w:t>
      </w:r>
      <w:r w:rsidR="00A95336" w:rsidRPr="002E4ACA">
        <w:rPr>
          <w:rFonts w:ascii="Arial" w:hAnsi="Arial" w:cs="Arial"/>
          <w:sz w:val="20"/>
          <w:szCs w:val="20"/>
        </w:rPr>
        <w:t xml:space="preserve"> Kiểm tra sau thông quan có quyền:</w:t>
      </w:r>
    </w:p>
    <w:p w:rsidR="008855F4" w:rsidRPr="002E4ACA" w:rsidRDefault="00934C54" w:rsidP="00C24BCD">
      <w:pPr>
        <w:pStyle w:val="BodyText"/>
        <w:shd w:val="clear" w:color="auto" w:fill="auto"/>
        <w:tabs>
          <w:tab w:val="left" w:pos="1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b) Phạt tiền đến 5.000.000 đồng;</w:t>
      </w:r>
    </w:p>
    <w:p w:rsidR="008855F4" w:rsidRPr="002E4ACA" w:rsidRDefault="00934C54"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w:t>
      </w:r>
      <w:r w:rsidR="00A95336" w:rsidRPr="002E4ACA">
        <w:rPr>
          <w:rFonts w:ascii="Arial" w:hAnsi="Arial" w:cs="Arial"/>
          <w:sz w:val="20"/>
          <w:szCs w:val="20"/>
        </w:rPr>
        <w:t xml:space="preserve">. Chi cục trưởng </w:t>
      </w:r>
      <w:r w:rsidRPr="002E4ACA">
        <w:rPr>
          <w:rFonts w:ascii="Arial" w:hAnsi="Arial" w:cs="Arial"/>
          <w:sz w:val="20"/>
          <w:szCs w:val="20"/>
        </w:rPr>
        <w:t>Chi cục</w:t>
      </w:r>
      <w:r w:rsidR="00A95336" w:rsidRPr="002E4ACA">
        <w:rPr>
          <w:rFonts w:ascii="Arial" w:hAnsi="Arial" w:cs="Arial"/>
          <w:sz w:val="20"/>
          <w:szCs w:val="20"/>
        </w:rPr>
        <w:t xml:space="preserve"> Hải quan; Chi cục trưởng Chi cục Kiểm tra sau thông quan, </w:t>
      </w:r>
      <w:r w:rsidRPr="002E4ACA">
        <w:rPr>
          <w:rFonts w:ascii="Arial" w:hAnsi="Arial" w:cs="Arial"/>
          <w:sz w:val="20"/>
          <w:szCs w:val="20"/>
        </w:rPr>
        <w:t>Đội trưởng</w:t>
      </w:r>
      <w:r w:rsidR="00A95336" w:rsidRPr="002E4ACA">
        <w:rPr>
          <w:rFonts w:ascii="Arial" w:hAnsi="Arial" w:cs="Arial"/>
          <w:sz w:val="20"/>
          <w:szCs w:val="20"/>
        </w:rPr>
        <w:t xml:space="preserve"> Đội kiểm soát thuộc Cục </w:t>
      </w:r>
      <w:r w:rsidRPr="002E4ACA">
        <w:rPr>
          <w:rFonts w:ascii="Arial" w:hAnsi="Arial" w:cs="Arial"/>
          <w:sz w:val="20"/>
          <w:szCs w:val="20"/>
        </w:rPr>
        <w:t>Hải quan tỉnh, liên tỉnh, thành phố trực thuộ</w:t>
      </w:r>
      <w:r w:rsidR="00A95336" w:rsidRPr="002E4ACA">
        <w:rPr>
          <w:rFonts w:ascii="Arial" w:hAnsi="Arial" w:cs="Arial"/>
          <w:sz w:val="20"/>
          <w:szCs w:val="20"/>
        </w:rPr>
        <w:t xml:space="preserve">c trung </w:t>
      </w:r>
      <w:r w:rsidRPr="002E4ACA">
        <w:rPr>
          <w:rFonts w:ascii="Arial" w:hAnsi="Arial" w:cs="Arial"/>
          <w:sz w:val="20"/>
          <w:szCs w:val="20"/>
        </w:rPr>
        <w:t>ương; Đội trưởng Đội Điều tra hì</w:t>
      </w:r>
      <w:r w:rsidR="00A95336" w:rsidRPr="002E4ACA">
        <w:rPr>
          <w:rFonts w:ascii="Arial" w:hAnsi="Arial" w:cs="Arial"/>
          <w:sz w:val="20"/>
          <w:szCs w:val="20"/>
        </w:rPr>
        <w:t xml:space="preserve">nh sự, </w:t>
      </w:r>
      <w:r w:rsidRPr="002E4ACA">
        <w:rPr>
          <w:rFonts w:ascii="Arial" w:hAnsi="Arial" w:cs="Arial"/>
          <w:sz w:val="20"/>
          <w:szCs w:val="20"/>
        </w:rPr>
        <w:t>Đội</w:t>
      </w:r>
      <w:r w:rsidR="00A95336" w:rsidRPr="002E4ACA">
        <w:rPr>
          <w:rFonts w:ascii="Arial" w:hAnsi="Arial" w:cs="Arial"/>
          <w:sz w:val="20"/>
          <w:szCs w:val="20"/>
        </w:rPr>
        <w:t xml:space="preserve"> trưởng </w:t>
      </w:r>
      <w:r w:rsidRPr="002E4ACA">
        <w:rPr>
          <w:rFonts w:ascii="Arial" w:hAnsi="Arial" w:cs="Arial"/>
          <w:sz w:val="20"/>
          <w:szCs w:val="20"/>
        </w:rPr>
        <w:t>Đội</w:t>
      </w:r>
      <w:r w:rsidR="002D6BD2" w:rsidRPr="002E4ACA">
        <w:rPr>
          <w:rFonts w:ascii="Arial" w:hAnsi="Arial" w:cs="Arial"/>
          <w:sz w:val="20"/>
          <w:szCs w:val="20"/>
          <w:lang w:val="en-US"/>
        </w:rPr>
        <w:t xml:space="preserve"> </w:t>
      </w:r>
      <w:r w:rsidR="00A95336" w:rsidRPr="002E4ACA">
        <w:rPr>
          <w:rFonts w:ascii="Arial" w:hAnsi="Arial" w:cs="Arial"/>
          <w:sz w:val="20"/>
          <w:szCs w:val="20"/>
        </w:rPr>
        <w:t xml:space="preserve">kiểm soát chống buôn lậu, Hải đội trưởng Hải </w:t>
      </w:r>
      <w:r w:rsidRPr="002E4ACA">
        <w:rPr>
          <w:rFonts w:ascii="Arial" w:hAnsi="Arial" w:cs="Arial"/>
          <w:sz w:val="20"/>
          <w:szCs w:val="20"/>
        </w:rPr>
        <w:t>đội</w:t>
      </w:r>
      <w:r w:rsidR="00A95336" w:rsidRPr="002E4ACA">
        <w:rPr>
          <w:rFonts w:ascii="Arial" w:hAnsi="Arial" w:cs="Arial"/>
          <w:sz w:val="20"/>
          <w:szCs w:val="20"/>
        </w:rPr>
        <w:t xml:space="preserve"> kiểm soát trên biển và Đội trưởng Đội kiểm soát chống buôn lậu hàng giả và bảo vệ quyền sở hữu trí tuệ thuộc Cục Điều tra chống buôn lậu; Chi cục trưởng Chi cục Kiểm tra sau thông quan thuộc Cục Kiểm tra sau thông quan có quyền:</w:t>
      </w:r>
    </w:p>
    <w:p w:rsidR="008855F4" w:rsidRPr="002E4ACA" w:rsidRDefault="00934C54"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934C54"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Phạt tiền đến 25.000.000 đồng;</w:t>
      </w:r>
    </w:p>
    <w:p w:rsidR="008855F4" w:rsidRPr="002E4ACA" w:rsidRDefault="00934C54"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Tịch thu tang vật, </w:t>
      </w:r>
      <w:r w:rsidR="00A348A9" w:rsidRPr="002E4ACA">
        <w:rPr>
          <w:rFonts w:ascii="Arial" w:hAnsi="Arial" w:cs="Arial"/>
          <w:sz w:val="20"/>
          <w:szCs w:val="20"/>
        </w:rPr>
        <w:t>phương</w:t>
      </w:r>
      <w:r w:rsidR="00A95336" w:rsidRPr="002E4ACA">
        <w:rPr>
          <w:rFonts w:ascii="Arial" w:hAnsi="Arial" w:cs="Arial"/>
          <w:sz w:val="20"/>
          <w:szCs w:val="20"/>
        </w:rPr>
        <w:t xml:space="preserve"> tiện vi phạm hành chính có giá trị không vượt quá 02 lần mức tiền phạt được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00A7437F" w:rsidRPr="002E4ACA">
        <w:rPr>
          <w:rFonts w:ascii="Arial" w:hAnsi="Arial" w:cs="Arial"/>
          <w:sz w:val="20"/>
          <w:szCs w:val="20"/>
        </w:rPr>
        <w:t>điểm</w:t>
      </w:r>
      <w:r w:rsidR="00A95336" w:rsidRPr="002E4ACA">
        <w:rPr>
          <w:rFonts w:ascii="Arial" w:hAnsi="Arial" w:cs="Arial"/>
          <w:sz w:val="20"/>
          <w:szCs w:val="20"/>
        </w:rPr>
        <w:t xml:space="preserve"> b khoản này;</w:t>
      </w:r>
    </w:p>
    <w:p w:rsidR="008855F4" w:rsidRPr="002E4ACA" w:rsidRDefault="001D07DD" w:rsidP="00C24BCD">
      <w:pPr>
        <w:pStyle w:val="BodyText"/>
        <w:shd w:val="clear" w:color="auto" w:fill="auto"/>
        <w:tabs>
          <w:tab w:val="left" w:pos="11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các điểm d, đ, g, i và k khoản 1 Điều 28 của Luật này;</w:t>
      </w:r>
    </w:p>
    <w:p w:rsidR="008855F4" w:rsidRPr="002E4ACA" w:rsidRDefault="001D07DD" w:rsidP="00C24BCD">
      <w:pPr>
        <w:pStyle w:val="BodyText"/>
        <w:shd w:val="clear" w:color="auto" w:fill="auto"/>
        <w:tabs>
          <w:tab w:val="left" w:pos="113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 xml:space="preserve">Cục trưởng Cục Điều tra chống buôn lậu, Cục trưởng Cục Kiểm tra sau thông quan thuộc Tổng cục Hải quan, Cục trưởng Cục Hải quan tỉnh, liên tỉnh, thành phố trực thuộc </w:t>
      </w:r>
      <w:r w:rsidR="000A77F4" w:rsidRPr="002E4ACA">
        <w:rPr>
          <w:rFonts w:ascii="Arial" w:hAnsi="Arial" w:cs="Arial"/>
          <w:sz w:val="20"/>
          <w:szCs w:val="20"/>
        </w:rPr>
        <w:t>trung</w:t>
      </w:r>
      <w:r w:rsidR="00A95336" w:rsidRPr="002E4ACA">
        <w:rPr>
          <w:rFonts w:ascii="Arial" w:hAnsi="Arial" w:cs="Arial"/>
          <w:sz w:val="20"/>
          <w:szCs w:val="20"/>
        </w:rPr>
        <w:t xml:space="preserve"> ương có quyền:</w:t>
      </w:r>
    </w:p>
    <w:p w:rsidR="008855F4" w:rsidRPr="002E4ACA" w:rsidRDefault="000A77F4" w:rsidP="00C24BCD">
      <w:pPr>
        <w:pStyle w:val="BodyText"/>
        <w:shd w:val="clear" w:color="auto" w:fill="auto"/>
        <w:tabs>
          <w:tab w:val="left" w:pos="12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0A77F4" w:rsidP="00C24BCD">
      <w:pPr>
        <w:pStyle w:val="BodyText"/>
        <w:shd w:val="clear" w:color="auto" w:fill="auto"/>
        <w:tabs>
          <w:tab w:val="left" w:pos="12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Phạt tiền đến 50.000.000 đồng;</w:t>
      </w:r>
    </w:p>
    <w:p w:rsidR="008855F4" w:rsidRPr="002E4ACA" w:rsidRDefault="000A77F4" w:rsidP="00C24BCD">
      <w:pPr>
        <w:pStyle w:val="BodyText"/>
        <w:shd w:val="clear" w:color="auto" w:fill="auto"/>
        <w:tabs>
          <w:tab w:val="left" w:pos="11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Tước quyền sử dụng giấy phép, chứng chỉ hành nghề có thời hạn hoặc đình chỉ hoạt động có thời hạn;</w:t>
      </w:r>
    </w:p>
    <w:p w:rsidR="008855F4" w:rsidRPr="002E4ACA" w:rsidRDefault="000A77F4" w:rsidP="00C24BCD">
      <w:pPr>
        <w:pStyle w:val="BodyText"/>
        <w:shd w:val="clear" w:color="auto" w:fill="auto"/>
        <w:tabs>
          <w:tab w:val="left" w:pos="12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Tịch thu tang vật, phương tiện vi phạm hành chính;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lastRenderedPageBreak/>
        <w:t xml:space="preserve">đ) Áp dụng biện pháp khắc phục hậu quả </w:t>
      </w:r>
      <w:r w:rsidR="00934C54" w:rsidRPr="002E4ACA">
        <w:rPr>
          <w:rFonts w:ascii="Arial" w:hAnsi="Arial" w:cs="Arial"/>
          <w:sz w:val="20"/>
          <w:szCs w:val="20"/>
        </w:rPr>
        <w:t>quy định</w:t>
      </w:r>
      <w:r w:rsidRPr="002E4ACA">
        <w:rPr>
          <w:rFonts w:ascii="Arial" w:hAnsi="Arial" w:cs="Arial"/>
          <w:sz w:val="20"/>
          <w:szCs w:val="20"/>
        </w:rPr>
        <w:t xml:space="preserve"> tại các điểm d, đ, g, i và k khoản 1 Điều 28 của Luật này;</w:t>
      </w:r>
    </w:p>
    <w:p w:rsidR="008855F4" w:rsidRPr="002E4ACA" w:rsidRDefault="000A77F4" w:rsidP="00C24BCD">
      <w:pPr>
        <w:pStyle w:val="BodyText"/>
        <w:shd w:val="clear" w:color="auto" w:fill="auto"/>
        <w:tabs>
          <w:tab w:val="left" w:pos="11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00A95336" w:rsidRPr="002E4ACA">
        <w:rPr>
          <w:rFonts w:ascii="Arial" w:hAnsi="Arial" w:cs="Arial"/>
          <w:sz w:val="20"/>
          <w:szCs w:val="20"/>
        </w:rPr>
        <w:t xml:space="preserve">Tổng </w:t>
      </w:r>
      <w:r w:rsidR="002872CF" w:rsidRPr="002E4ACA">
        <w:rPr>
          <w:rFonts w:ascii="Arial" w:hAnsi="Arial" w:cs="Arial"/>
          <w:sz w:val="20"/>
          <w:szCs w:val="20"/>
        </w:rPr>
        <w:t>cục trưởng</w:t>
      </w:r>
      <w:r w:rsidR="00A95336" w:rsidRPr="002E4ACA">
        <w:rPr>
          <w:rFonts w:ascii="Arial" w:hAnsi="Arial" w:cs="Arial"/>
          <w:sz w:val="20"/>
          <w:szCs w:val="20"/>
        </w:rPr>
        <w:t xml:space="preserve"> Tổng cục Hải quan có quyền:</w:t>
      </w:r>
    </w:p>
    <w:p w:rsidR="008855F4" w:rsidRPr="002E4ACA" w:rsidRDefault="000A77F4"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0A77F4"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Phạt tiền đến mức tối đa đối với lĩnh vực tương ứng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24 của Luật này;</w:t>
      </w:r>
    </w:p>
    <w:p w:rsidR="008855F4" w:rsidRPr="002E4ACA" w:rsidRDefault="000A77F4" w:rsidP="00C24BCD">
      <w:pPr>
        <w:pStyle w:val="BodyText"/>
        <w:shd w:val="clear" w:color="auto" w:fill="auto"/>
        <w:tabs>
          <w:tab w:val="left" w:pos="12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Tịch thu tang vật, phương tiện vi phạm hành chính;</w:t>
      </w:r>
    </w:p>
    <w:p w:rsidR="008855F4" w:rsidRPr="002E4ACA" w:rsidRDefault="000A77F4" w:rsidP="00C24BCD">
      <w:pPr>
        <w:pStyle w:val="BodyText"/>
        <w:shd w:val="clear" w:color="auto" w:fill="auto"/>
        <w:tabs>
          <w:tab w:val="left" w:pos="11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Áp dụng biện pháp khắc phục hậu quả </w:t>
      </w:r>
      <w:r w:rsidR="00934C54" w:rsidRPr="002E4ACA">
        <w:rPr>
          <w:rFonts w:ascii="Arial" w:hAnsi="Arial" w:cs="Arial"/>
          <w:sz w:val="20"/>
          <w:szCs w:val="20"/>
        </w:rPr>
        <w:t>quy định</w:t>
      </w:r>
      <w:r w:rsidR="00A95336" w:rsidRPr="002E4ACA">
        <w:rPr>
          <w:rFonts w:ascii="Arial" w:hAnsi="Arial" w:cs="Arial"/>
          <w:sz w:val="20"/>
          <w:szCs w:val="20"/>
        </w:rPr>
        <w:t xml:space="preserve"> tại các điểm d, đ, g, i và</w:t>
      </w:r>
      <w:r w:rsidRPr="002E4ACA">
        <w:rPr>
          <w:rFonts w:ascii="Arial" w:hAnsi="Arial" w:cs="Arial"/>
          <w:sz w:val="20"/>
          <w:szCs w:val="20"/>
          <w:lang w:val="en-US"/>
        </w:rPr>
        <w:t xml:space="preserve"> </w:t>
      </w:r>
      <w:r w:rsidR="00A95336" w:rsidRPr="002E4ACA">
        <w:rPr>
          <w:rFonts w:ascii="Arial" w:hAnsi="Arial" w:cs="Arial"/>
          <w:sz w:val="20"/>
          <w:szCs w:val="20"/>
        </w:rPr>
        <w:t>k</w:t>
      </w:r>
      <w:r w:rsidRPr="002E4ACA">
        <w:rPr>
          <w:rFonts w:ascii="Arial" w:hAnsi="Arial" w:cs="Arial"/>
          <w:sz w:val="20"/>
          <w:szCs w:val="20"/>
          <w:lang w:val="en-US"/>
        </w:rPr>
        <w:t xml:space="preserve"> </w:t>
      </w:r>
      <w:r w:rsidR="00A95336" w:rsidRPr="002E4ACA">
        <w:rPr>
          <w:rFonts w:ascii="Arial" w:hAnsi="Arial" w:cs="Arial"/>
          <w:sz w:val="20"/>
          <w:szCs w:val="20"/>
        </w:rPr>
        <w:t>khoản 1 Điều</w:t>
      </w:r>
      <w:r w:rsidRPr="002E4ACA">
        <w:rPr>
          <w:rFonts w:ascii="Arial" w:hAnsi="Arial" w:cs="Arial"/>
          <w:sz w:val="20"/>
          <w:szCs w:val="20"/>
          <w:lang w:val="en-US"/>
        </w:rPr>
        <w:t xml:space="preserve"> </w:t>
      </w:r>
      <w:r w:rsidR="00A95336" w:rsidRPr="002E4ACA">
        <w:rPr>
          <w:rFonts w:ascii="Arial" w:hAnsi="Arial" w:cs="Arial"/>
          <w:sz w:val="20"/>
          <w:szCs w:val="20"/>
        </w:rPr>
        <w:t>28 của</w:t>
      </w:r>
      <w:r w:rsidRPr="002E4ACA">
        <w:rPr>
          <w:rFonts w:ascii="Arial" w:hAnsi="Arial" w:cs="Arial"/>
          <w:sz w:val="20"/>
          <w:szCs w:val="20"/>
          <w:lang w:val="en-US"/>
        </w:rPr>
        <w:t xml:space="preserve"> </w:t>
      </w:r>
      <w:r w:rsidR="00A95336" w:rsidRPr="002E4ACA">
        <w:rPr>
          <w:rFonts w:ascii="Arial" w:hAnsi="Arial" w:cs="Arial"/>
          <w:sz w:val="20"/>
          <w:szCs w:val="20"/>
        </w:rPr>
        <w:t>Luật</w:t>
      </w:r>
      <w:r w:rsidRPr="002E4ACA">
        <w:rPr>
          <w:rFonts w:ascii="Arial" w:hAnsi="Arial" w:cs="Arial"/>
          <w:sz w:val="20"/>
          <w:szCs w:val="20"/>
          <w:lang w:val="en-US"/>
        </w:rPr>
        <w:t xml:space="preserve"> </w:t>
      </w:r>
      <w:r w:rsidR="00A95336" w:rsidRPr="002E4ACA">
        <w:rPr>
          <w:rFonts w:ascii="Arial" w:hAnsi="Arial" w:cs="Arial"/>
          <w:sz w:val="20"/>
          <w:szCs w:val="20"/>
        </w:rPr>
        <w:t>này.”.</w:t>
      </w:r>
    </w:p>
    <w:p w:rsidR="008855F4" w:rsidRPr="002E4ACA" w:rsidRDefault="000A77F4" w:rsidP="00C24BCD">
      <w:pPr>
        <w:pStyle w:val="BodyText"/>
        <w:shd w:val="clear" w:color="auto" w:fill="auto"/>
        <w:tabs>
          <w:tab w:val="left" w:pos="13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16. </w:t>
      </w:r>
      <w:r w:rsidRPr="002E4ACA">
        <w:rPr>
          <w:rFonts w:ascii="Arial" w:hAnsi="Arial" w:cs="Arial"/>
          <w:sz w:val="20"/>
          <w:szCs w:val="20"/>
        </w:rPr>
        <w:t>Sửa</w:t>
      </w:r>
      <w:r w:rsidR="00A95336" w:rsidRPr="002E4ACA">
        <w:rPr>
          <w:rFonts w:ascii="Arial" w:hAnsi="Arial" w:cs="Arial"/>
          <w:sz w:val="20"/>
          <w:szCs w:val="20"/>
        </w:rPr>
        <w:t xml:space="preserve"> đổi, </w:t>
      </w:r>
      <w:r w:rsidR="00EB61FC" w:rsidRPr="002E4ACA">
        <w:rPr>
          <w:rFonts w:ascii="Arial" w:hAnsi="Arial" w:cs="Arial"/>
          <w:sz w:val="20"/>
          <w:szCs w:val="20"/>
        </w:rPr>
        <w:t>bổ sung</w:t>
      </w:r>
      <w:r w:rsidR="00A95336" w:rsidRPr="002E4ACA">
        <w:rPr>
          <w:rFonts w:ascii="Arial" w:hAnsi="Arial" w:cs="Arial"/>
          <w:sz w:val="20"/>
          <w:szCs w:val="20"/>
        </w:rPr>
        <w:t xml:space="preserve"> đoạn mở đầu khoản 4 Điều 43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“4. Chi cục trưởng Chi cục Kiểm lâm; Chi cục trưởng </w:t>
      </w:r>
      <w:r w:rsidR="00934C54" w:rsidRPr="002E4ACA">
        <w:rPr>
          <w:rFonts w:ascii="Arial" w:hAnsi="Arial" w:cs="Arial"/>
          <w:sz w:val="20"/>
          <w:szCs w:val="20"/>
        </w:rPr>
        <w:t>Chi cục</w:t>
      </w:r>
      <w:r w:rsidRPr="002E4ACA">
        <w:rPr>
          <w:rFonts w:ascii="Arial" w:hAnsi="Arial" w:cs="Arial"/>
          <w:sz w:val="20"/>
          <w:szCs w:val="20"/>
        </w:rPr>
        <w:t xml:space="preserve"> Kiểm lâm vùng, </w:t>
      </w:r>
      <w:r w:rsidR="00934C54" w:rsidRPr="002E4ACA">
        <w:rPr>
          <w:rFonts w:ascii="Arial" w:hAnsi="Arial" w:cs="Arial"/>
          <w:sz w:val="20"/>
          <w:szCs w:val="20"/>
        </w:rPr>
        <w:t>Đội trưởng</w:t>
      </w:r>
      <w:r w:rsidRPr="002E4ACA">
        <w:rPr>
          <w:rFonts w:ascii="Arial" w:hAnsi="Arial" w:cs="Arial"/>
          <w:sz w:val="20"/>
          <w:szCs w:val="20"/>
        </w:rPr>
        <w:t xml:space="preserve"> Đội Kiểm lâm đặc nhiệm thuộc Cục Kiểm lâm có quyền:”.</w:t>
      </w:r>
    </w:p>
    <w:p w:rsidR="008855F4" w:rsidRPr="002E4ACA" w:rsidRDefault="000A77F4" w:rsidP="00C24BCD">
      <w:pPr>
        <w:pStyle w:val="BodyText"/>
        <w:shd w:val="clear" w:color="auto" w:fill="auto"/>
        <w:tabs>
          <w:tab w:val="left" w:pos="13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17. </w:t>
      </w:r>
      <w:r w:rsidR="00615DFC" w:rsidRPr="002E4ACA">
        <w:rPr>
          <w:rFonts w:ascii="Arial" w:hAnsi="Arial" w:cs="Arial"/>
          <w:sz w:val="20"/>
          <w:szCs w:val="20"/>
        </w:rPr>
        <w:t>Bổ sung</w:t>
      </w:r>
      <w:r w:rsidRPr="002E4ACA">
        <w:rPr>
          <w:rFonts w:ascii="Arial" w:hAnsi="Arial" w:cs="Arial"/>
          <w:sz w:val="20"/>
          <w:szCs w:val="20"/>
        </w:rPr>
        <w:t xml:space="preserve"> Điều 43</w:t>
      </w:r>
      <w:r w:rsidR="00A95336" w:rsidRPr="002E4ACA">
        <w:rPr>
          <w:rFonts w:ascii="Arial" w:hAnsi="Arial" w:cs="Arial"/>
          <w:sz w:val="20"/>
          <w:szCs w:val="20"/>
        </w:rPr>
        <w:t xml:space="preserve">a vào sau Điều 43 như </w:t>
      </w:r>
      <w:r w:rsidRPr="002E4ACA">
        <w:rPr>
          <w:rFonts w:ascii="Arial" w:hAnsi="Arial" w:cs="Arial"/>
          <w:sz w:val="20"/>
          <w:szCs w:val="20"/>
        </w:rPr>
        <w:t>sau</w:t>
      </w:r>
      <w:r w:rsidR="00A95336" w:rsidRPr="002E4ACA">
        <w:rPr>
          <w:rFonts w:ascii="Arial" w:hAnsi="Arial" w:cs="Arial"/>
          <w:sz w:val="20"/>
          <w:szCs w:val="20"/>
        </w:rPr>
        <w:t>:</w:t>
      </w:r>
    </w:p>
    <w:p w:rsidR="008855F4" w:rsidRPr="002E4ACA" w:rsidRDefault="000A77F4"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43a. Thẩm quyền của Kiể</w:t>
      </w:r>
      <w:r w:rsidR="00A95336" w:rsidRPr="002E4ACA">
        <w:rPr>
          <w:rFonts w:ascii="Arial" w:hAnsi="Arial" w:cs="Arial"/>
          <w:b/>
          <w:bCs/>
          <w:sz w:val="20"/>
          <w:szCs w:val="20"/>
        </w:rPr>
        <w:t>m ngư</w:t>
      </w:r>
    </w:p>
    <w:p w:rsidR="008855F4" w:rsidRPr="002E4ACA" w:rsidRDefault="000A77F4"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Kiểm ngư viên đang thi hành công vụ có quyền:</w:t>
      </w:r>
    </w:p>
    <w:p w:rsidR="008855F4" w:rsidRPr="002E4ACA" w:rsidRDefault="000A77F4" w:rsidP="00C24BCD">
      <w:pPr>
        <w:pStyle w:val="BodyText"/>
        <w:shd w:val="clear" w:color="auto" w:fill="auto"/>
        <w:tabs>
          <w:tab w:val="left" w:pos="11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0A77F4"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Pr="002E4ACA">
        <w:rPr>
          <w:rFonts w:ascii="Arial" w:hAnsi="Arial" w:cs="Arial"/>
          <w:sz w:val="20"/>
          <w:szCs w:val="20"/>
        </w:rPr>
        <w:t>Phạt tiền đến</w:t>
      </w:r>
      <w:r w:rsidR="00A95336" w:rsidRPr="002E4ACA">
        <w:rPr>
          <w:rFonts w:ascii="Arial" w:hAnsi="Arial" w:cs="Arial"/>
          <w:sz w:val="20"/>
          <w:szCs w:val="20"/>
        </w:rPr>
        <w:t xml:space="preserve"> 2.000.000 đồng;</w:t>
      </w:r>
    </w:p>
    <w:p w:rsidR="008855F4" w:rsidRPr="002E4ACA" w:rsidRDefault="000A77F4" w:rsidP="00C24BCD">
      <w:pPr>
        <w:pStyle w:val="BodyText"/>
        <w:shd w:val="clear" w:color="auto" w:fill="auto"/>
        <w:tabs>
          <w:tab w:val="left" w:pos="11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Tịch thu tang vật, phương tiện vi phạm hành chính có giá trị không vượt </w:t>
      </w:r>
      <w:r w:rsidR="00F4692C" w:rsidRPr="002E4ACA">
        <w:rPr>
          <w:rFonts w:ascii="Arial" w:hAnsi="Arial" w:cs="Arial"/>
          <w:sz w:val="20"/>
          <w:szCs w:val="20"/>
          <w:lang w:val="en-US" w:eastAsia="en-US" w:bidi="en-US"/>
        </w:rPr>
        <w:t>quá</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 xml:space="preserve">02 lần mức tiền phạt được </w:t>
      </w:r>
      <w:r w:rsidR="00601E0F" w:rsidRPr="002E4ACA">
        <w:rPr>
          <w:rFonts w:ascii="Arial" w:hAnsi="Arial" w:cs="Arial"/>
          <w:sz w:val="20"/>
          <w:szCs w:val="20"/>
        </w:rPr>
        <w:t>quy định</w:t>
      </w:r>
      <w:r w:rsidR="00A95336" w:rsidRPr="002E4ACA">
        <w:rPr>
          <w:rFonts w:ascii="Arial" w:hAnsi="Arial" w:cs="Arial"/>
          <w:sz w:val="20"/>
          <w:szCs w:val="20"/>
        </w:rPr>
        <w:t xml:space="preserve"> tại điểm b khoản này.</w:t>
      </w:r>
    </w:p>
    <w:p w:rsidR="008855F4" w:rsidRPr="002E4ACA" w:rsidRDefault="000A77F4"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Trạm trưởng Trạm Kiểm ngư thuộc Chi cục Kiểm ngư vùng có quyền:</w:t>
      </w:r>
    </w:p>
    <w:p w:rsidR="008855F4" w:rsidRPr="002E4ACA" w:rsidRDefault="000A77F4"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0A77F4" w:rsidP="00C24BCD">
      <w:pPr>
        <w:pStyle w:val="BodyText"/>
        <w:shd w:val="clear" w:color="auto" w:fill="auto"/>
        <w:tabs>
          <w:tab w:val="left" w:pos="12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Phạt</w:t>
      </w:r>
      <w:r w:rsidRPr="002E4ACA">
        <w:rPr>
          <w:rFonts w:ascii="Arial" w:hAnsi="Arial" w:cs="Arial"/>
          <w:sz w:val="20"/>
          <w:szCs w:val="20"/>
          <w:lang w:val="en-US"/>
        </w:rPr>
        <w:t xml:space="preserve"> </w:t>
      </w:r>
      <w:r w:rsidR="00A95336" w:rsidRPr="002E4ACA">
        <w:rPr>
          <w:rFonts w:ascii="Arial" w:hAnsi="Arial" w:cs="Arial"/>
          <w:sz w:val="20"/>
          <w:szCs w:val="20"/>
        </w:rPr>
        <w:t>tiền đến 10.000.000 đồng;</w:t>
      </w:r>
    </w:p>
    <w:p w:rsidR="008855F4" w:rsidRPr="002E4ACA" w:rsidRDefault="000A77F4"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Tịch thu tang vật, phương tiện vi phạm hành chính </w:t>
      </w:r>
      <w:r w:rsidR="00A95336" w:rsidRPr="002E4ACA">
        <w:rPr>
          <w:rFonts w:ascii="Arial" w:hAnsi="Arial" w:cs="Arial"/>
          <w:iCs/>
          <w:sz w:val="20"/>
          <w:szCs w:val="20"/>
        </w:rPr>
        <w:t>có</w:t>
      </w:r>
      <w:r w:rsidR="00A95336" w:rsidRPr="002E4ACA">
        <w:rPr>
          <w:rFonts w:ascii="Arial" w:hAnsi="Arial" w:cs="Arial"/>
          <w:sz w:val="20"/>
          <w:szCs w:val="20"/>
        </w:rPr>
        <w:t xml:space="preserve"> giá trị không vượt quá 02 lần mức tiền phạt được </w:t>
      </w:r>
      <w:r w:rsidR="00934C54" w:rsidRPr="002E4ACA">
        <w:rPr>
          <w:rFonts w:ascii="Arial" w:hAnsi="Arial" w:cs="Arial"/>
          <w:sz w:val="20"/>
          <w:szCs w:val="20"/>
        </w:rPr>
        <w:t>quy định</w:t>
      </w:r>
      <w:r w:rsidR="00A95336" w:rsidRPr="002E4ACA">
        <w:rPr>
          <w:rFonts w:ascii="Arial" w:hAnsi="Arial" w:cs="Arial"/>
          <w:sz w:val="20"/>
          <w:szCs w:val="20"/>
        </w:rPr>
        <w:t xml:space="preserve"> tại </w:t>
      </w:r>
      <w:r w:rsidR="00A7437F" w:rsidRPr="002E4ACA">
        <w:rPr>
          <w:rFonts w:ascii="Arial" w:hAnsi="Arial" w:cs="Arial"/>
          <w:sz w:val="20"/>
          <w:szCs w:val="20"/>
        </w:rPr>
        <w:t>điểm</w:t>
      </w:r>
      <w:r w:rsidR="00A95336" w:rsidRPr="002E4ACA">
        <w:rPr>
          <w:rFonts w:ascii="Arial" w:hAnsi="Arial" w:cs="Arial"/>
          <w:sz w:val="20"/>
          <w:szCs w:val="20"/>
        </w:rPr>
        <w:t xml:space="preserve"> b khoản này;</w:t>
      </w:r>
    </w:p>
    <w:p w:rsidR="008855F4" w:rsidRPr="002E4ACA" w:rsidRDefault="00191FA5"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các điểm a, b và i khoản 1 Điều 28 </w:t>
      </w:r>
      <w:r w:rsidRPr="002E4ACA">
        <w:rPr>
          <w:rFonts w:ascii="Arial" w:hAnsi="Arial" w:cs="Arial"/>
          <w:sz w:val="20"/>
          <w:szCs w:val="20"/>
        </w:rPr>
        <w:t>của</w:t>
      </w:r>
      <w:r w:rsidR="00A95336" w:rsidRPr="002E4ACA">
        <w:rPr>
          <w:rFonts w:ascii="Arial" w:hAnsi="Arial" w:cs="Arial"/>
          <w:sz w:val="20"/>
          <w:szCs w:val="20"/>
        </w:rPr>
        <w:t xml:space="preserve"> Luật này.</w:t>
      </w:r>
    </w:p>
    <w:p w:rsidR="008855F4" w:rsidRPr="002E4ACA" w:rsidRDefault="00191FA5"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Chi cục trưởng Chi cục Kiểm ngư vùng có quyền:</w:t>
      </w:r>
    </w:p>
    <w:p w:rsidR="008855F4" w:rsidRPr="002E4ACA" w:rsidRDefault="00191FA5" w:rsidP="00C24BCD">
      <w:pPr>
        <w:pStyle w:val="BodyText"/>
        <w:shd w:val="clear" w:color="auto" w:fill="auto"/>
        <w:tabs>
          <w:tab w:val="left" w:pos="11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191FA5"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Phạt tiền đến 100.000.000 đồng;</w:t>
      </w:r>
    </w:p>
    <w:p w:rsidR="008855F4" w:rsidRPr="002E4ACA" w:rsidRDefault="00191FA5"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Tịch thu tang vật, phương tiện </w:t>
      </w:r>
      <w:r w:rsidRPr="002E4ACA">
        <w:rPr>
          <w:rFonts w:ascii="Arial" w:hAnsi="Arial" w:cs="Arial"/>
          <w:sz w:val="20"/>
          <w:szCs w:val="20"/>
        </w:rPr>
        <w:t>vi phạm</w:t>
      </w:r>
      <w:r w:rsidR="00A95336" w:rsidRPr="002E4ACA">
        <w:rPr>
          <w:rFonts w:ascii="Arial" w:hAnsi="Arial" w:cs="Arial"/>
          <w:sz w:val="20"/>
          <w:szCs w:val="20"/>
        </w:rPr>
        <w:t xml:space="preserve"> hành chính;</w:t>
      </w:r>
    </w:p>
    <w:p w:rsidR="008855F4" w:rsidRPr="002E4ACA" w:rsidRDefault="00191FA5"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các điểm a, b, d, </w:t>
      </w:r>
      <w:r w:rsidR="005B2CBC" w:rsidRPr="002E4ACA">
        <w:rPr>
          <w:rFonts w:ascii="Arial" w:hAnsi="Arial" w:cs="Arial"/>
          <w:sz w:val="20"/>
          <w:szCs w:val="20"/>
          <w:lang w:val="en-US"/>
        </w:rPr>
        <w:t>i</w:t>
      </w:r>
      <w:r w:rsidRPr="002E4ACA">
        <w:rPr>
          <w:rFonts w:ascii="Arial" w:hAnsi="Arial" w:cs="Arial"/>
          <w:sz w:val="20"/>
          <w:szCs w:val="20"/>
          <w:lang w:val="en-US"/>
        </w:rPr>
        <w:t xml:space="preserve"> </w:t>
      </w:r>
      <w:r w:rsidR="00A95336" w:rsidRPr="002E4ACA">
        <w:rPr>
          <w:rFonts w:ascii="Arial" w:hAnsi="Arial" w:cs="Arial"/>
          <w:sz w:val="20"/>
          <w:szCs w:val="20"/>
        </w:rPr>
        <w:t xml:space="preserve">và k khoản </w:t>
      </w:r>
      <w:r w:rsidRPr="002E4ACA">
        <w:rPr>
          <w:rFonts w:ascii="Arial" w:hAnsi="Arial" w:cs="Arial"/>
          <w:sz w:val="20"/>
          <w:szCs w:val="20"/>
        </w:rPr>
        <w:t>1 Điều 28 của Luật này.</w:t>
      </w:r>
    </w:p>
    <w:p w:rsidR="008855F4" w:rsidRPr="002E4ACA" w:rsidRDefault="00191FA5" w:rsidP="00C24BCD">
      <w:pPr>
        <w:pStyle w:val="BodyText"/>
        <w:shd w:val="clear" w:color="auto" w:fill="auto"/>
        <w:tabs>
          <w:tab w:val="left" w:pos="11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Cục trưởng Cục Kiểm ngư có quyền:</w:t>
      </w:r>
    </w:p>
    <w:p w:rsidR="008855F4" w:rsidRPr="002E4ACA" w:rsidRDefault="00191FA5" w:rsidP="00C24BCD">
      <w:pPr>
        <w:pStyle w:val="BodyText"/>
        <w:shd w:val="clear" w:color="auto" w:fill="auto"/>
        <w:tabs>
          <w:tab w:val="left" w:pos="11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191FA5"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Phạt tiền đến mức tối đa đối với lĩnh vực tương ứng </w:t>
      </w:r>
      <w:r w:rsidR="00934C54" w:rsidRPr="002E4ACA">
        <w:rPr>
          <w:rFonts w:ascii="Arial" w:hAnsi="Arial" w:cs="Arial"/>
          <w:sz w:val="20"/>
          <w:szCs w:val="20"/>
        </w:rPr>
        <w:t>quy định</w:t>
      </w:r>
      <w:r w:rsidR="00A95336" w:rsidRPr="002E4ACA">
        <w:rPr>
          <w:rFonts w:ascii="Arial" w:hAnsi="Arial" w:cs="Arial"/>
          <w:sz w:val="20"/>
          <w:szCs w:val="20"/>
        </w:rPr>
        <w:t xml:space="preserve"> tại Điều 24 </w:t>
      </w:r>
      <w:r w:rsidR="00601E0F" w:rsidRPr="002E4ACA">
        <w:rPr>
          <w:rFonts w:ascii="Arial" w:hAnsi="Arial" w:cs="Arial"/>
          <w:sz w:val="20"/>
          <w:szCs w:val="20"/>
        </w:rPr>
        <w:t>của</w:t>
      </w:r>
      <w:r w:rsidR="00A95336" w:rsidRPr="002E4ACA">
        <w:rPr>
          <w:rFonts w:ascii="Arial" w:hAnsi="Arial" w:cs="Arial"/>
          <w:sz w:val="20"/>
          <w:szCs w:val="20"/>
        </w:rPr>
        <w:t xml:space="preserve"> Luật này;</w:t>
      </w:r>
    </w:p>
    <w:p w:rsidR="008855F4" w:rsidRPr="002E4ACA" w:rsidRDefault="00191FA5"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Tước quyền sử dụng giấy phép, chứng chỉ hành nghề có thời hạn hoặc đình chỉ hoạt động có thời hạn;</w:t>
      </w:r>
    </w:p>
    <w:p w:rsidR="008855F4" w:rsidRPr="002E4ACA" w:rsidRDefault="00801864"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Tịch thu tang vật, phương tiện vi phạm hành chính;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Áp dụng biện pháp khắc phục hậu quả </w:t>
      </w:r>
      <w:r w:rsidR="00601E0F" w:rsidRPr="002E4ACA">
        <w:rPr>
          <w:rFonts w:ascii="Arial" w:hAnsi="Arial" w:cs="Arial"/>
          <w:sz w:val="20"/>
          <w:szCs w:val="20"/>
        </w:rPr>
        <w:t>quy định</w:t>
      </w:r>
      <w:r w:rsidRPr="002E4ACA">
        <w:rPr>
          <w:rFonts w:ascii="Arial" w:hAnsi="Arial" w:cs="Arial"/>
          <w:sz w:val="20"/>
          <w:szCs w:val="20"/>
        </w:rPr>
        <w:t xml:space="preserve"> tại các điểm </w:t>
      </w:r>
      <w:r w:rsidRPr="002E4ACA">
        <w:rPr>
          <w:rFonts w:ascii="Arial" w:hAnsi="Arial" w:cs="Arial"/>
          <w:sz w:val="20"/>
          <w:szCs w:val="20"/>
          <w:lang w:val="en-US" w:eastAsia="en-US" w:bidi="en-US"/>
        </w:rPr>
        <w:t xml:space="preserve">a, </w:t>
      </w:r>
      <w:r w:rsidRPr="002E4ACA">
        <w:rPr>
          <w:rFonts w:ascii="Arial" w:hAnsi="Arial" w:cs="Arial"/>
          <w:sz w:val="20"/>
          <w:szCs w:val="20"/>
        </w:rPr>
        <w:t xml:space="preserve">b, d, </w:t>
      </w:r>
      <w:r w:rsidRPr="002E4ACA">
        <w:rPr>
          <w:rFonts w:ascii="Arial" w:hAnsi="Arial" w:cs="Arial"/>
          <w:sz w:val="20"/>
          <w:szCs w:val="20"/>
          <w:lang w:val="en-US" w:eastAsia="en-US" w:bidi="en-US"/>
        </w:rPr>
        <w:t xml:space="preserve">i </w:t>
      </w:r>
      <w:r w:rsidRPr="002E4ACA">
        <w:rPr>
          <w:rFonts w:ascii="Arial" w:hAnsi="Arial" w:cs="Arial"/>
          <w:sz w:val="20"/>
          <w:szCs w:val="20"/>
        </w:rPr>
        <w:t xml:space="preserve"> và</w:t>
      </w:r>
      <w:r w:rsidR="00EE70B9" w:rsidRPr="002E4ACA">
        <w:rPr>
          <w:rFonts w:ascii="Arial" w:hAnsi="Arial" w:cs="Arial"/>
          <w:sz w:val="20"/>
          <w:szCs w:val="20"/>
          <w:lang w:val="en-US"/>
        </w:rPr>
        <w:t xml:space="preserve"> </w:t>
      </w:r>
      <w:r w:rsidRPr="002E4ACA">
        <w:rPr>
          <w:rFonts w:ascii="Arial" w:hAnsi="Arial" w:cs="Arial"/>
          <w:sz w:val="20"/>
          <w:szCs w:val="20"/>
        </w:rPr>
        <w:t>k</w:t>
      </w:r>
      <w:r w:rsidR="00EE70B9" w:rsidRPr="002E4ACA">
        <w:rPr>
          <w:rFonts w:ascii="Arial" w:hAnsi="Arial" w:cs="Arial"/>
          <w:sz w:val="20"/>
          <w:szCs w:val="20"/>
          <w:lang w:val="en-US"/>
        </w:rPr>
        <w:t xml:space="preserve"> </w:t>
      </w:r>
      <w:r w:rsidRPr="002E4ACA">
        <w:rPr>
          <w:rFonts w:ascii="Arial" w:hAnsi="Arial" w:cs="Arial"/>
          <w:sz w:val="20"/>
          <w:szCs w:val="20"/>
        </w:rPr>
        <w:t>khoản 1 Điều 28 của Luật này.”.</w:t>
      </w:r>
    </w:p>
    <w:p w:rsidR="008855F4" w:rsidRPr="002E4ACA" w:rsidRDefault="00EE70B9" w:rsidP="00C24BCD">
      <w:pPr>
        <w:pStyle w:val="BodyText"/>
        <w:shd w:val="clear" w:color="auto" w:fill="auto"/>
        <w:tabs>
          <w:tab w:val="left" w:pos="12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18. </w:t>
      </w:r>
      <w:r w:rsidR="00A95336" w:rsidRPr="002E4ACA">
        <w:rPr>
          <w:rFonts w:ascii="Arial" w:hAnsi="Arial" w:cs="Arial"/>
          <w:sz w:val="20"/>
          <w:szCs w:val="20"/>
        </w:rPr>
        <w:t xml:space="preserve">Bổ sung </w:t>
      </w:r>
      <w:r w:rsidRPr="002E4ACA">
        <w:rPr>
          <w:rFonts w:ascii="Arial" w:hAnsi="Arial" w:cs="Arial"/>
          <w:sz w:val="20"/>
          <w:szCs w:val="20"/>
        </w:rPr>
        <w:t>đoạn</w:t>
      </w:r>
      <w:r w:rsidR="00A95336" w:rsidRPr="002E4ACA">
        <w:rPr>
          <w:rFonts w:ascii="Arial" w:hAnsi="Arial" w:cs="Arial"/>
          <w:sz w:val="20"/>
          <w:szCs w:val="20"/>
        </w:rPr>
        <w:t xml:space="preserve"> mở đầu vào trước khoản 1 Điều 44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“Thẩm quyền xử phạt của cơ quan Thuế đối với hành vi khai sai dẫn đến thiếu số tiền thuế phải nộp hoặc tăng số tiền</w:t>
      </w:r>
      <w:r w:rsidR="00B33F34" w:rsidRPr="002E4ACA">
        <w:rPr>
          <w:rFonts w:ascii="Arial" w:hAnsi="Arial" w:cs="Arial"/>
          <w:sz w:val="20"/>
          <w:szCs w:val="20"/>
        </w:rPr>
        <w:t xml:space="preserve"> thuế được miễn, giảm, hoàn, khô</w:t>
      </w:r>
      <w:r w:rsidRPr="002E4ACA">
        <w:rPr>
          <w:rFonts w:ascii="Arial" w:hAnsi="Arial" w:cs="Arial"/>
          <w:sz w:val="20"/>
          <w:szCs w:val="20"/>
        </w:rPr>
        <w:t>ng thu; trốn thuế; vi phạm của ngân hàng thương mại trong việc không thực h</w:t>
      </w:r>
      <w:r w:rsidR="00B33F34" w:rsidRPr="002E4ACA">
        <w:rPr>
          <w:rFonts w:ascii="Arial" w:hAnsi="Arial" w:cs="Arial"/>
          <w:sz w:val="20"/>
          <w:szCs w:val="20"/>
        </w:rPr>
        <w:t>iện trách nhiệm trích chuyển tiề</w:t>
      </w:r>
      <w:r w:rsidRPr="002E4ACA">
        <w:rPr>
          <w:rFonts w:ascii="Arial" w:hAnsi="Arial" w:cs="Arial"/>
          <w:sz w:val="20"/>
          <w:szCs w:val="20"/>
        </w:rPr>
        <w:t xml:space="preserve">n từ tài khoản của người nộp thuế vào tài khoản của ngân sách </w:t>
      </w:r>
      <w:r w:rsidR="00B33F34" w:rsidRPr="002E4ACA">
        <w:rPr>
          <w:rFonts w:ascii="Arial" w:hAnsi="Arial" w:cs="Arial"/>
          <w:sz w:val="20"/>
          <w:szCs w:val="20"/>
        </w:rPr>
        <w:t>nhà nước đối với số tiền thuế nợ phả</w:t>
      </w:r>
      <w:r w:rsidRPr="002E4ACA">
        <w:rPr>
          <w:rFonts w:ascii="Arial" w:hAnsi="Arial" w:cs="Arial"/>
          <w:sz w:val="20"/>
          <w:szCs w:val="20"/>
        </w:rPr>
        <w:t xml:space="preserve">i nộp của người nộp thuế theo yêu </w:t>
      </w:r>
      <w:r w:rsidRPr="002E4ACA">
        <w:rPr>
          <w:rFonts w:ascii="Arial" w:hAnsi="Arial" w:cs="Arial"/>
          <w:sz w:val="20"/>
          <w:szCs w:val="20"/>
        </w:rPr>
        <w:lastRenderedPageBreak/>
        <w:t xml:space="preserve">cầu </w:t>
      </w:r>
      <w:r w:rsidR="00A7437F" w:rsidRPr="002E4ACA">
        <w:rPr>
          <w:rFonts w:ascii="Arial" w:hAnsi="Arial" w:cs="Arial"/>
          <w:sz w:val="20"/>
          <w:szCs w:val="20"/>
        </w:rPr>
        <w:t>của</w:t>
      </w:r>
      <w:r w:rsidRPr="002E4ACA">
        <w:rPr>
          <w:rFonts w:ascii="Arial" w:hAnsi="Arial" w:cs="Arial"/>
          <w:sz w:val="20"/>
          <w:szCs w:val="20"/>
        </w:rPr>
        <w:t xml:space="preserve"> cơ quan quản lý thuế được thực hiện theo </w:t>
      </w:r>
      <w:r w:rsidR="00601E0F" w:rsidRPr="002E4ACA">
        <w:rPr>
          <w:rFonts w:ascii="Arial" w:hAnsi="Arial" w:cs="Arial"/>
          <w:sz w:val="20"/>
          <w:szCs w:val="20"/>
        </w:rPr>
        <w:t>quy định</w:t>
      </w:r>
      <w:r w:rsidRPr="002E4ACA">
        <w:rPr>
          <w:rFonts w:ascii="Arial" w:hAnsi="Arial" w:cs="Arial"/>
          <w:sz w:val="20"/>
          <w:szCs w:val="20"/>
        </w:rPr>
        <w:t xml:space="preserve"> của Luật Quản lý thuế. Đối </w:t>
      </w:r>
      <w:r w:rsidR="00847ED7" w:rsidRPr="002E4ACA">
        <w:rPr>
          <w:rFonts w:ascii="Arial" w:hAnsi="Arial" w:cs="Arial"/>
          <w:sz w:val="20"/>
          <w:szCs w:val="20"/>
        </w:rPr>
        <w:t>với</w:t>
      </w:r>
      <w:r w:rsidRPr="002E4ACA">
        <w:rPr>
          <w:rFonts w:ascii="Arial" w:hAnsi="Arial" w:cs="Arial"/>
          <w:sz w:val="20"/>
          <w:szCs w:val="20"/>
        </w:rPr>
        <w:t xml:space="preserve"> hành vi vi </w:t>
      </w:r>
      <w:r w:rsidR="00B33F34" w:rsidRPr="002E4ACA">
        <w:rPr>
          <w:rFonts w:ascii="Arial" w:hAnsi="Arial" w:cs="Arial"/>
          <w:sz w:val="20"/>
          <w:szCs w:val="20"/>
        </w:rPr>
        <w:t>phạm</w:t>
      </w:r>
      <w:r w:rsidRPr="002E4ACA">
        <w:rPr>
          <w:rFonts w:ascii="Arial" w:hAnsi="Arial" w:cs="Arial"/>
          <w:sz w:val="20"/>
          <w:szCs w:val="20"/>
        </w:rPr>
        <w:t xml:space="preserve"> hành chính khác, thẩm quyền xử phạt của cơ quan Thuế được </w:t>
      </w:r>
      <w:r w:rsidR="002872CF" w:rsidRPr="002E4ACA">
        <w:rPr>
          <w:rFonts w:ascii="Arial" w:hAnsi="Arial" w:cs="Arial"/>
          <w:sz w:val="20"/>
          <w:szCs w:val="20"/>
        </w:rPr>
        <w:t>quy</w:t>
      </w:r>
      <w:r w:rsidRPr="002E4ACA">
        <w:rPr>
          <w:rFonts w:ascii="Arial" w:hAnsi="Arial" w:cs="Arial"/>
          <w:sz w:val="20"/>
          <w:szCs w:val="20"/>
        </w:rPr>
        <w:t xml:space="preserve"> định như sau:”.</w:t>
      </w:r>
    </w:p>
    <w:p w:rsidR="008855F4" w:rsidRPr="002E4ACA" w:rsidRDefault="00B33F34" w:rsidP="00C24BCD">
      <w:pPr>
        <w:pStyle w:val="BodyText"/>
        <w:shd w:val="clear" w:color="auto" w:fill="auto"/>
        <w:tabs>
          <w:tab w:val="left" w:pos="13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19. </w:t>
      </w:r>
      <w:r w:rsidR="00A95336" w:rsidRPr="002E4ACA">
        <w:rPr>
          <w:rFonts w:ascii="Arial" w:hAnsi="Arial" w:cs="Arial"/>
          <w:sz w:val="20"/>
          <w:szCs w:val="20"/>
        </w:rPr>
        <w:t xml:space="preserve">Sửa </w:t>
      </w:r>
      <w:r w:rsidRPr="002E4ACA">
        <w:rPr>
          <w:rFonts w:ascii="Arial" w:hAnsi="Arial" w:cs="Arial"/>
          <w:sz w:val="20"/>
          <w:szCs w:val="20"/>
        </w:rPr>
        <w:t>đổi</w:t>
      </w:r>
      <w:r w:rsidR="00A95336" w:rsidRPr="002E4ACA">
        <w:rPr>
          <w:rFonts w:ascii="Arial" w:hAnsi="Arial" w:cs="Arial"/>
          <w:sz w:val="20"/>
          <w:szCs w:val="20"/>
        </w:rPr>
        <w:t>, bổ sung một số khoản của Điều 45 như sau:</w:t>
      </w:r>
    </w:p>
    <w:p w:rsidR="008855F4" w:rsidRPr="002E4ACA" w:rsidRDefault="00B33F34" w:rsidP="00C24BCD">
      <w:pPr>
        <w:pStyle w:val="BodyText"/>
        <w:shd w:val="clear" w:color="auto" w:fill="auto"/>
        <w:tabs>
          <w:tab w:val="left" w:pos="11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Sửa đổi, bổ sung đoạn mở đầu khoản 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“2. Đội trưởng Đội Quản lý thị trường, Trưởng phòng Nghiệp vụ thuộc Cục Nghiệp vụ quản lý thị trường có quyền:”;</w:t>
      </w:r>
    </w:p>
    <w:p w:rsidR="008855F4" w:rsidRPr="002E4ACA" w:rsidRDefault="000A1627" w:rsidP="00C24BCD">
      <w:pPr>
        <w:pStyle w:val="BodyText"/>
        <w:shd w:val="clear" w:color="auto" w:fill="auto"/>
        <w:tabs>
          <w:tab w:val="left" w:pos="122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đổi, bổ sung đoạn </w:t>
      </w:r>
      <w:r w:rsidRPr="002E4ACA">
        <w:rPr>
          <w:rFonts w:ascii="Arial" w:hAnsi="Arial" w:cs="Arial"/>
          <w:sz w:val="20"/>
          <w:szCs w:val="20"/>
        </w:rPr>
        <w:t>mở đầu</w:t>
      </w:r>
      <w:r w:rsidR="00A95336" w:rsidRPr="002E4ACA">
        <w:rPr>
          <w:rFonts w:ascii="Arial" w:hAnsi="Arial" w:cs="Arial"/>
          <w:sz w:val="20"/>
          <w:szCs w:val="20"/>
        </w:rPr>
        <w:t xml:space="preserve"> khoản 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Cục trưởng Cục </w:t>
      </w:r>
      <w:r w:rsidR="0046080D" w:rsidRPr="002E4ACA">
        <w:rPr>
          <w:rFonts w:ascii="Arial" w:hAnsi="Arial" w:cs="Arial"/>
          <w:sz w:val="20"/>
          <w:szCs w:val="20"/>
        </w:rPr>
        <w:t>Quản lý</w:t>
      </w:r>
      <w:r w:rsidRPr="002E4ACA">
        <w:rPr>
          <w:rFonts w:ascii="Arial" w:hAnsi="Arial" w:cs="Arial"/>
          <w:sz w:val="20"/>
          <w:szCs w:val="20"/>
        </w:rPr>
        <w:t xml:space="preserve"> thị trường cấp tỉnh, Cục trưởng Cục Nghiệp vụ quản lý thị trường thuộc Tổng cục </w:t>
      </w:r>
      <w:r w:rsidR="000A1627" w:rsidRPr="002E4ACA">
        <w:rPr>
          <w:rFonts w:ascii="Arial" w:hAnsi="Arial" w:cs="Arial"/>
          <w:sz w:val="20"/>
          <w:szCs w:val="20"/>
        </w:rPr>
        <w:t>Quản lý thị trường có</w:t>
      </w:r>
      <w:r w:rsidRPr="002E4ACA">
        <w:rPr>
          <w:rFonts w:ascii="Arial" w:hAnsi="Arial" w:cs="Arial"/>
          <w:sz w:val="20"/>
          <w:szCs w:val="20"/>
        </w:rPr>
        <w:t xml:space="preserve"> quyền:”;</w:t>
      </w:r>
    </w:p>
    <w:p w:rsidR="008855F4" w:rsidRPr="002E4ACA" w:rsidRDefault="000A1627" w:rsidP="00C24BCD">
      <w:pPr>
        <w:pStyle w:val="BodyText"/>
        <w:shd w:val="clear" w:color="auto" w:fill="auto"/>
        <w:tabs>
          <w:tab w:val="left" w:pos="1225"/>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c) </w:t>
      </w:r>
      <w:r w:rsidRPr="002E4ACA">
        <w:rPr>
          <w:rFonts w:ascii="Arial" w:hAnsi="Arial" w:cs="Arial"/>
          <w:sz w:val="20"/>
          <w:szCs w:val="20"/>
        </w:rPr>
        <w:t>Sửa</w:t>
      </w:r>
      <w:r w:rsidR="00A95336" w:rsidRPr="002E4ACA">
        <w:rPr>
          <w:rFonts w:ascii="Arial" w:hAnsi="Arial" w:cs="Arial"/>
          <w:sz w:val="20"/>
          <w:szCs w:val="20"/>
        </w:rPr>
        <w:t xml:space="preserve"> đổi, bổ sung đoạn mở đầu khoản 4 </w:t>
      </w:r>
      <w:r w:rsidR="005B2CBC" w:rsidRPr="002E4ACA">
        <w:rPr>
          <w:rFonts w:ascii="Arial" w:hAnsi="Arial" w:cs="Arial"/>
          <w:sz w:val="20"/>
          <w:szCs w:val="20"/>
        </w:rPr>
        <w:t>như sau</w:t>
      </w:r>
      <w:r w:rsidR="005B2CBC" w:rsidRPr="002E4ACA">
        <w:rPr>
          <w:rFonts w:ascii="Arial" w:hAnsi="Arial" w:cs="Arial"/>
          <w:sz w:val="20"/>
          <w:szCs w:val="20"/>
          <w:lang w:val="en-US"/>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“4. Tổng cục trưởng Tổng cục Quản lý thị trường có quyền:”.</w:t>
      </w:r>
    </w:p>
    <w:p w:rsidR="008855F4" w:rsidRPr="002E4ACA" w:rsidRDefault="000A1627" w:rsidP="00C24BCD">
      <w:pPr>
        <w:pStyle w:val="BodyText"/>
        <w:shd w:val="clear" w:color="auto" w:fill="auto"/>
        <w:tabs>
          <w:tab w:val="left" w:pos="13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20. </w:t>
      </w:r>
      <w:r w:rsidR="00A95336" w:rsidRPr="002E4ACA">
        <w:rPr>
          <w:rFonts w:ascii="Arial" w:hAnsi="Arial" w:cs="Arial"/>
          <w:sz w:val="20"/>
          <w:szCs w:val="20"/>
        </w:rPr>
        <w:t>Bổ sung Điều 45a vào sau Điều 45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45a. Thẩm quyền của </w:t>
      </w:r>
      <w:r w:rsidR="000A1627" w:rsidRPr="002E4ACA">
        <w:rPr>
          <w:rFonts w:ascii="Arial" w:hAnsi="Arial" w:cs="Arial"/>
          <w:b/>
          <w:bCs/>
          <w:sz w:val="20"/>
          <w:szCs w:val="20"/>
        </w:rPr>
        <w:t>Ủy ban</w:t>
      </w:r>
      <w:r w:rsidRPr="002E4ACA">
        <w:rPr>
          <w:rFonts w:ascii="Arial" w:hAnsi="Arial" w:cs="Arial"/>
          <w:b/>
          <w:bCs/>
          <w:sz w:val="20"/>
          <w:szCs w:val="20"/>
        </w:rPr>
        <w:t xml:space="preserve"> Cạnh tranh Quốc gia</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Việc thực hiện thẩm quyền xử phạt của </w:t>
      </w:r>
      <w:r w:rsidR="00847ED7" w:rsidRPr="002E4ACA">
        <w:rPr>
          <w:rFonts w:ascii="Arial" w:hAnsi="Arial" w:cs="Arial"/>
          <w:sz w:val="20"/>
          <w:szCs w:val="20"/>
        </w:rPr>
        <w:t>Ủy ban</w:t>
      </w:r>
      <w:r w:rsidRPr="002E4ACA">
        <w:rPr>
          <w:rFonts w:ascii="Arial" w:hAnsi="Arial" w:cs="Arial"/>
          <w:sz w:val="20"/>
          <w:szCs w:val="20"/>
        </w:rPr>
        <w:t xml:space="preserve"> Cạnh tranh Quốc gia </w:t>
      </w:r>
      <w:r w:rsidR="000A1627" w:rsidRPr="002E4ACA">
        <w:rPr>
          <w:rFonts w:ascii="Arial" w:hAnsi="Arial" w:cs="Arial"/>
          <w:sz w:val="20"/>
          <w:szCs w:val="20"/>
          <w:lang w:val="en-US"/>
        </w:rPr>
        <w:t xml:space="preserve">đối </w:t>
      </w:r>
      <w:r w:rsidRPr="002E4ACA">
        <w:rPr>
          <w:rFonts w:ascii="Arial" w:hAnsi="Arial" w:cs="Arial"/>
          <w:sz w:val="20"/>
          <w:szCs w:val="20"/>
        </w:rPr>
        <w:t xml:space="preserve">với hành vi thỏa thuận hạn chế cạnh tranh, lạm dụng vị trí thống lĩnh thị trường, lạm dụng vị trí độc quyền, tập trung kinh tế, cạnh tranh không lành mạnh </w:t>
      </w:r>
      <w:r w:rsidR="000A1627" w:rsidRPr="002E4ACA">
        <w:rPr>
          <w:rFonts w:ascii="Arial" w:hAnsi="Arial" w:cs="Arial"/>
          <w:sz w:val="20"/>
          <w:szCs w:val="20"/>
        </w:rPr>
        <w:t>được</w:t>
      </w:r>
      <w:r w:rsidRPr="002E4ACA">
        <w:rPr>
          <w:rFonts w:ascii="Arial" w:hAnsi="Arial" w:cs="Arial"/>
          <w:sz w:val="20"/>
          <w:szCs w:val="20"/>
        </w:rPr>
        <w:t xml:space="preserve"> thực hiện theo </w:t>
      </w:r>
      <w:r w:rsidR="00934C54" w:rsidRPr="002E4ACA">
        <w:rPr>
          <w:rFonts w:ascii="Arial" w:hAnsi="Arial" w:cs="Arial"/>
          <w:sz w:val="20"/>
          <w:szCs w:val="20"/>
        </w:rPr>
        <w:t>quy định</w:t>
      </w:r>
      <w:r w:rsidRPr="002E4ACA">
        <w:rPr>
          <w:rFonts w:ascii="Arial" w:hAnsi="Arial" w:cs="Arial"/>
          <w:sz w:val="20"/>
          <w:szCs w:val="20"/>
        </w:rPr>
        <w:t xml:space="preserve"> </w:t>
      </w:r>
      <w:r w:rsidR="00601E0F" w:rsidRPr="002E4ACA">
        <w:rPr>
          <w:rFonts w:ascii="Arial" w:hAnsi="Arial" w:cs="Arial"/>
          <w:sz w:val="20"/>
          <w:szCs w:val="20"/>
        </w:rPr>
        <w:t>của</w:t>
      </w:r>
      <w:r w:rsidR="0004338B" w:rsidRPr="002E4ACA">
        <w:rPr>
          <w:rFonts w:ascii="Arial" w:hAnsi="Arial" w:cs="Arial"/>
          <w:sz w:val="20"/>
          <w:szCs w:val="20"/>
        </w:rPr>
        <w:t xml:space="preserve"> Luật Cạnh tranh. Đối với </w:t>
      </w:r>
      <w:r w:rsidRPr="002E4ACA">
        <w:rPr>
          <w:rFonts w:ascii="Arial" w:hAnsi="Arial" w:cs="Arial"/>
          <w:sz w:val="20"/>
          <w:szCs w:val="20"/>
        </w:rPr>
        <w:t>hành</w:t>
      </w:r>
      <w:r w:rsidR="0004338B" w:rsidRPr="002E4ACA">
        <w:rPr>
          <w:rFonts w:ascii="Arial" w:hAnsi="Arial" w:cs="Arial"/>
          <w:sz w:val="20"/>
          <w:szCs w:val="20"/>
        </w:rPr>
        <w:t xml:space="preserve"> vi vi phạm hành chính khác, Chủ</w:t>
      </w:r>
      <w:r w:rsidRPr="002E4ACA">
        <w:rPr>
          <w:rFonts w:ascii="Arial" w:hAnsi="Arial" w:cs="Arial"/>
          <w:sz w:val="20"/>
          <w:szCs w:val="20"/>
        </w:rPr>
        <w:t xml:space="preserve"> tịch </w:t>
      </w:r>
      <w:r w:rsidR="00847ED7" w:rsidRPr="002E4ACA">
        <w:rPr>
          <w:rFonts w:ascii="Arial" w:hAnsi="Arial" w:cs="Arial"/>
          <w:sz w:val="20"/>
          <w:szCs w:val="20"/>
        </w:rPr>
        <w:t>Ủy ban</w:t>
      </w:r>
      <w:r w:rsidR="0004338B" w:rsidRPr="002E4ACA">
        <w:rPr>
          <w:rFonts w:ascii="Arial" w:hAnsi="Arial" w:cs="Arial"/>
          <w:sz w:val="20"/>
          <w:szCs w:val="20"/>
        </w:rPr>
        <w:t xml:space="preserve"> Cạnh tranh Quốc gia có</w:t>
      </w:r>
      <w:r w:rsidRPr="002E4ACA">
        <w:rPr>
          <w:rFonts w:ascii="Arial" w:hAnsi="Arial" w:cs="Arial"/>
          <w:sz w:val="20"/>
          <w:szCs w:val="20"/>
        </w:rPr>
        <w:t xml:space="preserve"> quyền:</w:t>
      </w:r>
    </w:p>
    <w:p w:rsidR="008855F4" w:rsidRPr="002E4ACA" w:rsidRDefault="0004338B" w:rsidP="00C24BCD">
      <w:pPr>
        <w:pStyle w:val="BodyText"/>
        <w:shd w:val="clear" w:color="auto" w:fill="auto"/>
        <w:tabs>
          <w:tab w:val="left" w:pos="11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Phạt cảnh cáo;</w:t>
      </w:r>
    </w:p>
    <w:p w:rsidR="008855F4" w:rsidRPr="002E4ACA" w:rsidRDefault="0004338B" w:rsidP="00C24BCD">
      <w:pPr>
        <w:pStyle w:val="BodyText"/>
        <w:shd w:val="clear" w:color="auto" w:fill="auto"/>
        <w:tabs>
          <w:tab w:val="left" w:pos="11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Phạt tiền đến mức tối đa đối với lĩnh vực tương ứng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24 của Luật này;</w:t>
      </w:r>
    </w:p>
    <w:p w:rsidR="008855F4" w:rsidRPr="002E4ACA" w:rsidRDefault="0004338B" w:rsidP="00C24BCD">
      <w:pPr>
        <w:pStyle w:val="BodyText"/>
        <w:shd w:val="clear" w:color="auto" w:fill="auto"/>
        <w:tabs>
          <w:tab w:val="left" w:pos="111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 xml:space="preserve">Tước quyền </w:t>
      </w:r>
      <w:r w:rsidRPr="002E4ACA">
        <w:rPr>
          <w:rFonts w:ascii="Arial" w:hAnsi="Arial" w:cs="Arial"/>
          <w:sz w:val="20"/>
          <w:szCs w:val="20"/>
        </w:rPr>
        <w:t>sử dụng</w:t>
      </w:r>
      <w:r w:rsidR="00A95336" w:rsidRPr="002E4ACA">
        <w:rPr>
          <w:rFonts w:ascii="Arial" w:hAnsi="Arial" w:cs="Arial"/>
          <w:sz w:val="20"/>
          <w:szCs w:val="20"/>
        </w:rPr>
        <w:t xml:space="preserve"> giấy phép, chứng chỉ hành nghề có thời hạn hoặc đình chỉ hoạt động có thời hạn;</w:t>
      </w:r>
    </w:p>
    <w:p w:rsidR="008855F4" w:rsidRPr="002E4ACA" w:rsidRDefault="0004338B" w:rsidP="00C24BCD">
      <w:pPr>
        <w:pStyle w:val="BodyText"/>
        <w:shd w:val="clear" w:color="auto" w:fill="auto"/>
        <w:tabs>
          <w:tab w:val="left" w:pos="11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Tịch thu tang vật, phương tiện vi phạm hành chính;</w:t>
      </w:r>
    </w:p>
    <w:p w:rsidR="008855F4" w:rsidRPr="002E4ACA" w:rsidRDefault="0004338B" w:rsidP="00C24BCD">
      <w:pPr>
        <w:pStyle w:val="BodyText"/>
        <w:shd w:val="clear" w:color="auto" w:fill="auto"/>
        <w:tabs>
          <w:tab w:val="left" w:pos="113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các điểm d, đ, g, i và k khoản 1 Điều 28 của Luật này.”.</w:t>
      </w:r>
    </w:p>
    <w:p w:rsidR="008855F4" w:rsidRPr="002E4ACA" w:rsidRDefault="0004338B" w:rsidP="00C24BCD">
      <w:pPr>
        <w:pStyle w:val="BodyText"/>
        <w:shd w:val="clear" w:color="auto" w:fill="auto"/>
        <w:tabs>
          <w:tab w:val="left" w:pos="13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21. </w:t>
      </w:r>
      <w:r w:rsidR="00A95336" w:rsidRPr="002E4ACA">
        <w:rPr>
          <w:rFonts w:ascii="Arial" w:hAnsi="Arial" w:cs="Arial"/>
          <w:sz w:val="20"/>
          <w:szCs w:val="20"/>
        </w:rPr>
        <w:t xml:space="preserve">Sửa đổi, </w:t>
      </w:r>
      <w:r w:rsidR="00EB61FC" w:rsidRPr="002E4ACA">
        <w:rPr>
          <w:rFonts w:ascii="Arial" w:hAnsi="Arial" w:cs="Arial"/>
          <w:sz w:val="20"/>
          <w:szCs w:val="20"/>
        </w:rPr>
        <w:t>bổ sung</w:t>
      </w:r>
      <w:r w:rsidRPr="002E4ACA">
        <w:rPr>
          <w:rFonts w:ascii="Arial" w:hAnsi="Arial" w:cs="Arial"/>
          <w:sz w:val="20"/>
          <w:szCs w:val="20"/>
        </w:rPr>
        <w:t xml:space="preserve"> một số khoả</w:t>
      </w:r>
      <w:r w:rsidR="00A95336" w:rsidRPr="002E4ACA">
        <w:rPr>
          <w:rFonts w:ascii="Arial" w:hAnsi="Arial" w:cs="Arial"/>
          <w:sz w:val="20"/>
          <w:szCs w:val="20"/>
        </w:rPr>
        <w:t>n của Điều 46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a) Sửa đổi, bổ sung đoạn mở đầu khoản 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“2. Chánh Thanh tra sở; Chánh Thanh tra Cục Hàng không Việt Nam; Chánh Thanh tra Cục Hàng hải Việt Nam; Chánh Thanh tra Cục An toàn bức xạ và hạt nhân; Chánh Thanh tra </w:t>
      </w:r>
      <w:r w:rsidR="00847ED7" w:rsidRPr="002E4ACA">
        <w:rPr>
          <w:rFonts w:ascii="Arial" w:hAnsi="Arial" w:cs="Arial"/>
          <w:sz w:val="20"/>
          <w:szCs w:val="20"/>
        </w:rPr>
        <w:t>Ủy ban</w:t>
      </w:r>
      <w:r w:rsidR="0004338B" w:rsidRPr="002E4ACA">
        <w:rPr>
          <w:rFonts w:ascii="Arial" w:hAnsi="Arial" w:cs="Arial"/>
          <w:sz w:val="20"/>
          <w:szCs w:val="20"/>
        </w:rPr>
        <w:t xml:space="preserve"> Chứng khoán Nhà nước; Chá</w:t>
      </w:r>
      <w:r w:rsidRPr="002E4ACA">
        <w:rPr>
          <w:rFonts w:ascii="Arial" w:hAnsi="Arial" w:cs="Arial"/>
          <w:sz w:val="20"/>
          <w:szCs w:val="20"/>
        </w:rPr>
        <w:t>nh Thanh tra qu</w:t>
      </w:r>
      <w:r w:rsidR="0004338B" w:rsidRPr="002E4ACA">
        <w:rPr>
          <w:rFonts w:ascii="Arial" w:hAnsi="Arial" w:cs="Arial"/>
          <w:sz w:val="20"/>
          <w:szCs w:val="20"/>
        </w:rPr>
        <w:t>ốc phòng quân khu; Chánh Thanh tr</w:t>
      </w:r>
      <w:r w:rsidRPr="002E4ACA">
        <w:rPr>
          <w:rFonts w:ascii="Arial" w:hAnsi="Arial" w:cs="Arial"/>
          <w:sz w:val="20"/>
          <w:szCs w:val="20"/>
        </w:rPr>
        <w:t>a Cơ yếu thuộc Ban Cơ yếu Chính phủ; Chi</w:t>
      </w:r>
      <w:r w:rsidR="002D6BD2" w:rsidRPr="002E4ACA">
        <w:rPr>
          <w:rFonts w:ascii="Arial" w:hAnsi="Arial" w:cs="Arial"/>
          <w:sz w:val="20"/>
          <w:szCs w:val="20"/>
          <w:lang w:val="en-US"/>
        </w:rPr>
        <w:t xml:space="preserve"> </w:t>
      </w:r>
      <w:r w:rsidRPr="002E4ACA">
        <w:rPr>
          <w:rFonts w:ascii="Arial" w:hAnsi="Arial" w:cs="Arial"/>
          <w:sz w:val="20"/>
          <w:szCs w:val="20"/>
        </w:rPr>
        <w:t xml:space="preserve">cục trưởng Chi cục Thú y vùng, Chi </w:t>
      </w:r>
      <w:r w:rsidR="0004338B" w:rsidRPr="002E4ACA">
        <w:rPr>
          <w:rFonts w:ascii="Arial" w:hAnsi="Arial" w:cs="Arial"/>
          <w:sz w:val="20"/>
          <w:szCs w:val="20"/>
          <w:lang w:val="en-US" w:eastAsia="en-US" w:bidi="en-US"/>
        </w:rPr>
        <w:t>cục</w:t>
      </w:r>
      <w:r w:rsidRPr="002E4ACA">
        <w:rPr>
          <w:rFonts w:ascii="Arial" w:hAnsi="Arial" w:cs="Arial"/>
          <w:sz w:val="20"/>
          <w:szCs w:val="20"/>
          <w:lang w:val="en-US" w:eastAsia="en-US" w:bidi="en-US"/>
        </w:rPr>
        <w:t xml:space="preserve"> </w:t>
      </w:r>
      <w:r w:rsidRPr="002E4ACA">
        <w:rPr>
          <w:rFonts w:ascii="Arial" w:hAnsi="Arial" w:cs="Arial"/>
          <w:sz w:val="20"/>
          <w:szCs w:val="20"/>
        </w:rPr>
        <w:t xml:space="preserve">trưởng Chi cục Kiểm dịch động vật vùng thuộc Cục Thú y; Chi cục trưởng Chi cục Kiểm dịch thực vật vùng thuộc Cục Bảo vệ thực vật; Chi cục trưởng Chi cục </w:t>
      </w:r>
      <w:r w:rsidR="0046080D" w:rsidRPr="002E4ACA">
        <w:rPr>
          <w:rFonts w:ascii="Arial" w:hAnsi="Arial" w:cs="Arial"/>
          <w:sz w:val="20"/>
          <w:szCs w:val="20"/>
        </w:rPr>
        <w:t>Quản lý</w:t>
      </w:r>
      <w:r w:rsidRPr="002E4ACA">
        <w:rPr>
          <w:rFonts w:ascii="Arial" w:hAnsi="Arial" w:cs="Arial"/>
          <w:sz w:val="20"/>
          <w:szCs w:val="20"/>
        </w:rPr>
        <w:t xml:space="preserve"> chất lượng nông lâm sản và </w:t>
      </w:r>
      <w:r w:rsidR="0004338B" w:rsidRPr="002E4ACA">
        <w:rPr>
          <w:rFonts w:ascii="Arial" w:hAnsi="Arial" w:cs="Arial"/>
          <w:sz w:val="20"/>
          <w:szCs w:val="20"/>
          <w:lang w:val="en-US"/>
        </w:rPr>
        <w:t>thủy</w:t>
      </w:r>
      <w:r w:rsidRPr="002E4ACA">
        <w:rPr>
          <w:rFonts w:ascii="Arial" w:hAnsi="Arial" w:cs="Arial"/>
          <w:sz w:val="20"/>
          <w:szCs w:val="20"/>
        </w:rPr>
        <w:t xml:space="preserve"> sản Trung Bộ, Chi cục trưởng Chi cục Quản lý chất lượng nông lâm sản và thủy sản Nam Bộ thuộc Cục Quản lý chất lượng nông lâm sản và thủy sản; Chi cục trưởng Chi cục An toàn vệ sinh thực phẩm, Chi cục trưởng Chi cục Dân số - Kế hoạch hóa </w:t>
      </w:r>
      <w:r w:rsidR="0004338B" w:rsidRPr="002E4ACA">
        <w:rPr>
          <w:rFonts w:ascii="Arial" w:hAnsi="Arial" w:cs="Arial"/>
          <w:sz w:val="20"/>
          <w:szCs w:val="20"/>
        </w:rPr>
        <w:t>gia đình</w:t>
      </w:r>
      <w:r w:rsidRPr="002E4ACA">
        <w:rPr>
          <w:rFonts w:ascii="Arial" w:hAnsi="Arial" w:cs="Arial"/>
          <w:sz w:val="20"/>
          <w:szCs w:val="20"/>
        </w:rPr>
        <w:t xml:space="preserve"> thuộc Sở Y tế; Chi </w:t>
      </w:r>
      <w:r w:rsidR="002872CF" w:rsidRPr="002E4ACA">
        <w:rPr>
          <w:rFonts w:ascii="Arial" w:hAnsi="Arial" w:cs="Arial"/>
          <w:sz w:val="20"/>
          <w:szCs w:val="20"/>
        </w:rPr>
        <w:t>cục trưởng</w:t>
      </w:r>
      <w:r w:rsidR="0004338B" w:rsidRPr="002E4ACA">
        <w:rPr>
          <w:rFonts w:ascii="Arial" w:hAnsi="Arial" w:cs="Arial"/>
          <w:sz w:val="20"/>
          <w:szCs w:val="20"/>
        </w:rPr>
        <w:t xml:space="preserve"> Chi cục về trồng trọt</w:t>
      </w:r>
      <w:r w:rsidRPr="002E4ACA">
        <w:rPr>
          <w:rFonts w:ascii="Arial" w:hAnsi="Arial" w:cs="Arial"/>
          <w:sz w:val="20"/>
          <w:szCs w:val="20"/>
        </w:rPr>
        <w:t xml:space="preserve"> và bảo vệ thực vật, </w:t>
      </w:r>
      <w:r w:rsidR="0004338B" w:rsidRPr="002E4ACA">
        <w:rPr>
          <w:rFonts w:ascii="Arial" w:hAnsi="Arial" w:cs="Arial"/>
          <w:sz w:val="20"/>
          <w:szCs w:val="20"/>
        </w:rPr>
        <w:t>chăn nuôi, thú</w:t>
      </w:r>
      <w:r w:rsidRPr="002E4ACA">
        <w:rPr>
          <w:rFonts w:ascii="Arial" w:hAnsi="Arial" w:cs="Arial"/>
          <w:sz w:val="20"/>
          <w:szCs w:val="20"/>
        </w:rPr>
        <w:t xml:space="preserve"> y, thủy sản, </w:t>
      </w:r>
      <w:r w:rsidR="0046080D" w:rsidRPr="002E4ACA">
        <w:rPr>
          <w:rFonts w:ascii="Arial" w:hAnsi="Arial" w:cs="Arial"/>
          <w:sz w:val="20"/>
          <w:szCs w:val="20"/>
        </w:rPr>
        <w:t>quản lý</w:t>
      </w:r>
      <w:r w:rsidRPr="002E4ACA">
        <w:rPr>
          <w:rFonts w:ascii="Arial" w:hAnsi="Arial" w:cs="Arial"/>
          <w:sz w:val="20"/>
          <w:szCs w:val="20"/>
        </w:rPr>
        <w:t xml:space="preserve"> chất lượng nông lâm và thủy sản, thủy lợi, đê điều, phòng, chống thiên tai, lâm nghiệp, phát triển nông thôn thuộc Sở Nông nghiệp và Phát triển nông thôn; Chi cục trưởng Chi cục Tiêu chuẩn Đo lường Chất lượng thuộc Sở Khoa học và Công nghệ; Chi cục trưởng Chi cục Quản lý chất lượng sản phẩm, hàng hóa miền Trung, Chi cục trưởng Chi cục Quản lý chất lượng sản phẩm, hàng hóa miền Nam thuộc Cục </w:t>
      </w:r>
      <w:r w:rsidR="0046080D" w:rsidRPr="002E4ACA">
        <w:rPr>
          <w:rFonts w:ascii="Arial" w:hAnsi="Arial" w:cs="Arial"/>
          <w:sz w:val="20"/>
          <w:szCs w:val="20"/>
        </w:rPr>
        <w:t>Quản lý</w:t>
      </w:r>
      <w:r w:rsidRPr="002E4ACA">
        <w:rPr>
          <w:rFonts w:ascii="Arial" w:hAnsi="Arial" w:cs="Arial"/>
          <w:sz w:val="20"/>
          <w:szCs w:val="20"/>
        </w:rPr>
        <w:t xml:space="preserve"> chất lượng sản phẩm, hàng hóa; Giám đốc Trung tâm Tần số </w:t>
      </w:r>
      <w:r w:rsidR="0004338B" w:rsidRPr="002E4ACA">
        <w:rPr>
          <w:rFonts w:ascii="Arial" w:hAnsi="Arial" w:cs="Arial"/>
          <w:sz w:val="20"/>
          <w:szCs w:val="20"/>
        </w:rPr>
        <w:t>vô tuyến điện</w:t>
      </w:r>
      <w:r w:rsidRPr="002E4ACA">
        <w:rPr>
          <w:rFonts w:ascii="Arial" w:hAnsi="Arial" w:cs="Arial"/>
          <w:sz w:val="20"/>
          <w:szCs w:val="20"/>
        </w:rPr>
        <w:t xml:space="preserve"> khu vực, Giám đốc Bảo hiểm xã hội cấp tỉnh; các chức danh tương đương của cơ quan được giao thực hiện chức năng thanh tra chuyên ngành được Chính phủ </w:t>
      </w:r>
      <w:r w:rsidR="00601E0F" w:rsidRPr="002E4ACA">
        <w:rPr>
          <w:rFonts w:ascii="Arial" w:hAnsi="Arial" w:cs="Arial"/>
          <w:sz w:val="20"/>
          <w:szCs w:val="20"/>
        </w:rPr>
        <w:t>quy định</w:t>
      </w:r>
      <w:r w:rsidRPr="002E4ACA">
        <w:rPr>
          <w:rFonts w:ascii="Arial" w:hAnsi="Arial" w:cs="Arial"/>
          <w:sz w:val="20"/>
          <w:szCs w:val="20"/>
        </w:rPr>
        <w:t xml:space="preserve"> thẩm quyền xử phạt có quyền:”;</w:t>
      </w:r>
    </w:p>
    <w:p w:rsidR="008855F4" w:rsidRPr="002E4ACA" w:rsidRDefault="0004338B" w:rsidP="00C24BCD">
      <w:pPr>
        <w:pStyle w:val="BodyText"/>
        <w:shd w:val="clear" w:color="auto" w:fill="auto"/>
        <w:tabs>
          <w:tab w:val="left" w:pos="19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Pr="002E4ACA">
        <w:rPr>
          <w:rFonts w:ascii="Arial" w:hAnsi="Arial" w:cs="Arial"/>
          <w:sz w:val="20"/>
          <w:szCs w:val="20"/>
        </w:rPr>
        <w:t>Sửa đổi, bổ sung đoạn mở</w:t>
      </w:r>
      <w:r w:rsidR="00A95336" w:rsidRPr="002E4ACA">
        <w:rPr>
          <w:rFonts w:ascii="Arial" w:hAnsi="Arial" w:cs="Arial"/>
          <w:sz w:val="20"/>
          <w:szCs w:val="20"/>
        </w:rPr>
        <w:t xml:space="preserve"> đầu khoản 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Cục trưởng Cục Thống kê, Giám đốc Kho bạc Nhà nước cấp tỉnh, Cục trưởng Cục Quản lý chất lượng sản phẩm, hàng hóa thuộc </w:t>
      </w:r>
      <w:r w:rsidR="0004338B" w:rsidRPr="002E4ACA">
        <w:rPr>
          <w:rFonts w:ascii="Arial" w:hAnsi="Arial" w:cs="Arial"/>
          <w:sz w:val="20"/>
          <w:szCs w:val="20"/>
        </w:rPr>
        <w:t>Tổng cục Tiêu chuẩn Đo lường Chấ</w:t>
      </w:r>
      <w:r w:rsidRPr="002E4ACA">
        <w:rPr>
          <w:rFonts w:ascii="Arial" w:hAnsi="Arial" w:cs="Arial"/>
          <w:sz w:val="20"/>
          <w:szCs w:val="20"/>
        </w:rPr>
        <w:t xml:space="preserve">t lượng; các chức danh tương đương của cơ quan được giao thực hiện chức năng thanh tra chuyên ngành được Chính phủ </w:t>
      </w:r>
      <w:r w:rsidR="00601E0F" w:rsidRPr="002E4ACA">
        <w:rPr>
          <w:rFonts w:ascii="Arial" w:hAnsi="Arial" w:cs="Arial"/>
          <w:sz w:val="20"/>
          <w:szCs w:val="20"/>
        </w:rPr>
        <w:t>quy định</w:t>
      </w:r>
      <w:r w:rsidRPr="002E4ACA">
        <w:rPr>
          <w:rFonts w:ascii="Arial" w:hAnsi="Arial" w:cs="Arial"/>
          <w:sz w:val="20"/>
          <w:szCs w:val="20"/>
        </w:rPr>
        <w:t xml:space="preserve"> thẩm quyền xử phạt có quyền:”;</w:t>
      </w:r>
    </w:p>
    <w:p w:rsidR="008855F4" w:rsidRPr="002E4ACA" w:rsidRDefault="0004338B" w:rsidP="00C24BCD">
      <w:pPr>
        <w:pStyle w:val="BodyText"/>
        <w:shd w:val="clear" w:color="auto" w:fill="auto"/>
        <w:tabs>
          <w:tab w:val="left" w:pos="19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Sửa đổi, bổ sung đoạn mở đầu khoản 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lastRenderedPageBreak/>
        <w:t xml:space="preserve">“4. Chánh Thanh tra bộ, cơ quan ngang bộ, Tổng cục trưởng Tổng cục Đường bộ </w:t>
      </w:r>
      <w:r w:rsidR="004D7FB5" w:rsidRPr="002E4ACA">
        <w:rPr>
          <w:rFonts w:ascii="Arial" w:hAnsi="Arial" w:cs="Arial"/>
          <w:sz w:val="20"/>
          <w:szCs w:val="20"/>
        </w:rPr>
        <w:t>Việt Nam, Tổng cục tr</w:t>
      </w:r>
      <w:r w:rsidRPr="002E4ACA">
        <w:rPr>
          <w:rFonts w:ascii="Arial" w:hAnsi="Arial" w:cs="Arial"/>
          <w:sz w:val="20"/>
          <w:szCs w:val="20"/>
        </w:rPr>
        <w:t xml:space="preserve">ưởng Tổng cục Tiêu chuẩn Đo lường Chất lượng, Tổng cục trưởng Tổng cục Giáo dục nghề nghiệp, Tổng cục trưởng </w:t>
      </w:r>
      <w:r w:rsidR="004D7FB5" w:rsidRPr="002E4ACA">
        <w:rPr>
          <w:rFonts w:ascii="Arial" w:hAnsi="Arial" w:cs="Arial"/>
          <w:sz w:val="20"/>
          <w:szCs w:val="20"/>
        </w:rPr>
        <w:t>Tổng</w:t>
      </w:r>
      <w:r w:rsidRPr="002E4ACA">
        <w:rPr>
          <w:rFonts w:ascii="Arial" w:hAnsi="Arial" w:cs="Arial"/>
          <w:sz w:val="20"/>
          <w:szCs w:val="20"/>
        </w:rPr>
        <w:t xml:space="preserve"> cục Thủy lợi, Tổng cục trưởng Tổng cục Lâm nghiệp, Tổng cục trưởng Tổng cục Thủy sản, Tổng cục trưởng </w:t>
      </w:r>
      <w:r w:rsidR="004D7FB5" w:rsidRPr="002E4ACA">
        <w:rPr>
          <w:rFonts w:ascii="Arial" w:hAnsi="Arial" w:cs="Arial"/>
          <w:sz w:val="20"/>
          <w:szCs w:val="20"/>
        </w:rPr>
        <w:t>Tổng cục Địa chất và Khoáng sả</w:t>
      </w:r>
      <w:r w:rsidRPr="002E4ACA">
        <w:rPr>
          <w:rFonts w:ascii="Arial" w:hAnsi="Arial" w:cs="Arial"/>
          <w:sz w:val="20"/>
          <w:szCs w:val="20"/>
        </w:rPr>
        <w:t xml:space="preserve">n </w:t>
      </w:r>
      <w:r w:rsidR="004D7FB5" w:rsidRPr="002E4ACA">
        <w:rPr>
          <w:rFonts w:ascii="Arial" w:hAnsi="Arial" w:cs="Arial"/>
          <w:sz w:val="20"/>
          <w:szCs w:val="20"/>
        </w:rPr>
        <w:t xml:space="preserve">Việt Nam, Tổng cục trưởng Tổng </w:t>
      </w:r>
      <w:r w:rsidRPr="002E4ACA">
        <w:rPr>
          <w:rFonts w:ascii="Arial" w:hAnsi="Arial" w:cs="Arial"/>
          <w:sz w:val="20"/>
          <w:szCs w:val="20"/>
        </w:rPr>
        <w:t xml:space="preserve">cục Môi trường, Tổng cục trưởng Tổng cục Quản lý đất đai, Tổng cục trưởng Tổng cục </w:t>
      </w:r>
      <w:r w:rsidR="004D7FB5" w:rsidRPr="002E4ACA">
        <w:rPr>
          <w:rFonts w:ascii="Arial" w:hAnsi="Arial" w:cs="Arial"/>
          <w:sz w:val="20"/>
          <w:szCs w:val="20"/>
        </w:rPr>
        <w:t>Dân số - Kế</w:t>
      </w:r>
      <w:r w:rsidRPr="002E4ACA">
        <w:rPr>
          <w:rFonts w:ascii="Arial" w:hAnsi="Arial" w:cs="Arial"/>
          <w:sz w:val="20"/>
          <w:szCs w:val="20"/>
        </w:rPr>
        <w:t xml:space="preserve"> hoạch hóa gia đình, Tổng giám đốc Kho bạc Nhà nước, Chủ tịch </w:t>
      </w:r>
      <w:r w:rsidR="00847ED7" w:rsidRPr="002E4ACA">
        <w:rPr>
          <w:rFonts w:ascii="Arial" w:hAnsi="Arial" w:cs="Arial"/>
          <w:sz w:val="20"/>
          <w:szCs w:val="20"/>
        </w:rPr>
        <w:t>Ủy ban</w:t>
      </w:r>
      <w:r w:rsidRPr="002E4ACA">
        <w:rPr>
          <w:rFonts w:ascii="Arial" w:hAnsi="Arial" w:cs="Arial"/>
          <w:sz w:val="20"/>
          <w:szCs w:val="20"/>
        </w:rPr>
        <w:t xml:space="preserve"> Chứng khoán Nhà nước, Trưởng ban Ban Cơ yếu Chính phủ, Trưởng ban Ban Tôn giáo Chính phủ, Cục trưởng Cục Hóa chất, Cục trưởng </w:t>
      </w:r>
      <w:r w:rsidR="002F3ACC" w:rsidRPr="002E4ACA">
        <w:rPr>
          <w:rFonts w:ascii="Arial" w:hAnsi="Arial" w:cs="Arial"/>
          <w:sz w:val="20"/>
          <w:szCs w:val="20"/>
          <w:lang w:val="en-US"/>
        </w:rPr>
        <w:t>C</w:t>
      </w:r>
      <w:r w:rsidR="004D7FB5" w:rsidRPr="002E4ACA">
        <w:rPr>
          <w:rFonts w:ascii="Arial" w:hAnsi="Arial" w:cs="Arial"/>
          <w:sz w:val="20"/>
          <w:szCs w:val="20"/>
          <w:lang w:val="en-US"/>
        </w:rPr>
        <w:t>ục</w:t>
      </w:r>
      <w:r w:rsidRPr="002E4ACA">
        <w:rPr>
          <w:rFonts w:ascii="Arial" w:hAnsi="Arial" w:cs="Arial"/>
          <w:sz w:val="20"/>
          <w:szCs w:val="20"/>
        </w:rPr>
        <w:t xml:space="preserve"> Kỹ thuật an toàn và Môi trường công nghiệp, Cục trưởng Cục Điều tiết điện lực, </w:t>
      </w:r>
      <w:r w:rsidR="002872CF" w:rsidRPr="002E4ACA">
        <w:rPr>
          <w:rFonts w:ascii="Arial" w:hAnsi="Arial" w:cs="Arial"/>
          <w:sz w:val="20"/>
          <w:szCs w:val="20"/>
        </w:rPr>
        <w:t>Cục trưởng</w:t>
      </w:r>
      <w:r w:rsidRPr="002E4ACA">
        <w:rPr>
          <w:rFonts w:ascii="Arial" w:hAnsi="Arial" w:cs="Arial"/>
          <w:sz w:val="20"/>
          <w:szCs w:val="20"/>
        </w:rPr>
        <w:t xml:space="preserve"> Cục Xúc tiến thương mại, Cục trưởng Cục Thương mại </w:t>
      </w:r>
      <w:r w:rsidR="004D7FB5" w:rsidRPr="002E4ACA">
        <w:rPr>
          <w:rFonts w:ascii="Arial" w:hAnsi="Arial" w:cs="Arial"/>
          <w:sz w:val="20"/>
          <w:szCs w:val="20"/>
        </w:rPr>
        <w:t>điện tử</w:t>
      </w:r>
      <w:r w:rsidRPr="002E4ACA">
        <w:rPr>
          <w:rFonts w:ascii="Arial" w:hAnsi="Arial" w:cs="Arial"/>
          <w:sz w:val="20"/>
          <w:szCs w:val="20"/>
        </w:rPr>
        <w:t xml:space="preserve"> và </w:t>
      </w:r>
      <w:r w:rsidR="004D7FB5" w:rsidRPr="002E4ACA">
        <w:rPr>
          <w:rFonts w:ascii="Arial" w:hAnsi="Arial" w:cs="Arial"/>
          <w:sz w:val="20"/>
          <w:szCs w:val="20"/>
        </w:rPr>
        <w:t>Kinh</w:t>
      </w:r>
      <w:r w:rsidRPr="002E4ACA">
        <w:rPr>
          <w:rFonts w:ascii="Arial" w:hAnsi="Arial" w:cs="Arial"/>
          <w:sz w:val="20"/>
          <w:szCs w:val="20"/>
        </w:rPr>
        <w:t xml:space="preserve"> tế số, Cục </w:t>
      </w:r>
      <w:r w:rsidR="004D7FB5" w:rsidRPr="002E4ACA">
        <w:rPr>
          <w:rFonts w:ascii="Arial" w:hAnsi="Arial" w:cs="Arial"/>
          <w:sz w:val="20"/>
          <w:szCs w:val="20"/>
        </w:rPr>
        <w:t>trưởng</w:t>
      </w:r>
      <w:r w:rsidRPr="002E4ACA">
        <w:rPr>
          <w:rFonts w:ascii="Arial" w:hAnsi="Arial" w:cs="Arial"/>
          <w:sz w:val="20"/>
          <w:szCs w:val="20"/>
        </w:rPr>
        <w:t xml:space="preserve"> Cục Đường sắt Việt Nam, Cục trưởng Cục Đường </w:t>
      </w:r>
      <w:r w:rsidR="004D7FB5" w:rsidRPr="002E4ACA">
        <w:rPr>
          <w:rFonts w:ascii="Arial" w:hAnsi="Arial" w:cs="Arial"/>
          <w:sz w:val="20"/>
          <w:szCs w:val="20"/>
        </w:rPr>
        <w:t>thủy</w:t>
      </w:r>
      <w:r w:rsidRPr="002E4ACA">
        <w:rPr>
          <w:rFonts w:ascii="Arial" w:hAnsi="Arial" w:cs="Arial"/>
          <w:sz w:val="20"/>
          <w:szCs w:val="20"/>
        </w:rPr>
        <w:t xml:space="preserve"> nội địa Việt Nam, Cục trưởng Cục Hàng hải Việt Nam, Cục trưởng Cục Hàng không</w:t>
      </w:r>
      <w:r w:rsidR="004D7FB5" w:rsidRPr="002E4ACA">
        <w:rPr>
          <w:rFonts w:ascii="Arial" w:hAnsi="Arial" w:cs="Arial"/>
          <w:sz w:val="20"/>
          <w:szCs w:val="20"/>
        </w:rPr>
        <w:t xml:space="preserve"> </w:t>
      </w:r>
      <w:r w:rsidRPr="002E4ACA">
        <w:rPr>
          <w:rFonts w:ascii="Arial" w:hAnsi="Arial" w:cs="Arial"/>
          <w:sz w:val="20"/>
          <w:szCs w:val="20"/>
        </w:rPr>
        <w:t xml:space="preserve">Việt Nam, Cục trưởng Cục An toàn bức xạ và hạt nhân, Cục trưởng Cục Thú y, </w:t>
      </w:r>
      <w:r w:rsidR="002872CF" w:rsidRPr="002E4ACA">
        <w:rPr>
          <w:rFonts w:ascii="Arial" w:hAnsi="Arial" w:cs="Arial"/>
          <w:sz w:val="20"/>
          <w:szCs w:val="20"/>
        </w:rPr>
        <w:t>Cục trưởng</w:t>
      </w:r>
      <w:r w:rsidRPr="002E4ACA">
        <w:rPr>
          <w:rFonts w:ascii="Arial" w:hAnsi="Arial" w:cs="Arial"/>
          <w:sz w:val="20"/>
          <w:szCs w:val="20"/>
        </w:rPr>
        <w:t xml:space="preserve"> Cục Bảo vệ thực vật, Cục trưởng Cục Trồng trọt, Cục trưởng Cục Chăn nuôi, Cục trưởng Cục Quản lý ch</w:t>
      </w:r>
      <w:r w:rsidR="004D7FB5" w:rsidRPr="002E4ACA">
        <w:rPr>
          <w:rFonts w:ascii="Arial" w:hAnsi="Arial" w:cs="Arial"/>
          <w:sz w:val="20"/>
          <w:szCs w:val="20"/>
        </w:rPr>
        <w:t>ất lượng nông lâm sản và thủy sản, Cục trưởng Cục Kinh tế hợp tá</w:t>
      </w:r>
      <w:r w:rsidRPr="002E4ACA">
        <w:rPr>
          <w:rFonts w:ascii="Arial" w:hAnsi="Arial" w:cs="Arial"/>
          <w:sz w:val="20"/>
          <w:szCs w:val="20"/>
        </w:rPr>
        <w:t xml:space="preserve">c và phát triển nông thôn, Cục trưởng Cục Quản lý, giám sát </w:t>
      </w:r>
      <w:r w:rsidR="004D7FB5" w:rsidRPr="002E4ACA">
        <w:rPr>
          <w:rFonts w:ascii="Arial" w:hAnsi="Arial" w:cs="Arial"/>
          <w:sz w:val="20"/>
          <w:szCs w:val="20"/>
        </w:rPr>
        <w:t>bảo hiểm</w:t>
      </w:r>
      <w:r w:rsidRPr="002E4ACA">
        <w:rPr>
          <w:rFonts w:ascii="Arial" w:hAnsi="Arial" w:cs="Arial"/>
          <w:sz w:val="20"/>
          <w:szCs w:val="20"/>
        </w:rPr>
        <w:t xml:space="preserve">, Cục trưởng Cục Tần số vô tuyến điện, Cục trưởng Cục Viễn thông, </w:t>
      </w:r>
      <w:r w:rsidR="002872CF" w:rsidRPr="002E4ACA">
        <w:rPr>
          <w:rFonts w:ascii="Arial" w:hAnsi="Arial" w:cs="Arial"/>
          <w:sz w:val="20"/>
          <w:szCs w:val="20"/>
        </w:rPr>
        <w:t>Cục trưởng</w:t>
      </w:r>
      <w:r w:rsidR="004D7FB5" w:rsidRPr="002E4ACA">
        <w:rPr>
          <w:rFonts w:ascii="Arial" w:hAnsi="Arial" w:cs="Arial"/>
          <w:sz w:val="20"/>
          <w:szCs w:val="20"/>
        </w:rPr>
        <w:t xml:space="preserve"> Cục Phát thanh, truyền hì</w:t>
      </w:r>
      <w:r w:rsidRPr="002E4ACA">
        <w:rPr>
          <w:rFonts w:ascii="Arial" w:hAnsi="Arial" w:cs="Arial"/>
          <w:sz w:val="20"/>
          <w:szCs w:val="20"/>
        </w:rPr>
        <w:t>nh và thông tin điện tử, Cục trưởng Cục Báo chí, Cục tr</w:t>
      </w:r>
      <w:r w:rsidR="004D7FB5" w:rsidRPr="002E4ACA">
        <w:rPr>
          <w:rFonts w:ascii="Arial" w:hAnsi="Arial" w:cs="Arial"/>
          <w:sz w:val="20"/>
          <w:szCs w:val="20"/>
        </w:rPr>
        <w:t>ưởng Cục Xuất bản, In và Phát hành,</w:t>
      </w:r>
      <w:r w:rsidRPr="002E4ACA">
        <w:rPr>
          <w:rFonts w:ascii="Arial" w:hAnsi="Arial" w:cs="Arial"/>
          <w:sz w:val="20"/>
          <w:szCs w:val="20"/>
        </w:rPr>
        <w:t xml:space="preserve"> Cục trưởng Cục </w:t>
      </w:r>
      <w:r w:rsidR="0046080D" w:rsidRPr="002E4ACA">
        <w:rPr>
          <w:rFonts w:ascii="Arial" w:hAnsi="Arial" w:cs="Arial"/>
          <w:sz w:val="20"/>
          <w:szCs w:val="20"/>
        </w:rPr>
        <w:t>Quản lý</w:t>
      </w:r>
      <w:r w:rsidRPr="002E4ACA">
        <w:rPr>
          <w:rFonts w:ascii="Arial" w:hAnsi="Arial" w:cs="Arial"/>
          <w:sz w:val="20"/>
          <w:szCs w:val="20"/>
        </w:rPr>
        <w:t xml:space="preserve"> </w:t>
      </w:r>
      <w:r w:rsidR="004D7FB5" w:rsidRPr="002E4ACA">
        <w:rPr>
          <w:rFonts w:ascii="Arial" w:hAnsi="Arial" w:cs="Arial"/>
          <w:sz w:val="20"/>
          <w:szCs w:val="20"/>
        </w:rPr>
        <w:t>d</w:t>
      </w:r>
      <w:r w:rsidR="002B39A3" w:rsidRPr="002E4ACA">
        <w:rPr>
          <w:rFonts w:ascii="Arial" w:hAnsi="Arial" w:cs="Arial"/>
          <w:sz w:val="20"/>
          <w:szCs w:val="20"/>
        </w:rPr>
        <w:t>ược</w:t>
      </w:r>
      <w:r w:rsidRPr="002E4ACA">
        <w:rPr>
          <w:rFonts w:ascii="Arial" w:hAnsi="Arial" w:cs="Arial"/>
          <w:sz w:val="20"/>
          <w:szCs w:val="20"/>
        </w:rPr>
        <w:t xml:space="preserve">, Cục trưởng Cục Quản lý khám, chữa bệnh, Cục trưởng Cục Quản lý môi trường y tế, Cục trưởng Cục Y tế dự phòng, Cục trưởng Cục An toàn thực phẩm, Cục trưởng Cục Bổ trợ tư pháp, Cục trưởng Cục Hộ tịch, quốc tịch, chứng thực, Cục trưởng Cục Quản </w:t>
      </w:r>
      <w:r w:rsidR="004D7FB5" w:rsidRPr="002E4ACA">
        <w:rPr>
          <w:rFonts w:ascii="Arial" w:hAnsi="Arial" w:cs="Arial"/>
          <w:sz w:val="20"/>
          <w:szCs w:val="20"/>
        </w:rPr>
        <w:t>lý lao động ngoài nước, Cục trưở</w:t>
      </w:r>
      <w:r w:rsidRPr="002E4ACA">
        <w:rPr>
          <w:rFonts w:ascii="Arial" w:hAnsi="Arial" w:cs="Arial"/>
          <w:sz w:val="20"/>
          <w:szCs w:val="20"/>
        </w:rPr>
        <w:t>ng Cục An toàn lao động, Tổng giám đốc</w:t>
      </w:r>
      <w:r w:rsidR="004D7FB5" w:rsidRPr="002E4ACA">
        <w:rPr>
          <w:rFonts w:ascii="Arial" w:hAnsi="Arial" w:cs="Arial"/>
          <w:sz w:val="20"/>
          <w:szCs w:val="20"/>
        </w:rPr>
        <w:t xml:space="preserve"> Bảo hiểm xã hội Việt Nam; các </w:t>
      </w:r>
      <w:r w:rsidRPr="002E4ACA">
        <w:rPr>
          <w:rFonts w:ascii="Arial" w:hAnsi="Arial" w:cs="Arial"/>
          <w:sz w:val="20"/>
          <w:szCs w:val="20"/>
        </w:rPr>
        <w:t xml:space="preserve">chức danh tương đương của cơ quan được giao thực hiện chức năng thanh tra chuyên ngành được Chính phủ </w:t>
      </w:r>
      <w:r w:rsidR="00601E0F" w:rsidRPr="002E4ACA">
        <w:rPr>
          <w:rFonts w:ascii="Arial" w:hAnsi="Arial" w:cs="Arial"/>
          <w:sz w:val="20"/>
          <w:szCs w:val="20"/>
        </w:rPr>
        <w:t>quy định</w:t>
      </w:r>
      <w:r w:rsidR="004D7FB5" w:rsidRPr="002E4ACA">
        <w:rPr>
          <w:rFonts w:ascii="Arial" w:hAnsi="Arial" w:cs="Arial"/>
          <w:sz w:val="20"/>
          <w:szCs w:val="20"/>
        </w:rPr>
        <w:t xml:space="preserve"> thẩm quyền xử</w:t>
      </w:r>
      <w:r w:rsidRPr="002E4ACA">
        <w:rPr>
          <w:rFonts w:ascii="Arial" w:hAnsi="Arial" w:cs="Arial"/>
          <w:sz w:val="20"/>
          <w:szCs w:val="20"/>
        </w:rPr>
        <w:t xml:space="preserve"> phạt có quyền:”;</w:t>
      </w:r>
    </w:p>
    <w:p w:rsidR="008855F4" w:rsidRPr="002E4ACA" w:rsidRDefault="009B52EC" w:rsidP="00C24BCD">
      <w:pPr>
        <w:pStyle w:val="BodyText"/>
        <w:shd w:val="clear" w:color="auto" w:fill="auto"/>
        <w:tabs>
          <w:tab w:val="left" w:pos="20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Sửa đổi, bổ sung khoản 5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“5. Trưởng đoàn thanh tra chuyên ngành cấp bộ, Trưởng đoàn thanh tra chuyên ngành do Tổng giám đốc Bảo h</w:t>
      </w:r>
      <w:r w:rsidR="009B52EC" w:rsidRPr="002E4ACA">
        <w:rPr>
          <w:rFonts w:ascii="Arial" w:hAnsi="Arial" w:cs="Arial"/>
          <w:sz w:val="20"/>
          <w:szCs w:val="20"/>
        </w:rPr>
        <w:t>iểm xã hội Việt Nam thành lập có</w:t>
      </w:r>
      <w:r w:rsidRPr="002E4ACA">
        <w:rPr>
          <w:rFonts w:ascii="Arial" w:hAnsi="Arial" w:cs="Arial"/>
          <w:sz w:val="20"/>
          <w:szCs w:val="20"/>
        </w:rPr>
        <w:t xml:space="preserve"> </w:t>
      </w:r>
      <w:r w:rsidR="00601E0F" w:rsidRPr="002E4ACA">
        <w:rPr>
          <w:rFonts w:ascii="Arial" w:hAnsi="Arial" w:cs="Arial"/>
          <w:sz w:val="20"/>
          <w:szCs w:val="20"/>
        </w:rPr>
        <w:t>thẩm</w:t>
      </w:r>
      <w:r w:rsidRPr="002E4ACA">
        <w:rPr>
          <w:rFonts w:ascii="Arial" w:hAnsi="Arial" w:cs="Arial"/>
          <w:sz w:val="20"/>
          <w:szCs w:val="20"/>
        </w:rPr>
        <w:t xml:space="preserve"> quyền xử phạt theo </w:t>
      </w:r>
      <w:r w:rsidR="00601E0F" w:rsidRPr="002E4ACA">
        <w:rPr>
          <w:rFonts w:ascii="Arial" w:hAnsi="Arial" w:cs="Arial"/>
          <w:sz w:val="20"/>
          <w:szCs w:val="20"/>
        </w:rPr>
        <w:t>quy định</w:t>
      </w:r>
      <w:r w:rsidRPr="002E4ACA">
        <w:rPr>
          <w:rFonts w:ascii="Arial" w:hAnsi="Arial" w:cs="Arial"/>
          <w:sz w:val="20"/>
          <w:szCs w:val="20"/>
        </w:rPr>
        <w:t xml:space="preserve"> tại khoản 3 </w:t>
      </w:r>
      <w:r w:rsidR="002872CF" w:rsidRPr="002E4ACA">
        <w:rPr>
          <w:rFonts w:ascii="Arial" w:hAnsi="Arial" w:cs="Arial"/>
          <w:sz w:val="20"/>
          <w:szCs w:val="20"/>
        </w:rPr>
        <w:t>Điều</w:t>
      </w:r>
      <w:r w:rsidRPr="002E4ACA">
        <w:rPr>
          <w:rFonts w:ascii="Arial" w:hAnsi="Arial" w:cs="Arial"/>
          <w:sz w:val="20"/>
          <w:szCs w:val="20"/>
        </w:rPr>
        <w:t xml:space="preserve"> này.</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Trưởng đoàn thanh tra chuyên ngàn</w:t>
      </w:r>
      <w:r w:rsidR="009B52EC" w:rsidRPr="002E4ACA">
        <w:rPr>
          <w:rFonts w:ascii="Arial" w:hAnsi="Arial" w:cs="Arial"/>
          <w:sz w:val="20"/>
          <w:szCs w:val="20"/>
        </w:rPr>
        <w:t>h cấp sở, trưởng đoàn thanh tra</w:t>
      </w:r>
      <w:r w:rsidRPr="002E4ACA">
        <w:rPr>
          <w:rFonts w:ascii="Arial" w:hAnsi="Arial" w:cs="Arial"/>
          <w:sz w:val="20"/>
          <w:szCs w:val="20"/>
        </w:rPr>
        <w:t xml:space="preserve"> chuyên ngành của cơ quan được </w:t>
      </w:r>
      <w:r w:rsidR="009B52EC" w:rsidRPr="002E4ACA">
        <w:rPr>
          <w:rFonts w:ascii="Arial" w:hAnsi="Arial" w:cs="Arial"/>
          <w:sz w:val="20"/>
          <w:szCs w:val="20"/>
        </w:rPr>
        <w:t>giao</w:t>
      </w:r>
      <w:r w:rsidRPr="002E4ACA">
        <w:rPr>
          <w:rFonts w:ascii="Arial" w:hAnsi="Arial" w:cs="Arial"/>
          <w:sz w:val="20"/>
          <w:szCs w:val="20"/>
        </w:rPr>
        <w:t xml:space="preserve"> thực hiện chức năng thanh tra chuyên ngành có thẩm quyền xử phạt theo </w:t>
      </w:r>
      <w:r w:rsidR="009B52EC" w:rsidRPr="002E4ACA">
        <w:rPr>
          <w:rFonts w:ascii="Arial" w:hAnsi="Arial" w:cs="Arial"/>
          <w:sz w:val="20"/>
          <w:szCs w:val="20"/>
        </w:rPr>
        <w:t>quy</w:t>
      </w:r>
      <w:r w:rsidRPr="002E4ACA">
        <w:rPr>
          <w:rFonts w:ascii="Arial" w:hAnsi="Arial" w:cs="Arial"/>
          <w:sz w:val="20"/>
          <w:szCs w:val="20"/>
        </w:rPr>
        <w:t xml:space="preserve"> </w:t>
      </w:r>
      <w:r w:rsidR="009B52EC" w:rsidRPr="002E4ACA">
        <w:rPr>
          <w:rFonts w:ascii="Arial" w:hAnsi="Arial" w:cs="Arial"/>
          <w:sz w:val="20"/>
          <w:szCs w:val="20"/>
        </w:rPr>
        <w:t>định</w:t>
      </w:r>
      <w:r w:rsidRPr="002E4ACA">
        <w:rPr>
          <w:rFonts w:ascii="Arial" w:hAnsi="Arial" w:cs="Arial"/>
          <w:sz w:val="20"/>
          <w:szCs w:val="20"/>
        </w:rPr>
        <w:t xml:space="preserve"> tại khoản 2 Điều này.”.</w:t>
      </w:r>
    </w:p>
    <w:p w:rsidR="008855F4" w:rsidRPr="002E4ACA" w:rsidRDefault="009B52E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22.</w:t>
      </w:r>
      <w:r w:rsidR="00A95336" w:rsidRPr="002E4ACA">
        <w:rPr>
          <w:rFonts w:ascii="Arial" w:hAnsi="Arial" w:cs="Arial"/>
          <w:sz w:val="20"/>
          <w:szCs w:val="20"/>
        </w:rPr>
        <w:t xml:space="preserve"> Sửa </w:t>
      </w:r>
      <w:r w:rsidR="00615DFC" w:rsidRPr="002E4ACA">
        <w:rPr>
          <w:rFonts w:ascii="Arial" w:hAnsi="Arial" w:cs="Arial"/>
          <w:sz w:val="20"/>
          <w:szCs w:val="20"/>
        </w:rPr>
        <w:t>đổi</w:t>
      </w:r>
      <w:r w:rsidR="00A95336" w:rsidRPr="002E4ACA">
        <w:rPr>
          <w:rFonts w:ascii="Arial" w:hAnsi="Arial" w:cs="Arial"/>
          <w:sz w:val="20"/>
          <w:szCs w:val="20"/>
        </w:rPr>
        <w:t>, bổ sung đoạn mở đầu khoản 2 Điều 47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“2. Giám đốc Cảng vụ hàng hải, Giám đốc</w:t>
      </w:r>
      <w:r w:rsidR="009B52EC" w:rsidRPr="002E4ACA">
        <w:rPr>
          <w:rFonts w:ascii="Arial" w:hAnsi="Arial" w:cs="Arial"/>
          <w:sz w:val="20"/>
          <w:szCs w:val="20"/>
        </w:rPr>
        <w:t xml:space="preserve"> Cảng vụ hàng không, Giám đốc </w:t>
      </w:r>
      <w:r w:rsidRPr="002E4ACA">
        <w:rPr>
          <w:rFonts w:ascii="Arial" w:hAnsi="Arial" w:cs="Arial"/>
          <w:sz w:val="20"/>
          <w:szCs w:val="20"/>
        </w:rPr>
        <w:t>Cảng vụ đường thủy nội địa có quyền:”.</w:t>
      </w:r>
    </w:p>
    <w:p w:rsidR="008855F4" w:rsidRPr="002E4ACA" w:rsidRDefault="009B52EC" w:rsidP="00C24BCD">
      <w:pPr>
        <w:pStyle w:val="BodyText"/>
        <w:shd w:val="clear" w:color="auto" w:fill="auto"/>
        <w:tabs>
          <w:tab w:val="left" w:pos="2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23. </w:t>
      </w:r>
      <w:r w:rsidR="00A95336" w:rsidRPr="002E4ACA">
        <w:rPr>
          <w:rFonts w:ascii="Arial" w:hAnsi="Arial" w:cs="Arial"/>
          <w:sz w:val="20"/>
          <w:szCs w:val="20"/>
        </w:rPr>
        <w:t xml:space="preserve">Sửa đổi, bổ sung đoạn mở </w:t>
      </w:r>
      <w:r w:rsidRPr="002E4ACA">
        <w:rPr>
          <w:rFonts w:ascii="Arial" w:hAnsi="Arial" w:cs="Arial"/>
          <w:sz w:val="20"/>
          <w:szCs w:val="20"/>
        </w:rPr>
        <w:t>đầu</w:t>
      </w:r>
      <w:r w:rsidR="00A95336" w:rsidRPr="002E4ACA">
        <w:rPr>
          <w:rFonts w:ascii="Arial" w:hAnsi="Arial" w:cs="Arial"/>
          <w:sz w:val="20"/>
          <w:szCs w:val="20"/>
        </w:rPr>
        <w:t xml:space="preserve"> khoản 4 Điều 48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“4. Chánh án Tòa án nhân dân c</w:t>
      </w:r>
      <w:r w:rsidR="009B52EC" w:rsidRPr="002E4ACA">
        <w:rPr>
          <w:rFonts w:ascii="Arial" w:hAnsi="Arial" w:cs="Arial"/>
          <w:sz w:val="20"/>
          <w:szCs w:val="20"/>
        </w:rPr>
        <w:t>ấp tỉnh, Chánh án Tòa án quân sự</w:t>
      </w:r>
      <w:r w:rsidRPr="002E4ACA">
        <w:rPr>
          <w:rFonts w:ascii="Arial" w:hAnsi="Arial" w:cs="Arial"/>
          <w:sz w:val="20"/>
          <w:szCs w:val="20"/>
        </w:rPr>
        <w:t xml:space="preserve"> quân khu</w:t>
      </w:r>
      <w:r w:rsidR="009B52EC" w:rsidRPr="002E4ACA">
        <w:rPr>
          <w:rFonts w:ascii="Arial" w:hAnsi="Arial" w:cs="Arial"/>
          <w:sz w:val="20"/>
          <w:szCs w:val="20"/>
        </w:rPr>
        <w:t xml:space="preserve"> và tương đương, Chánh tòa chuyê</w:t>
      </w:r>
      <w:r w:rsidRPr="002E4ACA">
        <w:rPr>
          <w:rFonts w:ascii="Arial" w:hAnsi="Arial" w:cs="Arial"/>
          <w:sz w:val="20"/>
          <w:szCs w:val="20"/>
        </w:rPr>
        <w:t>n trách T</w:t>
      </w:r>
      <w:r w:rsidR="009B52EC" w:rsidRPr="002E4ACA">
        <w:rPr>
          <w:rFonts w:ascii="Arial" w:hAnsi="Arial" w:cs="Arial"/>
          <w:sz w:val="20"/>
          <w:szCs w:val="20"/>
        </w:rPr>
        <w:t xml:space="preserve">òa án nhân dân cấp cao có quyền:”. </w:t>
      </w:r>
    </w:p>
    <w:p w:rsidR="008855F4" w:rsidRPr="002E4ACA" w:rsidRDefault="009B52EC" w:rsidP="00C24BCD">
      <w:pPr>
        <w:pStyle w:val="BodyText"/>
        <w:shd w:val="clear" w:color="auto" w:fill="auto"/>
        <w:tabs>
          <w:tab w:val="left" w:pos="2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24. </w:t>
      </w:r>
      <w:r w:rsidRPr="002E4ACA">
        <w:rPr>
          <w:rFonts w:ascii="Arial" w:hAnsi="Arial" w:cs="Arial"/>
          <w:sz w:val="20"/>
          <w:szCs w:val="20"/>
        </w:rPr>
        <w:t>Bổ</w:t>
      </w:r>
      <w:r w:rsidR="00A95336" w:rsidRPr="002E4ACA">
        <w:rPr>
          <w:rFonts w:ascii="Arial" w:hAnsi="Arial" w:cs="Arial"/>
          <w:sz w:val="20"/>
          <w:szCs w:val="20"/>
        </w:rPr>
        <w:t xml:space="preserve"> sung Điều 48a vào </w:t>
      </w:r>
      <w:r w:rsidRPr="002E4ACA">
        <w:rPr>
          <w:rFonts w:ascii="Arial" w:hAnsi="Arial" w:cs="Arial"/>
          <w:sz w:val="20"/>
          <w:szCs w:val="20"/>
        </w:rPr>
        <w:t>sau</w:t>
      </w:r>
      <w:r w:rsidR="00A95336" w:rsidRPr="002E4ACA">
        <w:rPr>
          <w:rFonts w:ascii="Arial" w:hAnsi="Arial" w:cs="Arial"/>
          <w:sz w:val="20"/>
          <w:szCs w:val="20"/>
        </w:rPr>
        <w:t xml:space="preserve"> Điều 48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48a. </w:t>
      </w:r>
      <w:r w:rsidR="00601E0F" w:rsidRPr="002E4ACA">
        <w:rPr>
          <w:rFonts w:ascii="Arial" w:hAnsi="Arial" w:cs="Arial"/>
          <w:b/>
          <w:bCs/>
          <w:sz w:val="20"/>
          <w:szCs w:val="20"/>
        </w:rPr>
        <w:t>Thẩm</w:t>
      </w:r>
      <w:r w:rsidRPr="002E4ACA">
        <w:rPr>
          <w:rFonts w:ascii="Arial" w:hAnsi="Arial" w:cs="Arial"/>
          <w:b/>
          <w:bCs/>
          <w:sz w:val="20"/>
          <w:szCs w:val="20"/>
        </w:rPr>
        <w:t xml:space="preserve"> quyền của </w:t>
      </w:r>
      <w:r w:rsidR="00D141A3" w:rsidRPr="002E4ACA">
        <w:rPr>
          <w:rFonts w:ascii="Arial" w:hAnsi="Arial" w:cs="Arial"/>
          <w:b/>
          <w:bCs/>
          <w:sz w:val="20"/>
          <w:szCs w:val="20"/>
        </w:rPr>
        <w:t>Kiểm</w:t>
      </w:r>
      <w:r w:rsidRPr="002E4ACA">
        <w:rPr>
          <w:rFonts w:ascii="Arial" w:hAnsi="Arial" w:cs="Arial"/>
          <w:b/>
          <w:bCs/>
          <w:sz w:val="20"/>
          <w:szCs w:val="20"/>
        </w:rPr>
        <w:t xml:space="preserve"> toán nhà nước</w:t>
      </w:r>
    </w:p>
    <w:p w:rsidR="008855F4" w:rsidRPr="002E4ACA" w:rsidRDefault="00D141A3" w:rsidP="00C24BCD">
      <w:pPr>
        <w:pStyle w:val="BodyText"/>
        <w:shd w:val="clear" w:color="auto" w:fill="auto"/>
        <w:tabs>
          <w:tab w:val="left" w:pos="19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Trưởng Đoàn kiểm toán có quyền:</w:t>
      </w:r>
    </w:p>
    <w:p w:rsidR="008855F4" w:rsidRPr="002E4ACA" w:rsidRDefault="00D141A3" w:rsidP="00C24BCD">
      <w:pPr>
        <w:pStyle w:val="BodyText"/>
        <w:shd w:val="clear" w:color="auto" w:fill="auto"/>
        <w:tabs>
          <w:tab w:val="left" w:pos="20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D141A3" w:rsidP="00C24BCD">
      <w:pPr>
        <w:pStyle w:val="BodyText"/>
        <w:shd w:val="clear" w:color="auto" w:fill="auto"/>
        <w:tabs>
          <w:tab w:val="left" w:pos="20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Phạt tiền </w:t>
      </w:r>
      <w:r w:rsidRPr="002E4ACA">
        <w:rPr>
          <w:rFonts w:ascii="Arial" w:hAnsi="Arial" w:cs="Arial"/>
          <w:sz w:val="20"/>
          <w:szCs w:val="20"/>
        </w:rPr>
        <w:t>đến</w:t>
      </w:r>
      <w:r w:rsidR="00A95336" w:rsidRPr="002E4ACA">
        <w:rPr>
          <w:rFonts w:ascii="Arial" w:hAnsi="Arial" w:cs="Arial"/>
          <w:sz w:val="20"/>
          <w:szCs w:val="20"/>
        </w:rPr>
        <w:t xml:space="preserve"> 30.000.000 đồng;</w:t>
      </w:r>
    </w:p>
    <w:p w:rsidR="008855F4" w:rsidRPr="002E4ACA" w:rsidRDefault="00D141A3" w:rsidP="00C24BCD">
      <w:pPr>
        <w:pStyle w:val="BodyText"/>
        <w:shd w:val="clear" w:color="auto" w:fill="auto"/>
        <w:tabs>
          <w:tab w:val="left" w:pos="20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28 của Luật này.</w:t>
      </w:r>
    </w:p>
    <w:p w:rsidR="008855F4" w:rsidRPr="002E4ACA" w:rsidRDefault="00D141A3" w:rsidP="00C24BCD">
      <w:pPr>
        <w:pStyle w:val="BodyText"/>
        <w:shd w:val="clear" w:color="auto" w:fill="auto"/>
        <w:tabs>
          <w:tab w:val="left" w:pos="20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Kiểm toán trưởng có quyền:</w:t>
      </w:r>
    </w:p>
    <w:p w:rsidR="008855F4" w:rsidRPr="002E4ACA" w:rsidRDefault="00D141A3" w:rsidP="00C24BCD">
      <w:pPr>
        <w:pStyle w:val="BodyText"/>
        <w:shd w:val="clear" w:color="auto" w:fill="auto"/>
        <w:tabs>
          <w:tab w:val="left" w:pos="20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Phạt cảnh cáo;</w:t>
      </w:r>
    </w:p>
    <w:p w:rsidR="008855F4" w:rsidRPr="002E4ACA" w:rsidRDefault="00D141A3"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b</w:t>
      </w:r>
      <w:r w:rsidR="00A95336" w:rsidRPr="002E4ACA">
        <w:rPr>
          <w:rFonts w:ascii="Arial" w:hAnsi="Arial" w:cs="Arial"/>
          <w:sz w:val="20"/>
          <w:szCs w:val="20"/>
        </w:rPr>
        <w:t xml:space="preserve">) Phạt tiền đến mức tối đa đối với lĩnh vực tương ứng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24 của Luật này;</w:t>
      </w:r>
    </w:p>
    <w:p w:rsidR="008855F4" w:rsidRPr="002E4ACA" w:rsidRDefault="00D141A3" w:rsidP="00C24BCD">
      <w:pPr>
        <w:pStyle w:val="BodyText"/>
        <w:shd w:val="clear" w:color="auto" w:fill="auto"/>
        <w:tabs>
          <w:tab w:val="left" w:pos="2035"/>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c) </w:t>
      </w:r>
      <w:r w:rsidR="00A95336" w:rsidRPr="002E4ACA">
        <w:rPr>
          <w:rFonts w:ascii="Arial" w:hAnsi="Arial" w:cs="Arial"/>
          <w:sz w:val="20"/>
          <w:szCs w:val="20"/>
        </w:rPr>
        <w:t xml:space="preserve">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28 của Luật này”.</w:t>
      </w:r>
      <w:r w:rsidR="00940EF2" w:rsidRPr="002E4ACA">
        <w:rPr>
          <w:rFonts w:ascii="Arial" w:hAnsi="Arial" w:cs="Arial"/>
          <w:sz w:val="20"/>
          <w:szCs w:val="20"/>
          <w:lang w:val="en-US"/>
        </w:rPr>
        <w:t>”</w:t>
      </w:r>
    </w:p>
    <w:p w:rsidR="008855F4" w:rsidRPr="002E4ACA" w:rsidRDefault="00D141A3" w:rsidP="00C24BCD">
      <w:pPr>
        <w:pStyle w:val="BodyText"/>
        <w:shd w:val="clear" w:color="auto" w:fill="auto"/>
        <w:tabs>
          <w:tab w:val="left" w:pos="2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25. </w:t>
      </w:r>
      <w:r w:rsidR="00A95336" w:rsidRPr="002E4ACA">
        <w:rPr>
          <w:rFonts w:ascii="Arial" w:hAnsi="Arial" w:cs="Arial"/>
          <w:sz w:val="20"/>
          <w:szCs w:val="20"/>
        </w:rPr>
        <w:t>Sửa đổi, bổ sung một số khoản của Điều 49 như sau:</w:t>
      </w:r>
    </w:p>
    <w:p w:rsidR="008855F4" w:rsidRPr="002E4ACA" w:rsidRDefault="00D141A3" w:rsidP="00C24BCD">
      <w:pPr>
        <w:pStyle w:val="BodyText"/>
        <w:shd w:val="clear" w:color="auto" w:fill="auto"/>
        <w:tabs>
          <w:tab w:val="left" w:pos="20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Sửa đổi, </w:t>
      </w:r>
      <w:r w:rsidR="00EB61FC" w:rsidRPr="002E4ACA">
        <w:rPr>
          <w:rFonts w:ascii="Arial" w:hAnsi="Arial" w:cs="Arial"/>
          <w:sz w:val="20"/>
          <w:szCs w:val="20"/>
        </w:rPr>
        <w:t>bổ sung</w:t>
      </w:r>
      <w:r w:rsidR="00A95336" w:rsidRPr="002E4ACA">
        <w:rPr>
          <w:rFonts w:ascii="Arial" w:hAnsi="Arial" w:cs="Arial"/>
          <w:sz w:val="20"/>
          <w:szCs w:val="20"/>
        </w:rPr>
        <w:t xml:space="preserve"> đoạn mở đầu khoản 5 Điều 49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 </w:t>
      </w:r>
      <w:r w:rsidR="004D7FB5" w:rsidRPr="002E4ACA">
        <w:rPr>
          <w:rFonts w:ascii="Arial" w:hAnsi="Arial" w:cs="Arial"/>
          <w:sz w:val="20"/>
          <w:szCs w:val="20"/>
        </w:rPr>
        <w:t>Tổng</w:t>
      </w:r>
      <w:r w:rsidRPr="002E4ACA">
        <w:rPr>
          <w:rFonts w:ascii="Arial" w:hAnsi="Arial" w:cs="Arial"/>
          <w:sz w:val="20"/>
          <w:szCs w:val="20"/>
        </w:rPr>
        <w:t xml:space="preserve"> cục trưởng Tổng cục Thi hành án dân sự, Cục trưởng Cục Thi hành án Bộ Quốc phòng có quyền:”;</w:t>
      </w:r>
    </w:p>
    <w:p w:rsidR="008855F4" w:rsidRPr="002E4ACA" w:rsidRDefault="00D141A3" w:rsidP="00C24BCD">
      <w:pPr>
        <w:pStyle w:val="BodyText"/>
        <w:shd w:val="clear" w:color="auto" w:fill="auto"/>
        <w:tabs>
          <w:tab w:val="left" w:pos="2040"/>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b) </w:t>
      </w:r>
      <w:r w:rsidR="00A95336" w:rsidRPr="002E4ACA">
        <w:rPr>
          <w:rFonts w:ascii="Arial" w:hAnsi="Arial" w:cs="Arial"/>
          <w:sz w:val="20"/>
          <w:szCs w:val="20"/>
        </w:rPr>
        <w:t>Bãi bỏ khoản 3.</w:t>
      </w:r>
    </w:p>
    <w:p w:rsidR="008855F4" w:rsidRPr="002E4ACA" w:rsidRDefault="00D141A3" w:rsidP="00C24BCD">
      <w:pPr>
        <w:pStyle w:val="BodyText"/>
        <w:shd w:val="clear" w:color="auto" w:fill="auto"/>
        <w:tabs>
          <w:tab w:val="left" w:pos="2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26. </w:t>
      </w:r>
      <w:r w:rsidR="00A95336" w:rsidRPr="002E4ACA">
        <w:rPr>
          <w:rFonts w:ascii="Arial" w:hAnsi="Arial" w:cs="Arial"/>
          <w:sz w:val="20"/>
          <w:szCs w:val="20"/>
        </w:rPr>
        <w:t>S</w:t>
      </w:r>
      <w:r w:rsidRPr="002E4ACA">
        <w:rPr>
          <w:rFonts w:ascii="Arial" w:hAnsi="Arial" w:cs="Arial"/>
          <w:sz w:val="20"/>
          <w:szCs w:val="20"/>
        </w:rPr>
        <w:t>ửa đổi, bổ sung đoạn mở đầu khoả</w:t>
      </w:r>
      <w:r w:rsidR="00A95336" w:rsidRPr="002E4ACA">
        <w:rPr>
          <w:rFonts w:ascii="Arial" w:hAnsi="Arial" w:cs="Arial"/>
          <w:sz w:val="20"/>
          <w:szCs w:val="20"/>
        </w:rPr>
        <w:t>n 4 Điều 52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“4. Trường hợp vụ việc vi phạm hành chính có nhiều hành vi vi phạm thì thẩm quyền xử phạt vi phạm hành chính được xác định theo nguyên tắc sau đây:”.</w:t>
      </w:r>
    </w:p>
    <w:p w:rsidR="008855F4" w:rsidRPr="002E4ACA" w:rsidRDefault="00D141A3" w:rsidP="00C24BCD">
      <w:pPr>
        <w:pStyle w:val="BodyText"/>
        <w:shd w:val="clear" w:color="auto" w:fill="auto"/>
        <w:tabs>
          <w:tab w:val="left" w:pos="2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27. </w:t>
      </w:r>
      <w:r w:rsidR="00A95336" w:rsidRPr="002E4ACA">
        <w:rPr>
          <w:rFonts w:ascii="Arial" w:hAnsi="Arial" w:cs="Arial"/>
          <w:sz w:val="20"/>
          <w:szCs w:val="20"/>
        </w:rPr>
        <w:t>Sửa đổi, bổ sung Điều 53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53. Thay đổi tên gọi, nhiệm vụ, quyền hạn của chức danh có thẩm quyền xử phạt vi phạm hành chính</w:t>
      </w:r>
    </w:p>
    <w:p w:rsidR="008855F4" w:rsidRPr="002E4ACA" w:rsidRDefault="00D141A3" w:rsidP="00C24BCD">
      <w:pPr>
        <w:pStyle w:val="BodyText"/>
        <w:shd w:val="clear" w:color="auto" w:fill="auto"/>
        <w:tabs>
          <w:tab w:val="left" w:pos="20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777EB6" w:rsidRPr="002E4ACA">
        <w:rPr>
          <w:rFonts w:ascii="Arial" w:hAnsi="Arial" w:cs="Arial"/>
          <w:sz w:val="20"/>
          <w:szCs w:val="20"/>
        </w:rPr>
        <w:t>Trường hợp chức danh có thẩ</w:t>
      </w:r>
      <w:r w:rsidR="00A95336" w:rsidRPr="002E4ACA">
        <w:rPr>
          <w:rFonts w:ascii="Arial" w:hAnsi="Arial" w:cs="Arial"/>
          <w:sz w:val="20"/>
          <w:szCs w:val="20"/>
        </w:rPr>
        <w:t xml:space="preserve">m quyền xử phạt vi phạm hành chính </w:t>
      </w:r>
      <w:r w:rsidR="00601E0F" w:rsidRPr="002E4ACA">
        <w:rPr>
          <w:rFonts w:ascii="Arial" w:hAnsi="Arial" w:cs="Arial"/>
          <w:sz w:val="20"/>
          <w:szCs w:val="20"/>
        </w:rPr>
        <w:t>quy định</w:t>
      </w:r>
      <w:r w:rsidR="00A95336" w:rsidRPr="002E4ACA">
        <w:rPr>
          <w:rFonts w:ascii="Arial" w:hAnsi="Arial" w:cs="Arial"/>
          <w:sz w:val="20"/>
          <w:szCs w:val="20"/>
        </w:rPr>
        <w:t xml:space="preserve"> tại Luật n</w:t>
      </w:r>
      <w:r w:rsidR="00777EB6" w:rsidRPr="002E4ACA">
        <w:rPr>
          <w:rFonts w:ascii="Arial" w:hAnsi="Arial" w:cs="Arial"/>
          <w:sz w:val="20"/>
          <w:szCs w:val="20"/>
        </w:rPr>
        <w:t>ày có sự thay đổi về tên gọi như</w:t>
      </w:r>
      <w:r w:rsidR="00A95336" w:rsidRPr="002E4ACA">
        <w:rPr>
          <w:rFonts w:ascii="Arial" w:hAnsi="Arial" w:cs="Arial"/>
          <w:sz w:val="20"/>
          <w:szCs w:val="20"/>
        </w:rPr>
        <w:t xml:space="preserve">ng không có sự thay </w:t>
      </w:r>
      <w:r w:rsidR="00B33F34" w:rsidRPr="002E4ACA">
        <w:rPr>
          <w:rFonts w:ascii="Arial" w:hAnsi="Arial" w:cs="Arial"/>
          <w:sz w:val="20"/>
          <w:szCs w:val="20"/>
        </w:rPr>
        <w:t>đổi</w:t>
      </w:r>
      <w:r w:rsidR="00A95336" w:rsidRPr="002E4ACA">
        <w:rPr>
          <w:rFonts w:ascii="Arial" w:hAnsi="Arial" w:cs="Arial"/>
          <w:sz w:val="20"/>
          <w:szCs w:val="20"/>
        </w:rPr>
        <w:t xml:space="preserve"> về nhiệm vụ, quyền hạn thì thẩm quyền xử phạt của chức danh đó được giữ nguyên.</w:t>
      </w:r>
    </w:p>
    <w:p w:rsidR="008855F4" w:rsidRPr="002E4ACA" w:rsidRDefault="00777EB6" w:rsidP="00C24BCD">
      <w:pPr>
        <w:pStyle w:val="BodyText"/>
        <w:shd w:val="clear" w:color="auto" w:fill="auto"/>
        <w:tabs>
          <w:tab w:val="left" w:pos="20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Pr="002E4ACA">
        <w:rPr>
          <w:rFonts w:ascii="Arial" w:hAnsi="Arial" w:cs="Arial"/>
          <w:sz w:val="20"/>
          <w:szCs w:val="20"/>
        </w:rPr>
        <w:t xml:space="preserve">Trường hợp chức danh có </w:t>
      </w:r>
      <w:r w:rsidR="00A95336" w:rsidRPr="002E4ACA">
        <w:rPr>
          <w:rFonts w:ascii="Arial" w:hAnsi="Arial" w:cs="Arial"/>
          <w:sz w:val="20"/>
          <w:szCs w:val="20"/>
        </w:rPr>
        <w:t xml:space="preserve">thẩm quyền xử phạt vi phạm hành chính có sự thay đổi về nhiệm vụ, quyền hạn thì thẩm quyền xử phạt của chức danh đó do </w:t>
      </w:r>
      <w:r w:rsidRPr="002E4ACA">
        <w:rPr>
          <w:rFonts w:ascii="Arial" w:hAnsi="Arial" w:cs="Arial"/>
          <w:sz w:val="20"/>
          <w:szCs w:val="20"/>
        </w:rPr>
        <w:t>Chính phủ</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 xml:space="preserve"> sau khi được sự đồng ý của </w:t>
      </w:r>
      <w:r w:rsidR="00847ED7" w:rsidRPr="002E4ACA">
        <w:rPr>
          <w:rFonts w:ascii="Arial" w:hAnsi="Arial" w:cs="Arial"/>
          <w:sz w:val="20"/>
          <w:szCs w:val="20"/>
        </w:rPr>
        <w:t>Ủy ban</w:t>
      </w:r>
      <w:r w:rsidR="00A95336" w:rsidRPr="002E4ACA">
        <w:rPr>
          <w:rFonts w:ascii="Arial" w:hAnsi="Arial" w:cs="Arial"/>
          <w:sz w:val="20"/>
          <w:szCs w:val="20"/>
        </w:rPr>
        <w:t xml:space="preserve"> thường vụ Quốc hội.”.</w:t>
      </w:r>
    </w:p>
    <w:p w:rsidR="008855F4" w:rsidRPr="002E4ACA" w:rsidRDefault="00777EB6" w:rsidP="00C24BCD">
      <w:pPr>
        <w:pStyle w:val="BodyText"/>
        <w:shd w:val="clear" w:color="auto" w:fill="auto"/>
        <w:tabs>
          <w:tab w:val="left" w:pos="2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28. </w:t>
      </w:r>
      <w:r w:rsidR="00A95336" w:rsidRPr="002E4ACA">
        <w:rPr>
          <w:rFonts w:ascii="Arial" w:hAnsi="Arial" w:cs="Arial"/>
          <w:sz w:val="20"/>
          <w:szCs w:val="20"/>
        </w:rPr>
        <w:t>Sửa đổi, bổ sung Điều 54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54. Giao quyền xử phạt</w:t>
      </w:r>
    </w:p>
    <w:p w:rsidR="008855F4" w:rsidRPr="002E4ACA" w:rsidRDefault="00777EB6" w:rsidP="00C24BCD">
      <w:pPr>
        <w:pStyle w:val="BodyText"/>
        <w:shd w:val="clear" w:color="auto" w:fill="auto"/>
        <w:tabs>
          <w:tab w:val="left" w:pos="2035"/>
          <w:tab w:val="left" w:pos="203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Người có thẩm quyền xử phạt vi phạm hành chính </w:t>
      </w:r>
      <w:r w:rsidR="000A41C8" w:rsidRPr="002E4ACA">
        <w:rPr>
          <w:rFonts w:ascii="Arial" w:hAnsi="Arial" w:cs="Arial"/>
          <w:sz w:val="20"/>
          <w:szCs w:val="20"/>
        </w:rPr>
        <w:t>quy định</w:t>
      </w:r>
      <w:r w:rsidR="00A95336" w:rsidRPr="002E4ACA">
        <w:rPr>
          <w:rFonts w:ascii="Arial" w:hAnsi="Arial" w:cs="Arial"/>
          <w:sz w:val="20"/>
          <w:szCs w:val="20"/>
        </w:rPr>
        <w:t xml:space="preserve"> tại Điều 38; các khoản 2,</w:t>
      </w:r>
      <w:r w:rsidR="000A41C8" w:rsidRPr="002E4ACA">
        <w:rPr>
          <w:rFonts w:ascii="Arial" w:hAnsi="Arial" w:cs="Arial"/>
          <w:sz w:val="20"/>
          <w:szCs w:val="20"/>
          <w:lang w:val="en-US"/>
        </w:rPr>
        <w:t xml:space="preserve"> </w:t>
      </w:r>
      <w:r w:rsidR="00A95336" w:rsidRPr="002E4ACA">
        <w:rPr>
          <w:rFonts w:ascii="Arial" w:hAnsi="Arial" w:cs="Arial"/>
          <w:sz w:val="20"/>
          <w:szCs w:val="20"/>
        </w:rPr>
        <w:t>3, 4,</w:t>
      </w:r>
      <w:r w:rsidR="000A41C8" w:rsidRPr="002E4ACA">
        <w:rPr>
          <w:rFonts w:ascii="Arial" w:hAnsi="Arial" w:cs="Arial"/>
          <w:sz w:val="20"/>
          <w:szCs w:val="20"/>
          <w:lang w:val="en-US"/>
        </w:rPr>
        <w:t xml:space="preserve"> </w:t>
      </w:r>
      <w:r w:rsidR="00A95336" w:rsidRPr="002E4ACA">
        <w:rPr>
          <w:rFonts w:ascii="Arial" w:hAnsi="Arial" w:cs="Arial"/>
          <w:sz w:val="20"/>
          <w:szCs w:val="20"/>
        </w:rPr>
        <w:t>5,</w:t>
      </w:r>
      <w:r w:rsidR="000A41C8" w:rsidRPr="002E4ACA">
        <w:rPr>
          <w:rFonts w:ascii="Arial" w:hAnsi="Arial" w:cs="Arial"/>
          <w:sz w:val="20"/>
          <w:szCs w:val="20"/>
          <w:lang w:val="en-US"/>
        </w:rPr>
        <w:t xml:space="preserve"> </w:t>
      </w:r>
      <w:r w:rsidR="00A95336" w:rsidRPr="002E4ACA">
        <w:rPr>
          <w:rFonts w:ascii="Arial" w:hAnsi="Arial" w:cs="Arial"/>
          <w:sz w:val="20"/>
          <w:szCs w:val="20"/>
        </w:rPr>
        <w:t>6 và 7 Điều 39; các khoản 2,</w:t>
      </w:r>
      <w:r w:rsidR="000A41C8" w:rsidRPr="002E4ACA">
        <w:rPr>
          <w:rFonts w:ascii="Arial" w:hAnsi="Arial" w:cs="Arial"/>
          <w:sz w:val="20"/>
          <w:szCs w:val="20"/>
          <w:lang w:val="en-US"/>
        </w:rPr>
        <w:t xml:space="preserve"> </w:t>
      </w:r>
      <w:r w:rsidR="00A95336" w:rsidRPr="002E4ACA">
        <w:rPr>
          <w:rFonts w:ascii="Arial" w:hAnsi="Arial" w:cs="Arial"/>
          <w:sz w:val="20"/>
          <w:szCs w:val="20"/>
        </w:rPr>
        <w:t>2a, 3, 3a và 4 Điều 40; các khoản 3,</w:t>
      </w:r>
      <w:r w:rsidR="000A41C8" w:rsidRPr="002E4ACA">
        <w:rPr>
          <w:rFonts w:ascii="Arial" w:hAnsi="Arial" w:cs="Arial"/>
          <w:sz w:val="20"/>
          <w:szCs w:val="20"/>
          <w:lang w:val="en-US"/>
        </w:rPr>
        <w:t xml:space="preserve"> </w:t>
      </w:r>
      <w:r w:rsidR="00A95336" w:rsidRPr="002E4ACA">
        <w:rPr>
          <w:rFonts w:ascii="Arial" w:hAnsi="Arial" w:cs="Arial"/>
          <w:sz w:val="20"/>
          <w:szCs w:val="20"/>
        </w:rPr>
        <w:t>4,</w:t>
      </w:r>
      <w:r w:rsidR="000A41C8" w:rsidRPr="002E4ACA">
        <w:rPr>
          <w:rFonts w:ascii="Arial" w:hAnsi="Arial" w:cs="Arial"/>
          <w:sz w:val="20"/>
          <w:szCs w:val="20"/>
          <w:lang w:val="en-US"/>
        </w:rPr>
        <w:t xml:space="preserve"> </w:t>
      </w:r>
      <w:r w:rsidR="00A95336" w:rsidRPr="002E4ACA">
        <w:rPr>
          <w:rFonts w:ascii="Arial" w:hAnsi="Arial" w:cs="Arial"/>
          <w:sz w:val="20"/>
          <w:szCs w:val="20"/>
        </w:rPr>
        <w:t>5,</w:t>
      </w:r>
      <w:r w:rsidR="000A41C8" w:rsidRPr="002E4ACA">
        <w:rPr>
          <w:rFonts w:ascii="Arial" w:hAnsi="Arial" w:cs="Arial"/>
          <w:sz w:val="20"/>
          <w:szCs w:val="20"/>
          <w:lang w:val="en-US"/>
        </w:rPr>
        <w:t xml:space="preserve"> </w:t>
      </w:r>
      <w:r w:rsidR="00A95336" w:rsidRPr="002E4ACA">
        <w:rPr>
          <w:rFonts w:ascii="Arial" w:hAnsi="Arial" w:cs="Arial"/>
          <w:i/>
          <w:iCs/>
          <w:sz w:val="20"/>
          <w:szCs w:val="20"/>
        </w:rPr>
        <w:t>6</w:t>
      </w:r>
      <w:r w:rsidR="000A41C8" w:rsidRPr="002E4ACA">
        <w:rPr>
          <w:rFonts w:ascii="Arial" w:hAnsi="Arial" w:cs="Arial"/>
          <w:sz w:val="20"/>
          <w:szCs w:val="20"/>
        </w:rPr>
        <w:t xml:space="preserve"> và 7 Điều 41; các khoả</w:t>
      </w:r>
      <w:r w:rsidR="00A95336" w:rsidRPr="002E4ACA">
        <w:rPr>
          <w:rFonts w:ascii="Arial" w:hAnsi="Arial" w:cs="Arial"/>
          <w:sz w:val="20"/>
          <w:szCs w:val="20"/>
        </w:rPr>
        <w:t>n 2,</w:t>
      </w:r>
      <w:r w:rsidR="000A41C8" w:rsidRPr="002E4ACA">
        <w:rPr>
          <w:rFonts w:ascii="Arial" w:hAnsi="Arial" w:cs="Arial"/>
          <w:sz w:val="20"/>
          <w:szCs w:val="20"/>
          <w:lang w:val="en-US"/>
        </w:rPr>
        <w:t xml:space="preserve"> </w:t>
      </w:r>
      <w:r w:rsidR="00A95336" w:rsidRPr="002E4ACA">
        <w:rPr>
          <w:rFonts w:ascii="Arial" w:hAnsi="Arial" w:cs="Arial"/>
          <w:sz w:val="20"/>
          <w:szCs w:val="20"/>
        </w:rPr>
        <w:t>3,</w:t>
      </w:r>
      <w:r w:rsidR="000A41C8" w:rsidRPr="002E4ACA">
        <w:rPr>
          <w:rFonts w:ascii="Arial" w:hAnsi="Arial" w:cs="Arial"/>
          <w:sz w:val="20"/>
          <w:szCs w:val="20"/>
          <w:lang w:val="en-US"/>
        </w:rPr>
        <w:t xml:space="preserve"> </w:t>
      </w:r>
      <w:r w:rsidR="00A95336" w:rsidRPr="002E4ACA">
        <w:rPr>
          <w:rFonts w:ascii="Arial" w:hAnsi="Arial" w:cs="Arial"/>
          <w:sz w:val="20"/>
          <w:szCs w:val="20"/>
        </w:rPr>
        <w:t>4 và 5 Điều 42; các khoản 2,</w:t>
      </w:r>
      <w:r w:rsidR="000A41C8" w:rsidRPr="002E4ACA">
        <w:rPr>
          <w:rFonts w:ascii="Arial" w:hAnsi="Arial" w:cs="Arial"/>
          <w:sz w:val="20"/>
          <w:szCs w:val="20"/>
          <w:lang w:val="en-US"/>
        </w:rPr>
        <w:t xml:space="preserve"> </w:t>
      </w:r>
      <w:r w:rsidR="00A95336" w:rsidRPr="002E4ACA">
        <w:rPr>
          <w:rFonts w:ascii="Arial" w:hAnsi="Arial" w:cs="Arial"/>
          <w:sz w:val="20"/>
          <w:szCs w:val="20"/>
        </w:rPr>
        <w:t>3, 4 và 5</w:t>
      </w:r>
      <w:r w:rsidR="000A41C8" w:rsidRPr="002E4ACA">
        <w:rPr>
          <w:rFonts w:ascii="Arial" w:hAnsi="Arial" w:cs="Arial"/>
          <w:sz w:val="20"/>
          <w:szCs w:val="20"/>
        </w:rPr>
        <w:t xml:space="preserve"> Điều </w:t>
      </w:r>
      <w:r w:rsidR="00A95336" w:rsidRPr="002E4ACA">
        <w:rPr>
          <w:rFonts w:ascii="Arial" w:hAnsi="Arial" w:cs="Arial"/>
          <w:sz w:val="20"/>
          <w:szCs w:val="20"/>
        </w:rPr>
        <w:t>43; các khoản 2,</w:t>
      </w:r>
      <w:r w:rsidR="000A41C8" w:rsidRPr="002E4ACA">
        <w:rPr>
          <w:rFonts w:ascii="Arial" w:hAnsi="Arial" w:cs="Arial"/>
          <w:sz w:val="20"/>
          <w:szCs w:val="20"/>
          <w:lang w:val="en-US"/>
        </w:rPr>
        <w:t xml:space="preserve"> </w:t>
      </w:r>
      <w:r w:rsidR="00A95336" w:rsidRPr="002E4ACA">
        <w:rPr>
          <w:rFonts w:ascii="Arial" w:hAnsi="Arial" w:cs="Arial"/>
          <w:sz w:val="20"/>
          <w:szCs w:val="20"/>
        </w:rPr>
        <w:t xml:space="preserve">3 và 4 Điều </w:t>
      </w:r>
      <w:r w:rsidR="00A95336" w:rsidRPr="002E4ACA">
        <w:rPr>
          <w:rFonts w:ascii="Arial" w:hAnsi="Arial" w:cs="Arial"/>
          <w:sz w:val="20"/>
          <w:szCs w:val="20"/>
          <w:lang w:val="en-US" w:eastAsia="en-US" w:bidi="en-US"/>
        </w:rPr>
        <w:t xml:space="preserve">43a; </w:t>
      </w:r>
      <w:r w:rsidR="000A41C8" w:rsidRPr="002E4ACA">
        <w:rPr>
          <w:rFonts w:ascii="Arial" w:hAnsi="Arial" w:cs="Arial"/>
          <w:sz w:val="20"/>
          <w:szCs w:val="20"/>
        </w:rPr>
        <w:t>các</w:t>
      </w:r>
      <w:r w:rsidR="00A95336" w:rsidRPr="002E4ACA">
        <w:rPr>
          <w:rFonts w:ascii="Arial" w:hAnsi="Arial" w:cs="Arial"/>
          <w:sz w:val="20"/>
          <w:szCs w:val="20"/>
        </w:rPr>
        <w:t xml:space="preserve"> khoản 2,</w:t>
      </w:r>
      <w:r w:rsidR="000A41C8" w:rsidRPr="002E4ACA">
        <w:rPr>
          <w:rFonts w:ascii="Arial" w:hAnsi="Arial" w:cs="Arial"/>
          <w:sz w:val="20"/>
          <w:szCs w:val="20"/>
          <w:lang w:val="en-US"/>
        </w:rPr>
        <w:t xml:space="preserve"> </w:t>
      </w:r>
      <w:r w:rsidR="00A95336" w:rsidRPr="002E4ACA">
        <w:rPr>
          <w:rFonts w:ascii="Arial" w:hAnsi="Arial" w:cs="Arial"/>
          <w:sz w:val="20"/>
          <w:szCs w:val="20"/>
        </w:rPr>
        <w:t>3,</w:t>
      </w:r>
      <w:r w:rsidR="000A41C8" w:rsidRPr="002E4ACA">
        <w:rPr>
          <w:rFonts w:ascii="Arial" w:hAnsi="Arial" w:cs="Arial"/>
          <w:sz w:val="20"/>
          <w:szCs w:val="20"/>
          <w:lang w:val="en-US"/>
        </w:rPr>
        <w:t xml:space="preserve"> </w:t>
      </w:r>
      <w:r w:rsidR="000A41C8" w:rsidRPr="002E4ACA">
        <w:rPr>
          <w:rFonts w:ascii="Arial" w:hAnsi="Arial" w:cs="Arial"/>
          <w:sz w:val="20"/>
          <w:szCs w:val="20"/>
        </w:rPr>
        <w:t xml:space="preserve">4 và 5 </w:t>
      </w:r>
      <w:r w:rsidR="00A95336" w:rsidRPr="002E4ACA">
        <w:rPr>
          <w:rFonts w:ascii="Arial" w:hAnsi="Arial" w:cs="Arial"/>
          <w:sz w:val="20"/>
          <w:szCs w:val="20"/>
        </w:rPr>
        <w:t>Điều 44; các khoản 2,</w:t>
      </w:r>
      <w:r w:rsidR="000A41C8" w:rsidRPr="002E4ACA">
        <w:rPr>
          <w:rFonts w:ascii="Arial" w:hAnsi="Arial" w:cs="Arial"/>
          <w:sz w:val="20"/>
          <w:szCs w:val="20"/>
          <w:lang w:val="en-US"/>
        </w:rPr>
        <w:t xml:space="preserve"> </w:t>
      </w:r>
      <w:r w:rsidR="000A41C8" w:rsidRPr="002E4ACA">
        <w:rPr>
          <w:rFonts w:ascii="Arial" w:hAnsi="Arial" w:cs="Arial"/>
          <w:sz w:val="20"/>
          <w:szCs w:val="20"/>
        </w:rPr>
        <w:t>3 và</w:t>
      </w:r>
      <w:r w:rsidR="000A41C8" w:rsidRPr="002E4ACA">
        <w:rPr>
          <w:rFonts w:ascii="Arial" w:hAnsi="Arial" w:cs="Arial"/>
          <w:sz w:val="20"/>
          <w:szCs w:val="20"/>
          <w:lang w:val="en-US"/>
        </w:rPr>
        <w:t xml:space="preserve"> </w:t>
      </w:r>
      <w:r w:rsidR="00A95336" w:rsidRPr="002E4ACA">
        <w:rPr>
          <w:rFonts w:ascii="Arial" w:hAnsi="Arial" w:cs="Arial"/>
          <w:sz w:val="20"/>
          <w:szCs w:val="20"/>
        </w:rPr>
        <w:t xml:space="preserve">4 Điều 45; Điều 45a; các </w:t>
      </w:r>
      <w:r w:rsidR="000A41C8" w:rsidRPr="002E4ACA">
        <w:rPr>
          <w:rFonts w:ascii="Arial" w:hAnsi="Arial" w:cs="Arial"/>
          <w:sz w:val="20"/>
          <w:szCs w:val="20"/>
        </w:rPr>
        <w:t>khoản</w:t>
      </w:r>
      <w:r w:rsidR="00A95336" w:rsidRPr="002E4ACA">
        <w:rPr>
          <w:rFonts w:ascii="Arial" w:hAnsi="Arial" w:cs="Arial"/>
          <w:sz w:val="20"/>
          <w:szCs w:val="20"/>
        </w:rPr>
        <w:t xml:space="preserve"> 2, 3 và 4 Điều 46; Điều 47; khoản 3 và khoản 4 Điều 48; khoản 2 Điều 48a; các khoản 2,</w:t>
      </w:r>
      <w:r w:rsidR="000A41C8" w:rsidRPr="002E4ACA">
        <w:rPr>
          <w:rFonts w:ascii="Arial" w:hAnsi="Arial" w:cs="Arial"/>
          <w:sz w:val="20"/>
          <w:szCs w:val="20"/>
          <w:lang w:val="en-US"/>
        </w:rPr>
        <w:t xml:space="preserve"> </w:t>
      </w:r>
      <w:r w:rsidR="00A95336" w:rsidRPr="002E4ACA">
        <w:rPr>
          <w:rFonts w:ascii="Arial" w:hAnsi="Arial" w:cs="Arial"/>
          <w:sz w:val="20"/>
          <w:szCs w:val="20"/>
        </w:rPr>
        <w:t xml:space="preserve">4 và 5 Điều 49; Điều 51 của Luật này có thể giao cho cấp phó thực hiện </w:t>
      </w:r>
      <w:r w:rsidR="00601E0F" w:rsidRPr="002E4ACA">
        <w:rPr>
          <w:rFonts w:ascii="Arial" w:hAnsi="Arial" w:cs="Arial"/>
          <w:sz w:val="20"/>
          <w:szCs w:val="20"/>
        </w:rPr>
        <w:t>thẩm</w:t>
      </w:r>
      <w:r w:rsidR="00A95336" w:rsidRPr="002E4ACA">
        <w:rPr>
          <w:rFonts w:ascii="Arial" w:hAnsi="Arial" w:cs="Arial"/>
          <w:sz w:val="20"/>
          <w:szCs w:val="20"/>
        </w:rPr>
        <w:t xml:space="preserve"> quyền xử phạt vi phạm hành chính.</w:t>
      </w:r>
    </w:p>
    <w:p w:rsidR="008855F4" w:rsidRPr="002E4ACA" w:rsidRDefault="000A41C8" w:rsidP="00C24BCD">
      <w:pPr>
        <w:pStyle w:val="BodyText"/>
        <w:shd w:val="clear" w:color="auto" w:fill="auto"/>
        <w:tabs>
          <w:tab w:val="left" w:pos="19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Việc giao quyền xử phạt vi phạm hành chính được thực hiện thường xuyên hoặc theo vụ việc, đồng thời với việc giao quyền áp dụng biện pháp ngăn chặn và </w:t>
      </w:r>
      <w:r w:rsidR="00791EE8" w:rsidRPr="002E4ACA">
        <w:rPr>
          <w:rFonts w:ascii="Arial" w:hAnsi="Arial" w:cs="Arial"/>
          <w:sz w:val="20"/>
          <w:szCs w:val="20"/>
        </w:rPr>
        <w:t>bảo đảm</w:t>
      </w:r>
      <w:r w:rsidR="00A95336" w:rsidRPr="002E4ACA">
        <w:rPr>
          <w:rFonts w:ascii="Arial" w:hAnsi="Arial" w:cs="Arial"/>
          <w:sz w:val="20"/>
          <w:szCs w:val="20"/>
        </w:rPr>
        <w:t xml:space="preserve"> xử lý vi phạm hành chính </w:t>
      </w:r>
      <w:r w:rsidR="00601E0F" w:rsidRPr="002E4ACA">
        <w:rPr>
          <w:rFonts w:ascii="Arial" w:hAnsi="Arial" w:cs="Arial"/>
          <w:sz w:val="20"/>
          <w:szCs w:val="20"/>
        </w:rPr>
        <w:t>quy định</w:t>
      </w:r>
      <w:r w:rsidR="00A95336" w:rsidRPr="002E4ACA">
        <w:rPr>
          <w:rFonts w:ascii="Arial" w:hAnsi="Arial" w:cs="Arial"/>
          <w:sz w:val="20"/>
          <w:szCs w:val="20"/>
        </w:rPr>
        <w:t xml:space="preserve"> tại các khoản 2, 3, 4, </w:t>
      </w:r>
      <w:r w:rsidR="00A95336" w:rsidRPr="002E4ACA">
        <w:rPr>
          <w:rFonts w:ascii="Arial" w:hAnsi="Arial" w:cs="Arial"/>
          <w:i/>
          <w:iCs/>
          <w:sz w:val="20"/>
          <w:szCs w:val="20"/>
        </w:rPr>
        <w:t>5,</w:t>
      </w:r>
      <w:r w:rsidR="00A95336" w:rsidRPr="002E4ACA">
        <w:rPr>
          <w:rFonts w:ascii="Arial" w:hAnsi="Arial" w:cs="Arial"/>
          <w:sz w:val="20"/>
          <w:szCs w:val="20"/>
        </w:rPr>
        <w:t xml:space="preserve"> 6 và 7 </w:t>
      </w:r>
      <w:r w:rsidR="002872CF" w:rsidRPr="002E4ACA">
        <w:rPr>
          <w:rFonts w:ascii="Arial" w:hAnsi="Arial" w:cs="Arial"/>
          <w:sz w:val="20"/>
          <w:szCs w:val="20"/>
        </w:rPr>
        <w:t>Điều</w:t>
      </w:r>
      <w:r w:rsidR="00A95336" w:rsidRPr="002E4ACA">
        <w:rPr>
          <w:rFonts w:ascii="Arial" w:hAnsi="Arial" w:cs="Arial"/>
          <w:sz w:val="20"/>
          <w:szCs w:val="20"/>
        </w:rPr>
        <w:t xml:space="preserve"> 119 của Luật này. Việc giao quyền phải được thể hiện bằng quyết định, trong đó xác định rõ phạm vi, nội dung, thời hạn giao quyền.</w:t>
      </w:r>
    </w:p>
    <w:p w:rsidR="008855F4" w:rsidRPr="002E4ACA" w:rsidRDefault="00791EE8" w:rsidP="00C24BCD">
      <w:pPr>
        <w:pStyle w:val="BodyText"/>
        <w:shd w:val="clear" w:color="auto" w:fill="auto"/>
        <w:tabs>
          <w:tab w:val="left" w:pos="1985"/>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3. </w:t>
      </w:r>
      <w:r w:rsidR="00A95336" w:rsidRPr="002E4ACA">
        <w:rPr>
          <w:rFonts w:ascii="Arial" w:hAnsi="Arial" w:cs="Arial"/>
          <w:sz w:val="20"/>
          <w:szCs w:val="20"/>
        </w:rPr>
        <w:t xml:space="preserve">Cấp phó được giao quyền xử phạt </w:t>
      </w:r>
      <w:r w:rsidR="006F7CDC" w:rsidRPr="002E4ACA">
        <w:rPr>
          <w:rFonts w:ascii="Arial" w:hAnsi="Arial" w:cs="Arial"/>
          <w:sz w:val="20"/>
          <w:szCs w:val="20"/>
          <w:lang w:val="en-US" w:eastAsia="en-US" w:bidi="en-US"/>
        </w:rPr>
        <w:t>v</w:t>
      </w:r>
      <w:r w:rsidRPr="002E4ACA">
        <w:rPr>
          <w:rFonts w:ascii="Arial" w:hAnsi="Arial" w:cs="Arial"/>
          <w:sz w:val="20"/>
          <w:szCs w:val="20"/>
          <w:lang w:val="en-US" w:eastAsia="en-US" w:bidi="en-US"/>
        </w:rPr>
        <w:t>i</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phạm hành chính phải chịu trách nhiệm trước cấp trưởng và trước pháp luật về việc thực hiện quyền được giao. Người được giao quyền không được giao quyền cho người khác.</w:t>
      </w:r>
    </w:p>
    <w:p w:rsidR="008855F4" w:rsidRPr="002E4ACA" w:rsidRDefault="00791EE8" w:rsidP="00C24BCD">
      <w:pPr>
        <w:pStyle w:val="BodyText"/>
        <w:shd w:val="clear" w:color="auto" w:fill="auto"/>
        <w:tabs>
          <w:tab w:val="left" w:pos="1980"/>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4. </w:t>
      </w:r>
      <w:r w:rsidR="00A95336" w:rsidRPr="002E4ACA">
        <w:rPr>
          <w:rFonts w:ascii="Arial" w:hAnsi="Arial" w:cs="Arial"/>
          <w:sz w:val="20"/>
          <w:szCs w:val="20"/>
        </w:rPr>
        <w:t xml:space="preserve">Chính phủ </w:t>
      </w:r>
      <w:r w:rsidR="00601E0F" w:rsidRPr="002E4ACA">
        <w:rPr>
          <w:rFonts w:ascii="Arial" w:hAnsi="Arial" w:cs="Arial"/>
          <w:sz w:val="20"/>
          <w:szCs w:val="20"/>
        </w:rPr>
        <w:t>quy định</w:t>
      </w:r>
      <w:r w:rsidR="00A95336" w:rsidRPr="002E4ACA">
        <w:rPr>
          <w:rFonts w:ascii="Arial" w:hAnsi="Arial" w:cs="Arial"/>
          <w:sz w:val="20"/>
          <w:szCs w:val="20"/>
        </w:rPr>
        <w:t xml:space="preserve"> chi tiết Điều này.”</w:t>
      </w:r>
      <w:r w:rsidR="002F3ACC" w:rsidRPr="002E4ACA">
        <w:rPr>
          <w:rFonts w:ascii="Arial" w:hAnsi="Arial" w:cs="Arial"/>
          <w:sz w:val="20"/>
          <w:szCs w:val="20"/>
          <w:lang w:val="en-US"/>
        </w:rPr>
        <w:t>.</w:t>
      </w:r>
    </w:p>
    <w:p w:rsidR="008855F4" w:rsidRPr="002E4ACA" w:rsidRDefault="00791EE8" w:rsidP="00C24BCD">
      <w:pPr>
        <w:pStyle w:val="BodyText"/>
        <w:shd w:val="clear" w:color="auto" w:fill="auto"/>
        <w:tabs>
          <w:tab w:val="left" w:pos="21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29. </w:t>
      </w:r>
      <w:r w:rsidR="00A95336" w:rsidRPr="002E4ACA">
        <w:rPr>
          <w:rFonts w:ascii="Arial" w:hAnsi="Arial" w:cs="Arial"/>
          <w:sz w:val="20"/>
          <w:szCs w:val="20"/>
        </w:rPr>
        <w:t xml:space="preserve">Sửa đổi, bổ sung </w:t>
      </w:r>
      <w:r w:rsidRPr="002E4ACA">
        <w:rPr>
          <w:rFonts w:ascii="Arial" w:hAnsi="Arial" w:cs="Arial"/>
          <w:sz w:val="20"/>
          <w:szCs w:val="20"/>
        </w:rPr>
        <w:t>Điều</w:t>
      </w:r>
      <w:r w:rsidR="00A95336" w:rsidRPr="002E4ACA">
        <w:rPr>
          <w:rFonts w:ascii="Arial" w:hAnsi="Arial" w:cs="Arial"/>
          <w:sz w:val="20"/>
          <w:szCs w:val="20"/>
        </w:rPr>
        <w:t xml:space="preserve"> 58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58. Lập biên bản vi phạm hành chính</w:t>
      </w:r>
    </w:p>
    <w:p w:rsidR="008855F4" w:rsidRPr="002E4ACA" w:rsidRDefault="00791EE8"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Khi phát </w:t>
      </w:r>
      <w:r w:rsidR="00A95336" w:rsidRPr="002E4ACA">
        <w:rPr>
          <w:rFonts w:ascii="Arial" w:hAnsi="Arial" w:cs="Arial"/>
          <w:sz w:val="20"/>
          <w:szCs w:val="20"/>
        </w:rPr>
        <w:t xml:space="preserve">hiện </w:t>
      </w:r>
      <w:r w:rsidRPr="002E4ACA">
        <w:rPr>
          <w:rFonts w:ascii="Arial" w:hAnsi="Arial" w:cs="Arial"/>
          <w:sz w:val="20"/>
          <w:szCs w:val="20"/>
        </w:rPr>
        <w:t>hành vi</w:t>
      </w:r>
      <w:r w:rsidR="00A95336" w:rsidRPr="002E4ACA">
        <w:rPr>
          <w:rFonts w:ascii="Arial" w:hAnsi="Arial" w:cs="Arial"/>
          <w:sz w:val="20"/>
          <w:szCs w:val="20"/>
        </w:rPr>
        <w:t xml:space="preserve"> vi phạm hành chính thuộc lĩnh vực </w:t>
      </w:r>
      <w:r w:rsidR="000A1627" w:rsidRPr="002E4ACA">
        <w:rPr>
          <w:rFonts w:ascii="Arial" w:hAnsi="Arial" w:cs="Arial"/>
          <w:sz w:val="20"/>
          <w:szCs w:val="20"/>
        </w:rPr>
        <w:t>quản lý</w:t>
      </w:r>
      <w:r w:rsidR="00A95336" w:rsidRPr="002E4ACA">
        <w:rPr>
          <w:rFonts w:ascii="Arial" w:hAnsi="Arial" w:cs="Arial"/>
          <w:sz w:val="20"/>
          <w:szCs w:val="20"/>
        </w:rPr>
        <w:t xml:space="preserve"> của mình, người có </w:t>
      </w:r>
      <w:r w:rsidR="00601E0F" w:rsidRPr="002E4ACA">
        <w:rPr>
          <w:rFonts w:ascii="Arial" w:hAnsi="Arial" w:cs="Arial"/>
          <w:sz w:val="20"/>
          <w:szCs w:val="20"/>
        </w:rPr>
        <w:t>thẩm</w:t>
      </w:r>
      <w:r w:rsidR="00A95336" w:rsidRPr="002E4ACA">
        <w:rPr>
          <w:rFonts w:ascii="Arial" w:hAnsi="Arial" w:cs="Arial"/>
          <w:sz w:val="20"/>
          <w:szCs w:val="20"/>
        </w:rPr>
        <w:t xml:space="preserve"> quyền đang thi hành </w:t>
      </w:r>
      <w:r w:rsidR="002F3ACC" w:rsidRPr="002E4ACA">
        <w:rPr>
          <w:rFonts w:ascii="Arial" w:hAnsi="Arial" w:cs="Arial"/>
          <w:sz w:val="20"/>
          <w:szCs w:val="20"/>
        </w:rPr>
        <w:t>c</w:t>
      </w:r>
      <w:r w:rsidR="002F3ACC" w:rsidRPr="002E4ACA">
        <w:rPr>
          <w:rFonts w:ascii="Arial" w:hAnsi="Arial" w:cs="Arial"/>
          <w:sz w:val="20"/>
          <w:szCs w:val="20"/>
          <w:lang w:val="en-US"/>
        </w:rPr>
        <w:t>ô</w:t>
      </w:r>
      <w:r w:rsidR="00A95336" w:rsidRPr="002E4ACA">
        <w:rPr>
          <w:rFonts w:ascii="Arial" w:hAnsi="Arial" w:cs="Arial"/>
          <w:sz w:val="20"/>
          <w:szCs w:val="20"/>
        </w:rPr>
        <w:t xml:space="preserve">ng vụ phải kịp thời lập </w:t>
      </w:r>
      <w:r w:rsidR="00E565BE" w:rsidRPr="002E4ACA">
        <w:rPr>
          <w:rFonts w:ascii="Arial" w:hAnsi="Arial" w:cs="Arial"/>
          <w:sz w:val="20"/>
          <w:szCs w:val="20"/>
        </w:rPr>
        <w:t>biên</w:t>
      </w:r>
      <w:r w:rsidR="00A95336" w:rsidRPr="002E4ACA">
        <w:rPr>
          <w:rFonts w:ascii="Arial" w:hAnsi="Arial" w:cs="Arial"/>
          <w:sz w:val="20"/>
          <w:szCs w:val="20"/>
        </w:rPr>
        <w:t xml:space="preserve"> bản vi phạm hành chính, trừ trường hợp xử phạt không lập biên bản </w:t>
      </w:r>
      <w:r w:rsidR="00601E0F" w:rsidRPr="002E4ACA">
        <w:rPr>
          <w:rFonts w:ascii="Arial" w:hAnsi="Arial" w:cs="Arial"/>
          <w:sz w:val="20"/>
          <w:szCs w:val="20"/>
        </w:rPr>
        <w:t>quy định</w:t>
      </w:r>
      <w:r w:rsidR="00E565BE" w:rsidRPr="002E4ACA">
        <w:rPr>
          <w:rFonts w:ascii="Arial" w:hAnsi="Arial" w:cs="Arial"/>
          <w:sz w:val="20"/>
          <w:szCs w:val="20"/>
        </w:rPr>
        <w:t xml:space="preserve"> tại khoả</w:t>
      </w:r>
      <w:r w:rsidR="00A95336" w:rsidRPr="002E4ACA">
        <w:rPr>
          <w:rFonts w:ascii="Arial" w:hAnsi="Arial" w:cs="Arial"/>
          <w:sz w:val="20"/>
          <w:szCs w:val="20"/>
        </w:rPr>
        <w:t>n 1 Điều 56 của Luật này.</w:t>
      </w:r>
    </w:p>
    <w:p w:rsidR="008855F4" w:rsidRPr="002E4ACA" w:rsidRDefault="00E565BE"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Vi phạm hành chính xả</w:t>
      </w:r>
      <w:r w:rsidR="00A95336" w:rsidRPr="002E4ACA">
        <w:rPr>
          <w:rFonts w:ascii="Arial" w:hAnsi="Arial" w:cs="Arial"/>
          <w:sz w:val="20"/>
          <w:szCs w:val="20"/>
        </w:rPr>
        <w:t>y ra trên</w:t>
      </w:r>
      <w:r w:rsidRPr="002E4ACA">
        <w:rPr>
          <w:rFonts w:ascii="Arial" w:hAnsi="Arial" w:cs="Arial"/>
          <w:sz w:val="20"/>
          <w:szCs w:val="20"/>
        </w:rPr>
        <w:t xml:space="preserve"> tàu bay, tàu biển, tàu hỏa thì</w:t>
      </w:r>
      <w:r w:rsidR="00A95336" w:rsidRPr="002E4ACA">
        <w:rPr>
          <w:rFonts w:ascii="Arial" w:hAnsi="Arial" w:cs="Arial"/>
          <w:sz w:val="20"/>
          <w:szCs w:val="20"/>
        </w:rPr>
        <w:t xml:space="preserve"> người chỉ huy tàu bay, thuyền </w:t>
      </w:r>
      <w:r w:rsidRPr="002E4ACA">
        <w:rPr>
          <w:rFonts w:ascii="Arial" w:hAnsi="Arial" w:cs="Arial"/>
          <w:sz w:val="20"/>
          <w:szCs w:val="20"/>
        </w:rPr>
        <w:t>trưởng</w:t>
      </w:r>
      <w:r w:rsidR="00A95336" w:rsidRPr="002E4ACA">
        <w:rPr>
          <w:rFonts w:ascii="Arial" w:hAnsi="Arial" w:cs="Arial"/>
          <w:sz w:val="20"/>
          <w:szCs w:val="20"/>
        </w:rPr>
        <w:t xml:space="preserve">, trưởng tàu có trách nhiệm tổ chức lập biên bản và chuyển ngay cho người có thẩm quyền xử phạt vi phạm </w:t>
      </w:r>
      <w:r w:rsidRPr="002E4ACA">
        <w:rPr>
          <w:rFonts w:ascii="Arial" w:hAnsi="Arial" w:cs="Arial"/>
          <w:sz w:val="20"/>
          <w:szCs w:val="20"/>
        </w:rPr>
        <w:t>hành chính</w:t>
      </w:r>
      <w:r w:rsidR="00A95336" w:rsidRPr="002E4ACA">
        <w:rPr>
          <w:rFonts w:ascii="Arial" w:hAnsi="Arial" w:cs="Arial"/>
          <w:sz w:val="20"/>
          <w:szCs w:val="20"/>
        </w:rPr>
        <w:t xml:space="preserve"> khi tàu bay, tàu biển, tàu hỏa về </w:t>
      </w:r>
      <w:r w:rsidR="00D141A3" w:rsidRPr="002E4ACA">
        <w:rPr>
          <w:rFonts w:ascii="Arial" w:hAnsi="Arial" w:cs="Arial"/>
          <w:sz w:val="20"/>
          <w:szCs w:val="20"/>
        </w:rPr>
        <w:t>đến</w:t>
      </w:r>
      <w:r w:rsidRPr="002E4ACA">
        <w:rPr>
          <w:rFonts w:ascii="Arial" w:hAnsi="Arial" w:cs="Arial"/>
          <w:sz w:val="20"/>
          <w:szCs w:val="20"/>
        </w:rPr>
        <w:t xml:space="preserve"> sân bay, bế</w:t>
      </w:r>
      <w:r w:rsidR="00A95336" w:rsidRPr="002E4ACA">
        <w:rPr>
          <w:rFonts w:ascii="Arial" w:hAnsi="Arial" w:cs="Arial"/>
          <w:sz w:val="20"/>
          <w:szCs w:val="20"/>
        </w:rPr>
        <w:t>n cảng, nhà ga.</w:t>
      </w:r>
    </w:p>
    <w:p w:rsidR="008855F4" w:rsidRPr="002E4ACA" w:rsidRDefault="00E565BE" w:rsidP="00C24BCD">
      <w:pPr>
        <w:pStyle w:val="BodyText"/>
        <w:shd w:val="clear" w:color="auto" w:fill="auto"/>
        <w:tabs>
          <w:tab w:val="left" w:pos="19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Biên bản vi phạm hành chính phải được lập tại nơi xảy ra hành vi vi phạm hành chính. Trường hợp biên bản vi phạm hành chính được lập tại trụ sở cơ quan </w:t>
      </w:r>
      <w:r w:rsidR="00601E0F" w:rsidRPr="002E4ACA">
        <w:rPr>
          <w:rFonts w:ascii="Arial" w:hAnsi="Arial" w:cs="Arial"/>
          <w:sz w:val="20"/>
          <w:szCs w:val="20"/>
        </w:rPr>
        <w:t>của</w:t>
      </w:r>
      <w:r w:rsidR="00A95336" w:rsidRPr="002E4ACA">
        <w:rPr>
          <w:rFonts w:ascii="Arial" w:hAnsi="Arial" w:cs="Arial"/>
          <w:sz w:val="20"/>
          <w:szCs w:val="20"/>
        </w:rPr>
        <w:t xml:space="preserve"> người có thẩm quyền lập biên bản hoặc địa điểm khác thì phải </w:t>
      </w:r>
      <w:r w:rsidRPr="002E4ACA">
        <w:rPr>
          <w:rFonts w:ascii="Arial" w:hAnsi="Arial" w:cs="Arial"/>
          <w:sz w:val="20"/>
          <w:szCs w:val="20"/>
          <w:lang w:val="en-US"/>
        </w:rPr>
        <w:t>ghi rõ</w:t>
      </w:r>
      <w:r w:rsidR="00A95336" w:rsidRPr="002E4ACA">
        <w:rPr>
          <w:rFonts w:ascii="Arial" w:hAnsi="Arial" w:cs="Arial"/>
          <w:sz w:val="20"/>
          <w:szCs w:val="20"/>
        </w:rPr>
        <w:t xml:space="preserve"> lý do vào biên bản.</w:t>
      </w:r>
    </w:p>
    <w:p w:rsidR="008855F4" w:rsidRPr="002E4ACA" w:rsidRDefault="00E565BE" w:rsidP="00C24BCD">
      <w:pPr>
        <w:pStyle w:val="BodyText"/>
        <w:shd w:val="clear" w:color="auto" w:fill="auto"/>
        <w:tabs>
          <w:tab w:val="left" w:pos="19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Biên bản vi phạm hành chính có nội dung chủ yếu sau đây:</w:t>
      </w:r>
    </w:p>
    <w:p w:rsidR="008855F4" w:rsidRPr="002E4ACA" w:rsidRDefault="00CE7AB1" w:rsidP="00C24BCD">
      <w:pPr>
        <w:pStyle w:val="BodyText"/>
        <w:shd w:val="clear" w:color="auto" w:fill="auto"/>
        <w:tabs>
          <w:tab w:val="left" w:pos="2000"/>
        </w:tabs>
        <w:spacing w:after="120" w:line="240" w:lineRule="auto"/>
        <w:ind w:firstLine="720"/>
        <w:jc w:val="both"/>
        <w:rPr>
          <w:rFonts w:ascii="Arial" w:hAnsi="Arial" w:cs="Arial"/>
          <w:sz w:val="20"/>
          <w:szCs w:val="20"/>
        </w:rPr>
      </w:pPr>
      <w:r w:rsidRPr="002E4ACA">
        <w:rPr>
          <w:rFonts w:ascii="Arial" w:hAnsi="Arial" w:cs="Arial"/>
          <w:sz w:val="20"/>
          <w:szCs w:val="20"/>
          <w:lang w:val="en-US"/>
        </w:rPr>
        <w:t>a)</w:t>
      </w:r>
      <w:r w:rsidR="00E565BE" w:rsidRPr="002E4ACA">
        <w:rPr>
          <w:rFonts w:ascii="Arial" w:hAnsi="Arial" w:cs="Arial"/>
          <w:sz w:val="20"/>
          <w:szCs w:val="20"/>
          <w:lang w:val="en-US"/>
        </w:rPr>
        <w:t xml:space="preserve"> </w:t>
      </w:r>
      <w:r w:rsidR="00A95336" w:rsidRPr="002E4ACA">
        <w:rPr>
          <w:rFonts w:ascii="Arial" w:hAnsi="Arial" w:cs="Arial"/>
          <w:sz w:val="20"/>
          <w:szCs w:val="20"/>
        </w:rPr>
        <w:t>Thời gian, địa điểm lập biên bản;</w:t>
      </w:r>
    </w:p>
    <w:p w:rsidR="008855F4" w:rsidRPr="002E4ACA" w:rsidRDefault="00CE7AB1" w:rsidP="00C24BCD">
      <w:pPr>
        <w:pStyle w:val="BodyText"/>
        <w:shd w:val="clear" w:color="auto" w:fill="auto"/>
        <w:tabs>
          <w:tab w:val="left" w:pos="20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4A4555" w:rsidRPr="002E4ACA">
        <w:rPr>
          <w:rFonts w:ascii="Arial" w:hAnsi="Arial" w:cs="Arial"/>
          <w:sz w:val="20"/>
          <w:szCs w:val="20"/>
        </w:rPr>
        <w:t>Thông tin về người lập biên bả</w:t>
      </w:r>
      <w:r w:rsidR="00A95336" w:rsidRPr="002E4ACA">
        <w:rPr>
          <w:rFonts w:ascii="Arial" w:hAnsi="Arial" w:cs="Arial"/>
          <w:sz w:val="20"/>
          <w:szCs w:val="20"/>
        </w:rPr>
        <w:t xml:space="preserve">n, cá nhân, </w:t>
      </w:r>
      <w:r w:rsidR="004A4555" w:rsidRPr="002E4ACA">
        <w:rPr>
          <w:rFonts w:ascii="Arial" w:hAnsi="Arial" w:cs="Arial"/>
          <w:sz w:val="20"/>
          <w:szCs w:val="20"/>
        </w:rPr>
        <w:t>tổ chức vi phạm và</w:t>
      </w:r>
      <w:r w:rsidR="00A95336" w:rsidRPr="002E4ACA">
        <w:rPr>
          <w:rFonts w:ascii="Arial" w:hAnsi="Arial" w:cs="Arial"/>
          <w:sz w:val="20"/>
          <w:szCs w:val="20"/>
        </w:rPr>
        <w:t xml:space="preserve"> cơ quan, tổ chức, cá nhân </w:t>
      </w:r>
      <w:r w:rsidR="004A4555" w:rsidRPr="002E4ACA">
        <w:rPr>
          <w:rFonts w:ascii="Arial" w:hAnsi="Arial" w:cs="Arial"/>
          <w:sz w:val="20"/>
          <w:szCs w:val="20"/>
          <w:lang w:val="en-US"/>
        </w:rPr>
        <w:t>có liê</w:t>
      </w:r>
      <w:r w:rsidR="00A95336" w:rsidRPr="002E4ACA">
        <w:rPr>
          <w:rFonts w:ascii="Arial" w:hAnsi="Arial" w:cs="Arial"/>
          <w:sz w:val="20"/>
          <w:szCs w:val="20"/>
        </w:rPr>
        <w:t>n quan;</w:t>
      </w:r>
    </w:p>
    <w:p w:rsidR="008855F4" w:rsidRPr="002E4ACA" w:rsidRDefault="004A4555" w:rsidP="00C24BCD">
      <w:pPr>
        <w:pStyle w:val="BodyText"/>
        <w:shd w:val="clear" w:color="auto" w:fill="auto"/>
        <w:tabs>
          <w:tab w:val="left" w:pos="20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Thời gian, địa điểm xảy ra vi phạm; mô tả vụ việc, hành vi vi phạm;</w:t>
      </w:r>
    </w:p>
    <w:p w:rsidR="008855F4" w:rsidRPr="002E4ACA" w:rsidRDefault="004A4555" w:rsidP="00C24BCD">
      <w:pPr>
        <w:pStyle w:val="BodyText"/>
        <w:shd w:val="clear" w:color="auto" w:fill="auto"/>
        <w:tabs>
          <w:tab w:val="left" w:pos="201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Pr="002E4ACA">
        <w:rPr>
          <w:rFonts w:ascii="Arial" w:hAnsi="Arial" w:cs="Arial"/>
          <w:sz w:val="20"/>
          <w:szCs w:val="20"/>
        </w:rPr>
        <w:t>Lờ</w:t>
      </w:r>
      <w:r w:rsidR="00A95336" w:rsidRPr="002E4ACA">
        <w:rPr>
          <w:rFonts w:ascii="Arial" w:hAnsi="Arial" w:cs="Arial"/>
          <w:sz w:val="20"/>
          <w:szCs w:val="20"/>
        </w:rPr>
        <w:t xml:space="preserve">i khai của người vi phạm hoặc đại diện tổ chức vi phạm, người chứng kiến, người bị thiệt hại hoặc </w:t>
      </w:r>
      <w:r w:rsidRPr="002E4ACA">
        <w:rPr>
          <w:rFonts w:ascii="Arial" w:hAnsi="Arial" w:cs="Arial"/>
          <w:sz w:val="20"/>
          <w:szCs w:val="20"/>
        </w:rPr>
        <w:t>đại diện</w:t>
      </w:r>
      <w:r w:rsidR="00A95336" w:rsidRPr="002E4ACA">
        <w:rPr>
          <w:rFonts w:ascii="Arial" w:hAnsi="Arial" w:cs="Arial"/>
          <w:sz w:val="20"/>
          <w:szCs w:val="20"/>
        </w:rPr>
        <w:t xml:space="preserve"> tổ chức bị thiệt hại;</w:t>
      </w:r>
    </w:p>
    <w:p w:rsidR="008855F4" w:rsidRPr="002E4ACA" w:rsidRDefault="004A4555"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Biện pháp ngăn chặn và bảo đả</w:t>
      </w:r>
      <w:r w:rsidR="00A95336" w:rsidRPr="002E4ACA">
        <w:rPr>
          <w:rFonts w:ascii="Arial" w:hAnsi="Arial" w:cs="Arial"/>
          <w:sz w:val="20"/>
          <w:szCs w:val="20"/>
        </w:rPr>
        <w:t>m xử lý vi phạm hành chính;</w:t>
      </w:r>
    </w:p>
    <w:p w:rsidR="008855F4" w:rsidRPr="002E4ACA" w:rsidRDefault="004A4555" w:rsidP="00C24BCD">
      <w:pPr>
        <w:pStyle w:val="BodyText"/>
        <w:shd w:val="clear" w:color="auto" w:fill="auto"/>
        <w:tabs>
          <w:tab w:val="left" w:pos="2020"/>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e) </w:t>
      </w:r>
      <w:r w:rsidR="00A95336" w:rsidRPr="002E4ACA">
        <w:rPr>
          <w:rFonts w:ascii="Arial" w:hAnsi="Arial" w:cs="Arial"/>
          <w:sz w:val="20"/>
          <w:szCs w:val="20"/>
        </w:rPr>
        <w:t>Quyền và thời hạn giải trình.</w:t>
      </w:r>
    </w:p>
    <w:p w:rsidR="008855F4" w:rsidRPr="002E4ACA" w:rsidRDefault="004A4555" w:rsidP="00C24BCD">
      <w:pPr>
        <w:pStyle w:val="BodyText"/>
        <w:shd w:val="clear" w:color="auto" w:fill="auto"/>
        <w:tabs>
          <w:tab w:val="left" w:pos="19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285300" w:rsidRPr="002E4ACA">
        <w:rPr>
          <w:rFonts w:ascii="Arial" w:hAnsi="Arial" w:cs="Arial"/>
          <w:sz w:val="20"/>
          <w:szCs w:val="20"/>
        </w:rPr>
        <w:t>Biên bản vi phạm hành chính phả</w:t>
      </w:r>
      <w:r w:rsidR="00A95336" w:rsidRPr="002E4ACA">
        <w:rPr>
          <w:rFonts w:ascii="Arial" w:hAnsi="Arial" w:cs="Arial"/>
          <w:sz w:val="20"/>
          <w:szCs w:val="20"/>
        </w:rPr>
        <w:t xml:space="preserve">i được lập thành ít nhất 02 bản, phải được người lập </w:t>
      </w:r>
      <w:r w:rsidR="00285300" w:rsidRPr="002E4ACA">
        <w:rPr>
          <w:rFonts w:ascii="Arial" w:hAnsi="Arial" w:cs="Arial"/>
          <w:sz w:val="20"/>
          <w:szCs w:val="20"/>
        </w:rPr>
        <w:t>biên bản</w:t>
      </w:r>
      <w:r w:rsidR="00A95336" w:rsidRPr="002E4ACA">
        <w:rPr>
          <w:rFonts w:ascii="Arial" w:hAnsi="Arial" w:cs="Arial"/>
          <w:sz w:val="20"/>
          <w:szCs w:val="20"/>
        </w:rPr>
        <w:t xml:space="preserve"> và người vi phạm hoặc đại diện tổ chức vi phạm ký, trừ trường hợp biên bản được lập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7 Điều này.</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Trường hợp người vi phạm, đại diện tổ chức vi phạm không ký vào biên bản thì biên bản phải có chữ ký </w:t>
      </w:r>
      <w:r w:rsidR="00601E0F" w:rsidRPr="002E4ACA">
        <w:rPr>
          <w:rFonts w:ascii="Arial" w:hAnsi="Arial" w:cs="Arial"/>
          <w:sz w:val="20"/>
          <w:szCs w:val="20"/>
        </w:rPr>
        <w:t>của</w:t>
      </w:r>
      <w:r w:rsidR="00285300" w:rsidRPr="002E4ACA">
        <w:rPr>
          <w:rFonts w:ascii="Arial" w:hAnsi="Arial" w:cs="Arial"/>
          <w:sz w:val="20"/>
          <w:szCs w:val="20"/>
        </w:rPr>
        <w:t xml:space="preserve"> đại diện chính quyền cấp xã nơi</w:t>
      </w:r>
      <w:r w:rsidRPr="002E4ACA">
        <w:rPr>
          <w:rFonts w:ascii="Arial" w:hAnsi="Arial" w:cs="Arial"/>
          <w:sz w:val="20"/>
          <w:szCs w:val="20"/>
        </w:rPr>
        <w:t xml:space="preserve"> xảy ra vi phạm hoặc của ít nhất 01 người chứng kiến xác nhận việc cá nhân, tổ chức vi phạm không ký vào biên bản; trường hợp không có chữ ký của đại diện chính quyền cấp xã hoặc của người chứng kiến thì phải ghi </w:t>
      </w:r>
      <w:r w:rsidR="00285300" w:rsidRPr="002E4ACA">
        <w:rPr>
          <w:rFonts w:ascii="Arial" w:hAnsi="Arial" w:cs="Arial"/>
          <w:sz w:val="20"/>
          <w:szCs w:val="20"/>
        </w:rPr>
        <w:t>rõ</w:t>
      </w:r>
      <w:r w:rsidRPr="002E4ACA">
        <w:rPr>
          <w:rFonts w:ascii="Arial" w:hAnsi="Arial" w:cs="Arial"/>
          <w:sz w:val="20"/>
          <w:szCs w:val="20"/>
        </w:rPr>
        <w:t xml:space="preserve"> lý do vào biên bản.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 Biên bản vi phạm hành chính lập xong phải được giao cho </w:t>
      </w:r>
      <w:r w:rsidR="00010CF5" w:rsidRPr="002E4ACA">
        <w:rPr>
          <w:rFonts w:ascii="Arial" w:hAnsi="Arial" w:cs="Arial"/>
          <w:sz w:val="20"/>
          <w:szCs w:val="20"/>
        </w:rPr>
        <w:t>cá nhân</w:t>
      </w:r>
      <w:r w:rsidRPr="002E4ACA">
        <w:rPr>
          <w:rFonts w:ascii="Arial" w:hAnsi="Arial" w:cs="Arial"/>
          <w:sz w:val="20"/>
          <w:szCs w:val="20"/>
        </w:rPr>
        <w:t xml:space="preserve">, tổ chức vi phạm hành chính 01 bản; trường hợp vi phạm hành chính không thuộc thẩm quyền xử phạt của người lập biên bản thì </w:t>
      </w:r>
      <w:r w:rsidR="00285300" w:rsidRPr="002E4ACA">
        <w:rPr>
          <w:rFonts w:ascii="Arial" w:hAnsi="Arial" w:cs="Arial"/>
          <w:sz w:val="20"/>
          <w:szCs w:val="20"/>
        </w:rPr>
        <w:t>biên bản</w:t>
      </w:r>
      <w:r w:rsidRPr="002E4ACA">
        <w:rPr>
          <w:rFonts w:ascii="Arial" w:hAnsi="Arial" w:cs="Arial"/>
          <w:sz w:val="20"/>
          <w:szCs w:val="20"/>
        </w:rPr>
        <w:t xml:space="preserve"> và các tài liệu khác phải được chuyển cho người có thẩm quyền xử phạt trong thời hạn 24 giờ kể từ khi lập biên bản, trừ trường hợp biên bản vi phạm hành chính được lập trên tàu bay, tàu biển, tàu hỏa.</w:t>
      </w:r>
    </w:p>
    <w:p w:rsidR="008855F4" w:rsidRPr="002E4ACA" w:rsidRDefault="00010CF5" w:rsidP="00C24BCD">
      <w:pPr>
        <w:pStyle w:val="BodyText"/>
        <w:shd w:val="clear" w:color="auto" w:fill="auto"/>
        <w:tabs>
          <w:tab w:val="left" w:pos="19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 </w:t>
      </w:r>
      <w:r w:rsidR="00A95336" w:rsidRPr="002E4ACA">
        <w:rPr>
          <w:rFonts w:ascii="Arial" w:hAnsi="Arial" w:cs="Arial"/>
          <w:sz w:val="20"/>
          <w:szCs w:val="20"/>
        </w:rPr>
        <w:t xml:space="preserve">Trường hợp biên bản vi phạm hành chính có sai sót hoặc không thể hiện đầy đủ, chính xác các nội dung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3 và khoản 4 Điều này thì phải tiến hành xác minh tình tiết của vụ việc vi phạm hành chính theo </w:t>
      </w:r>
      <w:r w:rsidR="00601E0F" w:rsidRPr="002E4ACA">
        <w:rPr>
          <w:rFonts w:ascii="Arial" w:hAnsi="Arial" w:cs="Arial"/>
          <w:sz w:val="20"/>
          <w:szCs w:val="20"/>
        </w:rPr>
        <w:t>quy định</w:t>
      </w:r>
      <w:r w:rsidR="00342F1C" w:rsidRPr="002E4ACA">
        <w:rPr>
          <w:rFonts w:ascii="Arial" w:hAnsi="Arial" w:cs="Arial"/>
          <w:sz w:val="20"/>
          <w:szCs w:val="20"/>
        </w:rPr>
        <w:t xml:space="preserve"> tại Điều 59 của Luật nà</w:t>
      </w:r>
      <w:r w:rsidR="00A95336" w:rsidRPr="002E4ACA">
        <w:rPr>
          <w:rFonts w:ascii="Arial" w:hAnsi="Arial" w:cs="Arial"/>
          <w:sz w:val="20"/>
          <w:szCs w:val="20"/>
        </w:rPr>
        <w:t xml:space="preserve">y để làm căn cứ ra </w:t>
      </w:r>
      <w:r w:rsidR="00601E0F" w:rsidRPr="002E4ACA">
        <w:rPr>
          <w:rFonts w:ascii="Arial" w:hAnsi="Arial" w:cs="Arial"/>
          <w:sz w:val="20"/>
          <w:szCs w:val="20"/>
        </w:rPr>
        <w:t>quyết định</w:t>
      </w:r>
      <w:r w:rsidR="00A95336" w:rsidRPr="002E4ACA">
        <w:rPr>
          <w:rFonts w:ascii="Arial" w:hAnsi="Arial" w:cs="Arial"/>
          <w:sz w:val="20"/>
          <w:szCs w:val="20"/>
        </w:rPr>
        <w:t xml:space="preserve"> xử phạt. Việc xác minh tình tiết của vụ việc vi phạm hành chính </w:t>
      </w:r>
      <w:r w:rsidR="00342F1C" w:rsidRPr="002E4ACA">
        <w:rPr>
          <w:rFonts w:ascii="Arial" w:hAnsi="Arial" w:cs="Arial"/>
          <w:sz w:val="20"/>
          <w:szCs w:val="20"/>
        </w:rPr>
        <w:t>được lập thành biên bản xá</w:t>
      </w:r>
      <w:r w:rsidR="00A95336" w:rsidRPr="002E4ACA">
        <w:rPr>
          <w:rFonts w:ascii="Arial" w:hAnsi="Arial" w:cs="Arial"/>
          <w:sz w:val="20"/>
          <w:szCs w:val="20"/>
        </w:rPr>
        <w:t xml:space="preserve">c minh. Biên bản xác minh là tài </w:t>
      </w:r>
      <w:r w:rsidR="00342F1C" w:rsidRPr="002E4ACA">
        <w:rPr>
          <w:rFonts w:ascii="Arial" w:hAnsi="Arial" w:cs="Arial"/>
          <w:sz w:val="20"/>
          <w:szCs w:val="20"/>
          <w:lang w:val="en-US"/>
        </w:rPr>
        <w:t>liệu</w:t>
      </w:r>
      <w:r w:rsidR="00A95336" w:rsidRPr="002E4ACA">
        <w:rPr>
          <w:rFonts w:ascii="Arial" w:hAnsi="Arial" w:cs="Arial"/>
          <w:sz w:val="20"/>
          <w:szCs w:val="20"/>
        </w:rPr>
        <w:t xml:space="preserve"> gắn liền với biên bản vi phạm hành chính và được lưu trong hồ sơ xử phạt.</w:t>
      </w:r>
    </w:p>
    <w:p w:rsidR="008855F4" w:rsidRPr="002E4ACA" w:rsidRDefault="00342F1C" w:rsidP="00C24BCD">
      <w:pPr>
        <w:pStyle w:val="BodyText"/>
        <w:shd w:val="clear" w:color="auto" w:fill="auto"/>
        <w:tabs>
          <w:tab w:val="left" w:pos="19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7. </w:t>
      </w:r>
      <w:r w:rsidR="00A95336" w:rsidRPr="002E4ACA">
        <w:rPr>
          <w:rFonts w:ascii="Arial" w:hAnsi="Arial" w:cs="Arial"/>
          <w:sz w:val="20"/>
          <w:szCs w:val="20"/>
        </w:rPr>
        <w:t>Biên bản vi phạm hành chính có thể được lập,</w:t>
      </w:r>
      <w:r w:rsidR="00830329" w:rsidRPr="002E4ACA">
        <w:rPr>
          <w:rFonts w:ascii="Arial" w:hAnsi="Arial" w:cs="Arial"/>
          <w:sz w:val="20"/>
          <w:szCs w:val="20"/>
        </w:rPr>
        <w:t xml:space="preserve"> gửi bằng phương thức điện tử đố</w:t>
      </w:r>
      <w:r w:rsidR="00A95336" w:rsidRPr="002E4ACA">
        <w:rPr>
          <w:rFonts w:ascii="Arial" w:hAnsi="Arial" w:cs="Arial"/>
          <w:sz w:val="20"/>
          <w:szCs w:val="20"/>
        </w:rPr>
        <w:t xml:space="preserve">i với trường hợp cơ quan </w:t>
      </w:r>
      <w:r w:rsidR="00601E0F" w:rsidRPr="002E4ACA">
        <w:rPr>
          <w:rFonts w:ascii="Arial" w:hAnsi="Arial" w:cs="Arial"/>
          <w:sz w:val="20"/>
          <w:szCs w:val="20"/>
        </w:rPr>
        <w:t>của</w:t>
      </w:r>
      <w:r w:rsidR="00A95336" w:rsidRPr="002E4ACA">
        <w:rPr>
          <w:rFonts w:ascii="Arial" w:hAnsi="Arial" w:cs="Arial"/>
          <w:sz w:val="20"/>
          <w:szCs w:val="20"/>
        </w:rPr>
        <w:t xml:space="preserve"> người có thẩm quyền xử phạt, cá nhân, tổ chức vi phạm đáp ứng điều kiện về cơ sở hạ tầng, kỹ thuật, thông tin.</w:t>
      </w:r>
    </w:p>
    <w:p w:rsidR="008855F4" w:rsidRPr="002E4ACA" w:rsidRDefault="00830329" w:rsidP="00C24BCD">
      <w:pPr>
        <w:pStyle w:val="BodyText"/>
        <w:shd w:val="clear" w:color="auto" w:fill="auto"/>
        <w:tabs>
          <w:tab w:val="left" w:pos="20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8. </w:t>
      </w:r>
      <w:r w:rsidR="00A95336" w:rsidRPr="002E4ACA">
        <w:rPr>
          <w:rFonts w:ascii="Arial" w:hAnsi="Arial" w:cs="Arial"/>
          <w:sz w:val="20"/>
          <w:szCs w:val="20"/>
        </w:rPr>
        <w:t xml:space="preserve">Biên bản vi phạm hành chính phải được lập đúng nội dung, hình thức, thủ tục theo </w:t>
      </w:r>
      <w:r w:rsidR="00601E0F" w:rsidRPr="002E4ACA">
        <w:rPr>
          <w:rFonts w:ascii="Arial" w:hAnsi="Arial" w:cs="Arial"/>
          <w:sz w:val="20"/>
          <w:szCs w:val="20"/>
        </w:rPr>
        <w:t>quy định</w:t>
      </w:r>
      <w:r w:rsidR="00A95336" w:rsidRPr="002E4ACA">
        <w:rPr>
          <w:rFonts w:ascii="Arial" w:hAnsi="Arial" w:cs="Arial"/>
          <w:sz w:val="20"/>
          <w:szCs w:val="20"/>
        </w:rPr>
        <w:t xml:space="preserve"> của Luật này và là căn cứ ra quyết định xử phạt vi phạm hành chính, trừ trường hợp xử phạt vi phạm hành chính không lập </w:t>
      </w:r>
      <w:r w:rsidR="006E1FD7" w:rsidRPr="002E4ACA">
        <w:rPr>
          <w:rFonts w:ascii="Arial" w:hAnsi="Arial" w:cs="Arial"/>
          <w:sz w:val="20"/>
          <w:szCs w:val="20"/>
        </w:rPr>
        <w:t>biên bản</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002F3ACC" w:rsidRPr="002E4ACA">
        <w:rPr>
          <w:rFonts w:ascii="Arial" w:hAnsi="Arial" w:cs="Arial"/>
          <w:sz w:val="20"/>
          <w:szCs w:val="20"/>
        </w:rPr>
        <w:t>khoản</w:t>
      </w:r>
      <w:r w:rsidR="002F3ACC" w:rsidRPr="002E4ACA">
        <w:rPr>
          <w:rFonts w:ascii="Arial" w:hAnsi="Arial" w:cs="Arial"/>
          <w:sz w:val="20"/>
          <w:szCs w:val="20"/>
          <w:lang w:val="en-US"/>
        </w:rPr>
        <w:t xml:space="preserve"> </w:t>
      </w:r>
      <w:r w:rsidR="00A95336" w:rsidRPr="002E4ACA">
        <w:rPr>
          <w:rFonts w:ascii="Arial" w:hAnsi="Arial" w:cs="Arial"/>
          <w:sz w:val="20"/>
          <w:szCs w:val="20"/>
        </w:rPr>
        <w:t xml:space="preserve">1 Điều 56, khoản 2 Điều 63 của Luật này và trường hợp Luật Quản lý thuế có </w:t>
      </w:r>
      <w:r w:rsidR="00601E0F" w:rsidRPr="002E4ACA">
        <w:rPr>
          <w:rFonts w:ascii="Arial" w:hAnsi="Arial" w:cs="Arial"/>
          <w:sz w:val="20"/>
          <w:szCs w:val="20"/>
        </w:rPr>
        <w:t>quy định</w:t>
      </w:r>
      <w:r w:rsidR="00A95336" w:rsidRPr="002E4ACA">
        <w:rPr>
          <w:rFonts w:ascii="Arial" w:hAnsi="Arial" w:cs="Arial"/>
          <w:sz w:val="20"/>
          <w:szCs w:val="20"/>
        </w:rPr>
        <w:t xml:space="preserve"> khác.</w:t>
      </w:r>
    </w:p>
    <w:p w:rsidR="008855F4" w:rsidRPr="002E4ACA" w:rsidRDefault="006E1FD7" w:rsidP="00C24BCD">
      <w:pPr>
        <w:pStyle w:val="BodyText"/>
        <w:shd w:val="clear" w:color="auto" w:fill="auto"/>
        <w:tabs>
          <w:tab w:val="left" w:pos="1939"/>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9. </w:t>
      </w:r>
      <w:r w:rsidR="00A95336" w:rsidRPr="002E4ACA">
        <w:rPr>
          <w:rFonts w:ascii="Arial" w:hAnsi="Arial" w:cs="Arial"/>
          <w:sz w:val="20"/>
          <w:szCs w:val="20"/>
        </w:rPr>
        <w:t xml:space="preserve">Chính phủ </w:t>
      </w:r>
      <w:r w:rsidR="00934C54" w:rsidRPr="002E4ACA">
        <w:rPr>
          <w:rFonts w:ascii="Arial" w:hAnsi="Arial" w:cs="Arial"/>
          <w:sz w:val="20"/>
          <w:szCs w:val="20"/>
        </w:rPr>
        <w:t>quy định</w:t>
      </w:r>
      <w:r w:rsidR="00A95336" w:rsidRPr="002E4ACA">
        <w:rPr>
          <w:rFonts w:ascii="Arial" w:hAnsi="Arial" w:cs="Arial"/>
          <w:sz w:val="20"/>
          <w:szCs w:val="20"/>
        </w:rPr>
        <w:t xml:space="preserve"> chi tiết Điều này.”.</w:t>
      </w:r>
    </w:p>
    <w:p w:rsidR="008855F4" w:rsidRPr="002E4ACA" w:rsidRDefault="006E1FD7" w:rsidP="00C24BCD">
      <w:pPr>
        <w:pStyle w:val="BodyText"/>
        <w:shd w:val="clear" w:color="auto" w:fill="auto"/>
        <w:tabs>
          <w:tab w:val="left" w:pos="20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30. </w:t>
      </w:r>
      <w:r w:rsidR="00615DFC" w:rsidRPr="002E4ACA">
        <w:rPr>
          <w:rFonts w:ascii="Arial" w:hAnsi="Arial" w:cs="Arial"/>
          <w:sz w:val="20"/>
          <w:szCs w:val="20"/>
        </w:rPr>
        <w:t>Sửa đổi</w:t>
      </w:r>
      <w:r w:rsidR="00A95336" w:rsidRPr="002E4ACA">
        <w:rPr>
          <w:rFonts w:ascii="Arial" w:hAnsi="Arial" w:cs="Arial"/>
          <w:sz w:val="20"/>
          <w:szCs w:val="20"/>
        </w:rPr>
        <w:t>, bổ sung Điều 61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61. Giải trình</w:t>
      </w:r>
    </w:p>
    <w:p w:rsidR="008855F4" w:rsidRPr="002E4ACA" w:rsidRDefault="006E1FD7" w:rsidP="00C24BCD">
      <w:pPr>
        <w:pStyle w:val="BodyText"/>
        <w:shd w:val="clear" w:color="auto" w:fill="auto"/>
        <w:tabs>
          <w:tab w:val="left" w:pos="19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Đối với </w:t>
      </w:r>
      <w:r w:rsidR="007136BC" w:rsidRPr="002E4ACA">
        <w:rPr>
          <w:rFonts w:ascii="Arial" w:hAnsi="Arial" w:cs="Arial"/>
          <w:sz w:val="20"/>
          <w:szCs w:val="20"/>
        </w:rPr>
        <w:t>hành vi</w:t>
      </w:r>
      <w:r w:rsidR="00A95336" w:rsidRPr="002E4ACA">
        <w:rPr>
          <w:rFonts w:ascii="Arial" w:hAnsi="Arial" w:cs="Arial"/>
          <w:sz w:val="20"/>
          <w:szCs w:val="20"/>
        </w:rPr>
        <w:t xml:space="preserve"> vi phạm hành chính mà pháp luật có </w:t>
      </w:r>
      <w:r w:rsidR="00934C54" w:rsidRPr="002E4ACA">
        <w:rPr>
          <w:rFonts w:ascii="Arial" w:hAnsi="Arial" w:cs="Arial"/>
          <w:sz w:val="20"/>
          <w:szCs w:val="20"/>
        </w:rPr>
        <w:t>quy định</w:t>
      </w:r>
      <w:r w:rsidR="00A95336" w:rsidRPr="002E4ACA">
        <w:rPr>
          <w:rFonts w:ascii="Arial" w:hAnsi="Arial" w:cs="Arial"/>
          <w:sz w:val="20"/>
          <w:szCs w:val="20"/>
        </w:rPr>
        <w:t xml:space="preserve"> hình thức xử phạt tước quyền </w:t>
      </w:r>
      <w:r w:rsidR="00F67E21" w:rsidRPr="002E4ACA">
        <w:rPr>
          <w:rFonts w:ascii="Arial" w:hAnsi="Arial" w:cs="Arial"/>
          <w:sz w:val="20"/>
          <w:szCs w:val="20"/>
        </w:rPr>
        <w:t>sử dụng</w:t>
      </w:r>
      <w:r w:rsidR="00A95336" w:rsidRPr="002E4ACA">
        <w:rPr>
          <w:rFonts w:ascii="Arial" w:hAnsi="Arial" w:cs="Arial"/>
          <w:sz w:val="20"/>
          <w:szCs w:val="20"/>
        </w:rPr>
        <w:t xml:space="preserve"> giấy phép, chứng chỉ hành nghề có thời hạn hoặc </w:t>
      </w:r>
      <w:r w:rsidR="00F67E21" w:rsidRPr="002E4ACA">
        <w:rPr>
          <w:rFonts w:ascii="Arial" w:hAnsi="Arial" w:cs="Arial"/>
          <w:sz w:val="20"/>
          <w:szCs w:val="20"/>
        </w:rPr>
        <w:t>đình chỉ</w:t>
      </w:r>
      <w:r w:rsidR="00A95336" w:rsidRPr="002E4ACA">
        <w:rPr>
          <w:rFonts w:ascii="Arial" w:hAnsi="Arial" w:cs="Arial"/>
          <w:sz w:val="20"/>
          <w:szCs w:val="20"/>
        </w:rPr>
        <w:t xml:space="preserve"> hoạt động có thời hạn hoặc </w:t>
      </w:r>
      <w:r w:rsidR="00601E0F" w:rsidRPr="002E4ACA">
        <w:rPr>
          <w:rFonts w:ascii="Arial" w:hAnsi="Arial" w:cs="Arial"/>
          <w:sz w:val="20"/>
          <w:szCs w:val="20"/>
        </w:rPr>
        <w:t>quy định</w:t>
      </w:r>
      <w:r w:rsidR="00F67E21" w:rsidRPr="002E4ACA">
        <w:rPr>
          <w:rFonts w:ascii="Arial" w:hAnsi="Arial" w:cs="Arial"/>
          <w:sz w:val="20"/>
          <w:szCs w:val="20"/>
        </w:rPr>
        <w:t xml:space="preserve"> mức tố</w:t>
      </w:r>
      <w:r w:rsidR="00A95336" w:rsidRPr="002E4ACA">
        <w:rPr>
          <w:rFonts w:ascii="Arial" w:hAnsi="Arial" w:cs="Arial"/>
          <w:sz w:val="20"/>
          <w:szCs w:val="20"/>
        </w:rPr>
        <w:t xml:space="preserve">i đa của khung tiền phạt </w:t>
      </w:r>
      <w:r w:rsidR="00F67E21" w:rsidRPr="002E4ACA">
        <w:rPr>
          <w:rFonts w:ascii="Arial" w:hAnsi="Arial" w:cs="Arial"/>
          <w:sz w:val="20"/>
          <w:szCs w:val="20"/>
        </w:rPr>
        <w:t>đối với</w:t>
      </w:r>
      <w:r w:rsidR="00A95336" w:rsidRPr="002E4ACA">
        <w:rPr>
          <w:rFonts w:ascii="Arial" w:hAnsi="Arial" w:cs="Arial"/>
          <w:sz w:val="20"/>
          <w:szCs w:val="20"/>
        </w:rPr>
        <w:t xml:space="preserve"> hành vi đó từ 15.000.000 đồng trở lên đối với cá nhân, từ 30.000.000 đồng trở lên đối với tổ chức thì cá nhân, tổ chức vi phạm có quyền giải trình trực tiếp hoặc bằng </w:t>
      </w:r>
      <w:r w:rsidR="00F67E21" w:rsidRPr="002E4ACA">
        <w:rPr>
          <w:rFonts w:ascii="Arial" w:hAnsi="Arial" w:cs="Arial"/>
          <w:sz w:val="20"/>
          <w:szCs w:val="20"/>
        </w:rPr>
        <w:t>văn bản</w:t>
      </w:r>
      <w:r w:rsidR="00A95336" w:rsidRPr="002E4ACA">
        <w:rPr>
          <w:rFonts w:ascii="Arial" w:hAnsi="Arial" w:cs="Arial"/>
          <w:sz w:val="20"/>
          <w:szCs w:val="20"/>
        </w:rPr>
        <w:t xml:space="preserve"> với người có </w:t>
      </w:r>
      <w:r w:rsidR="00601E0F" w:rsidRPr="002E4ACA">
        <w:rPr>
          <w:rFonts w:ascii="Arial" w:hAnsi="Arial" w:cs="Arial"/>
          <w:sz w:val="20"/>
          <w:szCs w:val="20"/>
        </w:rPr>
        <w:t>thẩm</w:t>
      </w:r>
      <w:r w:rsidR="00A95336" w:rsidRPr="002E4ACA">
        <w:rPr>
          <w:rFonts w:ascii="Arial" w:hAnsi="Arial" w:cs="Arial"/>
          <w:sz w:val="20"/>
          <w:szCs w:val="20"/>
        </w:rPr>
        <w:t xml:space="preserve"> quyền xử phạt vi phạm hành chính. Người có thẩm quyền xử phạt có trách nhiệm xem xét </w:t>
      </w:r>
      <w:r w:rsidR="00F67E21" w:rsidRPr="002E4ACA">
        <w:rPr>
          <w:rFonts w:ascii="Arial" w:hAnsi="Arial" w:cs="Arial"/>
          <w:sz w:val="20"/>
          <w:szCs w:val="20"/>
        </w:rPr>
        <w:t>ý kiến</w:t>
      </w:r>
      <w:r w:rsidR="00A95336" w:rsidRPr="002E4ACA">
        <w:rPr>
          <w:rFonts w:ascii="Arial" w:hAnsi="Arial" w:cs="Arial"/>
          <w:sz w:val="20"/>
          <w:szCs w:val="20"/>
        </w:rPr>
        <w:t xml:space="preserve"> giải trình của cá nhân, tổ chức </w:t>
      </w:r>
      <w:r w:rsidR="00F67E21" w:rsidRPr="002E4ACA">
        <w:rPr>
          <w:rFonts w:ascii="Arial" w:hAnsi="Arial" w:cs="Arial"/>
          <w:sz w:val="20"/>
          <w:szCs w:val="20"/>
        </w:rPr>
        <w:t>vi phạm</w:t>
      </w:r>
      <w:r w:rsidR="00A95336" w:rsidRPr="002E4ACA">
        <w:rPr>
          <w:rFonts w:ascii="Arial" w:hAnsi="Arial" w:cs="Arial"/>
          <w:sz w:val="20"/>
          <w:szCs w:val="20"/>
        </w:rPr>
        <w:t xml:space="preserve"> hành chính để ra quyết định xử phạt, trừ trường hợp cá nhân, tổ chức không yêu cầu giải trình.</w:t>
      </w:r>
    </w:p>
    <w:p w:rsidR="008855F4" w:rsidRPr="002E4ACA" w:rsidRDefault="00F67E21" w:rsidP="00C24BCD">
      <w:pPr>
        <w:pStyle w:val="BodyText"/>
        <w:shd w:val="clear" w:color="auto" w:fill="auto"/>
        <w:tabs>
          <w:tab w:val="left" w:pos="19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Đối với trường hợp giải trình bằng văn bản, cá nhân, tổ chức vi phạm hành </w:t>
      </w:r>
      <w:r w:rsidR="00A95336" w:rsidRPr="002E4ACA">
        <w:rPr>
          <w:rFonts w:ascii="Arial" w:eastAsia="Calibri" w:hAnsi="Arial" w:cs="Arial"/>
          <w:sz w:val="20"/>
          <w:szCs w:val="20"/>
        </w:rPr>
        <w:t>ch</w:t>
      </w:r>
      <w:r w:rsidR="00A95336" w:rsidRPr="002E4ACA">
        <w:rPr>
          <w:rFonts w:ascii="Arial" w:hAnsi="Arial" w:cs="Arial"/>
          <w:sz w:val="20"/>
          <w:szCs w:val="20"/>
        </w:rPr>
        <w:t>í</w:t>
      </w:r>
      <w:r w:rsidR="00A95336" w:rsidRPr="002E4ACA">
        <w:rPr>
          <w:rFonts w:ascii="Arial" w:eastAsia="Calibri" w:hAnsi="Arial" w:cs="Arial"/>
          <w:sz w:val="20"/>
          <w:szCs w:val="20"/>
        </w:rPr>
        <w:t>n</w:t>
      </w:r>
      <w:r w:rsidR="00A95336" w:rsidRPr="002E4ACA">
        <w:rPr>
          <w:rFonts w:ascii="Arial" w:hAnsi="Arial" w:cs="Arial"/>
          <w:sz w:val="20"/>
          <w:szCs w:val="20"/>
        </w:rPr>
        <w:t xml:space="preserve">h phải gửi văn bản giải </w:t>
      </w:r>
      <w:r w:rsidR="0046080D" w:rsidRPr="002E4ACA">
        <w:rPr>
          <w:rFonts w:ascii="Arial" w:hAnsi="Arial" w:cs="Arial"/>
          <w:sz w:val="20"/>
          <w:szCs w:val="20"/>
        </w:rPr>
        <w:t>trình</w:t>
      </w:r>
      <w:r w:rsidR="00A95336" w:rsidRPr="002E4ACA">
        <w:rPr>
          <w:rFonts w:ascii="Arial" w:hAnsi="Arial" w:cs="Arial"/>
          <w:sz w:val="20"/>
          <w:szCs w:val="20"/>
        </w:rPr>
        <w:t xml:space="preserve"> cho người có thẩm quyền xử phạt vi phạm hành chính trong thời hạn 05 ngày làm việc, kể từ ngày lập biên bản vi phạm hành chính.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Trường hợp vụ việc có nhiều tình tiết phức tạp thì người có thẩm quyền xử phạt có thể gia hạn </w:t>
      </w:r>
      <w:r w:rsidR="006402B0" w:rsidRPr="002E4ACA">
        <w:rPr>
          <w:rFonts w:ascii="Arial" w:hAnsi="Arial" w:cs="Arial"/>
          <w:sz w:val="20"/>
          <w:szCs w:val="20"/>
        </w:rPr>
        <w:t>nhưng không quá 05 ngày là</w:t>
      </w:r>
      <w:r w:rsidRPr="002E4ACA">
        <w:rPr>
          <w:rFonts w:ascii="Arial" w:hAnsi="Arial" w:cs="Arial"/>
          <w:sz w:val="20"/>
          <w:szCs w:val="20"/>
        </w:rPr>
        <w:t xml:space="preserve">m việc theo đề nghị </w:t>
      </w:r>
      <w:r w:rsidR="00A7437F" w:rsidRPr="002E4ACA">
        <w:rPr>
          <w:rFonts w:ascii="Arial" w:hAnsi="Arial" w:cs="Arial"/>
          <w:sz w:val="20"/>
          <w:szCs w:val="20"/>
        </w:rPr>
        <w:t>của</w:t>
      </w:r>
      <w:r w:rsidRPr="002E4ACA">
        <w:rPr>
          <w:rFonts w:ascii="Arial" w:hAnsi="Arial" w:cs="Arial"/>
          <w:sz w:val="20"/>
          <w:szCs w:val="20"/>
        </w:rPr>
        <w:t xml:space="preserve"> cá nhân, tổ chức vi phạm. Việc gia hạn của người có thẩm quyền xử phạt phải bằng </w:t>
      </w:r>
      <w:r w:rsidR="006402B0" w:rsidRPr="002E4ACA">
        <w:rPr>
          <w:rFonts w:ascii="Arial" w:hAnsi="Arial" w:cs="Arial"/>
          <w:sz w:val="20"/>
          <w:szCs w:val="20"/>
        </w:rPr>
        <w:t>văn bả</w:t>
      </w:r>
      <w:r w:rsidRPr="002E4ACA">
        <w:rPr>
          <w:rFonts w:ascii="Arial" w:hAnsi="Arial" w:cs="Arial"/>
          <w:sz w:val="20"/>
          <w:szCs w:val="20"/>
        </w:rPr>
        <w:t>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Cá nhân, tổ chức vi phạm hành chính tự mình hoặc ủy quyền cho người </w:t>
      </w:r>
      <w:r w:rsidR="006402B0" w:rsidRPr="002E4ACA">
        <w:rPr>
          <w:rFonts w:ascii="Arial" w:hAnsi="Arial" w:cs="Arial"/>
          <w:sz w:val="20"/>
          <w:szCs w:val="20"/>
        </w:rPr>
        <w:t>đại</w:t>
      </w:r>
      <w:r w:rsidRPr="002E4ACA">
        <w:rPr>
          <w:rFonts w:ascii="Arial" w:hAnsi="Arial" w:cs="Arial"/>
          <w:sz w:val="20"/>
          <w:szCs w:val="20"/>
        </w:rPr>
        <w:t xml:space="preserve"> diện hợp pháp của mình thực hiện việc </w:t>
      </w:r>
      <w:r w:rsidR="006402B0" w:rsidRPr="002E4ACA">
        <w:rPr>
          <w:rFonts w:ascii="Arial" w:hAnsi="Arial" w:cs="Arial"/>
          <w:sz w:val="20"/>
          <w:szCs w:val="20"/>
        </w:rPr>
        <w:t>giải</w:t>
      </w:r>
      <w:r w:rsidRPr="002E4ACA">
        <w:rPr>
          <w:rFonts w:ascii="Arial" w:hAnsi="Arial" w:cs="Arial"/>
          <w:sz w:val="20"/>
          <w:szCs w:val="20"/>
        </w:rPr>
        <w:t xml:space="preserve"> </w:t>
      </w:r>
      <w:r w:rsidR="0046080D" w:rsidRPr="002E4ACA">
        <w:rPr>
          <w:rFonts w:ascii="Arial" w:hAnsi="Arial" w:cs="Arial"/>
          <w:sz w:val="20"/>
          <w:szCs w:val="20"/>
        </w:rPr>
        <w:t>trình</w:t>
      </w:r>
      <w:r w:rsidRPr="002E4ACA">
        <w:rPr>
          <w:rFonts w:ascii="Arial" w:hAnsi="Arial" w:cs="Arial"/>
          <w:sz w:val="20"/>
          <w:szCs w:val="20"/>
        </w:rPr>
        <w:t xml:space="preserve"> bằng </w:t>
      </w:r>
      <w:r w:rsidR="00F67E21" w:rsidRPr="002E4ACA">
        <w:rPr>
          <w:rFonts w:ascii="Arial" w:hAnsi="Arial" w:cs="Arial"/>
          <w:sz w:val="20"/>
          <w:szCs w:val="20"/>
        </w:rPr>
        <w:t>văn bản</w:t>
      </w:r>
      <w:r w:rsidRPr="002E4ACA">
        <w:rPr>
          <w:rFonts w:ascii="Arial" w:hAnsi="Arial" w:cs="Arial"/>
          <w:sz w:val="20"/>
          <w:szCs w:val="20"/>
        </w:rPr>
        <w:t>.</w:t>
      </w:r>
    </w:p>
    <w:p w:rsidR="008855F4" w:rsidRPr="002E4ACA" w:rsidRDefault="006402B0" w:rsidP="00C24BCD">
      <w:pPr>
        <w:pStyle w:val="BodyText"/>
        <w:shd w:val="clear" w:color="auto" w:fill="auto"/>
        <w:tabs>
          <w:tab w:val="left" w:pos="19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 xml:space="preserve">Đối với trường hợp giải </w:t>
      </w:r>
      <w:r w:rsidR="0046080D" w:rsidRPr="002E4ACA">
        <w:rPr>
          <w:rFonts w:ascii="Arial" w:hAnsi="Arial" w:cs="Arial"/>
          <w:sz w:val="20"/>
          <w:szCs w:val="20"/>
        </w:rPr>
        <w:t>trình</w:t>
      </w:r>
      <w:r w:rsidR="00A95336" w:rsidRPr="002E4ACA">
        <w:rPr>
          <w:rFonts w:ascii="Arial" w:hAnsi="Arial" w:cs="Arial"/>
          <w:sz w:val="20"/>
          <w:szCs w:val="20"/>
        </w:rPr>
        <w:t xml:space="preserve"> trực tiếp, cá nhân, </w:t>
      </w:r>
      <w:r w:rsidR="002F3ACC" w:rsidRPr="002E4ACA">
        <w:rPr>
          <w:rFonts w:ascii="Arial" w:hAnsi="Arial" w:cs="Arial"/>
          <w:sz w:val="20"/>
          <w:szCs w:val="20"/>
        </w:rPr>
        <w:t>tổ chức</w:t>
      </w:r>
      <w:r w:rsidR="00A95336" w:rsidRPr="002E4ACA">
        <w:rPr>
          <w:rFonts w:ascii="Arial" w:hAnsi="Arial" w:cs="Arial"/>
          <w:sz w:val="20"/>
          <w:szCs w:val="20"/>
        </w:rPr>
        <w:t xml:space="preserve"> vi phạm hành chính phải gửi </w:t>
      </w:r>
      <w:r w:rsidRPr="002E4ACA">
        <w:rPr>
          <w:rFonts w:ascii="Arial" w:hAnsi="Arial" w:cs="Arial"/>
          <w:sz w:val="20"/>
          <w:szCs w:val="20"/>
        </w:rPr>
        <w:t>văn bả</w:t>
      </w:r>
      <w:r w:rsidR="00A95336" w:rsidRPr="002E4ACA">
        <w:rPr>
          <w:rFonts w:ascii="Arial" w:hAnsi="Arial" w:cs="Arial"/>
          <w:sz w:val="20"/>
          <w:szCs w:val="20"/>
        </w:rPr>
        <w:t xml:space="preserve">n yêu cầu được giải trình trực tiếp đến người có thẩm quyền xử phạt vi phạm </w:t>
      </w:r>
      <w:r w:rsidR="00615DFC" w:rsidRPr="002E4ACA">
        <w:rPr>
          <w:rFonts w:ascii="Arial" w:hAnsi="Arial" w:cs="Arial"/>
          <w:sz w:val="20"/>
          <w:szCs w:val="20"/>
        </w:rPr>
        <w:t>hành chính</w:t>
      </w:r>
      <w:r w:rsidR="00A95336" w:rsidRPr="002E4ACA">
        <w:rPr>
          <w:rFonts w:ascii="Arial" w:hAnsi="Arial" w:cs="Arial"/>
          <w:sz w:val="20"/>
          <w:szCs w:val="20"/>
        </w:rPr>
        <w:t xml:space="preserve"> trong </w:t>
      </w:r>
      <w:r w:rsidRPr="002E4ACA">
        <w:rPr>
          <w:rFonts w:ascii="Arial" w:hAnsi="Arial" w:cs="Arial"/>
          <w:sz w:val="20"/>
          <w:szCs w:val="20"/>
        </w:rPr>
        <w:t>thời</w:t>
      </w:r>
      <w:r w:rsidR="00A95336" w:rsidRPr="002E4ACA">
        <w:rPr>
          <w:rFonts w:ascii="Arial" w:hAnsi="Arial" w:cs="Arial"/>
          <w:sz w:val="20"/>
          <w:szCs w:val="20"/>
        </w:rPr>
        <w:t xml:space="preserve"> hạn 02 ngày làm việc, kể từ ngày lập biên bản vi phạm hành chính.</w:t>
      </w:r>
    </w:p>
    <w:p w:rsidR="008855F4" w:rsidRPr="002E4ACA" w:rsidRDefault="006402B0"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Người có</w:t>
      </w:r>
      <w:r w:rsidR="00A95336" w:rsidRPr="002E4ACA">
        <w:rPr>
          <w:rFonts w:ascii="Arial" w:hAnsi="Arial" w:cs="Arial"/>
          <w:sz w:val="20"/>
          <w:szCs w:val="20"/>
        </w:rPr>
        <w:t xml:space="preserve"> thẩm quyền </w:t>
      </w:r>
      <w:r w:rsidRPr="002E4ACA">
        <w:rPr>
          <w:rFonts w:ascii="Arial" w:hAnsi="Arial" w:cs="Arial"/>
          <w:sz w:val="20"/>
          <w:szCs w:val="20"/>
        </w:rPr>
        <w:t>xử phạt</w:t>
      </w:r>
      <w:r w:rsidR="00A95336" w:rsidRPr="002E4ACA">
        <w:rPr>
          <w:rFonts w:ascii="Arial" w:hAnsi="Arial" w:cs="Arial"/>
          <w:sz w:val="20"/>
          <w:szCs w:val="20"/>
        </w:rPr>
        <w:t xml:space="preserve"> phải thông báo bằng văn bản cho người vi phạm về th</w:t>
      </w:r>
      <w:r w:rsidRPr="002E4ACA">
        <w:rPr>
          <w:rFonts w:ascii="Arial" w:hAnsi="Arial" w:cs="Arial"/>
          <w:sz w:val="20"/>
          <w:szCs w:val="20"/>
        </w:rPr>
        <w:t>ời gian và địa điểm tổ chức phiê</w:t>
      </w:r>
      <w:r w:rsidR="00A95336" w:rsidRPr="002E4ACA">
        <w:rPr>
          <w:rFonts w:ascii="Arial" w:hAnsi="Arial" w:cs="Arial"/>
          <w:sz w:val="20"/>
          <w:szCs w:val="20"/>
        </w:rPr>
        <w:t xml:space="preserve">n giải </w:t>
      </w:r>
      <w:r w:rsidR="0046080D" w:rsidRPr="002E4ACA">
        <w:rPr>
          <w:rFonts w:ascii="Arial" w:hAnsi="Arial" w:cs="Arial"/>
          <w:sz w:val="20"/>
          <w:szCs w:val="20"/>
        </w:rPr>
        <w:t>trình</w:t>
      </w:r>
      <w:r w:rsidRPr="002E4ACA">
        <w:rPr>
          <w:rFonts w:ascii="Arial" w:hAnsi="Arial" w:cs="Arial"/>
          <w:sz w:val="20"/>
          <w:szCs w:val="20"/>
        </w:rPr>
        <w:t xml:space="preserve"> trực tiếp tro</w:t>
      </w:r>
      <w:r w:rsidR="00A95336" w:rsidRPr="002E4ACA">
        <w:rPr>
          <w:rFonts w:ascii="Arial" w:hAnsi="Arial" w:cs="Arial"/>
          <w:sz w:val="20"/>
          <w:szCs w:val="20"/>
        </w:rPr>
        <w:t>ng thời hạn 05 ngày làm việc, kể từ ngày nhận được yêu cầu của người vi phạm.</w:t>
      </w:r>
    </w:p>
    <w:p w:rsidR="008855F4" w:rsidRPr="002E4ACA" w:rsidRDefault="006402B0"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Người</w:t>
      </w:r>
      <w:r w:rsidR="00A95336" w:rsidRPr="002E4ACA">
        <w:rPr>
          <w:rFonts w:ascii="Arial" w:hAnsi="Arial" w:cs="Arial"/>
          <w:sz w:val="20"/>
          <w:szCs w:val="20"/>
        </w:rPr>
        <w:t xml:space="preserve"> có thẩm quyền xử phạt </w:t>
      </w:r>
      <w:r w:rsidR="004A4555" w:rsidRPr="002E4ACA">
        <w:rPr>
          <w:rFonts w:ascii="Arial" w:hAnsi="Arial" w:cs="Arial"/>
          <w:sz w:val="20"/>
          <w:szCs w:val="20"/>
        </w:rPr>
        <w:t>tổ chức</w:t>
      </w:r>
      <w:r w:rsidR="00A95336" w:rsidRPr="002E4ACA">
        <w:rPr>
          <w:rFonts w:ascii="Arial" w:hAnsi="Arial" w:cs="Arial"/>
          <w:sz w:val="20"/>
          <w:szCs w:val="20"/>
        </w:rPr>
        <w:t xml:space="preserve"> phiên giải trình trực</w:t>
      </w:r>
      <w:r w:rsidRPr="002E4ACA">
        <w:rPr>
          <w:rFonts w:ascii="Arial" w:hAnsi="Arial" w:cs="Arial"/>
          <w:sz w:val="20"/>
          <w:szCs w:val="20"/>
        </w:rPr>
        <w:t xml:space="preserve"> tiếp và có trách nhiệm </w:t>
      </w:r>
      <w:r w:rsidR="002F3ACC" w:rsidRPr="002E4ACA">
        <w:rPr>
          <w:rFonts w:ascii="Arial" w:hAnsi="Arial" w:cs="Arial"/>
          <w:sz w:val="20"/>
          <w:szCs w:val="20"/>
          <w:lang w:val="en-US"/>
        </w:rPr>
        <w:t>nêu căn cứ</w:t>
      </w:r>
      <w:r w:rsidR="00A95336" w:rsidRPr="002E4ACA">
        <w:rPr>
          <w:rFonts w:ascii="Arial" w:hAnsi="Arial" w:cs="Arial"/>
          <w:sz w:val="20"/>
          <w:szCs w:val="20"/>
        </w:rPr>
        <w:t xml:space="preserve"> pháp lý, tình tiết, </w:t>
      </w:r>
      <w:r w:rsidRPr="002E4ACA">
        <w:rPr>
          <w:rFonts w:ascii="Arial" w:hAnsi="Arial" w:cs="Arial"/>
          <w:sz w:val="20"/>
          <w:szCs w:val="20"/>
        </w:rPr>
        <w:t>chứng cứ</w:t>
      </w:r>
      <w:r w:rsidR="00A95336" w:rsidRPr="002E4ACA">
        <w:rPr>
          <w:rFonts w:ascii="Arial" w:hAnsi="Arial" w:cs="Arial"/>
          <w:sz w:val="20"/>
          <w:szCs w:val="20"/>
        </w:rPr>
        <w:t xml:space="preserve"> liên quan đến hành vi vi phạm hành chính, hình thức xử phạt, biện pháp khắc phục hậu quả dự kiến áp dụng đối với hành vi vi phạm. Cá nhân, tổ chức vi phạm hành chính, </w:t>
      </w:r>
      <w:r w:rsidR="00A95336" w:rsidRPr="002E4ACA">
        <w:rPr>
          <w:rFonts w:ascii="Arial" w:hAnsi="Arial" w:cs="Arial"/>
          <w:sz w:val="20"/>
          <w:szCs w:val="20"/>
        </w:rPr>
        <w:lastRenderedPageBreak/>
        <w:t>người đại diện hợp pháp của họ có quyền tham gia phiên giải trình và đưa ra ý kiến, chứng cứ để bảo vệ quyền, lợi ích hợp pháp của mình.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Việc </w:t>
      </w:r>
      <w:r w:rsidR="006402B0" w:rsidRPr="002E4ACA">
        <w:rPr>
          <w:rFonts w:ascii="Arial" w:hAnsi="Arial" w:cs="Arial"/>
          <w:sz w:val="20"/>
          <w:szCs w:val="20"/>
        </w:rPr>
        <w:t>giải</w:t>
      </w:r>
      <w:r w:rsidRPr="002E4ACA">
        <w:rPr>
          <w:rFonts w:ascii="Arial" w:hAnsi="Arial" w:cs="Arial"/>
          <w:sz w:val="20"/>
          <w:szCs w:val="20"/>
        </w:rPr>
        <w:t xml:space="preserve"> trình trực tiếp được lập thành </w:t>
      </w:r>
      <w:r w:rsidR="00285300" w:rsidRPr="002E4ACA">
        <w:rPr>
          <w:rFonts w:ascii="Arial" w:hAnsi="Arial" w:cs="Arial"/>
          <w:sz w:val="20"/>
          <w:szCs w:val="20"/>
        </w:rPr>
        <w:t>biên bản</w:t>
      </w:r>
      <w:r w:rsidRPr="002E4ACA">
        <w:rPr>
          <w:rFonts w:ascii="Arial" w:hAnsi="Arial" w:cs="Arial"/>
          <w:sz w:val="20"/>
          <w:szCs w:val="20"/>
        </w:rPr>
        <w:t xml:space="preserve"> và phải có chữ ký của các bên liên quan; trường hợp biên bản </w:t>
      </w:r>
      <w:r w:rsidR="006402B0" w:rsidRPr="002E4ACA">
        <w:rPr>
          <w:rFonts w:ascii="Arial" w:hAnsi="Arial" w:cs="Arial"/>
          <w:sz w:val="20"/>
          <w:szCs w:val="20"/>
        </w:rPr>
        <w:t xml:space="preserve">gồm nhiều trang thì </w:t>
      </w:r>
      <w:r w:rsidRPr="002E4ACA">
        <w:rPr>
          <w:rFonts w:ascii="Arial" w:hAnsi="Arial" w:cs="Arial"/>
          <w:sz w:val="20"/>
          <w:szCs w:val="20"/>
        </w:rPr>
        <w:t xml:space="preserve">các bên phải ký vào </w:t>
      </w:r>
      <w:r w:rsidR="007136BC" w:rsidRPr="002E4ACA">
        <w:rPr>
          <w:rFonts w:ascii="Arial" w:hAnsi="Arial" w:cs="Arial"/>
          <w:sz w:val="20"/>
          <w:szCs w:val="20"/>
        </w:rPr>
        <w:t>từng</w:t>
      </w:r>
      <w:r w:rsidRPr="002E4ACA">
        <w:rPr>
          <w:rFonts w:ascii="Arial" w:hAnsi="Arial" w:cs="Arial"/>
          <w:sz w:val="20"/>
          <w:szCs w:val="20"/>
        </w:rPr>
        <w:t xml:space="preserve"> trang biên bản. </w:t>
      </w:r>
      <w:r w:rsidR="00285300" w:rsidRPr="002E4ACA">
        <w:rPr>
          <w:rFonts w:ascii="Arial" w:hAnsi="Arial" w:cs="Arial"/>
          <w:sz w:val="20"/>
          <w:szCs w:val="20"/>
        </w:rPr>
        <w:t>Biên bản</w:t>
      </w:r>
      <w:r w:rsidRPr="002E4ACA">
        <w:rPr>
          <w:rFonts w:ascii="Arial" w:hAnsi="Arial" w:cs="Arial"/>
          <w:sz w:val="20"/>
          <w:szCs w:val="20"/>
        </w:rPr>
        <w:t xml:space="preserve"> phải được lưu trong </w:t>
      </w:r>
      <w:r w:rsidR="006402B0" w:rsidRPr="002E4ACA">
        <w:rPr>
          <w:rFonts w:ascii="Arial" w:hAnsi="Arial" w:cs="Arial"/>
          <w:sz w:val="20"/>
          <w:szCs w:val="20"/>
        </w:rPr>
        <w:t>hồ sơ</w:t>
      </w:r>
      <w:r w:rsidRPr="002E4ACA">
        <w:rPr>
          <w:rFonts w:ascii="Arial" w:hAnsi="Arial" w:cs="Arial"/>
          <w:sz w:val="20"/>
          <w:szCs w:val="20"/>
        </w:rPr>
        <w:t xml:space="preserve"> xử phạt vi phạm hành chính và giao cho cá nhân, tổ chức vi phạm hoặc ng</w:t>
      </w:r>
      <w:r w:rsidR="006402B0" w:rsidRPr="002E4ACA">
        <w:rPr>
          <w:rFonts w:ascii="Arial" w:hAnsi="Arial" w:cs="Arial"/>
          <w:sz w:val="20"/>
          <w:szCs w:val="20"/>
        </w:rPr>
        <w:t xml:space="preserve">ười đại diện hợp pháp của họ 01 </w:t>
      </w:r>
      <w:r w:rsidRPr="002E4ACA">
        <w:rPr>
          <w:rFonts w:ascii="Arial" w:hAnsi="Arial" w:cs="Arial"/>
          <w:sz w:val="20"/>
          <w:szCs w:val="20"/>
        </w:rPr>
        <w:t>bản.</w:t>
      </w:r>
    </w:p>
    <w:p w:rsidR="008855F4" w:rsidRPr="002E4ACA" w:rsidRDefault="006402B0"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 4. Trường hợp cá nhâ</w:t>
      </w:r>
      <w:r w:rsidR="00A95336" w:rsidRPr="002E4ACA">
        <w:rPr>
          <w:rFonts w:ascii="Arial" w:hAnsi="Arial" w:cs="Arial"/>
          <w:sz w:val="20"/>
          <w:szCs w:val="20"/>
        </w:rPr>
        <w:t xml:space="preserve">n, tổ chức vi phạm hành chính không yêu cầu giải trình nhưng trước khi hết thời hạn </w:t>
      </w:r>
      <w:r w:rsidR="00934C54" w:rsidRPr="002E4ACA">
        <w:rPr>
          <w:rFonts w:ascii="Arial" w:hAnsi="Arial" w:cs="Arial"/>
          <w:sz w:val="20"/>
          <w:szCs w:val="20"/>
        </w:rPr>
        <w:t>quy định</w:t>
      </w:r>
      <w:r w:rsidR="00A95336" w:rsidRPr="002E4ACA">
        <w:rPr>
          <w:rFonts w:ascii="Arial" w:hAnsi="Arial" w:cs="Arial"/>
          <w:sz w:val="20"/>
          <w:szCs w:val="20"/>
        </w:rPr>
        <w:t xml:space="preserve"> tại khoả</w:t>
      </w:r>
      <w:r w:rsidR="00F30D46" w:rsidRPr="002E4ACA">
        <w:rPr>
          <w:rFonts w:ascii="Arial" w:hAnsi="Arial" w:cs="Arial"/>
          <w:sz w:val="20"/>
          <w:szCs w:val="20"/>
        </w:rPr>
        <w:t xml:space="preserve">n 2 hoặc khoản 3 Điều này lại có yêu cầu </w:t>
      </w:r>
      <w:r w:rsidR="00A95336" w:rsidRPr="002E4ACA">
        <w:rPr>
          <w:rFonts w:ascii="Arial" w:hAnsi="Arial" w:cs="Arial"/>
          <w:sz w:val="20"/>
          <w:szCs w:val="20"/>
        </w:rPr>
        <w:t>giải trình thì người có thẩm quyền xử phạt vi phạm hành chính có trách nhiệm xem xét ý kiến giải trình của cá nhân, tổ chức vi phạm.</w:t>
      </w:r>
    </w:p>
    <w:p w:rsidR="008855F4" w:rsidRPr="002E4ACA" w:rsidRDefault="00F30D46" w:rsidP="00C24BCD">
      <w:pPr>
        <w:pStyle w:val="BodyText"/>
        <w:shd w:val="clear" w:color="auto" w:fill="auto"/>
        <w:tabs>
          <w:tab w:val="left" w:pos="19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00A95336" w:rsidRPr="002E4ACA">
        <w:rPr>
          <w:rFonts w:ascii="Arial" w:hAnsi="Arial" w:cs="Arial"/>
          <w:sz w:val="20"/>
          <w:szCs w:val="20"/>
        </w:rPr>
        <w:t xml:space="preserve">Chính phủ </w:t>
      </w:r>
      <w:r w:rsidR="00601E0F" w:rsidRPr="002E4ACA">
        <w:rPr>
          <w:rFonts w:ascii="Arial" w:hAnsi="Arial" w:cs="Arial"/>
          <w:sz w:val="20"/>
          <w:szCs w:val="20"/>
        </w:rPr>
        <w:t>quy định</w:t>
      </w:r>
      <w:r w:rsidR="00A95336" w:rsidRPr="002E4ACA">
        <w:rPr>
          <w:rFonts w:ascii="Arial" w:hAnsi="Arial" w:cs="Arial"/>
          <w:sz w:val="20"/>
          <w:szCs w:val="20"/>
        </w:rPr>
        <w:t xml:space="preserve"> chi tiết </w:t>
      </w:r>
      <w:r w:rsidR="002872CF" w:rsidRPr="002E4ACA">
        <w:rPr>
          <w:rFonts w:ascii="Arial" w:hAnsi="Arial" w:cs="Arial"/>
          <w:sz w:val="20"/>
          <w:szCs w:val="20"/>
        </w:rPr>
        <w:t>Điều</w:t>
      </w:r>
      <w:r w:rsidR="00A95336" w:rsidRPr="002E4ACA">
        <w:rPr>
          <w:rFonts w:ascii="Arial" w:hAnsi="Arial" w:cs="Arial"/>
          <w:sz w:val="20"/>
          <w:szCs w:val="20"/>
        </w:rPr>
        <w:t xml:space="preserve"> này.”.</w:t>
      </w:r>
    </w:p>
    <w:p w:rsidR="008855F4" w:rsidRPr="002E4ACA" w:rsidRDefault="00F30D46" w:rsidP="00C24BCD">
      <w:pPr>
        <w:pStyle w:val="BodyText"/>
        <w:shd w:val="clear" w:color="auto" w:fill="auto"/>
        <w:tabs>
          <w:tab w:val="left" w:pos="1663"/>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31. </w:t>
      </w:r>
      <w:r w:rsidR="00A95336" w:rsidRPr="002E4ACA">
        <w:rPr>
          <w:rFonts w:ascii="Arial" w:hAnsi="Arial" w:cs="Arial"/>
          <w:sz w:val="20"/>
          <w:szCs w:val="20"/>
        </w:rPr>
        <w:t>Sửa đổi, bổ sung khoản 1 và khoản 2 Điều 63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Đối </w:t>
      </w:r>
      <w:r w:rsidR="00663C87" w:rsidRPr="002E4ACA">
        <w:rPr>
          <w:rFonts w:ascii="Arial" w:hAnsi="Arial" w:cs="Arial"/>
          <w:sz w:val="20"/>
          <w:szCs w:val="20"/>
        </w:rPr>
        <w:t>với</w:t>
      </w:r>
      <w:r w:rsidRPr="002E4ACA">
        <w:rPr>
          <w:rFonts w:ascii="Arial" w:hAnsi="Arial" w:cs="Arial"/>
          <w:sz w:val="20"/>
          <w:szCs w:val="20"/>
        </w:rPr>
        <w:t xml:space="preserve"> vụ việc do cơ quan có thẩm quyền tiến hành </w:t>
      </w:r>
      <w:r w:rsidR="006F5C01" w:rsidRPr="002E4ACA">
        <w:rPr>
          <w:rFonts w:ascii="Arial" w:hAnsi="Arial" w:cs="Arial"/>
          <w:sz w:val="20"/>
          <w:szCs w:val="20"/>
        </w:rPr>
        <w:t>tố tụng</w:t>
      </w:r>
      <w:r w:rsidRPr="002E4ACA">
        <w:rPr>
          <w:rFonts w:ascii="Arial" w:hAnsi="Arial" w:cs="Arial"/>
          <w:sz w:val="20"/>
          <w:szCs w:val="20"/>
        </w:rPr>
        <w:t xml:space="preserve"> hình sự thụ lý, giải quyết, nhưng sau đó lại có một trong các quyết định không khởi tố vụ án hình sự, </w:t>
      </w:r>
      <w:r w:rsidR="00601E0F" w:rsidRPr="002E4ACA">
        <w:rPr>
          <w:rFonts w:ascii="Arial" w:hAnsi="Arial" w:cs="Arial"/>
          <w:sz w:val="20"/>
          <w:szCs w:val="20"/>
        </w:rPr>
        <w:t>quyết định</w:t>
      </w:r>
      <w:r w:rsidR="00B65F3F" w:rsidRPr="002E4ACA">
        <w:rPr>
          <w:rFonts w:ascii="Arial" w:hAnsi="Arial" w:cs="Arial"/>
          <w:sz w:val="20"/>
          <w:szCs w:val="20"/>
        </w:rPr>
        <w:t xml:space="preserve"> hủy bỏ</w:t>
      </w:r>
      <w:r w:rsidRPr="002E4ACA">
        <w:rPr>
          <w:rFonts w:ascii="Arial" w:hAnsi="Arial" w:cs="Arial"/>
          <w:sz w:val="20"/>
          <w:szCs w:val="20"/>
        </w:rPr>
        <w:t xml:space="preserve"> quyết định khởi tố vụ </w:t>
      </w:r>
      <w:r w:rsidR="00B65F3F" w:rsidRPr="002E4ACA">
        <w:rPr>
          <w:rFonts w:ascii="Arial" w:hAnsi="Arial" w:cs="Arial"/>
          <w:sz w:val="20"/>
          <w:szCs w:val="20"/>
        </w:rPr>
        <w:t>án hình sự, quyết định</w:t>
      </w:r>
      <w:r w:rsidRPr="002E4ACA">
        <w:rPr>
          <w:rFonts w:ascii="Arial" w:hAnsi="Arial" w:cs="Arial"/>
          <w:sz w:val="20"/>
          <w:szCs w:val="20"/>
        </w:rPr>
        <w:t xml:space="preserve"> </w:t>
      </w:r>
      <w:r w:rsidR="00FD1856" w:rsidRPr="002E4ACA">
        <w:rPr>
          <w:rFonts w:ascii="Arial" w:hAnsi="Arial" w:cs="Arial"/>
          <w:sz w:val="20"/>
          <w:szCs w:val="20"/>
        </w:rPr>
        <w:t>đình chỉ</w:t>
      </w:r>
      <w:r w:rsidRPr="002E4ACA">
        <w:rPr>
          <w:rFonts w:ascii="Arial" w:hAnsi="Arial" w:cs="Arial"/>
          <w:sz w:val="20"/>
          <w:szCs w:val="20"/>
        </w:rPr>
        <w:t xml:space="preserve"> điều tra, quyết định đình chỉ vụ án, </w:t>
      </w:r>
      <w:r w:rsidR="00601E0F" w:rsidRPr="002E4ACA">
        <w:rPr>
          <w:rFonts w:ascii="Arial" w:hAnsi="Arial" w:cs="Arial"/>
          <w:sz w:val="20"/>
          <w:szCs w:val="20"/>
        </w:rPr>
        <w:t>quyết định</w:t>
      </w:r>
      <w:r w:rsidRPr="002E4ACA">
        <w:rPr>
          <w:rFonts w:ascii="Arial" w:hAnsi="Arial" w:cs="Arial"/>
          <w:sz w:val="20"/>
          <w:szCs w:val="20"/>
        </w:rPr>
        <w:t xml:space="preserve"> </w:t>
      </w:r>
      <w:r w:rsidR="00F67E21" w:rsidRPr="002E4ACA">
        <w:rPr>
          <w:rFonts w:ascii="Arial" w:hAnsi="Arial" w:cs="Arial"/>
          <w:sz w:val="20"/>
          <w:szCs w:val="20"/>
        </w:rPr>
        <w:t>đình chỉ</w:t>
      </w:r>
      <w:r w:rsidRPr="002E4ACA">
        <w:rPr>
          <w:rFonts w:ascii="Arial" w:hAnsi="Arial" w:cs="Arial"/>
          <w:sz w:val="20"/>
          <w:szCs w:val="20"/>
        </w:rPr>
        <w:t xml:space="preserve"> vụ án đối với bị can, miễn </w:t>
      </w:r>
      <w:r w:rsidR="002F3ACC" w:rsidRPr="002E4ACA">
        <w:rPr>
          <w:rFonts w:ascii="Arial" w:hAnsi="Arial" w:cs="Arial"/>
          <w:sz w:val="20"/>
          <w:szCs w:val="20"/>
        </w:rPr>
        <w:t>trách nhiệm</w:t>
      </w:r>
      <w:r w:rsidRPr="002E4ACA">
        <w:rPr>
          <w:rFonts w:ascii="Arial" w:hAnsi="Arial" w:cs="Arial"/>
          <w:sz w:val="20"/>
          <w:szCs w:val="20"/>
        </w:rPr>
        <w:t xml:space="preserve"> hình sự theo bản án nếu hành vi có dấu hiệu vi phạm hành chính thì cơ quan có </w:t>
      </w:r>
      <w:r w:rsidR="001243C8" w:rsidRPr="002E4ACA">
        <w:rPr>
          <w:rFonts w:ascii="Arial" w:hAnsi="Arial" w:cs="Arial"/>
          <w:sz w:val="20"/>
          <w:szCs w:val="20"/>
        </w:rPr>
        <w:t>thẩm</w:t>
      </w:r>
      <w:r w:rsidRPr="002E4ACA">
        <w:rPr>
          <w:rFonts w:ascii="Arial" w:hAnsi="Arial" w:cs="Arial"/>
          <w:sz w:val="20"/>
          <w:szCs w:val="20"/>
        </w:rPr>
        <w:t xml:space="preserve"> quyền tiến hành tố tụng hình sự phải chuyển quyết định nêu trên kèm theo hồ sơ, tang vật, phương tiện của vụ vi phạm (nếu có) và văn bản đề nghị xử phạt vi phạm hành chính đến người có thẩm quy</w:t>
      </w:r>
      <w:r w:rsidR="001243C8" w:rsidRPr="002E4ACA">
        <w:rPr>
          <w:rFonts w:ascii="Arial" w:hAnsi="Arial" w:cs="Arial"/>
          <w:sz w:val="20"/>
          <w:szCs w:val="20"/>
        </w:rPr>
        <w:t>ền xử phạt vi phạm hành chính trong thời hạn 03 ngày là</w:t>
      </w:r>
      <w:r w:rsidRPr="002E4ACA">
        <w:rPr>
          <w:rFonts w:ascii="Arial" w:hAnsi="Arial" w:cs="Arial"/>
          <w:sz w:val="20"/>
          <w:szCs w:val="20"/>
        </w:rPr>
        <w:t>m v</w:t>
      </w:r>
      <w:r w:rsidR="001243C8" w:rsidRPr="002E4ACA">
        <w:rPr>
          <w:rFonts w:ascii="Arial" w:hAnsi="Arial" w:cs="Arial"/>
          <w:sz w:val="20"/>
          <w:szCs w:val="20"/>
        </w:rPr>
        <w:t xml:space="preserve">iệc, kể từ ngày quyết định </w:t>
      </w:r>
      <w:r w:rsidRPr="002E4ACA">
        <w:rPr>
          <w:rFonts w:ascii="Arial" w:hAnsi="Arial" w:cs="Arial"/>
          <w:sz w:val="20"/>
          <w:szCs w:val="20"/>
        </w:rPr>
        <w:t>có hiệu lực.</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2. Việc xử phạt vi phạm hành chính được căn cứ vào hồ sơ vụ vi phạm do cơ quan </w:t>
      </w:r>
      <w:r w:rsidR="00601E0F" w:rsidRPr="002E4ACA">
        <w:rPr>
          <w:rFonts w:ascii="Arial" w:hAnsi="Arial" w:cs="Arial"/>
          <w:sz w:val="20"/>
          <w:szCs w:val="20"/>
        </w:rPr>
        <w:t>quy định</w:t>
      </w:r>
      <w:r w:rsidRPr="002E4ACA">
        <w:rPr>
          <w:rFonts w:ascii="Arial" w:hAnsi="Arial" w:cs="Arial"/>
          <w:sz w:val="20"/>
          <w:szCs w:val="20"/>
        </w:rPr>
        <w:t xml:space="preserve"> tại khoản 1 Điều này chuyển đến. Trường hợp cần thiết phải xác minh thêm tình tiết để có căn cứ ra quyết định xử phạt, người có thẩm quyền xử phạt có thể lập biên bản xác minh tình tiết của vụ việc vi phạm hành chính theo </w:t>
      </w:r>
      <w:r w:rsidR="00601E0F" w:rsidRPr="002E4ACA">
        <w:rPr>
          <w:rFonts w:ascii="Arial" w:hAnsi="Arial" w:cs="Arial"/>
          <w:sz w:val="20"/>
          <w:szCs w:val="20"/>
        </w:rPr>
        <w:t>quy định</w:t>
      </w:r>
      <w:r w:rsidRPr="002E4ACA">
        <w:rPr>
          <w:rFonts w:ascii="Arial" w:hAnsi="Arial" w:cs="Arial"/>
          <w:sz w:val="20"/>
          <w:szCs w:val="20"/>
        </w:rPr>
        <w:t xml:space="preserve"> tại Điều 59 của Luật này.”.</w:t>
      </w:r>
    </w:p>
    <w:p w:rsidR="008855F4" w:rsidRPr="002E4ACA" w:rsidRDefault="001243C8" w:rsidP="00C24BCD">
      <w:pPr>
        <w:pStyle w:val="BodyText"/>
        <w:shd w:val="clear" w:color="auto" w:fill="auto"/>
        <w:tabs>
          <w:tab w:val="left" w:pos="1663"/>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32. </w:t>
      </w:r>
      <w:r w:rsidR="00A95336" w:rsidRPr="002E4ACA">
        <w:rPr>
          <w:rFonts w:ascii="Arial" w:hAnsi="Arial" w:cs="Arial"/>
          <w:sz w:val="20"/>
          <w:szCs w:val="20"/>
        </w:rPr>
        <w:t>Sửa đổi, bổ sung Điều 64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64. Phát hiện vi phạm hành chính </w:t>
      </w:r>
      <w:r w:rsidR="001243C8" w:rsidRPr="002E4ACA">
        <w:rPr>
          <w:rFonts w:ascii="Arial" w:hAnsi="Arial" w:cs="Arial"/>
          <w:b/>
          <w:bCs/>
          <w:sz w:val="20"/>
          <w:szCs w:val="20"/>
          <w:lang w:val="en-US"/>
        </w:rPr>
        <w:t>bằng phương</w:t>
      </w:r>
      <w:r w:rsidRPr="002E4ACA">
        <w:rPr>
          <w:rFonts w:ascii="Arial" w:hAnsi="Arial" w:cs="Arial"/>
          <w:b/>
          <w:bCs/>
          <w:sz w:val="20"/>
          <w:szCs w:val="20"/>
        </w:rPr>
        <w:t xml:space="preserve"> tiện, thiết bị kỹ thuật nghiệp vụ</w:t>
      </w:r>
    </w:p>
    <w:p w:rsidR="008855F4" w:rsidRPr="002E4ACA" w:rsidRDefault="001243C8" w:rsidP="00C24BCD">
      <w:pPr>
        <w:pStyle w:val="BodyText"/>
        <w:shd w:val="clear" w:color="auto" w:fill="auto"/>
        <w:tabs>
          <w:tab w:val="left" w:pos="151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Cơ quan, người có thẩm quyền xử phạt vi phạm hành chính, cá nhân, tổ chức được giao quản lý phương tiện, thiết bị kỹ thuật nghiệp vụ được sử dụng phương tiện</w:t>
      </w:r>
      <w:r w:rsidR="006903EA" w:rsidRPr="002E4ACA">
        <w:rPr>
          <w:rFonts w:ascii="Arial" w:hAnsi="Arial" w:cs="Arial"/>
          <w:sz w:val="20"/>
          <w:szCs w:val="20"/>
        </w:rPr>
        <w:t>, thiết bị kỹ thuật nghiệp vụ để</w:t>
      </w:r>
      <w:r w:rsidR="00A95336" w:rsidRPr="002E4ACA">
        <w:rPr>
          <w:rFonts w:ascii="Arial" w:hAnsi="Arial" w:cs="Arial"/>
          <w:sz w:val="20"/>
          <w:szCs w:val="20"/>
        </w:rPr>
        <w:t xml:space="preserve"> phát hiện vi </w:t>
      </w:r>
      <w:r w:rsidR="006903EA" w:rsidRPr="002E4ACA">
        <w:rPr>
          <w:rFonts w:ascii="Arial" w:hAnsi="Arial" w:cs="Arial"/>
          <w:sz w:val="20"/>
          <w:szCs w:val="20"/>
        </w:rPr>
        <w:t>phạm hành chính về</w:t>
      </w:r>
      <w:r w:rsidR="00A95336" w:rsidRPr="002E4ACA">
        <w:rPr>
          <w:rFonts w:ascii="Arial" w:hAnsi="Arial" w:cs="Arial"/>
          <w:sz w:val="20"/>
          <w:szCs w:val="20"/>
        </w:rPr>
        <w:t xml:space="preserve"> trật tự, an toàn giao thông, bảo vệ môi trường, phòng cháy, chữa cháy, cứu nạn, cứu</w:t>
      </w:r>
      <w:r w:rsidR="006903EA" w:rsidRPr="002E4ACA">
        <w:rPr>
          <w:rFonts w:ascii="Arial" w:hAnsi="Arial" w:cs="Arial"/>
          <w:sz w:val="20"/>
          <w:szCs w:val="20"/>
          <w:lang w:val="en-US"/>
        </w:rPr>
        <w:t xml:space="preserve"> </w:t>
      </w:r>
      <w:r w:rsidR="006903EA" w:rsidRPr="002E4ACA">
        <w:rPr>
          <w:rFonts w:ascii="Arial" w:hAnsi="Arial" w:cs="Arial"/>
          <w:sz w:val="20"/>
          <w:szCs w:val="20"/>
        </w:rPr>
        <w:t>hộ, phò</w:t>
      </w:r>
      <w:r w:rsidR="00A95336" w:rsidRPr="002E4ACA">
        <w:rPr>
          <w:rFonts w:ascii="Arial" w:hAnsi="Arial" w:cs="Arial"/>
          <w:sz w:val="20"/>
          <w:szCs w:val="20"/>
        </w:rPr>
        <w:t xml:space="preserve">ng, chống ma túy, phòng, chống tác hại của rượu, bia và lĩnh vực khác </w:t>
      </w:r>
      <w:r w:rsidR="006903EA" w:rsidRPr="002E4ACA">
        <w:rPr>
          <w:rFonts w:ascii="Arial" w:hAnsi="Arial" w:cs="Arial"/>
          <w:sz w:val="20"/>
          <w:szCs w:val="20"/>
          <w:lang w:val="en-US" w:eastAsia="en-US" w:bidi="en-US"/>
        </w:rPr>
        <w:t>do</w:t>
      </w:r>
      <w:r w:rsidR="00A95336" w:rsidRPr="002E4ACA">
        <w:rPr>
          <w:rFonts w:ascii="Arial" w:hAnsi="Arial" w:cs="Arial"/>
          <w:sz w:val="20"/>
          <w:szCs w:val="20"/>
        </w:rPr>
        <w:t xml:space="preserve"> Chính phủ </w:t>
      </w:r>
      <w:r w:rsidR="00601E0F" w:rsidRPr="002E4ACA">
        <w:rPr>
          <w:rFonts w:ascii="Arial" w:hAnsi="Arial" w:cs="Arial"/>
          <w:sz w:val="20"/>
          <w:szCs w:val="20"/>
        </w:rPr>
        <w:t>quy định</w:t>
      </w:r>
      <w:r w:rsidR="006903EA" w:rsidRPr="002E4ACA">
        <w:rPr>
          <w:rFonts w:ascii="Arial" w:hAnsi="Arial" w:cs="Arial"/>
          <w:sz w:val="20"/>
          <w:szCs w:val="20"/>
        </w:rPr>
        <w:t xml:space="preserve"> sau khi</w:t>
      </w:r>
      <w:r w:rsidR="00A95336" w:rsidRPr="002E4ACA">
        <w:rPr>
          <w:rFonts w:ascii="Arial" w:hAnsi="Arial" w:cs="Arial"/>
          <w:sz w:val="20"/>
          <w:szCs w:val="20"/>
        </w:rPr>
        <w:t xml:space="preserve"> được sự đồng ý của </w:t>
      </w:r>
      <w:r w:rsidR="00847ED7" w:rsidRPr="002E4ACA">
        <w:rPr>
          <w:rFonts w:ascii="Arial" w:hAnsi="Arial" w:cs="Arial"/>
          <w:sz w:val="20"/>
          <w:szCs w:val="20"/>
        </w:rPr>
        <w:t>Ủy ban</w:t>
      </w:r>
      <w:r w:rsidR="006903EA" w:rsidRPr="002E4ACA">
        <w:rPr>
          <w:rFonts w:ascii="Arial" w:hAnsi="Arial" w:cs="Arial"/>
          <w:sz w:val="20"/>
          <w:szCs w:val="20"/>
        </w:rPr>
        <w:t xml:space="preserve"> thường vụ Quốc hội.</w:t>
      </w:r>
    </w:p>
    <w:p w:rsidR="008855F4" w:rsidRPr="002E4ACA" w:rsidRDefault="006903EA" w:rsidP="00C24BCD">
      <w:pPr>
        <w:pStyle w:val="BodyText"/>
        <w:shd w:val="clear" w:color="auto" w:fill="auto"/>
        <w:tabs>
          <w:tab w:val="left" w:pos="151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Việc </w:t>
      </w:r>
      <w:r w:rsidR="0046080D" w:rsidRPr="002E4ACA">
        <w:rPr>
          <w:rFonts w:ascii="Arial" w:hAnsi="Arial" w:cs="Arial"/>
          <w:sz w:val="20"/>
          <w:szCs w:val="20"/>
        </w:rPr>
        <w:t>quản lý</w:t>
      </w:r>
      <w:r w:rsidR="00A95336" w:rsidRPr="002E4ACA">
        <w:rPr>
          <w:rFonts w:ascii="Arial" w:hAnsi="Arial" w:cs="Arial"/>
          <w:sz w:val="20"/>
          <w:szCs w:val="20"/>
        </w:rPr>
        <w:t xml:space="preserve">, sử dụng </w:t>
      </w:r>
      <w:r w:rsidR="00B67716" w:rsidRPr="002E4ACA">
        <w:rPr>
          <w:rFonts w:ascii="Arial" w:hAnsi="Arial" w:cs="Arial"/>
          <w:sz w:val="20"/>
          <w:szCs w:val="20"/>
        </w:rPr>
        <w:t>v</w:t>
      </w:r>
      <w:r w:rsidR="00B67716" w:rsidRPr="002E4ACA">
        <w:rPr>
          <w:rFonts w:ascii="Arial" w:hAnsi="Arial" w:cs="Arial"/>
          <w:sz w:val="20"/>
          <w:szCs w:val="20"/>
          <w:lang w:val="en-US"/>
        </w:rPr>
        <w:t>à</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 xml:space="preserve"> danh mục phương tiện, thiết bị kỹ thuật nghiệp vụ phải bảo đảm các yêu cầu, </w:t>
      </w:r>
      <w:r w:rsidRPr="002E4ACA">
        <w:rPr>
          <w:rFonts w:ascii="Arial" w:hAnsi="Arial" w:cs="Arial"/>
          <w:sz w:val="20"/>
          <w:szCs w:val="20"/>
        </w:rPr>
        <w:t>điều kiện sau đây</w:t>
      </w:r>
      <w:r w:rsidR="00A95336" w:rsidRPr="002E4ACA">
        <w:rPr>
          <w:rFonts w:ascii="Arial" w:hAnsi="Arial" w:cs="Arial"/>
          <w:sz w:val="20"/>
          <w:szCs w:val="20"/>
        </w:rPr>
        <w:t>:</w:t>
      </w:r>
    </w:p>
    <w:p w:rsidR="008855F4" w:rsidRPr="002E4ACA" w:rsidRDefault="006903EA" w:rsidP="00C24BCD">
      <w:pPr>
        <w:pStyle w:val="BodyText"/>
        <w:shd w:val="clear" w:color="auto" w:fill="auto"/>
        <w:tabs>
          <w:tab w:val="left" w:pos="152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Tôn trọng quyền tự do, danh dự, nhân </w:t>
      </w:r>
      <w:r w:rsidRPr="002E4ACA">
        <w:rPr>
          <w:rFonts w:ascii="Arial" w:hAnsi="Arial" w:cs="Arial"/>
          <w:sz w:val="20"/>
          <w:szCs w:val="20"/>
        </w:rPr>
        <w:t>phẩm</w:t>
      </w:r>
      <w:r w:rsidR="00A95336" w:rsidRPr="002E4ACA">
        <w:rPr>
          <w:rFonts w:ascii="Arial" w:hAnsi="Arial" w:cs="Arial"/>
          <w:sz w:val="20"/>
          <w:szCs w:val="20"/>
        </w:rPr>
        <w:t>, bí mật đời tư của công dân, các quyền và lợi ích hợp pháp khác của cá nhân và tổ chức;</w:t>
      </w:r>
    </w:p>
    <w:p w:rsidR="008855F4" w:rsidRPr="002E4ACA" w:rsidRDefault="006903EA" w:rsidP="00C24BCD">
      <w:pPr>
        <w:pStyle w:val="BodyText"/>
        <w:shd w:val="clear" w:color="auto" w:fill="auto"/>
        <w:tabs>
          <w:tab w:val="left" w:pos="1553"/>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Tuân thủ đúng quy trình, quy tắc về sử dụng </w:t>
      </w:r>
      <w:r w:rsidR="00B67716" w:rsidRPr="002E4ACA">
        <w:rPr>
          <w:rFonts w:ascii="Arial" w:hAnsi="Arial" w:cs="Arial"/>
          <w:sz w:val="20"/>
          <w:szCs w:val="20"/>
          <w:lang w:val="en-US"/>
        </w:rPr>
        <w:t>phương</w:t>
      </w:r>
      <w:r w:rsidR="00A95336" w:rsidRPr="002E4ACA">
        <w:rPr>
          <w:rFonts w:ascii="Arial" w:hAnsi="Arial" w:cs="Arial"/>
          <w:sz w:val="20"/>
          <w:szCs w:val="20"/>
        </w:rPr>
        <w:t xml:space="preserve"> tiện, thiết bị kỹ thuật nghiệp vụ;</w:t>
      </w:r>
    </w:p>
    <w:p w:rsidR="008855F4" w:rsidRPr="002E4ACA" w:rsidRDefault="00474857" w:rsidP="00C24BCD">
      <w:pPr>
        <w:pStyle w:val="BodyText"/>
        <w:shd w:val="clear" w:color="auto" w:fill="auto"/>
        <w:tabs>
          <w:tab w:val="left" w:pos="157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Kết quả thu thập được bằng phương tiện, thiết bị kỹ thuật nghiệp vụ phải được ghi nhận bằng </w:t>
      </w:r>
      <w:r w:rsidR="006402B0" w:rsidRPr="002E4ACA">
        <w:rPr>
          <w:rFonts w:ascii="Arial" w:hAnsi="Arial" w:cs="Arial"/>
          <w:sz w:val="20"/>
          <w:szCs w:val="20"/>
        </w:rPr>
        <w:t>văn</w:t>
      </w:r>
      <w:r w:rsidR="00880A29" w:rsidRPr="002E4ACA">
        <w:rPr>
          <w:rFonts w:ascii="Arial" w:hAnsi="Arial" w:cs="Arial"/>
          <w:sz w:val="20"/>
          <w:szCs w:val="20"/>
        </w:rPr>
        <w:t xml:space="preserve"> bản và chỉ</w:t>
      </w:r>
      <w:r w:rsidR="00A95336" w:rsidRPr="002E4ACA">
        <w:rPr>
          <w:rFonts w:ascii="Arial" w:hAnsi="Arial" w:cs="Arial"/>
          <w:sz w:val="20"/>
          <w:szCs w:val="20"/>
        </w:rPr>
        <w:t xml:space="preserve"> được sử dụng trong xử phạt vi phạm hành chính;</w:t>
      </w:r>
    </w:p>
    <w:p w:rsidR="008855F4" w:rsidRPr="002E4ACA" w:rsidRDefault="00880A29" w:rsidP="00C24BCD">
      <w:pPr>
        <w:pStyle w:val="BodyText"/>
        <w:shd w:val="clear" w:color="auto" w:fill="auto"/>
        <w:tabs>
          <w:tab w:val="left" w:pos="155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Phương tiện, thiết bị </w:t>
      </w:r>
      <w:r w:rsidR="00911FD3" w:rsidRPr="002E4ACA">
        <w:rPr>
          <w:rFonts w:ascii="Arial" w:hAnsi="Arial" w:cs="Arial"/>
          <w:sz w:val="20"/>
          <w:szCs w:val="20"/>
        </w:rPr>
        <w:t>kỹ thuật nghiệp vụ phải bảo đảm</w:t>
      </w:r>
      <w:r w:rsidR="00A95336" w:rsidRPr="002E4ACA">
        <w:rPr>
          <w:rFonts w:ascii="Arial" w:hAnsi="Arial" w:cs="Arial"/>
          <w:sz w:val="20"/>
          <w:szCs w:val="20"/>
        </w:rPr>
        <w:t xml:space="preserve"> đúng tiêu chuẩn, quy chuẩn kỹ thuật và </w:t>
      </w:r>
      <w:r w:rsidR="00911FD3" w:rsidRPr="002E4ACA">
        <w:rPr>
          <w:rFonts w:ascii="Arial" w:hAnsi="Arial" w:cs="Arial"/>
          <w:sz w:val="20"/>
          <w:szCs w:val="20"/>
        </w:rPr>
        <w:t>đã</w:t>
      </w:r>
      <w:r w:rsidR="00A95336" w:rsidRPr="002E4ACA">
        <w:rPr>
          <w:rFonts w:ascii="Arial" w:hAnsi="Arial" w:cs="Arial"/>
          <w:sz w:val="20"/>
          <w:szCs w:val="20"/>
        </w:rPr>
        <w:t xml:space="preserve"> được kiểm định, hiệu chuẩn, thử nghiệm theo </w:t>
      </w:r>
      <w:r w:rsidR="00601E0F" w:rsidRPr="002E4ACA">
        <w:rPr>
          <w:rFonts w:ascii="Arial" w:hAnsi="Arial" w:cs="Arial"/>
          <w:sz w:val="20"/>
          <w:szCs w:val="20"/>
        </w:rPr>
        <w:t>quy định</w:t>
      </w:r>
      <w:r w:rsidR="002D6BD2" w:rsidRPr="002E4ACA">
        <w:rPr>
          <w:rFonts w:ascii="Arial" w:hAnsi="Arial" w:cs="Arial"/>
          <w:sz w:val="20"/>
          <w:szCs w:val="20"/>
          <w:lang w:val="en-US"/>
        </w:rPr>
        <w:t xml:space="preserve"> </w:t>
      </w:r>
      <w:r w:rsidR="00A95336" w:rsidRPr="002E4ACA">
        <w:rPr>
          <w:rFonts w:ascii="Arial" w:hAnsi="Arial" w:cs="Arial"/>
          <w:sz w:val="20"/>
          <w:szCs w:val="20"/>
        </w:rPr>
        <w:t xml:space="preserve">của pháp luật; tiêu chuẩn, quy </w:t>
      </w:r>
      <w:r w:rsidR="00911FD3" w:rsidRPr="002E4ACA">
        <w:rPr>
          <w:rFonts w:ascii="Arial" w:hAnsi="Arial" w:cs="Arial"/>
          <w:sz w:val="20"/>
          <w:szCs w:val="20"/>
        </w:rPr>
        <w:t>chuẩn kỹ thuật phải được duy trì</w:t>
      </w:r>
      <w:r w:rsidR="00A95336" w:rsidRPr="002E4ACA">
        <w:rPr>
          <w:rFonts w:ascii="Arial" w:hAnsi="Arial" w:cs="Arial"/>
          <w:sz w:val="20"/>
          <w:szCs w:val="20"/>
        </w:rPr>
        <w:t xml:space="preserve"> trong suốt quá </w:t>
      </w:r>
      <w:r w:rsidR="0046080D" w:rsidRPr="002E4ACA">
        <w:rPr>
          <w:rFonts w:ascii="Arial" w:hAnsi="Arial" w:cs="Arial"/>
          <w:sz w:val="20"/>
          <w:szCs w:val="20"/>
        </w:rPr>
        <w:t>trình</w:t>
      </w:r>
      <w:r w:rsidR="00A95336" w:rsidRPr="002E4ACA">
        <w:rPr>
          <w:rFonts w:ascii="Arial" w:hAnsi="Arial" w:cs="Arial"/>
          <w:sz w:val="20"/>
          <w:szCs w:val="20"/>
        </w:rPr>
        <w:t xml:space="preserve"> sử</w:t>
      </w:r>
      <w:r w:rsidR="00911FD3" w:rsidRPr="002E4ACA">
        <w:rPr>
          <w:rFonts w:ascii="Arial" w:hAnsi="Arial" w:cs="Arial"/>
          <w:sz w:val="20"/>
          <w:szCs w:val="20"/>
          <w:lang w:val="en-US"/>
        </w:rPr>
        <w:t xml:space="preserve"> </w:t>
      </w:r>
      <w:r w:rsidR="00A95336" w:rsidRPr="002E4ACA">
        <w:rPr>
          <w:rFonts w:ascii="Arial" w:hAnsi="Arial" w:cs="Arial"/>
          <w:sz w:val="20"/>
          <w:szCs w:val="20"/>
        </w:rPr>
        <w:t>dụng và giữa hai kỳ kiểm định, hiệu chuẩn, thử nghiệm.</w:t>
      </w:r>
    </w:p>
    <w:p w:rsidR="008855F4" w:rsidRPr="002E4ACA" w:rsidRDefault="00911FD3" w:rsidP="00C24BCD">
      <w:pPr>
        <w:pStyle w:val="BodyText"/>
        <w:shd w:val="clear" w:color="auto" w:fill="auto"/>
        <w:tabs>
          <w:tab w:val="left" w:pos="149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 xml:space="preserve">Việc </w:t>
      </w:r>
      <w:r w:rsidRPr="002E4ACA">
        <w:rPr>
          <w:rFonts w:ascii="Arial" w:hAnsi="Arial" w:cs="Arial"/>
          <w:sz w:val="20"/>
          <w:szCs w:val="20"/>
        </w:rPr>
        <w:t>sử dụng</w:t>
      </w:r>
      <w:r w:rsidR="00A95336" w:rsidRPr="002E4ACA">
        <w:rPr>
          <w:rFonts w:ascii="Arial" w:hAnsi="Arial" w:cs="Arial"/>
          <w:sz w:val="20"/>
          <w:szCs w:val="20"/>
        </w:rPr>
        <w:t xml:space="preserve">, bảo quản kết quả thu thập được bằng </w:t>
      </w:r>
      <w:r w:rsidRPr="002E4ACA">
        <w:rPr>
          <w:rFonts w:ascii="Arial" w:hAnsi="Arial" w:cs="Arial"/>
          <w:sz w:val="20"/>
          <w:szCs w:val="20"/>
        </w:rPr>
        <w:t>phương tiện</w:t>
      </w:r>
      <w:r w:rsidR="00A95336" w:rsidRPr="002E4ACA">
        <w:rPr>
          <w:rFonts w:ascii="Arial" w:hAnsi="Arial" w:cs="Arial"/>
          <w:sz w:val="20"/>
          <w:szCs w:val="20"/>
        </w:rPr>
        <w:t xml:space="preserve">, thiết bị kỹ thuật nghiệp vụ phải bảo đảm các </w:t>
      </w:r>
      <w:r w:rsidR="00F30D46" w:rsidRPr="002E4ACA">
        <w:rPr>
          <w:rFonts w:ascii="Arial" w:hAnsi="Arial" w:cs="Arial"/>
          <w:sz w:val="20"/>
          <w:szCs w:val="20"/>
        </w:rPr>
        <w:t>yêu cầu</w:t>
      </w:r>
      <w:r w:rsidR="00A95336" w:rsidRPr="002E4ACA">
        <w:rPr>
          <w:rFonts w:ascii="Arial" w:hAnsi="Arial" w:cs="Arial"/>
          <w:sz w:val="20"/>
          <w:szCs w:val="20"/>
        </w:rPr>
        <w:t xml:space="preserve">, </w:t>
      </w:r>
      <w:r w:rsidR="002872CF" w:rsidRPr="002E4ACA">
        <w:rPr>
          <w:rFonts w:ascii="Arial" w:hAnsi="Arial" w:cs="Arial"/>
          <w:sz w:val="20"/>
          <w:szCs w:val="20"/>
        </w:rPr>
        <w:t>điều</w:t>
      </w:r>
      <w:r w:rsidR="00A95336" w:rsidRPr="002E4ACA">
        <w:rPr>
          <w:rFonts w:ascii="Arial" w:hAnsi="Arial" w:cs="Arial"/>
          <w:sz w:val="20"/>
          <w:szCs w:val="20"/>
        </w:rPr>
        <w:t xml:space="preserve"> kiện </w:t>
      </w:r>
      <w:r w:rsidRPr="002E4ACA">
        <w:rPr>
          <w:rFonts w:ascii="Arial" w:hAnsi="Arial" w:cs="Arial"/>
          <w:sz w:val="20"/>
          <w:szCs w:val="20"/>
        </w:rPr>
        <w:t>sau</w:t>
      </w:r>
      <w:r w:rsidR="00A95336" w:rsidRPr="002E4ACA">
        <w:rPr>
          <w:rFonts w:ascii="Arial" w:hAnsi="Arial" w:cs="Arial"/>
          <w:sz w:val="20"/>
          <w:szCs w:val="20"/>
        </w:rPr>
        <w:t xml:space="preserve"> đây:</w:t>
      </w:r>
    </w:p>
    <w:p w:rsidR="008855F4" w:rsidRPr="002E4ACA" w:rsidRDefault="00911FD3" w:rsidP="00C24BCD">
      <w:pPr>
        <w:pStyle w:val="BodyText"/>
        <w:shd w:val="clear" w:color="auto" w:fill="auto"/>
        <w:tabs>
          <w:tab w:val="left" w:pos="150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Kết quả thu thập được bằng phương tiện, thiết bị kỹ thuật nghiệp vụ là bản ảnh, hình ảnh, phiếu in, chỉ số đo, dữ liệu lưu trong bộ nhớ của phương tiện, thiết bị kỹ thuật nghiệp vụ theo </w:t>
      </w:r>
      <w:r w:rsidR="00601E0F" w:rsidRPr="002E4ACA">
        <w:rPr>
          <w:rFonts w:ascii="Arial" w:hAnsi="Arial" w:cs="Arial"/>
          <w:sz w:val="20"/>
          <w:szCs w:val="20"/>
        </w:rPr>
        <w:t>quy định</w:t>
      </w:r>
      <w:r w:rsidR="00A95336" w:rsidRPr="002E4ACA">
        <w:rPr>
          <w:rFonts w:ascii="Arial" w:hAnsi="Arial" w:cs="Arial"/>
          <w:sz w:val="20"/>
          <w:szCs w:val="20"/>
        </w:rPr>
        <w:t xml:space="preserve"> của Luật này;</w:t>
      </w:r>
    </w:p>
    <w:p w:rsidR="008855F4" w:rsidRPr="002E4ACA" w:rsidRDefault="00065C31" w:rsidP="00C24BCD">
      <w:pPr>
        <w:pStyle w:val="BodyText"/>
        <w:shd w:val="clear" w:color="auto" w:fill="auto"/>
        <w:tabs>
          <w:tab w:val="left" w:pos="152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Kết</w:t>
      </w:r>
      <w:r w:rsidR="00036408" w:rsidRPr="002E4ACA">
        <w:rPr>
          <w:rFonts w:ascii="Arial" w:hAnsi="Arial" w:cs="Arial"/>
          <w:sz w:val="20"/>
          <w:szCs w:val="20"/>
        </w:rPr>
        <w:t xml:space="preserve"> quả thu thập được bằng phương </w:t>
      </w:r>
      <w:r w:rsidR="00A95336" w:rsidRPr="002E4ACA">
        <w:rPr>
          <w:rFonts w:ascii="Arial" w:hAnsi="Arial" w:cs="Arial"/>
          <w:sz w:val="20"/>
          <w:szCs w:val="20"/>
        </w:rPr>
        <w:t xml:space="preserve">tiện, thiết bị kỹ thuật nghiệp vụ chỉ được sử dụng để xử phạt vi phạm hành chính khi bảo đảm các yêu cầu, điều kiện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2 Điều này;</w:t>
      </w:r>
    </w:p>
    <w:p w:rsidR="008855F4" w:rsidRPr="002E4ACA" w:rsidRDefault="00036408" w:rsidP="00C24BCD">
      <w:pPr>
        <w:pStyle w:val="BodyText"/>
        <w:shd w:val="clear" w:color="auto" w:fill="auto"/>
        <w:tabs>
          <w:tab w:val="left" w:pos="154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Khi có kết quả thu được bằng phương tiện, thiết bị kỹ thuật nghiệp vụ, người có thẩm quyền xử phạt vi phạm hành chính phải nhanh chóng xác </w:t>
      </w:r>
      <w:r w:rsidR="000A3927" w:rsidRPr="002E4ACA">
        <w:rPr>
          <w:rFonts w:ascii="Arial" w:hAnsi="Arial" w:cs="Arial"/>
          <w:sz w:val="20"/>
          <w:szCs w:val="20"/>
        </w:rPr>
        <w:t>định tổ chức, cá nhân vi phạm hà</w:t>
      </w:r>
      <w:r w:rsidR="00A95336" w:rsidRPr="002E4ACA">
        <w:rPr>
          <w:rFonts w:ascii="Arial" w:hAnsi="Arial" w:cs="Arial"/>
          <w:sz w:val="20"/>
          <w:szCs w:val="20"/>
        </w:rPr>
        <w:t xml:space="preserve">nh chính </w:t>
      </w:r>
      <w:r w:rsidR="00A95336" w:rsidRPr="002E4ACA">
        <w:rPr>
          <w:rFonts w:ascii="Arial" w:hAnsi="Arial" w:cs="Arial"/>
          <w:sz w:val="20"/>
          <w:szCs w:val="20"/>
        </w:rPr>
        <w:lastRenderedPageBreak/>
        <w:t>và thông báo bằng văn bản đến tổ chức, cá nhân vi phạm.</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Trường hợp xác định được tổ chức, cá nhân vi phạm, người có </w:t>
      </w:r>
      <w:r w:rsidR="000A3927" w:rsidRPr="002E4ACA">
        <w:rPr>
          <w:rFonts w:ascii="Arial" w:hAnsi="Arial" w:cs="Arial"/>
          <w:sz w:val="20"/>
          <w:szCs w:val="20"/>
        </w:rPr>
        <w:t>thẩm</w:t>
      </w:r>
      <w:r w:rsidRPr="002E4ACA">
        <w:rPr>
          <w:rFonts w:ascii="Arial" w:hAnsi="Arial" w:cs="Arial"/>
          <w:sz w:val="20"/>
          <w:szCs w:val="20"/>
        </w:rPr>
        <w:t xml:space="preserve"> quyền phải ti</w:t>
      </w:r>
      <w:r w:rsidR="00BA04AD" w:rsidRPr="002E4ACA">
        <w:rPr>
          <w:rFonts w:ascii="Arial" w:hAnsi="Arial" w:cs="Arial"/>
          <w:sz w:val="20"/>
          <w:szCs w:val="20"/>
        </w:rPr>
        <w:t>ến hành lập biên bả</w:t>
      </w:r>
      <w:r w:rsidRPr="002E4ACA">
        <w:rPr>
          <w:rFonts w:ascii="Arial" w:hAnsi="Arial" w:cs="Arial"/>
          <w:sz w:val="20"/>
          <w:szCs w:val="20"/>
        </w:rPr>
        <w:t xml:space="preserve">n vi phạm hành chính theo </w:t>
      </w:r>
      <w:r w:rsidR="00601E0F" w:rsidRPr="002E4ACA">
        <w:rPr>
          <w:rFonts w:ascii="Arial" w:hAnsi="Arial" w:cs="Arial"/>
          <w:sz w:val="20"/>
          <w:szCs w:val="20"/>
        </w:rPr>
        <w:t>quy định</w:t>
      </w:r>
      <w:r w:rsidRPr="002E4ACA">
        <w:rPr>
          <w:rFonts w:ascii="Arial" w:hAnsi="Arial" w:cs="Arial"/>
          <w:sz w:val="20"/>
          <w:szCs w:val="20"/>
        </w:rPr>
        <w:t xml:space="preserve"> tại Điều 58 của Luật này và kết quả thu được bằng phương tiện, thiết bị kỹ thuật nghiệp vụ được lưu theo biên bản vi phạm hành chính;</w:t>
      </w:r>
    </w:p>
    <w:p w:rsidR="008855F4" w:rsidRPr="002E4ACA" w:rsidRDefault="00BA04AD" w:rsidP="00C24BCD">
      <w:pPr>
        <w:pStyle w:val="BodyText"/>
        <w:shd w:val="clear" w:color="auto" w:fill="auto"/>
        <w:tabs>
          <w:tab w:val="left" w:pos="152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Kết quả thu được bằng phương tiện, thiết bị kỹ thuật nghiệp vụ phải được bảo quản chặt chẽ, lưu vào hồ sơ xử phạt vi phạm hành chính.</w:t>
      </w:r>
    </w:p>
    <w:p w:rsidR="008855F4" w:rsidRPr="002E4ACA" w:rsidRDefault="00BA04AD" w:rsidP="00C24BCD">
      <w:pPr>
        <w:pStyle w:val="BodyText"/>
        <w:shd w:val="clear" w:color="auto" w:fill="auto"/>
        <w:tabs>
          <w:tab w:val="left" w:pos="149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Cơ quan nhà nước có thẩm quyền sử dụng phương tiện, thiết bị kỹ thuật nghiệp vụ và các biện pháp nghiệp vụ khác nhằm xác định thông tin, dữ liệu được thu thập từ phương tiện, thiết bị kỹ thuật do cá nhân, tổ chức cung cấp để phát hiện vi phạm hành chính.</w:t>
      </w:r>
    </w:p>
    <w:p w:rsidR="008855F4" w:rsidRPr="002E4ACA" w:rsidRDefault="00EE7374" w:rsidP="00C24BCD">
      <w:pPr>
        <w:pStyle w:val="BodyText"/>
        <w:shd w:val="clear" w:color="auto" w:fill="auto"/>
        <w:tabs>
          <w:tab w:val="left" w:pos="150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00A95336" w:rsidRPr="002E4ACA">
        <w:rPr>
          <w:rFonts w:ascii="Arial" w:hAnsi="Arial" w:cs="Arial"/>
          <w:sz w:val="20"/>
          <w:szCs w:val="20"/>
        </w:rPr>
        <w:t xml:space="preserve">Chính phủ </w:t>
      </w:r>
      <w:r w:rsidR="00601E0F" w:rsidRPr="002E4ACA">
        <w:rPr>
          <w:rFonts w:ascii="Arial" w:hAnsi="Arial" w:cs="Arial"/>
          <w:sz w:val="20"/>
          <w:szCs w:val="20"/>
        </w:rPr>
        <w:t>quy định</w:t>
      </w:r>
      <w:r w:rsidR="00A95336" w:rsidRPr="002E4ACA">
        <w:rPr>
          <w:rFonts w:ascii="Arial" w:hAnsi="Arial" w:cs="Arial"/>
          <w:sz w:val="20"/>
          <w:szCs w:val="20"/>
        </w:rPr>
        <w:t xml:space="preserve"> việc </w:t>
      </w:r>
      <w:r w:rsidR="0046080D" w:rsidRPr="002E4ACA">
        <w:rPr>
          <w:rFonts w:ascii="Arial" w:hAnsi="Arial" w:cs="Arial"/>
          <w:sz w:val="20"/>
          <w:szCs w:val="20"/>
        </w:rPr>
        <w:t>quản lý</w:t>
      </w:r>
      <w:r w:rsidR="00A95336" w:rsidRPr="002E4ACA">
        <w:rPr>
          <w:rFonts w:ascii="Arial" w:hAnsi="Arial" w:cs="Arial"/>
          <w:sz w:val="20"/>
          <w:szCs w:val="20"/>
        </w:rPr>
        <w:t xml:space="preserve">, sử dụng, đối tượng </w:t>
      </w:r>
      <w:r w:rsidR="002B39A3" w:rsidRPr="002E4ACA">
        <w:rPr>
          <w:rFonts w:ascii="Arial" w:hAnsi="Arial" w:cs="Arial"/>
          <w:sz w:val="20"/>
          <w:szCs w:val="20"/>
        </w:rPr>
        <w:t>được</w:t>
      </w:r>
      <w:r w:rsidR="00A95336" w:rsidRPr="002E4ACA">
        <w:rPr>
          <w:rFonts w:ascii="Arial" w:hAnsi="Arial" w:cs="Arial"/>
          <w:sz w:val="20"/>
          <w:szCs w:val="20"/>
        </w:rPr>
        <w:t xml:space="preserve"> </w:t>
      </w:r>
      <w:r w:rsidR="00725E31" w:rsidRPr="002E4ACA">
        <w:rPr>
          <w:rFonts w:ascii="Arial" w:hAnsi="Arial" w:cs="Arial"/>
          <w:sz w:val="20"/>
          <w:szCs w:val="20"/>
        </w:rPr>
        <w:t>trang</w:t>
      </w:r>
      <w:r w:rsidR="00725E31" w:rsidRPr="002E4ACA">
        <w:rPr>
          <w:rFonts w:ascii="Arial" w:hAnsi="Arial" w:cs="Arial"/>
          <w:sz w:val="20"/>
          <w:szCs w:val="20"/>
          <w:lang w:val="en-US"/>
        </w:rPr>
        <w:t xml:space="preserve"> </w:t>
      </w:r>
      <w:r w:rsidR="00A95336" w:rsidRPr="002E4ACA">
        <w:rPr>
          <w:rFonts w:ascii="Arial" w:hAnsi="Arial" w:cs="Arial"/>
          <w:sz w:val="20"/>
          <w:szCs w:val="20"/>
        </w:rPr>
        <w:t>bị phương tiện, thiết bị kỹ thuật nghiệp vụ, danh mục phương tiện, thiết bị kỹ thuật nghiệp vụ được sử dụng để phát hiện vi phạm hàn</w:t>
      </w:r>
      <w:r w:rsidR="00002275" w:rsidRPr="002E4ACA">
        <w:rPr>
          <w:rFonts w:ascii="Arial" w:hAnsi="Arial" w:cs="Arial"/>
          <w:sz w:val="20"/>
          <w:szCs w:val="20"/>
        </w:rPr>
        <w:t>h chính và việc sử dụng, bảo quả</w:t>
      </w:r>
      <w:r w:rsidR="00A95336" w:rsidRPr="002E4ACA">
        <w:rPr>
          <w:rFonts w:ascii="Arial" w:hAnsi="Arial" w:cs="Arial"/>
          <w:sz w:val="20"/>
          <w:szCs w:val="20"/>
        </w:rPr>
        <w:t>n kết quả thu thập được bằng phương tiện, thiết bị kỹ thuật nghiệp vụ; quy trình thu thập, sử dụng dữ liệu thu được từ phương tiện, thiết bị kỹ thuật do cá nhân, tổ chức cung cấp.”.</w:t>
      </w:r>
    </w:p>
    <w:p w:rsidR="008855F4" w:rsidRPr="002E4ACA" w:rsidRDefault="00002275" w:rsidP="00C24BCD">
      <w:pPr>
        <w:pStyle w:val="BodyText"/>
        <w:shd w:val="clear" w:color="auto" w:fill="auto"/>
        <w:tabs>
          <w:tab w:val="left" w:pos="163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33. </w:t>
      </w:r>
      <w:r w:rsidRPr="002E4ACA">
        <w:rPr>
          <w:rFonts w:ascii="Arial" w:hAnsi="Arial" w:cs="Arial"/>
          <w:sz w:val="20"/>
          <w:szCs w:val="20"/>
        </w:rPr>
        <w:t>Sửa đổi, bổ sung khoả</w:t>
      </w:r>
      <w:r w:rsidR="00A95336" w:rsidRPr="002E4ACA">
        <w:rPr>
          <w:rFonts w:ascii="Arial" w:hAnsi="Arial" w:cs="Arial"/>
          <w:sz w:val="20"/>
          <w:szCs w:val="20"/>
        </w:rPr>
        <w:t>n 2 Điều 65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“2. Đối với trường hợp </w:t>
      </w:r>
      <w:r w:rsidR="00601E0F" w:rsidRPr="002E4ACA">
        <w:rPr>
          <w:rFonts w:ascii="Arial" w:hAnsi="Arial" w:cs="Arial"/>
          <w:sz w:val="20"/>
          <w:szCs w:val="20"/>
        </w:rPr>
        <w:t>quy định</w:t>
      </w:r>
      <w:r w:rsidRPr="002E4ACA">
        <w:rPr>
          <w:rFonts w:ascii="Arial" w:hAnsi="Arial" w:cs="Arial"/>
          <w:sz w:val="20"/>
          <w:szCs w:val="20"/>
        </w:rPr>
        <w:t xml:space="preserve"> t</w:t>
      </w:r>
      <w:r w:rsidR="00002275" w:rsidRPr="002E4ACA">
        <w:rPr>
          <w:rFonts w:ascii="Arial" w:hAnsi="Arial" w:cs="Arial"/>
          <w:sz w:val="20"/>
          <w:szCs w:val="20"/>
        </w:rPr>
        <w:t>ại các điểm a, b, c và d khoản 1</w:t>
      </w:r>
      <w:r w:rsidRPr="002E4ACA">
        <w:rPr>
          <w:rFonts w:ascii="Arial" w:hAnsi="Arial" w:cs="Arial"/>
          <w:sz w:val="20"/>
          <w:szCs w:val="20"/>
        </w:rPr>
        <w:t xml:space="preserve"> Điều này, người có thẩm quyền không ra </w:t>
      </w:r>
      <w:r w:rsidR="00601E0F" w:rsidRPr="002E4ACA">
        <w:rPr>
          <w:rFonts w:ascii="Arial" w:hAnsi="Arial" w:cs="Arial"/>
          <w:sz w:val="20"/>
          <w:szCs w:val="20"/>
        </w:rPr>
        <w:t>quyết định</w:t>
      </w:r>
      <w:r w:rsidRPr="002E4ACA">
        <w:rPr>
          <w:rFonts w:ascii="Arial" w:hAnsi="Arial" w:cs="Arial"/>
          <w:sz w:val="20"/>
          <w:szCs w:val="20"/>
        </w:rPr>
        <w:t xml:space="preserve"> xử phạt vi phạm hành chính nhưng vẫn phải ra quyết định tịch thu tang vật, phương tiện vi phạm hành chính nếu tang vật, phương tiện vi phạm hành chính thuộc loại cấm tàng trữ, cấm lưu hành hoặc tang </w:t>
      </w:r>
      <w:r w:rsidR="00002275" w:rsidRPr="002E4ACA">
        <w:rPr>
          <w:rFonts w:ascii="Arial" w:hAnsi="Arial" w:cs="Arial"/>
          <w:sz w:val="20"/>
          <w:szCs w:val="20"/>
        </w:rPr>
        <w:t>vật, phương tiện mà pháp luật có</w:t>
      </w:r>
      <w:r w:rsidRPr="002E4ACA">
        <w:rPr>
          <w:rFonts w:ascii="Arial" w:hAnsi="Arial" w:cs="Arial"/>
          <w:sz w:val="20"/>
          <w:szCs w:val="20"/>
        </w:rPr>
        <w:t xml:space="preserve"> </w:t>
      </w:r>
      <w:r w:rsidR="00601E0F" w:rsidRPr="002E4ACA">
        <w:rPr>
          <w:rFonts w:ascii="Arial" w:hAnsi="Arial" w:cs="Arial"/>
          <w:sz w:val="20"/>
          <w:szCs w:val="20"/>
        </w:rPr>
        <w:t>quy định</w:t>
      </w:r>
      <w:r w:rsidRPr="002E4ACA">
        <w:rPr>
          <w:rFonts w:ascii="Arial" w:hAnsi="Arial" w:cs="Arial"/>
          <w:sz w:val="20"/>
          <w:szCs w:val="20"/>
        </w:rPr>
        <w:t xml:space="preserve"> hình thức xử phạt tịch thu và áp dụng biện pháp khắc phục hậu quả được </w:t>
      </w:r>
      <w:r w:rsidR="00601E0F" w:rsidRPr="002E4ACA">
        <w:rPr>
          <w:rFonts w:ascii="Arial" w:hAnsi="Arial" w:cs="Arial"/>
          <w:sz w:val="20"/>
          <w:szCs w:val="20"/>
        </w:rPr>
        <w:t>quy định</w:t>
      </w:r>
      <w:r w:rsidRPr="002E4ACA">
        <w:rPr>
          <w:rFonts w:ascii="Arial" w:hAnsi="Arial" w:cs="Arial"/>
          <w:sz w:val="20"/>
          <w:szCs w:val="20"/>
        </w:rPr>
        <w:t xml:space="preserve"> đối với hành vi </w:t>
      </w:r>
      <w:r w:rsidR="00002275" w:rsidRPr="002E4ACA">
        <w:rPr>
          <w:rFonts w:ascii="Arial" w:hAnsi="Arial" w:cs="Arial"/>
          <w:sz w:val="20"/>
          <w:szCs w:val="20"/>
        </w:rPr>
        <w:t>vi phạm</w:t>
      </w:r>
      <w:r w:rsidRPr="002E4ACA">
        <w:rPr>
          <w:rFonts w:ascii="Arial" w:hAnsi="Arial" w:cs="Arial"/>
          <w:sz w:val="20"/>
          <w:szCs w:val="20"/>
        </w:rPr>
        <w:t xml:space="preserve"> hành chính đó.</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Quyết định phải ghi rõ lý do không ra quyết định xử phạt vi phạm hành chính; tang vật, </w:t>
      </w:r>
      <w:r w:rsidR="00982A2C" w:rsidRPr="002E4ACA">
        <w:rPr>
          <w:rFonts w:ascii="Arial" w:hAnsi="Arial" w:cs="Arial"/>
          <w:sz w:val="20"/>
          <w:szCs w:val="20"/>
        </w:rPr>
        <w:t>phương</w:t>
      </w:r>
      <w:r w:rsidRPr="002E4ACA">
        <w:rPr>
          <w:rFonts w:ascii="Arial" w:hAnsi="Arial" w:cs="Arial"/>
          <w:sz w:val="20"/>
          <w:szCs w:val="20"/>
        </w:rPr>
        <w:t xml:space="preserve"> tiện </w:t>
      </w:r>
      <w:r w:rsidR="00002275" w:rsidRPr="002E4ACA">
        <w:rPr>
          <w:rFonts w:ascii="Arial" w:hAnsi="Arial" w:cs="Arial"/>
          <w:sz w:val="20"/>
          <w:szCs w:val="20"/>
        </w:rPr>
        <w:t>vi phạm</w:t>
      </w:r>
      <w:r w:rsidRPr="002E4ACA">
        <w:rPr>
          <w:rFonts w:ascii="Arial" w:hAnsi="Arial" w:cs="Arial"/>
          <w:sz w:val="20"/>
          <w:szCs w:val="20"/>
        </w:rPr>
        <w:t xml:space="preserve"> hành chính bị tịch thu; biện pháp khắc phục hậu quả được áp dụng, trách nhiệm và thời hạn thực hiện.</w:t>
      </w:r>
    </w:p>
    <w:p w:rsidR="008855F4" w:rsidRPr="002E4ACA" w:rsidRDefault="00982A2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Việc tịch thu tang v</w:t>
      </w:r>
      <w:r w:rsidR="00A95336" w:rsidRPr="002E4ACA">
        <w:rPr>
          <w:rFonts w:ascii="Arial" w:hAnsi="Arial" w:cs="Arial"/>
          <w:sz w:val="20"/>
          <w:szCs w:val="20"/>
        </w:rPr>
        <w:t xml:space="preserve">ật, phương tiện vi phạm hành chính, áp dụng biện pháp khắc phục hậu quả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này không bị coi là đã bị xử phạt vi phạm hành chính.”.</w:t>
      </w:r>
    </w:p>
    <w:p w:rsidR="008855F4" w:rsidRPr="002E4ACA" w:rsidRDefault="00982A2C" w:rsidP="00C24BCD">
      <w:pPr>
        <w:pStyle w:val="BodyText"/>
        <w:shd w:val="clear" w:color="auto" w:fill="auto"/>
        <w:tabs>
          <w:tab w:val="left" w:pos="1649"/>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34. </w:t>
      </w:r>
      <w:r w:rsidR="00A95336" w:rsidRPr="002E4ACA">
        <w:rPr>
          <w:rFonts w:ascii="Arial" w:hAnsi="Arial" w:cs="Arial"/>
          <w:sz w:val="20"/>
          <w:szCs w:val="20"/>
        </w:rPr>
        <w:t>Sửa đổi, bổ sung Điều 66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66. </w:t>
      </w:r>
      <w:r w:rsidR="006402B0" w:rsidRPr="002E4ACA">
        <w:rPr>
          <w:rFonts w:ascii="Arial" w:hAnsi="Arial" w:cs="Arial"/>
          <w:b/>
          <w:bCs/>
          <w:sz w:val="20"/>
          <w:szCs w:val="20"/>
        </w:rPr>
        <w:t>Thời</w:t>
      </w:r>
      <w:r w:rsidRPr="002E4ACA">
        <w:rPr>
          <w:rFonts w:ascii="Arial" w:hAnsi="Arial" w:cs="Arial"/>
          <w:b/>
          <w:bCs/>
          <w:sz w:val="20"/>
          <w:szCs w:val="20"/>
        </w:rPr>
        <w:t xml:space="preserve"> hạn ra quyết định xử phạt vi phạm hành chính</w:t>
      </w:r>
    </w:p>
    <w:p w:rsidR="008855F4" w:rsidRPr="002E4ACA" w:rsidRDefault="00982A2C" w:rsidP="00C24BCD">
      <w:pPr>
        <w:pStyle w:val="BodyText"/>
        <w:shd w:val="clear" w:color="auto" w:fill="auto"/>
        <w:tabs>
          <w:tab w:val="left" w:pos="1479"/>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Thời hạn ra quyết định xử phạt vi phạm hành chính được </w:t>
      </w:r>
      <w:r w:rsidR="00601E0F" w:rsidRPr="002E4ACA">
        <w:rPr>
          <w:rFonts w:ascii="Arial" w:hAnsi="Arial" w:cs="Arial"/>
          <w:sz w:val="20"/>
          <w:szCs w:val="20"/>
        </w:rPr>
        <w:t>quy định</w:t>
      </w:r>
      <w:r w:rsidR="00A95336" w:rsidRPr="002E4ACA">
        <w:rPr>
          <w:rFonts w:ascii="Arial" w:hAnsi="Arial" w:cs="Arial"/>
          <w:sz w:val="20"/>
          <w:szCs w:val="20"/>
        </w:rPr>
        <w:t xml:space="preserve"> như sau:</w:t>
      </w:r>
    </w:p>
    <w:p w:rsidR="008855F4" w:rsidRPr="002E4ACA" w:rsidRDefault="00DF1931" w:rsidP="00C24BCD">
      <w:pPr>
        <w:pStyle w:val="BodyText"/>
        <w:shd w:val="clear" w:color="auto" w:fill="auto"/>
        <w:tabs>
          <w:tab w:val="left" w:pos="1509"/>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Đối với vụ việc không thuộc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w:t>
      </w:r>
      <w:r w:rsidRPr="002E4ACA">
        <w:rPr>
          <w:rFonts w:ascii="Arial" w:hAnsi="Arial" w:cs="Arial"/>
          <w:sz w:val="20"/>
          <w:szCs w:val="20"/>
        </w:rPr>
        <w:t>ại điểm b và điểm c khoản này, t</w:t>
      </w:r>
      <w:r w:rsidR="00A95336" w:rsidRPr="002E4ACA">
        <w:rPr>
          <w:rFonts w:ascii="Arial" w:hAnsi="Arial" w:cs="Arial"/>
          <w:sz w:val="20"/>
          <w:szCs w:val="20"/>
        </w:rPr>
        <w:t>hời hạn ra quyết định xử phạt là 07 ngày làm việc, kể từ ngày lập biên bản vi phạm hành chính; vụ việc thuộc trường hợ</w:t>
      </w:r>
      <w:r w:rsidRPr="002E4ACA">
        <w:rPr>
          <w:rFonts w:ascii="Arial" w:hAnsi="Arial" w:cs="Arial"/>
          <w:sz w:val="20"/>
          <w:szCs w:val="20"/>
        </w:rPr>
        <w:t>p phải chuyển hồ sơ đến người có</w:t>
      </w:r>
      <w:r w:rsidR="00A95336" w:rsidRPr="002E4ACA">
        <w:rPr>
          <w:rFonts w:ascii="Arial" w:hAnsi="Arial" w:cs="Arial"/>
          <w:sz w:val="20"/>
          <w:szCs w:val="20"/>
        </w:rPr>
        <w:t xml:space="preserve"> thẩm quyền xử phạt thì thời hạn ra quyết định xử phạt là 10 ngày làm việc, kể từ ngày lập biên bản vi phạm hành chính, trừ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3 Điều 63 của Luật này;</w:t>
      </w:r>
    </w:p>
    <w:p w:rsidR="008855F4" w:rsidRPr="002E4ACA" w:rsidRDefault="00DF1931" w:rsidP="00C24BCD">
      <w:pPr>
        <w:pStyle w:val="BodyText"/>
        <w:shd w:val="clear" w:color="auto" w:fill="auto"/>
        <w:tabs>
          <w:tab w:val="left" w:pos="1529"/>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Đối với vụ việc mà cá nhân, tổ chức có yêu cầu giải trình hoặc phải xác minh các tình tiết có liên quan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59 của Luật</w:t>
      </w:r>
      <w:r w:rsidR="00317D55" w:rsidRPr="002E4ACA">
        <w:rPr>
          <w:rFonts w:ascii="Arial" w:hAnsi="Arial" w:cs="Arial"/>
          <w:sz w:val="20"/>
          <w:szCs w:val="20"/>
        </w:rPr>
        <w:t xml:space="preserve"> này thì thời hạn ra quyết định xử </w:t>
      </w:r>
      <w:r w:rsidR="00A95336" w:rsidRPr="002E4ACA">
        <w:rPr>
          <w:rFonts w:ascii="Arial" w:hAnsi="Arial" w:cs="Arial"/>
          <w:sz w:val="20"/>
          <w:szCs w:val="20"/>
        </w:rPr>
        <w:t xml:space="preserve">phạt là 01 tháng, kể từ ngày lập </w:t>
      </w:r>
      <w:r w:rsidR="00285300" w:rsidRPr="002E4ACA">
        <w:rPr>
          <w:rFonts w:ascii="Arial" w:hAnsi="Arial" w:cs="Arial"/>
          <w:sz w:val="20"/>
          <w:szCs w:val="20"/>
        </w:rPr>
        <w:t>biên bản</w:t>
      </w:r>
      <w:r w:rsidR="00A95336" w:rsidRPr="002E4ACA">
        <w:rPr>
          <w:rFonts w:ascii="Arial" w:hAnsi="Arial" w:cs="Arial"/>
          <w:sz w:val="20"/>
          <w:szCs w:val="20"/>
        </w:rPr>
        <w:t xml:space="preserve"> vi phạm hành chính;</w:t>
      </w:r>
    </w:p>
    <w:p w:rsidR="008855F4" w:rsidRPr="002E4ACA" w:rsidRDefault="00317D55" w:rsidP="00C24BCD">
      <w:pPr>
        <w:pStyle w:val="BodyText"/>
        <w:shd w:val="clear" w:color="auto" w:fill="auto"/>
        <w:tabs>
          <w:tab w:val="left" w:pos="1549"/>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Đối với vụ việc thuộc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00FE01FB" w:rsidRPr="002E4ACA">
        <w:rPr>
          <w:rFonts w:ascii="Arial" w:hAnsi="Arial" w:cs="Arial"/>
          <w:sz w:val="20"/>
          <w:szCs w:val="20"/>
        </w:rPr>
        <w:t>điểm</w:t>
      </w:r>
      <w:r w:rsidR="00A95336" w:rsidRPr="002E4ACA">
        <w:rPr>
          <w:rFonts w:ascii="Arial" w:hAnsi="Arial" w:cs="Arial"/>
          <w:sz w:val="20"/>
          <w:szCs w:val="20"/>
        </w:rPr>
        <w:t xml:space="preserve"> b khoản này mà đặc biệt nghiêm trọng, có nhiều tình tiết phức tạp, cần có thêm </w:t>
      </w:r>
      <w:r w:rsidR="00FE01FB" w:rsidRPr="002E4ACA">
        <w:rPr>
          <w:rFonts w:ascii="Arial" w:hAnsi="Arial" w:cs="Arial"/>
          <w:sz w:val="20"/>
          <w:szCs w:val="20"/>
        </w:rPr>
        <w:t>thời gian để</w:t>
      </w:r>
      <w:r w:rsidR="00A95336" w:rsidRPr="002E4ACA">
        <w:rPr>
          <w:rFonts w:ascii="Arial" w:hAnsi="Arial" w:cs="Arial"/>
          <w:sz w:val="20"/>
          <w:szCs w:val="20"/>
        </w:rPr>
        <w:t xml:space="preserve"> xác minh, thu thập chứng cứ thì thời hạn ra quyết định xử phạt là 02 tháng, kể từ ngày lập biên bản vi phạm hành chính.</w:t>
      </w:r>
    </w:p>
    <w:p w:rsidR="008855F4" w:rsidRPr="002E4ACA" w:rsidRDefault="00FE01FB" w:rsidP="00C24BCD">
      <w:pPr>
        <w:pStyle w:val="BodyText"/>
        <w:shd w:val="clear" w:color="auto" w:fill="auto"/>
        <w:tabs>
          <w:tab w:val="left" w:pos="1489"/>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Người có thẩm </w:t>
      </w:r>
      <w:r w:rsidRPr="002E4ACA">
        <w:rPr>
          <w:rFonts w:ascii="Arial" w:hAnsi="Arial" w:cs="Arial"/>
          <w:sz w:val="20"/>
          <w:szCs w:val="20"/>
        </w:rPr>
        <w:t>quyền</w:t>
      </w:r>
      <w:r w:rsidR="00A95336" w:rsidRPr="002E4ACA">
        <w:rPr>
          <w:rFonts w:ascii="Arial" w:hAnsi="Arial" w:cs="Arial"/>
          <w:sz w:val="20"/>
          <w:szCs w:val="20"/>
        </w:rPr>
        <w:t xml:space="preserve"> xử phạt vi phạm hành chính, cá nhân, tổ chức liên quan nếu có lỗi trong việc để quá thời hạn mà không ra quyết định xử phạt thì bị xử lý theo </w:t>
      </w:r>
      <w:r w:rsidR="00601E0F" w:rsidRPr="002E4ACA">
        <w:rPr>
          <w:rFonts w:ascii="Arial" w:hAnsi="Arial" w:cs="Arial"/>
          <w:sz w:val="20"/>
          <w:szCs w:val="20"/>
        </w:rPr>
        <w:t>quy định</w:t>
      </w:r>
      <w:r w:rsidR="00A95336" w:rsidRPr="002E4ACA">
        <w:rPr>
          <w:rFonts w:ascii="Arial" w:hAnsi="Arial" w:cs="Arial"/>
          <w:sz w:val="20"/>
          <w:szCs w:val="20"/>
        </w:rPr>
        <w:t xml:space="preserve"> của pháp luật.”.</w:t>
      </w:r>
    </w:p>
    <w:p w:rsidR="008855F4" w:rsidRPr="002E4ACA" w:rsidRDefault="00FE01F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35. </w:t>
      </w:r>
      <w:r w:rsidR="00A95336" w:rsidRPr="002E4ACA">
        <w:rPr>
          <w:rFonts w:ascii="Arial" w:hAnsi="Arial" w:cs="Arial"/>
          <w:sz w:val="20"/>
          <w:szCs w:val="20"/>
        </w:rPr>
        <w:t>Sửa đổi, bổ sung khoản 2 và khoản 3 Điều 71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“2. Trong trường hợp </w:t>
      </w:r>
      <w:r w:rsidR="00615DFC" w:rsidRPr="002E4ACA">
        <w:rPr>
          <w:rFonts w:ascii="Arial" w:hAnsi="Arial" w:cs="Arial"/>
          <w:sz w:val="20"/>
          <w:szCs w:val="20"/>
        </w:rPr>
        <w:t>vi phạm</w:t>
      </w:r>
      <w:r w:rsidR="00FE01FB" w:rsidRPr="002E4ACA">
        <w:rPr>
          <w:rFonts w:ascii="Arial" w:hAnsi="Arial" w:cs="Arial"/>
          <w:sz w:val="20"/>
          <w:szCs w:val="20"/>
        </w:rPr>
        <w:t xml:space="preserve"> hành chính xảy ra ở</w:t>
      </w:r>
      <w:r w:rsidRPr="002E4ACA">
        <w:rPr>
          <w:rFonts w:ascii="Arial" w:hAnsi="Arial" w:cs="Arial"/>
          <w:sz w:val="20"/>
          <w:szCs w:val="20"/>
        </w:rPr>
        <w:t xml:space="preserve"> địa bàn cấp huyện này nhưng cá nhân cư trú, tổ chức đóng trụ sở </w:t>
      </w:r>
      <w:r w:rsidRPr="002E4ACA">
        <w:rPr>
          <w:rFonts w:ascii="Arial" w:hAnsi="Arial" w:cs="Arial"/>
          <w:iCs/>
          <w:sz w:val="20"/>
          <w:szCs w:val="20"/>
        </w:rPr>
        <w:t>ở</w:t>
      </w:r>
      <w:r w:rsidRPr="002E4ACA">
        <w:rPr>
          <w:rFonts w:ascii="Arial" w:hAnsi="Arial" w:cs="Arial"/>
          <w:sz w:val="20"/>
          <w:szCs w:val="20"/>
        </w:rPr>
        <w:t xml:space="preserve"> địa bàn cấp huyện k</w:t>
      </w:r>
      <w:r w:rsidR="0011707F" w:rsidRPr="002E4ACA">
        <w:rPr>
          <w:rFonts w:ascii="Arial" w:hAnsi="Arial" w:cs="Arial"/>
          <w:sz w:val="20"/>
          <w:szCs w:val="20"/>
        </w:rPr>
        <w:t>hác mà việc đi</w:t>
      </w:r>
      <w:r w:rsidRPr="002E4ACA">
        <w:rPr>
          <w:rFonts w:ascii="Arial" w:hAnsi="Arial" w:cs="Arial"/>
          <w:sz w:val="20"/>
          <w:szCs w:val="20"/>
        </w:rPr>
        <w:t xml:space="preserve"> lại gặp khó khăn và cá nhân, tổ chức vi phạm không có điều kiện chấp hành quyết định xử phạt tại nơi bị xử phạt thì quyết định xử phạt </w:t>
      </w:r>
      <w:r w:rsidR="0011707F" w:rsidRPr="002E4ACA">
        <w:rPr>
          <w:rFonts w:ascii="Arial" w:hAnsi="Arial" w:cs="Arial"/>
          <w:sz w:val="20"/>
          <w:szCs w:val="20"/>
        </w:rPr>
        <w:t>được</w:t>
      </w:r>
      <w:r w:rsidRPr="002E4ACA">
        <w:rPr>
          <w:rFonts w:ascii="Arial" w:hAnsi="Arial" w:cs="Arial"/>
          <w:sz w:val="20"/>
          <w:szCs w:val="20"/>
        </w:rPr>
        <w:t xml:space="preserve"> chu</w:t>
      </w:r>
      <w:r w:rsidR="0011707F" w:rsidRPr="002E4ACA">
        <w:rPr>
          <w:rFonts w:ascii="Arial" w:hAnsi="Arial" w:cs="Arial"/>
          <w:sz w:val="20"/>
          <w:szCs w:val="20"/>
        </w:rPr>
        <w:t>yển đến cơ quan cùng cấp nơi cá nhân cư</w:t>
      </w:r>
      <w:r w:rsidRPr="002E4ACA">
        <w:rPr>
          <w:rFonts w:ascii="Arial" w:hAnsi="Arial" w:cs="Arial"/>
          <w:sz w:val="20"/>
          <w:szCs w:val="20"/>
        </w:rPr>
        <w:t xml:space="preserve"> trú, tổ chức đóng </w:t>
      </w:r>
      <w:r w:rsidR="0011707F" w:rsidRPr="002E4ACA">
        <w:rPr>
          <w:rFonts w:ascii="Arial" w:hAnsi="Arial" w:cs="Arial"/>
          <w:sz w:val="20"/>
          <w:szCs w:val="20"/>
        </w:rPr>
        <w:t>trụ sở</w:t>
      </w:r>
      <w:r w:rsidRPr="002E4ACA">
        <w:rPr>
          <w:rFonts w:ascii="Arial" w:hAnsi="Arial" w:cs="Arial"/>
          <w:sz w:val="20"/>
          <w:szCs w:val="20"/>
        </w:rPr>
        <w:t xml:space="preserve"> để tổ chức thi hành; nếu nơi cá nhân cư trú, tổ chức đóng trụ sở không có cơ quan cùng cấp thì quyết định xử phạt được chuyển đến </w:t>
      </w:r>
      <w:r w:rsidR="00847ED7" w:rsidRPr="002E4ACA">
        <w:rPr>
          <w:rFonts w:ascii="Arial" w:hAnsi="Arial" w:cs="Arial"/>
          <w:sz w:val="20"/>
          <w:szCs w:val="20"/>
        </w:rPr>
        <w:t>Ủy ban</w:t>
      </w:r>
      <w:r w:rsidRPr="002E4ACA">
        <w:rPr>
          <w:rFonts w:ascii="Arial" w:hAnsi="Arial" w:cs="Arial"/>
          <w:sz w:val="20"/>
          <w:szCs w:val="20"/>
        </w:rPr>
        <w:t xml:space="preserve"> nhân dân cấp huyện để thi hành.</w:t>
      </w:r>
    </w:p>
    <w:p w:rsidR="008855F4" w:rsidRPr="002E4ACA" w:rsidRDefault="0011707F" w:rsidP="00C24BCD">
      <w:pPr>
        <w:pStyle w:val="BodyText"/>
        <w:shd w:val="clear" w:color="auto" w:fill="auto"/>
        <w:tabs>
          <w:tab w:val="left" w:pos="143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 xml:space="preserve">Cơ quan của người đã ra quyết định xử phạt vi phạm hành chính đối với các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và khoản 2 Đi</w:t>
      </w:r>
      <w:r w:rsidR="00E732F7" w:rsidRPr="002E4ACA">
        <w:rPr>
          <w:rFonts w:ascii="Arial" w:hAnsi="Arial" w:cs="Arial"/>
          <w:sz w:val="20"/>
          <w:szCs w:val="20"/>
        </w:rPr>
        <w:t>ều này có trách nhiệm</w:t>
      </w:r>
      <w:r w:rsidR="00A95336" w:rsidRPr="002E4ACA">
        <w:rPr>
          <w:rFonts w:ascii="Arial" w:hAnsi="Arial" w:cs="Arial"/>
          <w:sz w:val="20"/>
          <w:szCs w:val="20"/>
        </w:rPr>
        <w:t xml:space="preserve"> chuyển toàn bộ bản gốc</w:t>
      </w:r>
      <w:r w:rsidR="00E732F7" w:rsidRPr="002E4ACA">
        <w:rPr>
          <w:rFonts w:ascii="Arial" w:hAnsi="Arial" w:cs="Arial"/>
          <w:sz w:val="20"/>
          <w:szCs w:val="20"/>
        </w:rPr>
        <w:t xml:space="preserve"> hồ sơ, giấy tờ liên quan đến cơ</w:t>
      </w:r>
      <w:r w:rsidR="00A95336" w:rsidRPr="002E4ACA">
        <w:rPr>
          <w:rFonts w:ascii="Arial" w:hAnsi="Arial" w:cs="Arial"/>
          <w:sz w:val="20"/>
          <w:szCs w:val="20"/>
        </w:rPr>
        <w:t xml:space="preserve"> quan tiếp nhận </w:t>
      </w:r>
      <w:r w:rsidR="00E732F7" w:rsidRPr="002E4ACA">
        <w:rPr>
          <w:rFonts w:ascii="Arial" w:hAnsi="Arial" w:cs="Arial"/>
          <w:sz w:val="20"/>
          <w:szCs w:val="20"/>
        </w:rPr>
        <w:t>quyết</w:t>
      </w:r>
      <w:r w:rsidR="00A95336" w:rsidRPr="002E4ACA">
        <w:rPr>
          <w:rFonts w:ascii="Arial" w:hAnsi="Arial" w:cs="Arial"/>
          <w:sz w:val="20"/>
          <w:szCs w:val="20"/>
        </w:rPr>
        <w:t xml:space="preserve"> định xử phạt để thi hành theo </w:t>
      </w:r>
      <w:r w:rsidR="00601E0F" w:rsidRPr="002E4ACA">
        <w:rPr>
          <w:rFonts w:ascii="Arial" w:hAnsi="Arial" w:cs="Arial"/>
          <w:sz w:val="20"/>
          <w:szCs w:val="20"/>
        </w:rPr>
        <w:t>quy định</w:t>
      </w:r>
      <w:r w:rsidR="00A95336" w:rsidRPr="002E4ACA">
        <w:rPr>
          <w:rFonts w:ascii="Arial" w:hAnsi="Arial" w:cs="Arial"/>
          <w:sz w:val="20"/>
          <w:szCs w:val="20"/>
        </w:rPr>
        <w:t xml:space="preserve"> của Luật này. Tang vật, </w:t>
      </w:r>
      <w:r w:rsidR="00E732F7" w:rsidRPr="002E4ACA">
        <w:rPr>
          <w:rFonts w:ascii="Arial" w:hAnsi="Arial" w:cs="Arial"/>
          <w:sz w:val="20"/>
          <w:szCs w:val="20"/>
        </w:rPr>
        <w:lastRenderedPageBreak/>
        <w:t>phương</w:t>
      </w:r>
      <w:r w:rsidR="00A95336" w:rsidRPr="002E4ACA">
        <w:rPr>
          <w:rFonts w:ascii="Arial" w:hAnsi="Arial" w:cs="Arial"/>
          <w:sz w:val="20"/>
          <w:szCs w:val="20"/>
        </w:rPr>
        <w:t xml:space="preserve"> tiện vi phạm hành chính bị tạm giữ, tịch thu (nếu có) được chuyển đến cơ quan tiếp nhận quyết định xử phạt để thi hành, trừ trường hợp tang vật là động vật, thực vật sống, hàng hóa, vật phẩm dễ bị hư hỏng, khó bảo quản theo </w:t>
      </w:r>
      <w:r w:rsidR="00601E0F" w:rsidRPr="002E4ACA">
        <w:rPr>
          <w:rFonts w:ascii="Arial" w:hAnsi="Arial" w:cs="Arial"/>
          <w:sz w:val="20"/>
          <w:szCs w:val="20"/>
        </w:rPr>
        <w:t>quy định</w:t>
      </w:r>
      <w:r w:rsidR="00E732F7" w:rsidRPr="002E4ACA">
        <w:rPr>
          <w:rFonts w:ascii="Arial" w:hAnsi="Arial" w:cs="Arial"/>
          <w:sz w:val="20"/>
          <w:szCs w:val="20"/>
        </w:rPr>
        <w:t xml:space="preserve"> của pháp luật và </w:t>
      </w:r>
      <w:r w:rsidR="00A95336" w:rsidRPr="002E4ACA">
        <w:rPr>
          <w:rFonts w:ascii="Arial" w:hAnsi="Arial" w:cs="Arial"/>
          <w:sz w:val="20"/>
          <w:szCs w:val="20"/>
        </w:rPr>
        <w:t xml:space="preserve">một số loại tài sản khác do </w:t>
      </w:r>
      <w:r w:rsidR="00E732F7" w:rsidRPr="002E4ACA">
        <w:rPr>
          <w:rFonts w:ascii="Arial" w:hAnsi="Arial" w:cs="Arial"/>
          <w:sz w:val="20"/>
          <w:szCs w:val="20"/>
        </w:rPr>
        <w:t>Chính phủ</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Cá nhân, tổ chức vi phạm phải trả chi phí chuyển hồ sơ, tang vật, phương tiện vi phạm hành chính.”.</w:t>
      </w:r>
    </w:p>
    <w:p w:rsidR="008855F4" w:rsidRPr="002E4ACA" w:rsidRDefault="00A90EE9" w:rsidP="00C24BCD">
      <w:pPr>
        <w:pStyle w:val="BodyText"/>
        <w:shd w:val="clear" w:color="auto" w:fill="auto"/>
        <w:tabs>
          <w:tab w:val="left" w:pos="158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36. </w:t>
      </w:r>
      <w:r w:rsidR="00A95336" w:rsidRPr="002E4ACA">
        <w:rPr>
          <w:rFonts w:ascii="Arial" w:hAnsi="Arial" w:cs="Arial"/>
          <w:sz w:val="20"/>
          <w:szCs w:val="20"/>
        </w:rPr>
        <w:t xml:space="preserve">Sửa đổi, bổ sung </w:t>
      </w:r>
      <w:r w:rsidR="000A41C8" w:rsidRPr="002E4ACA">
        <w:rPr>
          <w:rFonts w:ascii="Arial" w:hAnsi="Arial" w:cs="Arial"/>
          <w:sz w:val="20"/>
          <w:szCs w:val="20"/>
        </w:rPr>
        <w:t>khoản</w:t>
      </w:r>
      <w:r w:rsidR="00A95336" w:rsidRPr="002E4ACA">
        <w:rPr>
          <w:rFonts w:ascii="Arial" w:hAnsi="Arial" w:cs="Arial"/>
          <w:sz w:val="20"/>
          <w:szCs w:val="20"/>
        </w:rPr>
        <w:t xml:space="preserve"> 1 Điều 74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Thời hiệu thi hành </w:t>
      </w:r>
      <w:r w:rsidR="00601E0F" w:rsidRPr="002E4ACA">
        <w:rPr>
          <w:rFonts w:ascii="Arial" w:hAnsi="Arial" w:cs="Arial"/>
          <w:sz w:val="20"/>
          <w:szCs w:val="20"/>
        </w:rPr>
        <w:t>quyết định</w:t>
      </w:r>
      <w:r w:rsidRPr="002E4ACA">
        <w:rPr>
          <w:rFonts w:ascii="Arial" w:hAnsi="Arial" w:cs="Arial"/>
          <w:sz w:val="20"/>
          <w:szCs w:val="20"/>
        </w:rPr>
        <w:t xml:space="preserve"> xử phạt vi phạm hành chính là 01 năm, kể từ ngày ra quyết định, quá thời hạn này thì không thi hành quyết định đó nữa, trừ t</w:t>
      </w:r>
      <w:r w:rsidR="006D7A82" w:rsidRPr="002E4ACA">
        <w:rPr>
          <w:rFonts w:ascii="Arial" w:hAnsi="Arial" w:cs="Arial"/>
          <w:sz w:val="20"/>
          <w:szCs w:val="20"/>
        </w:rPr>
        <w:t>rường hợp quyết định xử phạt có</w:t>
      </w:r>
      <w:r w:rsidRPr="002E4ACA">
        <w:rPr>
          <w:rFonts w:ascii="Arial" w:hAnsi="Arial" w:cs="Arial"/>
          <w:sz w:val="20"/>
          <w:szCs w:val="20"/>
        </w:rPr>
        <w:t xml:space="preserve"> áp dụng hình thức xử phạt tịch thu tang vật, phương tiện vi phạm hành chính, biện pháp khắc phục hậu quả thì vẫn phải tịch thu tang vật, </w:t>
      </w:r>
      <w:r w:rsidR="006D7A82" w:rsidRPr="002E4ACA">
        <w:rPr>
          <w:rFonts w:ascii="Arial" w:hAnsi="Arial" w:cs="Arial"/>
          <w:sz w:val="20"/>
          <w:szCs w:val="20"/>
        </w:rPr>
        <w:t>phương</w:t>
      </w:r>
      <w:r w:rsidRPr="002E4ACA">
        <w:rPr>
          <w:rFonts w:ascii="Arial" w:hAnsi="Arial" w:cs="Arial"/>
          <w:sz w:val="20"/>
          <w:szCs w:val="20"/>
        </w:rPr>
        <w:t xml:space="preserve"> tiện, áp dụng biện pháp khắc phục hậu quả.”.</w:t>
      </w:r>
    </w:p>
    <w:p w:rsidR="008855F4" w:rsidRPr="002E4ACA" w:rsidRDefault="006D7A82" w:rsidP="00C24BCD">
      <w:pPr>
        <w:pStyle w:val="BodyText"/>
        <w:shd w:val="clear" w:color="auto" w:fill="auto"/>
        <w:tabs>
          <w:tab w:val="left" w:pos="158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37. </w:t>
      </w:r>
      <w:r w:rsidR="00A95336" w:rsidRPr="002E4ACA">
        <w:rPr>
          <w:rFonts w:ascii="Arial" w:hAnsi="Arial" w:cs="Arial"/>
          <w:sz w:val="20"/>
          <w:szCs w:val="20"/>
        </w:rPr>
        <w:t>Sửa đổi, bổ sung Điều 76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76. Hoãn thi hành quyết định phạt tiền</w:t>
      </w:r>
    </w:p>
    <w:p w:rsidR="008855F4" w:rsidRPr="002E4ACA" w:rsidRDefault="006D7A82" w:rsidP="00C24BCD">
      <w:pPr>
        <w:pStyle w:val="BodyText"/>
        <w:shd w:val="clear" w:color="auto" w:fill="auto"/>
        <w:tabs>
          <w:tab w:val="left" w:pos="1411"/>
        </w:tabs>
        <w:spacing w:after="120" w:line="240" w:lineRule="auto"/>
        <w:ind w:firstLine="720"/>
        <w:jc w:val="both"/>
        <w:rPr>
          <w:rFonts w:ascii="Arial" w:hAnsi="Arial" w:cs="Arial"/>
          <w:sz w:val="20"/>
          <w:szCs w:val="20"/>
        </w:rPr>
      </w:pPr>
      <w:r w:rsidRPr="002E4ACA">
        <w:rPr>
          <w:rFonts w:ascii="Arial" w:hAnsi="Arial" w:cs="Arial"/>
          <w:sz w:val="20"/>
          <w:szCs w:val="20"/>
          <w:lang w:val="en-US"/>
        </w:rPr>
        <w:t>1. V</w:t>
      </w:r>
      <w:r w:rsidR="00A95336" w:rsidRPr="002E4ACA">
        <w:rPr>
          <w:rFonts w:ascii="Arial" w:hAnsi="Arial" w:cs="Arial"/>
          <w:sz w:val="20"/>
          <w:szCs w:val="20"/>
        </w:rPr>
        <w:t xml:space="preserve">iệc hoãn thi hành quyết định </w:t>
      </w:r>
      <w:r w:rsidR="00206D19" w:rsidRPr="002E4ACA">
        <w:rPr>
          <w:rFonts w:ascii="Arial" w:hAnsi="Arial" w:cs="Arial"/>
          <w:sz w:val="20"/>
          <w:szCs w:val="20"/>
        </w:rPr>
        <w:t>phạt tiền được áp dụng khi có đủ các</w:t>
      </w:r>
      <w:r w:rsidR="00A95336" w:rsidRPr="002E4ACA">
        <w:rPr>
          <w:rFonts w:ascii="Arial" w:hAnsi="Arial" w:cs="Arial"/>
          <w:sz w:val="20"/>
          <w:szCs w:val="20"/>
        </w:rPr>
        <w:t xml:space="preserve"> điều kiện sau </w:t>
      </w:r>
      <w:r w:rsidR="00206D19" w:rsidRPr="002E4ACA">
        <w:rPr>
          <w:rFonts w:ascii="Arial" w:hAnsi="Arial" w:cs="Arial"/>
          <w:sz w:val="20"/>
          <w:szCs w:val="20"/>
        </w:rPr>
        <w:t>đây</w:t>
      </w:r>
      <w:r w:rsidR="00A95336" w:rsidRPr="002E4ACA">
        <w:rPr>
          <w:rFonts w:ascii="Arial" w:hAnsi="Arial" w:cs="Arial"/>
          <w:sz w:val="20"/>
          <w:szCs w:val="20"/>
        </w:rPr>
        <w:t>:</w:t>
      </w:r>
    </w:p>
    <w:p w:rsidR="008855F4" w:rsidRPr="002E4ACA" w:rsidRDefault="00206D19" w:rsidP="00C24BCD">
      <w:pPr>
        <w:pStyle w:val="BodyText"/>
        <w:shd w:val="clear" w:color="auto" w:fill="auto"/>
        <w:tabs>
          <w:tab w:val="left" w:pos="141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Cá nhân bị phạt tiền từ 2.000.000 đồng trở lên, tổ chức bị phạt tiền từ 100.000.000 đồng trở lên;</w:t>
      </w:r>
    </w:p>
    <w:p w:rsidR="008855F4" w:rsidRPr="002E4ACA" w:rsidRDefault="00861E0E" w:rsidP="00C24BCD">
      <w:pPr>
        <w:pStyle w:val="BodyText"/>
        <w:shd w:val="clear" w:color="auto" w:fill="auto"/>
        <w:tabs>
          <w:tab w:val="left" w:pos="145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Cá nhân đang gặp khó khăn </w:t>
      </w:r>
      <w:r w:rsidR="004176E4" w:rsidRPr="002E4ACA">
        <w:rPr>
          <w:rFonts w:ascii="Arial" w:hAnsi="Arial" w:cs="Arial"/>
          <w:sz w:val="20"/>
          <w:szCs w:val="20"/>
        </w:rPr>
        <w:t>về kinh tế do</w:t>
      </w:r>
      <w:r w:rsidR="00A95336" w:rsidRPr="002E4ACA">
        <w:rPr>
          <w:rFonts w:ascii="Arial" w:hAnsi="Arial" w:cs="Arial"/>
          <w:sz w:val="20"/>
          <w:szCs w:val="20"/>
        </w:rPr>
        <w:t xml:space="preserve"> thiên tai, thảm họa, hỏa hoạn, dịch bệnh, mắc bệnh hiểm nghèo, tai nạn; </w:t>
      </w:r>
      <w:r w:rsidR="004176E4" w:rsidRPr="002E4ACA">
        <w:rPr>
          <w:rFonts w:ascii="Arial" w:hAnsi="Arial" w:cs="Arial"/>
          <w:sz w:val="20"/>
          <w:szCs w:val="20"/>
        </w:rPr>
        <w:t>tổ chức đang gặp khó khăn đặ</w:t>
      </w:r>
      <w:r w:rsidR="00A95336" w:rsidRPr="002E4ACA">
        <w:rPr>
          <w:rFonts w:ascii="Arial" w:hAnsi="Arial" w:cs="Arial"/>
          <w:sz w:val="20"/>
          <w:szCs w:val="20"/>
        </w:rPr>
        <w:t>c biệt hoặc đột xuất về kinh tế do thiên tai, thảm họa, hỏa hoạn, dịch bệnh.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Trường hợp cá nhân gặp khó khăn về kinh tế do thiên tai, thảm họ</w:t>
      </w:r>
      <w:r w:rsidR="004176E4" w:rsidRPr="002E4ACA">
        <w:rPr>
          <w:rFonts w:ascii="Arial" w:hAnsi="Arial" w:cs="Arial"/>
          <w:sz w:val="20"/>
          <w:szCs w:val="20"/>
        </w:rPr>
        <w:t>a, hỏa</w:t>
      </w:r>
      <w:r w:rsidRPr="002E4ACA">
        <w:rPr>
          <w:rFonts w:ascii="Arial" w:hAnsi="Arial" w:cs="Arial"/>
          <w:sz w:val="20"/>
          <w:szCs w:val="20"/>
        </w:rPr>
        <w:t xml:space="preserve"> hoạn, dịch bệnh, mắc bệnh hiểm nghèo, tai nạn thì phải có xác nhận của </w:t>
      </w:r>
      <w:r w:rsidR="00847ED7" w:rsidRPr="002E4ACA">
        <w:rPr>
          <w:rFonts w:ascii="Arial" w:hAnsi="Arial" w:cs="Arial"/>
          <w:sz w:val="20"/>
          <w:szCs w:val="20"/>
        </w:rPr>
        <w:t>Ủy ban</w:t>
      </w:r>
      <w:r w:rsidRPr="002E4ACA">
        <w:rPr>
          <w:rFonts w:ascii="Arial" w:hAnsi="Arial" w:cs="Arial"/>
          <w:sz w:val="20"/>
          <w:szCs w:val="20"/>
        </w:rPr>
        <w:t xml:space="preserve"> nhân dân cấp xã nơi người đó cư trú ho</w:t>
      </w:r>
      <w:r w:rsidR="004176E4" w:rsidRPr="002E4ACA">
        <w:rPr>
          <w:rFonts w:ascii="Arial" w:hAnsi="Arial" w:cs="Arial"/>
          <w:sz w:val="20"/>
          <w:szCs w:val="20"/>
        </w:rPr>
        <w:t>ặc cơ quan, tổ chức nơi người đó</w:t>
      </w:r>
      <w:r w:rsidRPr="002E4ACA">
        <w:rPr>
          <w:rFonts w:ascii="Arial" w:hAnsi="Arial" w:cs="Arial"/>
          <w:sz w:val="20"/>
          <w:szCs w:val="20"/>
        </w:rPr>
        <w:t xml:space="preserve"> học tập, làm việc; trường hợp cá nhân gặp khó </w:t>
      </w:r>
      <w:r w:rsidR="004176E4" w:rsidRPr="002E4ACA">
        <w:rPr>
          <w:rFonts w:ascii="Arial" w:hAnsi="Arial" w:cs="Arial"/>
          <w:sz w:val="20"/>
          <w:szCs w:val="20"/>
          <w:lang w:val="en-US" w:eastAsia="en-US" w:bidi="en-US"/>
        </w:rPr>
        <w:t>khă</w:t>
      </w:r>
      <w:r w:rsidRPr="002E4ACA">
        <w:rPr>
          <w:rFonts w:ascii="Arial" w:hAnsi="Arial" w:cs="Arial"/>
          <w:sz w:val="20"/>
          <w:szCs w:val="20"/>
          <w:lang w:val="en-US" w:eastAsia="en-US" w:bidi="en-US"/>
        </w:rPr>
        <w:t xml:space="preserve">n </w:t>
      </w:r>
      <w:r w:rsidR="002D6BD2" w:rsidRPr="002E4ACA">
        <w:rPr>
          <w:rFonts w:ascii="Arial" w:hAnsi="Arial" w:cs="Arial"/>
          <w:sz w:val="20"/>
          <w:szCs w:val="20"/>
        </w:rPr>
        <w:t xml:space="preserve">về kinh tế do mắc bệnh hiểm </w:t>
      </w:r>
      <w:r w:rsidRPr="002E4ACA">
        <w:rPr>
          <w:rFonts w:ascii="Arial" w:hAnsi="Arial" w:cs="Arial"/>
          <w:sz w:val="20"/>
          <w:szCs w:val="20"/>
        </w:rPr>
        <w:t xml:space="preserve">nghèo, tai nạn thì phải có thêm </w:t>
      </w:r>
      <w:r w:rsidR="004176E4" w:rsidRPr="002E4ACA">
        <w:rPr>
          <w:rFonts w:ascii="Arial" w:hAnsi="Arial" w:cs="Arial"/>
          <w:sz w:val="20"/>
          <w:szCs w:val="20"/>
        </w:rPr>
        <w:t>xác</w:t>
      </w:r>
      <w:r w:rsidRPr="002E4ACA">
        <w:rPr>
          <w:rFonts w:ascii="Arial" w:hAnsi="Arial" w:cs="Arial"/>
          <w:sz w:val="20"/>
          <w:szCs w:val="20"/>
        </w:rPr>
        <w:t xml:space="preserve"> nhận </w:t>
      </w:r>
      <w:r w:rsidR="00601E0F" w:rsidRPr="002E4ACA">
        <w:rPr>
          <w:rFonts w:ascii="Arial" w:hAnsi="Arial" w:cs="Arial"/>
          <w:sz w:val="20"/>
          <w:szCs w:val="20"/>
        </w:rPr>
        <w:t>của</w:t>
      </w:r>
      <w:r w:rsidR="004176E4" w:rsidRPr="002E4ACA">
        <w:rPr>
          <w:rFonts w:ascii="Arial" w:hAnsi="Arial" w:cs="Arial"/>
          <w:sz w:val="20"/>
          <w:szCs w:val="20"/>
        </w:rPr>
        <w:t xml:space="preserve"> cơ sở khá</w:t>
      </w:r>
      <w:r w:rsidRPr="002E4ACA">
        <w:rPr>
          <w:rFonts w:ascii="Arial" w:hAnsi="Arial" w:cs="Arial"/>
          <w:sz w:val="20"/>
          <w:szCs w:val="20"/>
        </w:rPr>
        <w:t>m bệnh, chữa bệnh</w:t>
      </w:r>
      <w:r w:rsidR="002D6BD2" w:rsidRPr="002E4ACA">
        <w:rPr>
          <w:rFonts w:ascii="Arial" w:hAnsi="Arial" w:cs="Arial"/>
          <w:sz w:val="20"/>
          <w:szCs w:val="20"/>
        </w:rPr>
        <w:t xml:space="preserve"> tuyến huyện trở lên.</w:t>
      </w:r>
    </w:p>
    <w:p w:rsidR="008855F4" w:rsidRPr="002E4ACA" w:rsidRDefault="004176E4"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 Trường hợp tổ chức đang gặp khó</w:t>
      </w:r>
      <w:r w:rsidR="00A95336" w:rsidRPr="002E4ACA">
        <w:rPr>
          <w:rFonts w:ascii="Arial" w:hAnsi="Arial" w:cs="Arial"/>
          <w:sz w:val="20"/>
          <w:szCs w:val="20"/>
        </w:rPr>
        <w:t xml:space="preserve"> khăn về </w:t>
      </w:r>
      <w:r w:rsidR="004D7FB5" w:rsidRPr="002E4ACA">
        <w:rPr>
          <w:rFonts w:ascii="Arial" w:hAnsi="Arial" w:cs="Arial"/>
          <w:sz w:val="20"/>
          <w:szCs w:val="20"/>
        </w:rPr>
        <w:t>kinh</w:t>
      </w:r>
      <w:r w:rsidR="00A95336" w:rsidRPr="002E4ACA">
        <w:rPr>
          <w:rFonts w:ascii="Arial" w:hAnsi="Arial" w:cs="Arial"/>
          <w:sz w:val="20"/>
          <w:szCs w:val="20"/>
        </w:rPr>
        <w:t xml:space="preserve"> tế do thiên tai, thảm họa, hỏa hoạn, dịch bệnh thì phải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Ban quản lý khu công nghiệp, khu chế xuất, khu công nghệ cao, khu kinh tế, cơ quan Thuế quản lý trực tiếp hoặc cơ quan cấp trên trực tiếp.</w:t>
      </w:r>
    </w:p>
    <w:p w:rsidR="008855F4" w:rsidRPr="002E4ACA" w:rsidRDefault="00F0532F" w:rsidP="00C24BCD">
      <w:pPr>
        <w:pStyle w:val="BodyText"/>
        <w:shd w:val="clear" w:color="auto" w:fill="auto"/>
        <w:tabs>
          <w:tab w:val="left" w:pos="135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Cá nhân, tổ chức phải có đơn đề nghị hoãn chấp hành quyết định xử phạt vi phạm hành chính kèm theo văn bản xác nhận của cơ quan, tổ chức có thẩm quyền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này gửi người đã ra quyết định xử phạt trong thời hạn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2 Điều 68 của Luật này. Trong thời hạn 05 ngày làm việc, kể từ ngày nhận được đơn, người đã ra </w:t>
      </w:r>
      <w:r w:rsidR="00601E0F" w:rsidRPr="002E4ACA">
        <w:rPr>
          <w:rFonts w:ascii="Arial" w:hAnsi="Arial" w:cs="Arial"/>
          <w:sz w:val="20"/>
          <w:szCs w:val="20"/>
        </w:rPr>
        <w:t>quyết định</w:t>
      </w:r>
      <w:r w:rsidR="00A95336" w:rsidRPr="002E4ACA">
        <w:rPr>
          <w:rFonts w:ascii="Arial" w:hAnsi="Arial" w:cs="Arial"/>
          <w:sz w:val="20"/>
          <w:szCs w:val="20"/>
        </w:rPr>
        <w:t xml:space="preserve"> xử phạt xem xét, </w:t>
      </w:r>
      <w:r w:rsidR="00945E06" w:rsidRPr="002E4ACA">
        <w:rPr>
          <w:rFonts w:ascii="Arial" w:hAnsi="Arial" w:cs="Arial"/>
          <w:sz w:val="20"/>
          <w:szCs w:val="20"/>
        </w:rPr>
        <w:t>quyết định</w:t>
      </w:r>
      <w:r w:rsidR="00A95336" w:rsidRPr="002E4ACA">
        <w:rPr>
          <w:rFonts w:ascii="Arial" w:hAnsi="Arial" w:cs="Arial"/>
          <w:sz w:val="20"/>
          <w:szCs w:val="20"/>
        </w:rPr>
        <w:t xml:space="preserve"> hoãn thi hành quyết định xử phạt đó.</w:t>
      </w:r>
    </w:p>
    <w:p w:rsidR="008855F4" w:rsidRPr="002E4ACA" w:rsidRDefault="00945E0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Thời hạn hoã</w:t>
      </w:r>
      <w:r w:rsidR="00A95336" w:rsidRPr="002E4ACA">
        <w:rPr>
          <w:rFonts w:ascii="Arial" w:hAnsi="Arial" w:cs="Arial"/>
          <w:sz w:val="20"/>
          <w:szCs w:val="20"/>
        </w:rPr>
        <w:t>n thi hành quyết định xử phạt không quá 03 tháng, kể từ ngày có quyết định hoãn.</w:t>
      </w:r>
    </w:p>
    <w:p w:rsidR="008855F4" w:rsidRPr="002E4ACA" w:rsidRDefault="00A61C83"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w:t>
      </w:r>
      <w:r w:rsidRPr="002E4ACA">
        <w:rPr>
          <w:rFonts w:ascii="Arial" w:hAnsi="Arial" w:cs="Arial"/>
          <w:sz w:val="20"/>
          <w:szCs w:val="20"/>
          <w:lang w:val="en-US"/>
        </w:rPr>
        <w:t>.</w:t>
      </w:r>
      <w:r w:rsidR="00A95336" w:rsidRPr="002E4ACA">
        <w:rPr>
          <w:rFonts w:ascii="Arial" w:hAnsi="Arial" w:cs="Arial"/>
          <w:sz w:val="20"/>
          <w:szCs w:val="20"/>
        </w:rPr>
        <w:t xml:space="preserve"> Cá nhân, </w:t>
      </w:r>
      <w:r w:rsidRPr="002E4ACA">
        <w:rPr>
          <w:rFonts w:ascii="Arial" w:hAnsi="Arial" w:cs="Arial"/>
          <w:sz w:val="20"/>
          <w:szCs w:val="20"/>
        </w:rPr>
        <w:t>tổ chức</w:t>
      </w:r>
      <w:r w:rsidR="00A95336" w:rsidRPr="002E4ACA">
        <w:rPr>
          <w:rFonts w:ascii="Arial" w:hAnsi="Arial" w:cs="Arial"/>
          <w:sz w:val="20"/>
          <w:szCs w:val="20"/>
        </w:rPr>
        <w:t xml:space="preserve"> được hoãn chấp hành quyết định xử phạt được nhận lại giấy tờ, tang vật, phương tiện vi phạm hành chính đang bị tạm giữ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6 Điều 125 của Luật này.”.</w:t>
      </w:r>
    </w:p>
    <w:p w:rsidR="008855F4" w:rsidRPr="002E4ACA" w:rsidRDefault="00A61C83"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w:t>
      </w:r>
      <w:r w:rsidR="00A95336" w:rsidRPr="002E4ACA">
        <w:rPr>
          <w:rFonts w:ascii="Arial" w:hAnsi="Arial" w:cs="Arial"/>
          <w:sz w:val="20"/>
          <w:szCs w:val="20"/>
        </w:rPr>
        <w:t xml:space="preserve">8. </w:t>
      </w:r>
      <w:r w:rsidRPr="002E4ACA">
        <w:rPr>
          <w:rFonts w:ascii="Arial" w:hAnsi="Arial" w:cs="Arial"/>
          <w:sz w:val="20"/>
          <w:szCs w:val="20"/>
        </w:rPr>
        <w:t>Sửa</w:t>
      </w:r>
      <w:r w:rsidR="00A95336" w:rsidRPr="002E4ACA">
        <w:rPr>
          <w:rFonts w:ascii="Arial" w:hAnsi="Arial" w:cs="Arial"/>
          <w:sz w:val="20"/>
          <w:szCs w:val="20"/>
        </w:rPr>
        <w:t xml:space="preserve"> </w:t>
      </w:r>
      <w:r w:rsidR="00615DFC" w:rsidRPr="002E4ACA">
        <w:rPr>
          <w:rFonts w:ascii="Arial" w:hAnsi="Arial" w:cs="Arial"/>
          <w:sz w:val="20"/>
          <w:szCs w:val="20"/>
        </w:rPr>
        <w:t>đổi</w:t>
      </w:r>
      <w:r w:rsidR="00A95336" w:rsidRPr="002E4ACA">
        <w:rPr>
          <w:rFonts w:ascii="Arial" w:hAnsi="Arial" w:cs="Arial"/>
          <w:sz w:val="20"/>
          <w:szCs w:val="20"/>
        </w:rPr>
        <w:t>, bổ sung Điều 77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77. Giảm, miễn tiền phạt</w:t>
      </w:r>
    </w:p>
    <w:p w:rsidR="008855F4" w:rsidRPr="002E4ACA" w:rsidRDefault="00A61C83" w:rsidP="00C24BCD">
      <w:pPr>
        <w:pStyle w:val="BodyText"/>
        <w:shd w:val="clear" w:color="auto" w:fill="auto"/>
        <w:tabs>
          <w:tab w:val="left" w:pos="135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Việc giảm một phần tiền phạt ghi trong quyết định xử phạt đối với cá nhân, tổ chức đã được hoãn thi hành quyết định phạt tiền theo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76 của Luật này được </w:t>
      </w:r>
      <w:r w:rsidR="00601E0F" w:rsidRPr="002E4ACA">
        <w:rPr>
          <w:rFonts w:ascii="Arial" w:hAnsi="Arial" w:cs="Arial"/>
          <w:sz w:val="20"/>
          <w:szCs w:val="20"/>
        </w:rPr>
        <w:t>quy định</w:t>
      </w:r>
      <w:r w:rsidR="00A95336" w:rsidRPr="002E4ACA">
        <w:rPr>
          <w:rFonts w:ascii="Arial" w:hAnsi="Arial" w:cs="Arial"/>
          <w:sz w:val="20"/>
          <w:szCs w:val="20"/>
        </w:rPr>
        <w:t xml:space="preserve"> như sau:</w:t>
      </w:r>
    </w:p>
    <w:p w:rsidR="008855F4" w:rsidRPr="002E4ACA" w:rsidRDefault="008704B9" w:rsidP="00C24BCD">
      <w:pPr>
        <w:pStyle w:val="BodyText"/>
        <w:shd w:val="clear" w:color="auto" w:fill="auto"/>
        <w:tabs>
          <w:tab w:val="left" w:pos="136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Cá nhân </w:t>
      </w:r>
      <w:r w:rsidRPr="002E4ACA">
        <w:rPr>
          <w:rFonts w:ascii="Arial" w:hAnsi="Arial" w:cs="Arial"/>
          <w:sz w:val="20"/>
          <w:szCs w:val="20"/>
        </w:rPr>
        <w:t>tiếp tục gặp khó khăn về kinh tế</w:t>
      </w:r>
      <w:r w:rsidR="00A95336" w:rsidRPr="002E4ACA">
        <w:rPr>
          <w:rFonts w:ascii="Arial" w:hAnsi="Arial" w:cs="Arial"/>
          <w:sz w:val="20"/>
          <w:szCs w:val="20"/>
        </w:rPr>
        <w:t xml:space="preserve"> do </w:t>
      </w:r>
      <w:r w:rsidRPr="002E4ACA">
        <w:rPr>
          <w:rFonts w:ascii="Arial" w:hAnsi="Arial" w:cs="Arial"/>
          <w:sz w:val="20"/>
          <w:szCs w:val="20"/>
        </w:rPr>
        <w:t>thiên tai</w:t>
      </w:r>
      <w:r w:rsidR="00A95336" w:rsidRPr="002E4ACA">
        <w:rPr>
          <w:rFonts w:ascii="Arial" w:hAnsi="Arial" w:cs="Arial"/>
          <w:sz w:val="20"/>
          <w:szCs w:val="20"/>
        </w:rPr>
        <w:t xml:space="preserve">, thảm họa, hỏa hoạn, dịch bệnh, mắc bệnh hiểm nghèo, tai nạn và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 người đó c</w:t>
      </w:r>
      <w:r w:rsidRPr="002E4ACA">
        <w:rPr>
          <w:rFonts w:ascii="Arial" w:hAnsi="Arial" w:cs="Arial"/>
          <w:sz w:val="20"/>
          <w:szCs w:val="20"/>
        </w:rPr>
        <w:t>ư trú hoặc cơ quan, tổ chức nơi</w:t>
      </w:r>
      <w:r w:rsidR="00A95336" w:rsidRPr="002E4ACA">
        <w:rPr>
          <w:rFonts w:ascii="Arial" w:hAnsi="Arial" w:cs="Arial"/>
          <w:sz w:val="20"/>
          <w:szCs w:val="20"/>
        </w:rPr>
        <w:t xml:space="preserve"> người đó học tập, làm việc;</w:t>
      </w:r>
    </w:p>
    <w:p w:rsidR="008855F4" w:rsidRPr="002E4ACA" w:rsidRDefault="008704B9" w:rsidP="00C24BCD">
      <w:pPr>
        <w:pStyle w:val="BodyText"/>
        <w:shd w:val="clear" w:color="auto" w:fill="auto"/>
        <w:tabs>
          <w:tab w:val="left" w:pos="13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Tổ chức tiếp tục gặp khó khăn đặc biệt hoặc đột xuất về kinh tế do thiên tai, thảm họa, hỏa hoạn, dịch bệnh và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Ban </w:t>
      </w:r>
      <w:r w:rsidR="0046080D" w:rsidRPr="002E4ACA">
        <w:rPr>
          <w:rFonts w:ascii="Arial" w:hAnsi="Arial" w:cs="Arial"/>
          <w:sz w:val="20"/>
          <w:szCs w:val="20"/>
        </w:rPr>
        <w:t>quản lý</w:t>
      </w:r>
      <w:r w:rsidR="00A95336" w:rsidRPr="002E4ACA">
        <w:rPr>
          <w:rFonts w:ascii="Arial" w:hAnsi="Arial" w:cs="Arial"/>
          <w:sz w:val="20"/>
          <w:szCs w:val="20"/>
        </w:rPr>
        <w:t xml:space="preserve"> khu c</w:t>
      </w:r>
      <w:r w:rsidR="007C0D56" w:rsidRPr="002E4ACA">
        <w:rPr>
          <w:rFonts w:ascii="Arial" w:hAnsi="Arial" w:cs="Arial"/>
          <w:sz w:val="20"/>
          <w:szCs w:val="20"/>
        </w:rPr>
        <w:t>ông nghiệp, khu chế xuất, khu cô</w:t>
      </w:r>
      <w:r w:rsidR="00A95336" w:rsidRPr="002E4ACA">
        <w:rPr>
          <w:rFonts w:ascii="Arial" w:hAnsi="Arial" w:cs="Arial"/>
          <w:sz w:val="20"/>
          <w:szCs w:val="20"/>
        </w:rPr>
        <w:t>ng nghệ cao, khu kinh tế, cơ quan Thuế quản lý trực tiếp hoặc cơ quan cấp trên trực tiếp.</w:t>
      </w:r>
    </w:p>
    <w:p w:rsidR="008855F4" w:rsidRPr="002E4ACA" w:rsidRDefault="007C0D56" w:rsidP="00C24BCD">
      <w:pPr>
        <w:pStyle w:val="BodyText"/>
        <w:shd w:val="clear" w:color="auto" w:fill="auto"/>
        <w:tabs>
          <w:tab w:val="left" w:pos="135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Cá nhân được miễn phần tiền phạt còn lại ghi trong quyết định xử phạt do không có khả năng thi hành quyết định nếu thuộc một trong các trường hợp sau đây:</w:t>
      </w:r>
    </w:p>
    <w:p w:rsidR="008855F4" w:rsidRPr="002E4ACA" w:rsidRDefault="00DC1DFF" w:rsidP="00C24BCD">
      <w:pPr>
        <w:pStyle w:val="BodyText"/>
        <w:shd w:val="clear" w:color="auto" w:fill="auto"/>
        <w:tabs>
          <w:tab w:val="left" w:pos="1362"/>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a) </w:t>
      </w:r>
      <w:r w:rsidR="00A95336" w:rsidRPr="002E4ACA">
        <w:rPr>
          <w:rFonts w:ascii="Arial" w:hAnsi="Arial" w:cs="Arial"/>
          <w:sz w:val="20"/>
          <w:szCs w:val="20"/>
        </w:rPr>
        <w:t xml:space="preserve">Đã được giảm một phần tiền phạt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này mà tiếp tục gặp khó khăn về </w:t>
      </w:r>
      <w:r w:rsidR="00847ED7" w:rsidRPr="002E4ACA">
        <w:rPr>
          <w:rFonts w:ascii="Arial" w:hAnsi="Arial" w:cs="Arial"/>
          <w:sz w:val="20"/>
          <w:szCs w:val="20"/>
        </w:rPr>
        <w:t>kinh</w:t>
      </w:r>
      <w:r w:rsidR="00A95336" w:rsidRPr="002E4ACA">
        <w:rPr>
          <w:rFonts w:ascii="Arial" w:hAnsi="Arial" w:cs="Arial"/>
          <w:sz w:val="20"/>
          <w:szCs w:val="20"/>
        </w:rPr>
        <w:t xml:space="preserve"> tế do thiên tai, thảm họa, hỏa hoạn, dịch bệnh, mắc bệnh hiểm nghèo, tai nạn và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 người đó cư trú hoặc cơ quan, tổ chức nơi người đó học tập, làm việc;</w:t>
      </w:r>
    </w:p>
    <w:p w:rsidR="008855F4" w:rsidRPr="002E4ACA" w:rsidRDefault="009E2DAC" w:rsidP="00C24BCD">
      <w:pPr>
        <w:pStyle w:val="BodyText"/>
        <w:shd w:val="clear" w:color="auto" w:fill="auto"/>
        <w:tabs>
          <w:tab w:val="left" w:pos="138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Đã nộp tiền phạt lần thứ nhất hoặc lần thứ hai trong trường hợp được nộp tiền phạt nhiều lần theo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79 của Luật này nhưng gặp khó khăn đặc biệt hoặc đột xuất về kinh tế do thiên tai, thảm họa, hỏa hoạn, dịch bệnh, mắ</w:t>
      </w:r>
      <w:r w:rsidRPr="002E4ACA">
        <w:rPr>
          <w:rFonts w:ascii="Arial" w:hAnsi="Arial" w:cs="Arial"/>
          <w:sz w:val="20"/>
          <w:szCs w:val="20"/>
        </w:rPr>
        <w:t>c bệnh hiểm nghèo, tai nạn và có</w:t>
      </w:r>
      <w:r w:rsidR="00A95336" w:rsidRPr="002E4ACA">
        <w:rPr>
          <w:rFonts w:ascii="Arial" w:hAnsi="Arial" w:cs="Arial"/>
          <w:sz w:val="20"/>
          <w:szCs w:val="20"/>
        </w:rPr>
        <w:t xml:space="preserve">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w:t>
      </w:r>
      <w:r w:rsidR="002D6BD2" w:rsidRPr="002E4ACA">
        <w:rPr>
          <w:rFonts w:ascii="Arial" w:hAnsi="Arial" w:cs="Arial"/>
          <w:sz w:val="20"/>
          <w:szCs w:val="20"/>
          <w:lang w:val="en-US"/>
        </w:rPr>
        <w:t xml:space="preserve"> </w:t>
      </w:r>
      <w:r w:rsidR="00A95336" w:rsidRPr="002E4ACA">
        <w:rPr>
          <w:rFonts w:ascii="Arial" w:hAnsi="Arial" w:cs="Arial"/>
          <w:sz w:val="20"/>
          <w:szCs w:val="20"/>
        </w:rPr>
        <w:t xml:space="preserve">người đó </w:t>
      </w:r>
      <w:r w:rsidRPr="002E4ACA">
        <w:rPr>
          <w:rFonts w:ascii="Arial" w:hAnsi="Arial" w:cs="Arial"/>
          <w:sz w:val="20"/>
          <w:szCs w:val="20"/>
        </w:rPr>
        <w:t>cư trú</w:t>
      </w:r>
      <w:r w:rsidR="00A95336" w:rsidRPr="002E4ACA">
        <w:rPr>
          <w:rFonts w:ascii="Arial" w:hAnsi="Arial" w:cs="Arial"/>
          <w:sz w:val="20"/>
          <w:szCs w:val="20"/>
        </w:rPr>
        <w:t xml:space="preserve"> hoặc cơ quan, tổ chức nơi người đó học tập, làm việc; trường hợp gặp khó khăn đột xuất về </w:t>
      </w:r>
      <w:r w:rsidRPr="002E4ACA">
        <w:rPr>
          <w:rFonts w:ascii="Arial" w:hAnsi="Arial" w:cs="Arial"/>
          <w:sz w:val="20"/>
          <w:szCs w:val="20"/>
        </w:rPr>
        <w:t>kinh tế</w:t>
      </w:r>
      <w:r w:rsidR="00A95336" w:rsidRPr="002E4ACA">
        <w:rPr>
          <w:rFonts w:ascii="Arial" w:hAnsi="Arial" w:cs="Arial"/>
          <w:sz w:val="20"/>
          <w:szCs w:val="20"/>
        </w:rPr>
        <w:t xml:space="preserve"> do </w:t>
      </w:r>
      <w:r w:rsidRPr="002E4ACA">
        <w:rPr>
          <w:rFonts w:ascii="Arial" w:hAnsi="Arial" w:cs="Arial"/>
          <w:sz w:val="20"/>
          <w:szCs w:val="20"/>
        </w:rPr>
        <w:t>mắc bệnh hiểm nghèo, tai nạn phả</w:t>
      </w:r>
      <w:r w:rsidR="00A95336" w:rsidRPr="002E4ACA">
        <w:rPr>
          <w:rFonts w:ascii="Arial" w:hAnsi="Arial" w:cs="Arial"/>
          <w:sz w:val="20"/>
          <w:szCs w:val="20"/>
        </w:rPr>
        <w:t>i có thêm xác nhận của cơ sở khám bệnh, chữa bệnh tuyến huyện trở lên.</w:t>
      </w:r>
    </w:p>
    <w:p w:rsidR="008855F4" w:rsidRPr="002E4ACA" w:rsidRDefault="009E2DAC" w:rsidP="00C24BCD">
      <w:pPr>
        <w:pStyle w:val="BodyText"/>
        <w:shd w:val="clear" w:color="auto" w:fill="auto"/>
        <w:tabs>
          <w:tab w:val="left" w:pos="142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Pr="002E4ACA">
        <w:rPr>
          <w:rFonts w:ascii="Arial" w:hAnsi="Arial" w:cs="Arial"/>
          <w:sz w:val="20"/>
          <w:szCs w:val="20"/>
        </w:rPr>
        <w:t>Tổ chức được miễn phần tiề</w:t>
      </w:r>
      <w:r w:rsidR="00A95336" w:rsidRPr="002E4ACA">
        <w:rPr>
          <w:rFonts w:ascii="Arial" w:hAnsi="Arial" w:cs="Arial"/>
          <w:sz w:val="20"/>
          <w:szCs w:val="20"/>
        </w:rPr>
        <w:t>n phạt còn lại ghi trong quyết định xử phạt khi đáp ứng đủ điều kiện sau đây:</w:t>
      </w:r>
    </w:p>
    <w:p w:rsidR="008855F4" w:rsidRPr="002E4ACA" w:rsidRDefault="009E2DA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a</w:t>
      </w:r>
      <w:r w:rsidR="00A95336" w:rsidRPr="002E4ACA">
        <w:rPr>
          <w:rFonts w:ascii="Arial" w:hAnsi="Arial" w:cs="Arial"/>
          <w:sz w:val="20"/>
          <w:szCs w:val="20"/>
        </w:rPr>
        <w:t xml:space="preserve">) Đã được giảm một phần tiền phạt theo </w:t>
      </w:r>
      <w:r w:rsidR="00601E0F" w:rsidRPr="002E4ACA">
        <w:rPr>
          <w:rFonts w:ascii="Arial" w:hAnsi="Arial" w:cs="Arial"/>
          <w:sz w:val="20"/>
          <w:szCs w:val="20"/>
        </w:rPr>
        <w:t>quy định</w:t>
      </w:r>
      <w:r w:rsidR="007F5281" w:rsidRPr="002E4ACA">
        <w:rPr>
          <w:rFonts w:ascii="Arial" w:hAnsi="Arial" w:cs="Arial"/>
          <w:sz w:val="20"/>
          <w:szCs w:val="20"/>
        </w:rPr>
        <w:t xml:space="preserve"> tại khoản 1 Điều nà</w:t>
      </w:r>
      <w:r w:rsidR="00A95336" w:rsidRPr="002E4ACA">
        <w:rPr>
          <w:rFonts w:ascii="Arial" w:hAnsi="Arial" w:cs="Arial"/>
          <w:sz w:val="20"/>
          <w:szCs w:val="20"/>
        </w:rPr>
        <w:t>y hoặc đã nộp tiền phạt lần thứ nhất hoặc lần thứ hai trong trường hợp được nộp</w:t>
      </w:r>
      <w:r w:rsidR="007F5281" w:rsidRPr="002E4ACA">
        <w:rPr>
          <w:rFonts w:ascii="Arial" w:hAnsi="Arial" w:cs="Arial"/>
          <w:sz w:val="20"/>
          <w:szCs w:val="20"/>
        </w:rPr>
        <w:t xml:space="preserve"> tiền phạt nhiề</w:t>
      </w:r>
      <w:r w:rsidR="00A95336" w:rsidRPr="002E4ACA">
        <w:rPr>
          <w:rFonts w:ascii="Arial" w:hAnsi="Arial" w:cs="Arial"/>
          <w:sz w:val="20"/>
          <w:szCs w:val="20"/>
        </w:rPr>
        <w:t xml:space="preserve">u lần theo </w:t>
      </w:r>
      <w:r w:rsidR="00601E0F" w:rsidRPr="002E4ACA">
        <w:rPr>
          <w:rFonts w:ascii="Arial" w:hAnsi="Arial" w:cs="Arial"/>
          <w:sz w:val="20"/>
          <w:szCs w:val="20"/>
        </w:rPr>
        <w:t>quy định</w:t>
      </w:r>
      <w:r w:rsidR="007F5281" w:rsidRPr="002E4ACA">
        <w:rPr>
          <w:rFonts w:ascii="Arial" w:hAnsi="Arial" w:cs="Arial"/>
          <w:sz w:val="20"/>
          <w:szCs w:val="20"/>
        </w:rPr>
        <w:t xml:space="preserve"> tại Điều 79 của Luật nà</w:t>
      </w:r>
      <w:r w:rsidR="00A95336" w:rsidRPr="002E4ACA">
        <w:rPr>
          <w:rFonts w:ascii="Arial" w:hAnsi="Arial" w:cs="Arial"/>
          <w:sz w:val="20"/>
          <w:szCs w:val="20"/>
        </w:rPr>
        <w:t>y;</w:t>
      </w:r>
    </w:p>
    <w:p w:rsidR="008855F4" w:rsidRPr="002E4ACA" w:rsidRDefault="007F5281" w:rsidP="00C24BCD">
      <w:pPr>
        <w:pStyle w:val="BodyText"/>
        <w:shd w:val="clear" w:color="auto" w:fill="auto"/>
        <w:tabs>
          <w:tab w:val="left" w:pos="145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8D30D5" w:rsidRPr="002E4ACA">
        <w:rPr>
          <w:rFonts w:ascii="Arial" w:hAnsi="Arial" w:cs="Arial"/>
          <w:sz w:val="20"/>
          <w:szCs w:val="20"/>
        </w:rPr>
        <w:t>Đã</w:t>
      </w:r>
      <w:r w:rsidR="00A95336" w:rsidRPr="002E4ACA">
        <w:rPr>
          <w:rFonts w:ascii="Arial" w:hAnsi="Arial" w:cs="Arial"/>
          <w:sz w:val="20"/>
          <w:szCs w:val="20"/>
        </w:rPr>
        <w:t xml:space="preserve"> thi hành xong hình thức xử phạt bổ sung, biện pháp khắc phục </w:t>
      </w:r>
      <w:r w:rsidR="00A76CF7" w:rsidRPr="002E4ACA">
        <w:rPr>
          <w:rFonts w:ascii="Arial" w:hAnsi="Arial" w:cs="Arial"/>
          <w:sz w:val="20"/>
          <w:szCs w:val="20"/>
        </w:rPr>
        <w:t>hậu quả</w:t>
      </w:r>
      <w:r w:rsidR="00A95336" w:rsidRPr="002E4ACA">
        <w:rPr>
          <w:rFonts w:ascii="Arial" w:hAnsi="Arial" w:cs="Arial"/>
          <w:sz w:val="20"/>
          <w:szCs w:val="20"/>
        </w:rPr>
        <w:t xml:space="preserve"> được ghi trong quyết định xử phạt;</w:t>
      </w:r>
    </w:p>
    <w:p w:rsidR="008855F4" w:rsidRPr="002E4ACA" w:rsidRDefault="00A76CF7" w:rsidP="00C24BCD">
      <w:pPr>
        <w:pStyle w:val="BodyText"/>
        <w:shd w:val="clear" w:color="auto" w:fill="auto"/>
        <w:tabs>
          <w:tab w:val="left" w:pos="145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Tiếp tục gặp khó khăn đặc biệt hoặc đột xuất về kinh tế do thiên tai, </w:t>
      </w:r>
      <w:r w:rsidR="00F827A2" w:rsidRPr="002E4ACA">
        <w:rPr>
          <w:rFonts w:ascii="Arial" w:hAnsi="Arial" w:cs="Arial"/>
          <w:sz w:val="20"/>
          <w:szCs w:val="20"/>
        </w:rPr>
        <w:t>thả</w:t>
      </w:r>
      <w:r w:rsidR="000A3927" w:rsidRPr="002E4ACA">
        <w:rPr>
          <w:rFonts w:ascii="Arial" w:hAnsi="Arial" w:cs="Arial"/>
          <w:sz w:val="20"/>
          <w:szCs w:val="20"/>
        </w:rPr>
        <w:t>m</w:t>
      </w:r>
      <w:r w:rsidR="00A95336" w:rsidRPr="002E4ACA">
        <w:rPr>
          <w:rFonts w:ascii="Arial" w:hAnsi="Arial" w:cs="Arial"/>
          <w:sz w:val="20"/>
          <w:szCs w:val="20"/>
        </w:rPr>
        <w:t xml:space="preserve"> họa, hỏa hoạn, dịch bệnh và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Ban </w:t>
      </w:r>
      <w:r w:rsidR="0046080D" w:rsidRPr="002E4ACA">
        <w:rPr>
          <w:rFonts w:ascii="Arial" w:hAnsi="Arial" w:cs="Arial"/>
          <w:sz w:val="20"/>
          <w:szCs w:val="20"/>
        </w:rPr>
        <w:t>quản lý</w:t>
      </w:r>
      <w:r w:rsidR="00A95336" w:rsidRPr="002E4ACA">
        <w:rPr>
          <w:rFonts w:ascii="Arial" w:hAnsi="Arial" w:cs="Arial"/>
          <w:sz w:val="20"/>
          <w:szCs w:val="20"/>
        </w:rPr>
        <w:t xml:space="preserve"> khu công nghiệp, khu chế xuất, khu công nghệ cao, khu kinh tế, cơ </w:t>
      </w:r>
      <w:r w:rsidR="00F827A2" w:rsidRPr="002E4ACA">
        <w:rPr>
          <w:rFonts w:ascii="Arial" w:hAnsi="Arial" w:cs="Arial"/>
          <w:sz w:val="20"/>
          <w:szCs w:val="20"/>
        </w:rPr>
        <w:t>quan</w:t>
      </w:r>
      <w:r w:rsidR="00A95336" w:rsidRPr="002E4ACA">
        <w:rPr>
          <w:rFonts w:ascii="Arial" w:hAnsi="Arial" w:cs="Arial"/>
          <w:sz w:val="20"/>
          <w:szCs w:val="20"/>
        </w:rPr>
        <w:t xml:space="preserve"> Thuế quản lý trực tiếp hoặc cơ quan cấp trên trực tiếp.</w:t>
      </w:r>
    </w:p>
    <w:p w:rsidR="008855F4" w:rsidRPr="002E4ACA" w:rsidRDefault="00F827A2" w:rsidP="00C24BCD">
      <w:pPr>
        <w:pStyle w:val="BodyText"/>
        <w:shd w:val="clear" w:color="auto" w:fill="auto"/>
        <w:tabs>
          <w:tab w:val="left" w:pos="142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0775B8" w:rsidRPr="002E4ACA">
        <w:rPr>
          <w:rFonts w:ascii="Arial" w:hAnsi="Arial" w:cs="Arial"/>
          <w:sz w:val="20"/>
          <w:szCs w:val="20"/>
        </w:rPr>
        <w:t>Cá nhân không có</w:t>
      </w:r>
      <w:r w:rsidR="00A95336" w:rsidRPr="002E4ACA">
        <w:rPr>
          <w:rFonts w:ascii="Arial" w:hAnsi="Arial" w:cs="Arial"/>
          <w:sz w:val="20"/>
          <w:szCs w:val="20"/>
        </w:rPr>
        <w:t xml:space="preserve"> khả năng thi hành quyết định được miễn toàn bộ tiền phạt ghi trong quyết định xử phạt nếu thuộc một trong các trường hợp sau đây:</w:t>
      </w:r>
    </w:p>
    <w:p w:rsidR="008855F4" w:rsidRPr="002E4ACA" w:rsidRDefault="000775B8" w:rsidP="00C24BCD">
      <w:pPr>
        <w:pStyle w:val="BodyText"/>
        <w:shd w:val="clear" w:color="auto" w:fill="auto"/>
        <w:tabs>
          <w:tab w:val="left" w:pos="144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Đã được hoãn thi hành quyết định phạt tiền theo </w:t>
      </w:r>
      <w:r w:rsidR="00934C54" w:rsidRPr="002E4ACA">
        <w:rPr>
          <w:rFonts w:ascii="Arial" w:hAnsi="Arial" w:cs="Arial"/>
          <w:sz w:val="20"/>
          <w:szCs w:val="20"/>
        </w:rPr>
        <w:t>quy định</w:t>
      </w:r>
      <w:r w:rsidR="00A95336" w:rsidRPr="002E4ACA">
        <w:rPr>
          <w:rFonts w:ascii="Arial" w:hAnsi="Arial" w:cs="Arial"/>
          <w:sz w:val="20"/>
          <w:szCs w:val="20"/>
        </w:rPr>
        <w:t xml:space="preserve"> tại Điều 76 </w:t>
      </w:r>
      <w:r w:rsidR="00601E0F" w:rsidRPr="002E4ACA">
        <w:rPr>
          <w:rFonts w:ascii="Arial" w:hAnsi="Arial" w:cs="Arial"/>
          <w:sz w:val="20"/>
          <w:szCs w:val="20"/>
        </w:rPr>
        <w:t>của</w:t>
      </w:r>
      <w:r w:rsidR="00A95336" w:rsidRPr="002E4ACA">
        <w:rPr>
          <w:rFonts w:ascii="Arial" w:hAnsi="Arial" w:cs="Arial"/>
          <w:sz w:val="20"/>
          <w:szCs w:val="20"/>
        </w:rPr>
        <w:t xml:space="preserve"> Luật </w:t>
      </w:r>
      <w:r w:rsidRPr="002E4ACA">
        <w:rPr>
          <w:rFonts w:ascii="Arial" w:hAnsi="Arial" w:cs="Arial"/>
          <w:sz w:val="20"/>
          <w:szCs w:val="20"/>
        </w:rPr>
        <w:t>này</w:t>
      </w:r>
      <w:r w:rsidR="00A95336" w:rsidRPr="002E4ACA">
        <w:rPr>
          <w:rFonts w:ascii="Arial" w:hAnsi="Arial" w:cs="Arial"/>
          <w:sz w:val="20"/>
          <w:szCs w:val="20"/>
        </w:rPr>
        <w:t xml:space="preserve"> mà tiếp tục gặp khó khăn về </w:t>
      </w:r>
      <w:r w:rsidRPr="002E4ACA">
        <w:rPr>
          <w:rFonts w:ascii="Arial" w:hAnsi="Arial" w:cs="Arial"/>
          <w:sz w:val="20"/>
          <w:szCs w:val="20"/>
          <w:lang w:val="en-US"/>
        </w:rPr>
        <w:t>kinh</w:t>
      </w:r>
      <w:r w:rsidR="00A95336" w:rsidRPr="002E4ACA">
        <w:rPr>
          <w:rFonts w:ascii="Arial" w:hAnsi="Arial" w:cs="Arial"/>
          <w:sz w:val="20"/>
          <w:szCs w:val="20"/>
        </w:rPr>
        <w:t xml:space="preserve"> tế do thiên tai, thảm họa, hỏa hoạn, dịch bệnh, mắc bệnh hiểm nghèo, tai nạn và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 người đó cư trú hoặc cơ quan, tổ chức nơi người đó học tập, làm việc;</w:t>
      </w:r>
    </w:p>
    <w:p w:rsidR="008855F4" w:rsidRPr="002E4ACA" w:rsidRDefault="000775B8" w:rsidP="00C24BCD">
      <w:pPr>
        <w:pStyle w:val="BodyText"/>
        <w:shd w:val="clear" w:color="auto" w:fill="auto"/>
        <w:tabs>
          <w:tab w:val="left" w:pos="146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Bị phạt tiền từ 2.000.000 đồ</w:t>
      </w:r>
      <w:r w:rsidRPr="002E4ACA">
        <w:rPr>
          <w:rFonts w:ascii="Arial" w:hAnsi="Arial" w:cs="Arial"/>
          <w:sz w:val="20"/>
          <w:szCs w:val="20"/>
        </w:rPr>
        <w:t>ng trở lên, đang gặp khó khăn đặ</w:t>
      </w:r>
      <w:r w:rsidR="00A95336" w:rsidRPr="002E4ACA">
        <w:rPr>
          <w:rFonts w:ascii="Arial" w:hAnsi="Arial" w:cs="Arial"/>
          <w:sz w:val="20"/>
          <w:szCs w:val="20"/>
        </w:rPr>
        <w:t xml:space="preserve">c biệt hoặc đột xuất về kinh tế do thiên tai, thảm họa, hỏa hoạn, dịch bệnh, mắc bệnh hiểm nghèo, tai nạn và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 người đó cư trú hoặc cơ quan, </w:t>
      </w:r>
      <w:r w:rsidR="004A4555" w:rsidRPr="002E4ACA">
        <w:rPr>
          <w:rFonts w:ascii="Arial" w:hAnsi="Arial" w:cs="Arial"/>
          <w:sz w:val="20"/>
          <w:szCs w:val="20"/>
        </w:rPr>
        <w:t>tổ chức</w:t>
      </w:r>
      <w:r w:rsidR="00A95336" w:rsidRPr="002E4ACA">
        <w:rPr>
          <w:rFonts w:ascii="Arial" w:hAnsi="Arial" w:cs="Arial"/>
          <w:sz w:val="20"/>
          <w:szCs w:val="20"/>
        </w:rPr>
        <w:t xml:space="preserve"> nơi người đó học tập, làm việc; trường hợp gặp khó khăn đột xuất về </w:t>
      </w:r>
      <w:r w:rsidRPr="002E4ACA">
        <w:rPr>
          <w:rFonts w:ascii="Arial" w:hAnsi="Arial" w:cs="Arial"/>
          <w:sz w:val="20"/>
          <w:szCs w:val="20"/>
        </w:rPr>
        <w:t>kinh tế</w:t>
      </w:r>
      <w:r w:rsidR="00A95336" w:rsidRPr="002E4ACA">
        <w:rPr>
          <w:rFonts w:ascii="Arial" w:hAnsi="Arial" w:cs="Arial"/>
          <w:sz w:val="20"/>
          <w:szCs w:val="20"/>
        </w:rPr>
        <w:t xml:space="preserve"> do mắc bệnh hiể</w:t>
      </w:r>
      <w:r w:rsidRPr="002E4ACA">
        <w:rPr>
          <w:rFonts w:ascii="Arial" w:hAnsi="Arial" w:cs="Arial"/>
          <w:sz w:val="20"/>
          <w:szCs w:val="20"/>
        </w:rPr>
        <w:t>m nghèo, tai nạn phải có thêm xá</w:t>
      </w:r>
      <w:r w:rsidR="00A95336" w:rsidRPr="002E4ACA">
        <w:rPr>
          <w:rFonts w:ascii="Arial" w:hAnsi="Arial" w:cs="Arial"/>
          <w:sz w:val="20"/>
          <w:szCs w:val="20"/>
        </w:rPr>
        <w:t>c nhận của cơ sở khám bệnh, chữa bệnh tuyến huyện trở lên.</w:t>
      </w:r>
    </w:p>
    <w:p w:rsidR="008855F4" w:rsidRPr="002E4ACA" w:rsidRDefault="000775B8" w:rsidP="00C24BCD">
      <w:pPr>
        <w:pStyle w:val="BodyText"/>
        <w:shd w:val="clear" w:color="auto" w:fill="auto"/>
        <w:tabs>
          <w:tab w:val="left" w:pos="142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00A95336" w:rsidRPr="002E4ACA">
        <w:rPr>
          <w:rFonts w:ascii="Arial" w:hAnsi="Arial" w:cs="Arial"/>
          <w:sz w:val="20"/>
          <w:szCs w:val="20"/>
        </w:rPr>
        <w:t xml:space="preserve">Tổ chức được miễn toàn bộ tiền phạt ghi trong quyết định xử phạt khi đáp ứng đủ điều kiện </w:t>
      </w:r>
      <w:r w:rsidR="009B52EC" w:rsidRPr="002E4ACA">
        <w:rPr>
          <w:rFonts w:ascii="Arial" w:hAnsi="Arial" w:cs="Arial"/>
          <w:sz w:val="20"/>
          <w:szCs w:val="20"/>
        </w:rPr>
        <w:t>sau</w:t>
      </w:r>
      <w:r w:rsidR="00A95336" w:rsidRPr="002E4ACA">
        <w:rPr>
          <w:rFonts w:ascii="Arial" w:hAnsi="Arial" w:cs="Arial"/>
          <w:sz w:val="20"/>
          <w:szCs w:val="20"/>
        </w:rPr>
        <w:t xml:space="preserve"> đây:</w:t>
      </w:r>
    </w:p>
    <w:p w:rsidR="008855F4" w:rsidRPr="002E4ACA" w:rsidRDefault="000775B8" w:rsidP="00C24BCD">
      <w:pPr>
        <w:pStyle w:val="BodyText"/>
        <w:shd w:val="clear" w:color="auto" w:fill="auto"/>
        <w:tabs>
          <w:tab w:val="left" w:pos="142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Đã được </w:t>
      </w:r>
      <w:r w:rsidR="00500228" w:rsidRPr="002E4ACA">
        <w:rPr>
          <w:rFonts w:ascii="Arial" w:hAnsi="Arial" w:cs="Arial"/>
          <w:sz w:val="20"/>
          <w:szCs w:val="20"/>
        </w:rPr>
        <w:t>hoãn</w:t>
      </w:r>
      <w:r w:rsidR="00A95336" w:rsidRPr="002E4ACA">
        <w:rPr>
          <w:rFonts w:ascii="Arial" w:hAnsi="Arial" w:cs="Arial"/>
          <w:sz w:val="20"/>
          <w:szCs w:val="20"/>
        </w:rPr>
        <w:t xml:space="preserve"> thi hành quyết định phạt tiền theo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76 của Luật này;</w:t>
      </w:r>
    </w:p>
    <w:p w:rsidR="008855F4" w:rsidRPr="002E4ACA" w:rsidRDefault="00500228" w:rsidP="00C24BCD">
      <w:pPr>
        <w:pStyle w:val="BodyText"/>
        <w:shd w:val="clear" w:color="auto" w:fill="auto"/>
        <w:tabs>
          <w:tab w:val="left" w:pos="144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Đã thi hành xong hình thức xử phạt bổ sung, biện pháp khắc phục hậu quả được ghi trong quyết định xử phạt;</w:t>
      </w:r>
    </w:p>
    <w:p w:rsidR="008855F4" w:rsidRPr="002E4ACA" w:rsidRDefault="00500228" w:rsidP="00C24BCD">
      <w:pPr>
        <w:pStyle w:val="BodyText"/>
        <w:shd w:val="clear" w:color="auto" w:fill="auto"/>
        <w:tabs>
          <w:tab w:val="left" w:pos="146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Tiếp tục gặp khó khăn đặc biệt hoặc đột xuất về </w:t>
      </w:r>
      <w:r w:rsidR="004D7FB5" w:rsidRPr="002E4ACA">
        <w:rPr>
          <w:rFonts w:ascii="Arial" w:hAnsi="Arial" w:cs="Arial"/>
          <w:sz w:val="20"/>
          <w:szCs w:val="20"/>
        </w:rPr>
        <w:t>kinh</w:t>
      </w:r>
      <w:r w:rsidR="00A95336" w:rsidRPr="002E4ACA">
        <w:rPr>
          <w:rFonts w:ascii="Arial" w:hAnsi="Arial" w:cs="Arial"/>
          <w:sz w:val="20"/>
          <w:szCs w:val="20"/>
        </w:rPr>
        <w:t xml:space="preserve"> tế do thiên tai, thảm họa, hỏa hoạn, dịch bệnh và có xác nhận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Ban quản lý khu công nghiệp, khu chế xuất, khu công nghệ cao, khu kinh tế, cơ quan Thuế quản lý trực tiếp hoặc cơ quan cấp trên trực tiếp.</w:t>
      </w:r>
    </w:p>
    <w:p w:rsidR="008855F4" w:rsidRPr="002E4ACA" w:rsidRDefault="00500228" w:rsidP="00C24BCD">
      <w:pPr>
        <w:pStyle w:val="BodyText"/>
        <w:shd w:val="clear" w:color="auto" w:fill="auto"/>
        <w:tabs>
          <w:tab w:val="left" w:pos="152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 </w:t>
      </w:r>
      <w:r w:rsidR="00A95336" w:rsidRPr="002E4ACA">
        <w:rPr>
          <w:rFonts w:ascii="Arial" w:hAnsi="Arial" w:cs="Arial"/>
          <w:sz w:val="20"/>
          <w:szCs w:val="20"/>
        </w:rPr>
        <w:t>Cá nhân,</w:t>
      </w:r>
      <w:r w:rsidR="00F3295A" w:rsidRPr="002E4ACA">
        <w:rPr>
          <w:rFonts w:ascii="Arial" w:hAnsi="Arial" w:cs="Arial"/>
          <w:sz w:val="20"/>
          <w:szCs w:val="20"/>
        </w:rPr>
        <w:t xml:space="preserve"> tổ chức phải có đơn đề nghị giả</w:t>
      </w:r>
      <w:r w:rsidR="00A95336" w:rsidRPr="002E4ACA">
        <w:rPr>
          <w:rFonts w:ascii="Arial" w:hAnsi="Arial" w:cs="Arial"/>
          <w:sz w:val="20"/>
          <w:szCs w:val="20"/>
        </w:rPr>
        <w:t xml:space="preserve">m, miễn tiền phạt kèm theo xác nhận của cơ quan, tổ chức có thẩm </w:t>
      </w:r>
      <w:r w:rsidR="00F3295A" w:rsidRPr="002E4ACA">
        <w:rPr>
          <w:rFonts w:ascii="Arial" w:hAnsi="Arial" w:cs="Arial"/>
          <w:sz w:val="20"/>
          <w:szCs w:val="20"/>
        </w:rPr>
        <w:t>quyền</w:t>
      </w:r>
      <w:r w:rsidR="00A95336" w:rsidRPr="002E4ACA">
        <w:rPr>
          <w:rFonts w:ascii="Arial" w:hAnsi="Arial" w:cs="Arial"/>
          <w:sz w:val="20"/>
          <w:szCs w:val="20"/>
        </w:rPr>
        <w:t xml:space="preserve"> theo </w:t>
      </w:r>
      <w:r w:rsidR="00601E0F" w:rsidRPr="002E4ACA">
        <w:rPr>
          <w:rFonts w:ascii="Arial" w:hAnsi="Arial" w:cs="Arial"/>
          <w:sz w:val="20"/>
          <w:szCs w:val="20"/>
        </w:rPr>
        <w:t>quy định</w:t>
      </w:r>
      <w:r w:rsidR="00A95336" w:rsidRPr="002E4ACA">
        <w:rPr>
          <w:rFonts w:ascii="Arial" w:hAnsi="Arial" w:cs="Arial"/>
          <w:sz w:val="20"/>
          <w:szCs w:val="20"/>
        </w:rPr>
        <w:t xml:space="preserve"> tại các khoản 1, 2, 3, 4 và 5 Điều này gửi người đã ra quyết định xử phạt. Trong thời hạn 05 ngày làm việc, kể từ ngày </w:t>
      </w:r>
      <w:r w:rsidR="00587B15" w:rsidRPr="002E4ACA">
        <w:rPr>
          <w:rFonts w:ascii="Arial" w:hAnsi="Arial" w:cs="Arial"/>
          <w:sz w:val="20"/>
          <w:szCs w:val="20"/>
        </w:rPr>
        <w:t>nhận</w:t>
      </w:r>
      <w:r w:rsidR="00587B15" w:rsidRPr="002E4ACA">
        <w:rPr>
          <w:rFonts w:ascii="Arial" w:hAnsi="Arial" w:cs="Arial"/>
          <w:sz w:val="20"/>
          <w:szCs w:val="20"/>
          <w:lang w:val="en-US"/>
        </w:rPr>
        <w:t xml:space="preserve"> </w:t>
      </w:r>
      <w:r w:rsidR="00A95336" w:rsidRPr="002E4ACA">
        <w:rPr>
          <w:rFonts w:ascii="Arial" w:hAnsi="Arial" w:cs="Arial"/>
          <w:sz w:val="20"/>
          <w:szCs w:val="20"/>
        </w:rPr>
        <w:t>được đơn, người đã ra quyết định xử phạt xem xét, quyết định việc giảm, miễn và thông báo cho người có đơn đề nghị giảm, miễn biết; nếu không đồng ý với</w:t>
      </w:r>
      <w:r w:rsidR="00F3295A" w:rsidRPr="002E4ACA">
        <w:rPr>
          <w:rFonts w:ascii="Arial" w:hAnsi="Arial" w:cs="Arial"/>
          <w:sz w:val="20"/>
          <w:szCs w:val="20"/>
        </w:rPr>
        <w:t xml:space="preserve"> việc giảm, miễn thì phải nêu rõ</w:t>
      </w:r>
      <w:r w:rsidR="00A95336" w:rsidRPr="002E4ACA">
        <w:rPr>
          <w:rFonts w:ascii="Arial" w:hAnsi="Arial" w:cs="Arial"/>
          <w:sz w:val="20"/>
          <w:szCs w:val="20"/>
        </w:rPr>
        <w:t xml:space="preserve"> lý do.</w:t>
      </w:r>
    </w:p>
    <w:p w:rsidR="008855F4" w:rsidRPr="002E4ACA" w:rsidRDefault="00F3295A" w:rsidP="00C24BCD">
      <w:pPr>
        <w:pStyle w:val="BodyText"/>
        <w:shd w:val="clear" w:color="auto" w:fill="auto"/>
        <w:tabs>
          <w:tab w:val="left" w:pos="15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7. </w:t>
      </w:r>
      <w:r w:rsidR="00A95336" w:rsidRPr="002E4ACA">
        <w:rPr>
          <w:rFonts w:ascii="Arial" w:hAnsi="Arial" w:cs="Arial"/>
          <w:sz w:val="20"/>
          <w:szCs w:val="20"/>
        </w:rPr>
        <w:t xml:space="preserve">Cá nhân, tổ chức được </w:t>
      </w:r>
      <w:r w:rsidR="00086956" w:rsidRPr="002E4ACA">
        <w:rPr>
          <w:rFonts w:ascii="Arial" w:hAnsi="Arial" w:cs="Arial"/>
          <w:sz w:val="20"/>
          <w:szCs w:val="20"/>
        </w:rPr>
        <w:t>giảm</w:t>
      </w:r>
      <w:r w:rsidR="00A95336" w:rsidRPr="002E4ACA">
        <w:rPr>
          <w:rFonts w:ascii="Arial" w:hAnsi="Arial" w:cs="Arial"/>
          <w:sz w:val="20"/>
          <w:szCs w:val="20"/>
        </w:rPr>
        <w:t xml:space="preserve">, miễn tiền phạt được nhận lại giấy tờ, tang vật, phương tiện đang bị tạm giữ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6 Điều 125 của Luật này.”.</w:t>
      </w:r>
    </w:p>
    <w:p w:rsidR="008855F4" w:rsidRPr="002E4ACA" w:rsidRDefault="00086956" w:rsidP="00C24BCD">
      <w:pPr>
        <w:pStyle w:val="BodyText"/>
        <w:shd w:val="clear" w:color="auto" w:fill="auto"/>
        <w:tabs>
          <w:tab w:val="left" w:pos="16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39. </w:t>
      </w:r>
      <w:r w:rsidR="00A95336" w:rsidRPr="002E4ACA">
        <w:rPr>
          <w:rFonts w:ascii="Arial" w:hAnsi="Arial" w:cs="Arial"/>
          <w:sz w:val="20"/>
          <w:szCs w:val="20"/>
        </w:rPr>
        <w:t>Sửa đổi, bổ sung khoản 1 Điều 78 như sau:</w:t>
      </w:r>
    </w:p>
    <w:p w:rsidR="008855F4" w:rsidRPr="002E4ACA" w:rsidRDefault="0008695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lang w:val="en-US"/>
        </w:rPr>
        <w:t>“1.</w:t>
      </w:r>
      <w:r w:rsidR="00A95336" w:rsidRPr="002E4ACA">
        <w:rPr>
          <w:rFonts w:ascii="Arial" w:hAnsi="Arial" w:cs="Arial"/>
          <w:sz w:val="20"/>
          <w:szCs w:val="20"/>
        </w:rPr>
        <w:t xml:space="preserve"> Trong thời hạn thi hành quyết định xử phạt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2 Điều 68 hoặc khoản 2 Điều 79 của Luật này, cá nhân, tổ chức bị xử phạt phải nộp tiền phạt tại Kho bạc Nhà nước hoặc nộp vào tài khoản của Kho bạc Nhà nước được ghi trong quyết định xử phạt, trừ trường hợp đã nộp tiền phạt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2 Điều này. Nếu quá thời hạn nêu trên sẽ bị cưỡng chế thi hành quyết định xử phạt và cứ</w:t>
      </w:r>
      <w:r w:rsidR="001E73F0" w:rsidRPr="002E4ACA">
        <w:rPr>
          <w:rFonts w:ascii="Arial" w:hAnsi="Arial" w:cs="Arial"/>
          <w:sz w:val="20"/>
          <w:szCs w:val="20"/>
        </w:rPr>
        <w:t xml:space="preserve"> mỗi ngày chậm nộp tiền phạt thì</w:t>
      </w:r>
      <w:r w:rsidR="00A95336" w:rsidRPr="002E4ACA">
        <w:rPr>
          <w:rFonts w:ascii="Arial" w:hAnsi="Arial" w:cs="Arial"/>
          <w:sz w:val="20"/>
          <w:szCs w:val="20"/>
        </w:rPr>
        <w:t xml:space="preserve"> cá nhân, tổ chức vi phạm phải nộp thêm </w:t>
      </w:r>
      <w:r w:rsidR="00A95336" w:rsidRPr="002E4ACA">
        <w:rPr>
          <w:rFonts w:ascii="Arial" w:hAnsi="Arial" w:cs="Arial"/>
          <w:sz w:val="20"/>
          <w:szCs w:val="20"/>
        </w:rPr>
        <w:lastRenderedPageBreak/>
        <w:t>0,05% tính trên tổng số tiền phạt chưa nộp.”.</w:t>
      </w:r>
    </w:p>
    <w:p w:rsidR="008855F4" w:rsidRPr="002E4ACA" w:rsidRDefault="001E73F0" w:rsidP="00C24BCD">
      <w:pPr>
        <w:pStyle w:val="BodyText"/>
        <w:shd w:val="clear" w:color="auto" w:fill="auto"/>
        <w:tabs>
          <w:tab w:val="left" w:pos="16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40. </w:t>
      </w:r>
      <w:r w:rsidR="00A95336" w:rsidRPr="002E4ACA">
        <w:rPr>
          <w:rFonts w:ascii="Arial" w:hAnsi="Arial" w:cs="Arial"/>
          <w:sz w:val="20"/>
          <w:szCs w:val="20"/>
        </w:rPr>
        <w:t xml:space="preserve">Sửa đổi, </w:t>
      </w:r>
      <w:r w:rsidRPr="002E4ACA">
        <w:rPr>
          <w:rFonts w:ascii="Arial" w:hAnsi="Arial" w:cs="Arial"/>
          <w:sz w:val="20"/>
          <w:szCs w:val="20"/>
        </w:rPr>
        <w:t>bổ sung</w:t>
      </w:r>
      <w:r w:rsidR="00A95336" w:rsidRPr="002E4ACA">
        <w:rPr>
          <w:rFonts w:ascii="Arial" w:hAnsi="Arial" w:cs="Arial"/>
          <w:sz w:val="20"/>
          <w:szCs w:val="20"/>
        </w:rPr>
        <w:t xml:space="preserve"> khoản 1 Điều 79 như sau:</w:t>
      </w:r>
    </w:p>
    <w:p w:rsidR="008855F4" w:rsidRPr="002E4ACA" w:rsidRDefault="001E73F0"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Việc nộp tiền phạt nhiều </w:t>
      </w:r>
      <w:r w:rsidR="00A95336" w:rsidRPr="002E4ACA">
        <w:rPr>
          <w:rFonts w:ascii="Arial" w:hAnsi="Arial" w:cs="Arial"/>
          <w:sz w:val="20"/>
          <w:szCs w:val="20"/>
        </w:rPr>
        <w:t xml:space="preserve">lần được </w:t>
      </w:r>
      <w:r w:rsidR="00A95336" w:rsidRPr="002E4ACA">
        <w:rPr>
          <w:rFonts w:ascii="Arial" w:hAnsi="Arial" w:cs="Arial"/>
          <w:iCs/>
          <w:sz w:val="20"/>
          <w:szCs w:val="20"/>
        </w:rPr>
        <w:t>áp</w:t>
      </w:r>
      <w:r w:rsidR="00A95336" w:rsidRPr="002E4ACA">
        <w:rPr>
          <w:rFonts w:ascii="Arial" w:hAnsi="Arial" w:cs="Arial"/>
          <w:sz w:val="20"/>
          <w:szCs w:val="20"/>
        </w:rPr>
        <w:t xml:space="preserve"> dụng khi có đủ các điều kiện sau đây:</w:t>
      </w:r>
    </w:p>
    <w:p w:rsidR="008855F4" w:rsidRPr="002E4ACA" w:rsidRDefault="00DC283C" w:rsidP="00C24BCD">
      <w:pPr>
        <w:pStyle w:val="BodyText"/>
        <w:shd w:val="clear" w:color="auto" w:fill="auto"/>
        <w:tabs>
          <w:tab w:val="left" w:pos="150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Bị phạt </w:t>
      </w:r>
      <w:r w:rsidR="00480B08" w:rsidRPr="002E4ACA">
        <w:rPr>
          <w:rFonts w:ascii="Arial" w:hAnsi="Arial" w:cs="Arial"/>
          <w:sz w:val="20"/>
          <w:szCs w:val="20"/>
        </w:rPr>
        <w:t>tiền từ</w:t>
      </w:r>
      <w:r w:rsidR="00A95336" w:rsidRPr="002E4ACA">
        <w:rPr>
          <w:rFonts w:ascii="Arial" w:hAnsi="Arial" w:cs="Arial"/>
          <w:sz w:val="20"/>
          <w:szCs w:val="20"/>
        </w:rPr>
        <w:t xml:space="preserve"> 15.000.000 đồng trở lên đối với cá nhân và từ 150.000.000 đồng trở lên đối với </w:t>
      </w:r>
      <w:r w:rsidR="004176E4" w:rsidRPr="002E4ACA">
        <w:rPr>
          <w:rFonts w:ascii="Arial" w:hAnsi="Arial" w:cs="Arial"/>
          <w:sz w:val="20"/>
          <w:szCs w:val="20"/>
        </w:rPr>
        <w:t>tổ chức</w:t>
      </w:r>
      <w:r w:rsidR="00A95336" w:rsidRPr="002E4ACA">
        <w:rPr>
          <w:rFonts w:ascii="Arial" w:hAnsi="Arial" w:cs="Arial"/>
          <w:sz w:val="20"/>
          <w:szCs w:val="20"/>
        </w:rPr>
        <w:t>;</w:t>
      </w:r>
    </w:p>
    <w:p w:rsidR="008855F4" w:rsidRPr="002E4ACA" w:rsidRDefault="00480B08" w:rsidP="00C24BCD">
      <w:pPr>
        <w:pStyle w:val="BodyText"/>
        <w:shd w:val="clear" w:color="auto" w:fill="auto"/>
        <w:tabs>
          <w:tab w:val="left" w:pos="15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Đang gặp khó khăn đặc biệt </w:t>
      </w:r>
      <w:r w:rsidR="00DB31AB" w:rsidRPr="002E4ACA">
        <w:rPr>
          <w:rFonts w:ascii="Arial" w:hAnsi="Arial" w:cs="Arial"/>
          <w:sz w:val="20"/>
          <w:szCs w:val="20"/>
        </w:rPr>
        <w:t>về</w:t>
      </w:r>
      <w:r w:rsidR="00A95336" w:rsidRPr="002E4ACA">
        <w:rPr>
          <w:rFonts w:ascii="Arial" w:hAnsi="Arial" w:cs="Arial"/>
          <w:sz w:val="20"/>
          <w:szCs w:val="20"/>
        </w:rPr>
        <w:t xml:space="preserve"> kinh tế và có đơn đề nghị nộp tiền phạt </w:t>
      </w:r>
      <w:r w:rsidR="00492464" w:rsidRPr="002E4ACA">
        <w:rPr>
          <w:rFonts w:ascii="Arial" w:hAnsi="Arial" w:cs="Arial"/>
          <w:sz w:val="20"/>
          <w:szCs w:val="20"/>
        </w:rPr>
        <w:t>nhiều lần</w:t>
      </w:r>
      <w:r w:rsidR="00492464" w:rsidRPr="002E4ACA">
        <w:rPr>
          <w:rFonts w:ascii="Arial" w:hAnsi="Arial" w:cs="Arial"/>
          <w:sz w:val="20"/>
          <w:szCs w:val="20"/>
          <w:lang w:val="en-US"/>
        </w:rPr>
        <w:t xml:space="preserve">. </w:t>
      </w:r>
      <w:r w:rsidR="00A95336" w:rsidRPr="002E4ACA">
        <w:rPr>
          <w:rFonts w:ascii="Arial" w:hAnsi="Arial" w:cs="Arial"/>
          <w:sz w:val="20"/>
          <w:szCs w:val="20"/>
        </w:rPr>
        <w:t xml:space="preserve">Đơn đề nghị của cá nhân phải được </w:t>
      </w:r>
      <w:r w:rsidR="00DB31AB" w:rsidRPr="002E4ACA">
        <w:rPr>
          <w:rFonts w:ascii="Arial" w:hAnsi="Arial" w:cs="Arial"/>
          <w:sz w:val="20"/>
          <w:szCs w:val="20"/>
        </w:rPr>
        <w:t>Ủy</w:t>
      </w:r>
      <w:r w:rsidR="00A95336" w:rsidRPr="002E4ACA">
        <w:rPr>
          <w:rFonts w:ascii="Arial" w:hAnsi="Arial" w:cs="Arial"/>
          <w:sz w:val="20"/>
          <w:szCs w:val="20"/>
        </w:rPr>
        <w:t xml:space="preserve"> ban </w:t>
      </w:r>
      <w:r w:rsidR="00DB31AB" w:rsidRPr="002E4ACA">
        <w:rPr>
          <w:rFonts w:ascii="Arial" w:hAnsi="Arial" w:cs="Arial"/>
          <w:sz w:val="20"/>
          <w:szCs w:val="20"/>
        </w:rPr>
        <w:t>nhân dân cấp xã nơi người đó cư</w:t>
      </w:r>
      <w:r w:rsidR="00A95336" w:rsidRPr="002E4ACA">
        <w:rPr>
          <w:rFonts w:ascii="Arial" w:hAnsi="Arial" w:cs="Arial"/>
          <w:sz w:val="20"/>
          <w:szCs w:val="20"/>
        </w:rPr>
        <w:t xml:space="preserve"> trú hoặc cơ quan, tổ chức nơi người đó học tập, làm việc xác nhận hoàn cảnh khó khăn đặc biệt về kinh tế. Đơn đề nghị của tổ chức </w:t>
      </w:r>
      <w:r w:rsidR="00DB31AB" w:rsidRPr="002E4ACA">
        <w:rPr>
          <w:rFonts w:ascii="Arial" w:hAnsi="Arial" w:cs="Arial"/>
          <w:sz w:val="20"/>
          <w:szCs w:val="20"/>
        </w:rPr>
        <w:t>phải</w:t>
      </w:r>
      <w:r w:rsidR="00A95336" w:rsidRPr="002E4ACA">
        <w:rPr>
          <w:rFonts w:ascii="Arial" w:hAnsi="Arial" w:cs="Arial"/>
          <w:sz w:val="20"/>
          <w:szCs w:val="20"/>
        </w:rPr>
        <w:t xml:space="preserve"> được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Ban </w:t>
      </w:r>
      <w:r w:rsidR="0046080D" w:rsidRPr="002E4ACA">
        <w:rPr>
          <w:rFonts w:ascii="Arial" w:hAnsi="Arial" w:cs="Arial"/>
          <w:sz w:val="20"/>
          <w:szCs w:val="20"/>
        </w:rPr>
        <w:t>quản lý</w:t>
      </w:r>
      <w:r w:rsidR="00A95336" w:rsidRPr="002E4ACA">
        <w:rPr>
          <w:rFonts w:ascii="Arial" w:hAnsi="Arial" w:cs="Arial"/>
          <w:sz w:val="20"/>
          <w:szCs w:val="20"/>
        </w:rPr>
        <w:t xml:space="preserve"> khu công nghiệp, khu chế xuất, khu công nghệ cao, khu </w:t>
      </w:r>
      <w:r w:rsidR="00DB31AB" w:rsidRPr="002E4ACA">
        <w:rPr>
          <w:rFonts w:ascii="Arial" w:hAnsi="Arial" w:cs="Arial"/>
          <w:sz w:val="20"/>
          <w:szCs w:val="20"/>
        </w:rPr>
        <w:t>kinh tế, cơ</w:t>
      </w:r>
      <w:r w:rsidR="00A95336" w:rsidRPr="002E4ACA">
        <w:rPr>
          <w:rFonts w:ascii="Arial" w:hAnsi="Arial" w:cs="Arial"/>
          <w:sz w:val="20"/>
          <w:szCs w:val="20"/>
        </w:rPr>
        <w:t xml:space="preserve"> quan Thuế quản lý trực tiếp hoặc cơ quan cấp trên trực tiếp xác nhận hoàn cảnh khó khăn đặc biệt </w:t>
      </w:r>
      <w:r w:rsidR="00DB31AB" w:rsidRPr="002E4ACA">
        <w:rPr>
          <w:rFonts w:ascii="Arial" w:hAnsi="Arial" w:cs="Arial"/>
          <w:sz w:val="20"/>
          <w:szCs w:val="20"/>
        </w:rPr>
        <w:t>về</w:t>
      </w:r>
      <w:r w:rsidR="00A95336" w:rsidRPr="002E4ACA">
        <w:rPr>
          <w:rFonts w:ascii="Arial" w:hAnsi="Arial" w:cs="Arial"/>
          <w:sz w:val="20"/>
          <w:szCs w:val="20"/>
        </w:rPr>
        <w:t xml:space="preserve"> </w:t>
      </w:r>
      <w:r w:rsidR="004D7FB5" w:rsidRPr="002E4ACA">
        <w:rPr>
          <w:rFonts w:ascii="Arial" w:hAnsi="Arial" w:cs="Arial"/>
          <w:sz w:val="20"/>
          <w:szCs w:val="20"/>
        </w:rPr>
        <w:t>kinh</w:t>
      </w:r>
      <w:r w:rsidR="00DB31AB" w:rsidRPr="002E4ACA">
        <w:rPr>
          <w:rFonts w:ascii="Arial" w:hAnsi="Arial" w:cs="Arial"/>
          <w:sz w:val="20"/>
          <w:szCs w:val="20"/>
        </w:rPr>
        <w:t xml:space="preserve"> tế.</w:t>
      </w:r>
      <w:r w:rsidR="00A95336" w:rsidRPr="002E4ACA">
        <w:rPr>
          <w:rFonts w:ascii="Arial" w:hAnsi="Arial" w:cs="Arial"/>
          <w:sz w:val="20"/>
          <w:szCs w:val="20"/>
        </w:rPr>
        <w:t>”.</w:t>
      </w:r>
    </w:p>
    <w:p w:rsidR="008855F4" w:rsidRPr="002E4ACA" w:rsidRDefault="00DB31AB" w:rsidP="00C24BCD">
      <w:pPr>
        <w:pStyle w:val="BodyText"/>
        <w:shd w:val="clear" w:color="auto" w:fill="auto"/>
        <w:tabs>
          <w:tab w:val="left" w:pos="16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41. </w:t>
      </w:r>
      <w:r w:rsidR="00A95336" w:rsidRPr="002E4ACA">
        <w:rPr>
          <w:rFonts w:ascii="Arial" w:hAnsi="Arial" w:cs="Arial"/>
          <w:sz w:val="20"/>
          <w:szCs w:val="20"/>
        </w:rPr>
        <w:t xml:space="preserve">Sửa </w:t>
      </w:r>
      <w:r w:rsidR="00615DFC" w:rsidRPr="002E4ACA">
        <w:rPr>
          <w:rFonts w:ascii="Arial" w:hAnsi="Arial" w:cs="Arial"/>
          <w:sz w:val="20"/>
          <w:szCs w:val="20"/>
        </w:rPr>
        <w:t>đổi</w:t>
      </w:r>
      <w:r w:rsidRPr="002E4ACA">
        <w:rPr>
          <w:rFonts w:ascii="Arial" w:hAnsi="Arial" w:cs="Arial"/>
          <w:sz w:val="20"/>
          <w:szCs w:val="20"/>
        </w:rPr>
        <w:t xml:space="preserve">, </w:t>
      </w:r>
      <w:r w:rsidR="00A95336" w:rsidRPr="002E4ACA">
        <w:rPr>
          <w:rFonts w:ascii="Arial" w:hAnsi="Arial" w:cs="Arial"/>
          <w:sz w:val="20"/>
          <w:szCs w:val="20"/>
        </w:rPr>
        <w:t xml:space="preserve">bổ sung </w:t>
      </w:r>
      <w:r w:rsidRPr="002E4ACA">
        <w:rPr>
          <w:rFonts w:ascii="Arial" w:hAnsi="Arial" w:cs="Arial"/>
          <w:sz w:val="20"/>
          <w:szCs w:val="20"/>
        </w:rPr>
        <w:t>khoản</w:t>
      </w:r>
      <w:r w:rsidR="00A95336" w:rsidRPr="002E4ACA">
        <w:rPr>
          <w:rFonts w:ascii="Arial" w:hAnsi="Arial" w:cs="Arial"/>
          <w:sz w:val="20"/>
          <w:szCs w:val="20"/>
        </w:rPr>
        <w:t xml:space="preserve"> 5 Điều 80 như sau:</w:t>
      </w:r>
    </w:p>
    <w:p w:rsidR="008855F4" w:rsidRPr="002E4ACA" w:rsidRDefault="00DB31A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 Trường hợp phát hiện giấy </w:t>
      </w:r>
      <w:r w:rsidR="00A95336" w:rsidRPr="002E4ACA">
        <w:rPr>
          <w:rFonts w:ascii="Arial" w:hAnsi="Arial" w:cs="Arial"/>
          <w:sz w:val="20"/>
          <w:szCs w:val="20"/>
        </w:rPr>
        <w:t>phép</w:t>
      </w:r>
      <w:r w:rsidR="00E50BAA" w:rsidRPr="002E4ACA">
        <w:rPr>
          <w:rFonts w:ascii="Arial" w:hAnsi="Arial" w:cs="Arial"/>
          <w:sz w:val="20"/>
          <w:szCs w:val="20"/>
        </w:rPr>
        <w:t>, chứng chỉ hành nghề được cấp</w:t>
      </w:r>
      <w:r w:rsidR="00A95336" w:rsidRPr="002E4ACA">
        <w:rPr>
          <w:rFonts w:ascii="Arial" w:hAnsi="Arial" w:cs="Arial"/>
          <w:sz w:val="20"/>
          <w:szCs w:val="20"/>
        </w:rPr>
        <w:t xml:space="preserve"> không đúng </w:t>
      </w:r>
      <w:r w:rsidR="00E50BAA" w:rsidRPr="002E4ACA">
        <w:rPr>
          <w:rFonts w:ascii="Arial" w:hAnsi="Arial" w:cs="Arial"/>
          <w:sz w:val="20"/>
          <w:szCs w:val="20"/>
        </w:rPr>
        <w:t>thẩm</w:t>
      </w:r>
      <w:r w:rsidR="00A95336" w:rsidRPr="002E4ACA">
        <w:rPr>
          <w:rFonts w:ascii="Arial" w:hAnsi="Arial" w:cs="Arial"/>
          <w:sz w:val="20"/>
          <w:szCs w:val="20"/>
        </w:rPr>
        <w:t xml:space="preserve"> quyền h</w:t>
      </w:r>
      <w:r w:rsidR="00E50BAA" w:rsidRPr="002E4ACA">
        <w:rPr>
          <w:rFonts w:ascii="Arial" w:hAnsi="Arial" w:cs="Arial"/>
          <w:sz w:val="20"/>
          <w:szCs w:val="20"/>
        </w:rPr>
        <w:t xml:space="preserve">oặc có nội dung trái pháp luật </w:t>
      </w:r>
      <w:r w:rsidR="00A95336" w:rsidRPr="002E4ACA">
        <w:rPr>
          <w:rFonts w:ascii="Arial" w:hAnsi="Arial" w:cs="Arial"/>
          <w:sz w:val="20"/>
          <w:szCs w:val="20"/>
        </w:rPr>
        <w:t xml:space="preserve">thì người có thẩm quyền xử phạt phải tạm </w:t>
      </w:r>
      <w:r w:rsidR="00B55A18" w:rsidRPr="002E4ACA">
        <w:rPr>
          <w:rFonts w:ascii="Arial" w:hAnsi="Arial" w:cs="Arial"/>
          <w:sz w:val="20"/>
          <w:szCs w:val="20"/>
        </w:rPr>
        <w:t>giữ</w:t>
      </w:r>
      <w:r w:rsidR="00A95336" w:rsidRPr="002E4ACA">
        <w:rPr>
          <w:rFonts w:ascii="Arial" w:hAnsi="Arial" w:cs="Arial"/>
          <w:sz w:val="20"/>
          <w:szCs w:val="20"/>
        </w:rPr>
        <w:t xml:space="preserve"> và ra quyết định thu hồi ngay theo thẩm quyền; trường hợp không thuộc thẩm quyền thu hồi thì tạm giữ và trong thời hạn 02 ngày làm việc, kể từ ngày phát hiện, phải chuyển giấy phép, chứng chỉ hành nghề đó cho cơ</w:t>
      </w:r>
      <w:r w:rsidR="002D6BD2" w:rsidRPr="002E4ACA">
        <w:rPr>
          <w:rFonts w:ascii="Arial" w:hAnsi="Arial" w:cs="Arial"/>
          <w:sz w:val="20"/>
          <w:szCs w:val="20"/>
          <w:lang w:val="en-US"/>
        </w:rPr>
        <w:t xml:space="preserve"> </w:t>
      </w:r>
      <w:r w:rsidR="00A95336" w:rsidRPr="002E4ACA">
        <w:rPr>
          <w:rFonts w:ascii="Arial" w:hAnsi="Arial" w:cs="Arial"/>
          <w:sz w:val="20"/>
          <w:szCs w:val="20"/>
        </w:rPr>
        <w:t xml:space="preserve">quan, người có thẩm quyền đã cấp để xử lý theo </w:t>
      </w:r>
      <w:r w:rsidR="00601E0F" w:rsidRPr="002E4ACA">
        <w:rPr>
          <w:rFonts w:ascii="Arial" w:hAnsi="Arial" w:cs="Arial"/>
          <w:sz w:val="20"/>
          <w:szCs w:val="20"/>
        </w:rPr>
        <w:t>quy định</w:t>
      </w:r>
      <w:r w:rsidR="00A95336" w:rsidRPr="002E4ACA">
        <w:rPr>
          <w:rFonts w:ascii="Arial" w:hAnsi="Arial" w:cs="Arial"/>
          <w:sz w:val="20"/>
          <w:szCs w:val="20"/>
        </w:rPr>
        <w:t xml:space="preserve"> của pháp luật và thông báo cho cá nhân, tổ chức vi phạm biết.”.</w:t>
      </w:r>
    </w:p>
    <w:p w:rsidR="008855F4" w:rsidRPr="002E4ACA" w:rsidRDefault="00B55A18" w:rsidP="00C24BCD">
      <w:pPr>
        <w:pStyle w:val="BodyText"/>
        <w:shd w:val="clear" w:color="auto" w:fill="auto"/>
        <w:tabs>
          <w:tab w:val="left" w:pos="16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42. </w:t>
      </w:r>
      <w:r w:rsidR="00A95336" w:rsidRPr="002E4ACA">
        <w:rPr>
          <w:rFonts w:ascii="Arial" w:hAnsi="Arial" w:cs="Arial"/>
          <w:sz w:val="20"/>
          <w:szCs w:val="20"/>
        </w:rPr>
        <w:t>Bổ sung khoản 3 vào sau khoản 2 Điều 81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Tang vật, phương tiện vi phạm hành chính đã có </w:t>
      </w:r>
      <w:r w:rsidR="00601E0F" w:rsidRPr="002E4ACA">
        <w:rPr>
          <w:rFonts w:ascii="Arial" w:hAnsi="Arial" w:cs="Arial"/>
          <w:sz w:val="20"/>
          <w:szCs w:val="20"/>
        </w:rPr>
        <w:t>quyết định</w:t>
      </w:r>
      <w:r w:rsidRPr="002E4ACA">
        <w:rPr>
          <w:rFonts w:ascii="Arial" w:hAnsi="Arial" w:cs="Arial"/>
          <w:sz w:val="20"/>
          <w:szCs w:val="20"/>
        </w:rPr>
        <w:t xml:space="preserve"> tịch thu được xử lý theo </w:t>
      </w:r>
      <w:r w:rsidR="00601E0F" w:rsidRPr="002E4ACA">
        <w:rPr>
          <w:rFonts w:ascii="Arial" w:hAnsi="Arial" w:cs="Arial"/>
          <w:sz w:val="20"/>
          <w:szCs w:val="20"/>
        </w:rPr>
        <w:t>quy định</w:t>
      </w:r>
      <w:r w:rsidRPr="002E4ACA">
        <w:rPr>
          <w:rFonts w:ascii="Arial" w:hAnsi="Arial" w:cs="Arial"/>
          <w:sz w:val="20"/>
          <w:szCs w:val="20"/>
        </w:rPr>
        <w:t xml:space="preserve"> của pháp luật về quản lý, sử dụng tài sản công.”.</w:t>
      </w:r>
    </w:p>
    <w:p w:rsidR="008855F4" w:rsidRPr="002E4ACA" w:rsidRDefault="00B55A18" w:rsidP="00C24BCD">
      <w:pPr>
        <w:pStyle w:val="BodyText"/>
        <w:shd w:val="clear" w:color="auto" w:fill="auto"/>
        <w:tabs>
          <w:tab w:val="left" w:pos="16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43. </w:t>
      </w:r>
      <w:r w:rsidR="00A95336" w:rsidRPr="002E4ACA">
        <w:rPr>
          <w:rFonts w:ascii="Arial" w:hAnsi="Arial" w:cs="Arial"/>
          <w:sz w:val="20"/>
          <w:szCs w:val="20"/>
        </w:rPr>
        <w:t xml:space="preserve">Sửa đổi, </w:t>
      </w:r>
      <w:r w:rsidR="00615DFC" w:rsidRPr="002E4ACA">
        <w:rPr>
          <w:rFonts w:ascii="Arial" w:hAnsi="Arial" w:cs="Arial"/>
          <w:sz w:val="20"/>
          <w:szCs w:val="20"/>
        </w:rPr>
        <w:t>bổ sung</w:t>
      </w:r>
      <w:r w:rsidR="00A95336" w:rsidRPr="002E4ACA">
        <w:rPr>
          <w:rFonts w:ascii="Arial" w:hAnsi="Arial" w:cs="Arial"/>
          <w:sz w:val="20"/>
          <w:szCs w:val="20"/>
        </w:rPr>
        <w:t xml:space="preserve"> khoản 1 Điều 86 như sau:</w:t>
      </w:r>
    </w:p>
    <w:p w:rsidR="008855F4" w:rsidRPr="002E4ACA" w:rsidRDefault="00B55A18"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“1</w:t>
      </w:r>
      <w:r w:rsidR="00A95336" w:rsidRPr="002E4ACA">
        <w:rPr>
          <w:rFonts w:ascii="Arial" w:hAnsi="Arial" w:cs="Arial"/>
          <w:sz w:val="20"/>
          <w:szCs w:val="20"/>
        </w:rPr>
        <w:t>. Cưỡng chế thi hành quyết định xử phạt được áp dụng trong các trường hợp sau đây:</w:t>
      </w:r>
    </w:p>
    <w:p w:rsidR="008855F4" w:rsidRPr="002E4ACA" w:rsidRDefault="00B55A18" w:rsidP="00C24BCD">
      <w:pPr>
        <w:pStyle w:val="BodyText"/>
        <w:shd w:val="clear" w:color="auto" w:fill="auto"/>
        <w:tabs>
          <w:tab w:val="left" w:pos="15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Pr="002E4ACA">
        <w:rPr>
          <w:rFonts w:ascii="Arial" w:hAnsi="Arial" w:cs="Arial"/>
          <w:sz w:val="20"/>
          <w:szCs w:val="20"/>
        </w:rPr>
        <w:t>Cá nhân, tổ</w:t>
      </w:r>
      <w:r w:rsidR="00A95336" w:rsidRPr="002E4ACA">
        <w:rPr>
          <w:rFonts w:ascii="Arial" w:hAnsi="Arial" w:cs="Arial"/>
          <w:sz w:val="20"/>
          <w:szCs w:val="20"/>
        </w:rPr>
        <w:t xml:space="preserve"> chức bị xử phạt vi phạm hành chính không tự nguyện chấp hành </w:t>
      </w:r>
      <w:r w:rsidR="00601E0F" w:rsidRPr="002E4ACA">
        <w:rPr>
          <w:rFonts w:ascii="Arial" w:hAnsi="Arial" w:cs="Arial"/>
          <w:sz w:val="20"/>
          <w:szCs w:val="20"/>
        </w:rPr>
        <w:t>quyết định</w:t>
      </w:r>
      <w:r w:rsidR="00A95336" w:rsidRPr="002E4ACA">
        <w:rPr>
          <w:rFonts w:ascii="Arial" w:hAnsi="Arial" w:cs="Arial"/>
          <w:sz w:val="20"/>
          <w:szCs w:val="20"/>
        </w:rPr>
        <w:t xml:space="preserve"> </w:t>
      </w:r>
      <w:r w:rsidRPr="002E4ACA">
        <w:rPr>
          <w:rFonts w:ascii="Arial" w:hAnsi="Arial" w:cs="Arial"/>
          <w:sz w:val="20"/>
          <w:szCs w:val="20"/>
        </w:rPr>
        <w:t>xử phạt</w:t>
      </w:r>
      <w:r w:rsidR="00A95336" w:rsidRPr="002E4ACA">
        <w:rPr>
          <w:rFonts w:ascii="Arial" w:hAnsi="Arial" w:cs="Arial"/>
          <w:sz w:val="20"/>
          <w:szCs w:val="20"/>
        </w:rPr>
        <w:t xml:space="preserve"> theo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73 của Luật này;</w:t>
      </w:r>
    </w:p>
    <w:p w:rsidR="008855F4" w:rsidRPr="002E4ACA" w:rsidRDefault="00B55A18" w:rsidP="00C24BCD">
      <w:pPr>
        <w:pStyle w:val="BodyText"/>
        <w:shd w:val="clear" w:color="auto" w:fill="auto"/>
        <w:tabs>
          <w:tab w:val="left" w:pos="150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Cá nhân, tổ chức vi phạm </w:t>
      </w:r>
      <w:r w:rsidR="007136BC" w:rsidRPr="002E4ACA">
        <w:rPr>
          <w:rFonts w:ascii="Arial" w:hAnsi="Arial" w:cs="Arial"/>
          <w:sz w:val="20"/>
          <w:szCs w:val="20"/>
        </w:rPr>
        <w:t>hành chính</w:t>
      </w:r>
      <w:r w:rsidR="00A95336" w:rsidRPr="002E4ACA">
        <w:rPr>
          <w:rFonts w:ascii="Arial" w:hAnsi="Arial" w:cs="Arial"/>
          <w:sz w:val="20"/>
          <w:szCs w:val="20"/>
        </w:rPr>
        <w:t xml:space="preserve"> không tự nguyện hoàn trả kinh phí </w:t>
      </w:r>
      <w:r w:rsidR="00492464" w:rsidRPr="002E4ACA">
        <w:rPr>
          <w:rFonts w:ascii="Arial" w:hAnsi="Arial" w:cs="Arial"/>
          <w:sz w:val="20"/>
          <w:szCs w:val="20"/>
          <w:lang w:val="en-US"/>
        </w:rPr>
        <w:t>cho</w:t>
      </w:r>
      <w:r w:rsidR="00A95336" w:rsidRPr="002E4ACA">
        <w:rPr>
          <w:rFonts w:ascii="Arial" w:hAnsi="Arial" w:cs="Arial"/>
          <w:sz w:val="20"/>
          <w:szCs w:val="20"/>
        </w:rPr>
        <w:t xml:space="preserve"> cơ quan đã thực hiện biện pháp </w:t>
      </w:r>
      <w:r w:rsidRPr="002E4ACA">
        <w:rPr>
          <w:rFonts w:ascii="Arial" w:hAnsi="Arial" w:cs="Arial"/>
          <w:sz w:val="20"/>
          <w:szCs w:val="20"/>
        </w:rPr>
        <w:t>khắc</w:t>
      </w:r>
      <w:r w:rsidR="00A95336" w:rsidRPr="002E4ACA">
        <w:rPr>
          <w:rFonts w:ascii="Arial" w:hAnsi="Arial" w:cs="Arial"/>
          <w:sz w:val="20"/>
          <w:szCs w:val="20"/>
        </w:rPr>
        <w:t xml:space="preserve"> phục hậu quả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5 </w:t>
      </w:r>
      <w:r w:rsidRPr="002E4ACA">
        <w:rPr>
          <w:rFonts w:ascii="Arial" w:hAnsi="Arial" w:cs="Arial"/>
          <w:sz w:val="20"/>
          <w:szCs w:val="20"/>
        </w:rPr>
        <w:t>Điều</w:t>
      </w:r>
      <w:r w:rsidR="00A95336" w:rsidRPr="002E4ACA">
        <w:rPr>
          <w:rFonts w:ascii="Arial" w:hAnsi="Arial" w:cs="Arial"/>
          <w:sz w:val="20"/>
          <w:szCs w:val="20"/>
        </w:rPr>
        <w:t xml:space="preserve"> 85 của Luật này.”.</w:t>
      </w:r>
    </w:p>
    <w:p w:rsidR="008855F4" w:rsidRPr="002E4ACA" w:rsidRDefault="00B55A18" w:rsidP="00C24BCD">
      <w:pPr>
        <w:pStyle w:val="BodyText"/>
        <w:shd w:val="clear" w:color="auto" w:fill="auto"/>
        <w:tabs>
          <w:tab w:val="left" w:pos="16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44. </w:t>
      </w:r>
      <w:r w:rsidR="00A95336" w:rsidRPr="002E4ACA">
        <w:rPr>
          <w:rFonts w:ascii="Arial" w:hAnsi="Arial" w:cs="Arial"/>
          <w:sz w:val="20"/>
          <w:szCs w:val="20"/>
        </w:rPr>
        <w:t>Sửa đổi, bổ sung Điều 87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87. Thẩm quyền </w:t>
      </w:r>
      <w:r w:rsidR="00601E0F" w:rsidRPr="002E4ACA">
        <w:rPr>
          <w:rFonts w:ascii="Arial" w:hAnsi="Arial" w:cs="Arial"/>
          <w:b/>
          <w:bCs/>
          <w:sz w:val="20"/>
          <w:szCs w:val="20"/>
        </w:rPr>
        <w:t>quyết định</w:t>
      </w:r>
      <w:r w:rsidR="00675D5A" w:rsidRPr="002E4ACA">
        <w:rPr>
          <w:rFonts w:ascii="Arial" w:hAnsi="Arial" w:cs="Arial"/>
          <w:b/>
          <w:bCs/>
          <w:sz w:val="20"/>
          <w:szCs w:val="20"/>
        </w:rPr>
        <w:t xml:space="preserve"> cưỡ</w:t>
      </w:r>
      <w:r w:rsidRPr="002E4ACA">
        <w:rPr>
          <w:rFonts w:ascii="Arial" w:hAnsi="Arial" w:cs="Arial"/>
          <w:b/>
          <w:bCs/>
          <w:sz w:val="20"/>
          <w:szCs w:val="20"/>
        </w:rPr>
        <w:t>ng chế</w:t>
      </w:r>
    </w:p>
    <w:p w:rsidR="008855F4" w:rsidRPr="002E4ACA" w:rsidRDefault="00675D5A" w:rsidP="00C24BCD">
      <w:pPr>
        <w:pStyle w:val="BodyText"/>
        <w:shd w:val="clear" w:color="auto" w:fill="auto"/>
        <w:tabs>
          <w:tab w:val="left" w:pos="14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Những người sau đây có thẩm quyền ra quyết định cưỡng chế:</w:t>
      </w:r>
    </w:p>
    <w:p w:rsidR="008855F4" w:rsidRPr="002E4ACA" w:rsidRDefault="00675D5A" w:rsidP="00C24BCD">
      <w:pPr>
        <w:pStyle w:val="BodyText"/>
        <w:shd w:val="clear" w:color="auto" w:fill="auto"/>
        <w:tabs>
          <w:tab w:val="left" w:pos="14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Chủ tịch </w:t>
      </w:r>
      <w:r w:rsidR="00847ED7" w:rsidRPr="002E4ACA">
        <w:rPr>
          <w:rFonts w:ascii="Arial" w:hAnsi="Arial" w:cs="Arial"/>
          <w:sz w:val="20"/>
          <w:szCs w:val="20"/>
        </w:rPr>
        <w:t>Ủy ban</w:t>
      </w:r>
      <w:r w:rsidR="00A95336" w:rsidRPr="002E4ACA">
        <w:rPr>
          <w:rFonts w:ascii="Arial" w:hAnsi="Arial" w:cs="Arial"/>
          <w:sz w:val="20"/>
          <w:szCs w:val="20"/>
        </w:rPr>
        <w:t xml:space="preserve"> nhân dân các cấp;</w:t>
      </w:r>
    </w:p>
    <w:p w:rsidR="008855F4" w:rsidRPr="002E4ACA" w:rsidRDefault="00675D5A" w:rsidP="00C24BCD">
      <w:pPr>
        <w:pStyle w:val="BodyText"/>
        <w:shd w:val="clear" w:color="auto" w:fill="auto"/>
        <w:tabs>
          <w:tab w:val="left" w:pos="150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B606EC" w:rsidRPr="002E4ACA">
        <w:rPr>
          <w:rFonts w:ascii="Arial" w:hAnsi="Arial" w:cs="Arial"/>
          <w:sz w:val="20"/>
          <w:szCs w:val="20"/>
        </w:rPr>
        <w:t>Trưởng đồn Công an, Trưởng Cô</w:t>
      </w:r>
      <w:r w:rsidR="00A95336" w:rsidRPr="002E4ACA">
        <w:rPr>
          <w:rFonts w:ascii="Arial" w:hAnsi="Arial" w:cs="Arial"/>
          <w:sz w:val="20"/>
          <w:szCs w:val="20"/>
        </w:rPr>
        <w:t xml:space="preserve">ng an cấp huyện, Giám đốc Công an cấp tỉnh, Cục trưởng Cục An ninh kinh tế, Cục trưởng Cục Cảnh sát </w:t>
      </w:r>
      <w:r w:rsidR="0046080D" w:rsidRPr="002E4ACA">
        <w:rPr>
          <w:rFonts w:ascii="Arial" w:hAnsi="Arial" w:cs="Arial"/>
          <w:sz w:val="20"/>
          <w:szCs w:val="20"/>
        </w:rPr>
        <w:t>quản lý</w:t>
      </w:r>
      <w:r w:rsidR="00A95336" w:rsidRPr="002E4ACA">
        <w:rPr>
          <w:rFonts w:ascii="Arial" w:hAnsi="Arial" w:cs="Arial"/>
          <w:sz w:val="20"/>
          <w:szCs w:val="20"/>
        </w:rPr>
        <w:t xml:space="preserve"> hành chính về trật tự xã hội, Cục trưởng Cục Cảnh sát điều tra tội phạm về trật tự xã hội, Cục trưởng Cục Cảnh sát </w:t>
      </w:r>
      <w:r w:rsidR="002872CF" w:rsidRPr="002E4ACA">
        <w:rPr>
          <w:rFonts w:ascii="Arial" w:hAnsi="Arial" w:cs="Arial"/>
          <w:sz w:val="20"/>
          <w:szCs w:val="20"/>
        </w:rPr>
        <w:t>điều</w:t>
      </w:r>
      <w:r w:rsidR="00A95336" w:rsidRPr="002E4ACA">
        <w:rPr>
          <w:rFonts w:ascii="Arial" w:hAnsi="Arial" w:cs="Arial"/>
          <w:sz w:val="20"/>
          <w:szCs w:val="20"/>
        </w:rPr>
        <w:t xml:space="preserve"> tra tội phạm về tham nhũng, kinh tế, buôn lậu, Cục trưởng Cục Cảnh sát điều tra tội phạm về ma túy, Cục trưởng Cục Cảnh sát giao th</w:t>
      </w:r>
      <w:r w:rsidR="00B606EC" w:rsidRPr="002E4ACA">
        <w:rPr>
          <w:rFonts w:ascii="Arial" w:hAnsi="Arial" w:cs="Arial"/>
          <w:sz w:val="20"/>
          <w:szCs w:val="20"/>
        </w:rPr>
        <w:t>ông, Cục trưởng Cục Cảnh sát phò</w:t>
      </w:r>
      <w:r w:rsidR="00A95336" w:rsidRPr="002E4ACA">
        <w:rPr>
          <w:rFonts w:ascii="Arial" w:hAnsi="Arial" w:cs="Arial"/>
          <w:sz w:val="20"/>
          <w:szCs w:val="20"/>
        </w:rPr>
        <w:t>ng cháy, chữa cháy và cứu nạn, cứu hộ, Cục trưởng Cục Cảnh sát phòng, chống tội phạm về môi trường, Cục trưởng Cục An ninh mạng và phòng, chống tội phạm sử dụng công nghệ cao, Cục trưởng Cục An</w:t>
      </w:r>
      <w:r w:rsidR="00B606EC" w:rsidRPr="002E4ACA">
        <w:rPr>
          <w:rFonts w:ascii="Arial" w:hAnsi="Arial" w:cs="Arial"/>
          <w:sz w:val="20"/>
          <w:szCs w:val="20"/>
        </w:rPr>
        <w:t xml:space="preserve"> ninh nội địa, Cục trưởng Cục Cả</w:t>
      </w:r>
      <w:r w:rsidR="00A95336" w:rsidRPr="002E4ACA">
        <w:rPr>
          <w:rFonts w:ascii="Arial" w:hAnsi="Arial" w:cs="Arial"/>
          <w:sz w:val="20"/>
          <w:szCs w:val="20"/>
        </w:rPr>
        <w:t>nh sát quản lý tạm giữ, tạm giam và thi hành án hình sự tại cộng đồng, Tư lệ</w:t>
      </w:r>
      <w:r w:rsidR="00B606EC" w:rsidRPr="002E4ACA">
        <w:rPr>
          <w:rFonts w:ascii="Arial" w:hAnsi="Arial" w:cs="Arial"/>
          <w:sz w:val="20"/>
          <w:szCs w:val="20"/>
        </w:rPr>
        <w:t>nh Cả</w:t>
      </w:r>
      <w:r w:rsidR="00A95336" w:rsidRPr="002E4ACA">
        <w:rPr>
          <w:rFonts w:ascii="Arial" w:hAnsi="Arial" w:cs="Arial"/>
          <w:sz w:val="20"/>
          <w:szCs w:val="20"/>
        </w:rPr>
        <w:t>nh sát cơ động;</w:t>
      </w:r>
    </w:p>
    <w:p w:rsidR="008855F4" w:rsidRPr="002E4ACA" w:rsidRDefault="00B606EC" w:rsidP="00C24BCD">
      <w:pPr>
        <w:pStyle w:val="BodyText"/>
        <w:shd w:val="clear" w:color="auto" w:fill="auto"/>
        <w:tabs>
          <w:tab w:val="left" w:pos="151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Đồn trưởng Đồn biên phòng, Chỉ huy trưởng Ban </w:t>
      </w:r>
      <w:r w:rsidR="00B4297E" w:rsidRPr="002E4ACA">
        <w:rPr>
          <w:rFonts w:ascii="Arial" w:hAnsi="Arial" w:cs="Arial"/>
          <w:sz w:val="20"/>
          <w:szCs w:val="20"/>
        </w:rPr>
        <w:t>chỉ huy</w:t>
      </w:r>
      <w:r w:rsidR="00A95336" w:rsidRPr="002E4ACA">
        <w:rPr>
          <w:rFonts w:ascii="Arial" w:hAnsi="Arial" w:cs="Arial"/>
          <w:sz w:val="20"/>
          <w:szCs w:val="20"/>
        </w:rPr>
        <w:t xml:space="preserve"> Biên phòng Cửa khẩu cảng, Chỉ huy trưởng</w:t>
      </w:r>
      <w:r w:rsidR="00B4297E" w:rsidRPr="002E4ACA">
        <w:rPr>
          <w:rFonts w:ascii="Arial" w:hAnsi="Arial" w:cs="Arial"/>
          <w:sz w:val="20"/>
          <w:szCs w:val="20"/>
        </w:rPr>
        <w:t xml:space="preserve"> Bộ đội biên phòng cấp tỉnh, Hải</w:t>
      </w:r>
      <w:r w:rsidR="00A95336" w:rsidRPr="002E4ACA">
        <w:rPr>
          <w:rFonts w:ascii="Arial" w:hAnsi="Arial" w:cs="Arial"/>
          <w:sz w:val="20"/>
          <w:szCs w:val="20"/>
        </w:rPr>
        <w:t xml:space="preserve"> đoàn trưởng Hải đoàn biên phòng; Đoàn trưởng </w:t>
      </w:r>
      <w:r w:rsidR="00B4297E" w:rsidRPr="002E4ACA">
        <w:rPr>
          <w:rFonts w:ascii="Arial" w:hAnsi="Arial" w:cs="Arial"/>
          <w:sz w:val="20"/>
          <w:szCs w:val="20"/>
        </w:rPr>
        <w:t>Đoàn</w:t>
      </w:r>
      <w:r w:rsidR="00A95336" w:rsidRPr="002E4ACA">
        <w:rPr>
          <w:rFonts w:ascii="Arial" w:hAnsi="Arial" w:cs="Arial"/>
          <w:sz w:val="20"/>
          <w:szCs w:val="20"/>
        </w:rPr>
        <w:t xml:space="preserve"> đặc nhiệm phòng chống ma túy và tội phạm, Cục trưởng Cục Phòng chống ma túy và tội phạm; Tư lệnh Vùng Cảnh sát biển, Tư lệnh Cảnh sát biển Việt Nam;</w:t>
      </w:r>
    </w:p>
    <w:p w:rsidR="008855F4" w:rsidRPr="002E4ACA" w:rsidRDefault="00B4297E" w:rsidP="00C24BCD">
      <w:pPr>
        <w:pStyle w:val="BodyText"/>
        <w:shd w:val="clear" w:color="auto" w:fill="auto"/>
        <w:tabs>
          <w:tab w:val="left" w:pos="15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Chi cục trưởng Chi cục Hải quan; Chi cục trưởng Chi cục Kiểm tra sau thông quan, Đội trưởng Đội kiểm soát thuộc Cục Hải quan tỉnh, liên tỉnh, thành phố trực thuộc trung ương; Đội </w:t>
      </w:r>
      <w:r w:rsidR="006B170A" w:rsidRPr="002E4ACA">
        <w:rPr>
          <w:rFonts w:ascii="Arial" w:hAnsi="Arial" w:cs="Arial"/>
          <w:sz w:val="20"/>
          <w:szCs w:val="20"/>
        </w:rPr>
        <w:t xml:space="preserve">trưởng Đội Điều tra hình sự, </w:t>
      </w:r>
      <w:r w:rsidR="006B170A" w:rsidRPr="002E4ACA">
        <w:rPr>
          <w:rFonts w:ascii="Arial" w:hAnsi="Arial" w:cs="Arial"/>
          <w:sz w:val="20"/>
          <w:szCs w:val="20"/>
          <w:lang w:val="en-US"/>
        </w:rPr>
        <w:t>Đội</w:t>
      </w:r>
      <w:r w:rsidR="00A95336" w:rsidRPr="002E4ACA">
        <w:rPr>
          <w:rFonts w:ascii="Arial" w:hAnsi="Arial" w:cs="Arial"/>
          <w:sz w:val="20"/>
          <w:szCs w:val="20"/>
        </w:rPr>
        <w:t xml:space="preserve"> trưởng Đội </w:t>
      </w:r>
      <w:r w:rsidR="006B170A" w:rsidRPr="002E4ACA">
        <w:rPr>
          <w:rFonts w:ascii="Arial" w:hAnsi="Arial" w:cs="Arial"/>
          <w:sz w:val="20"/>
          <w:szCs w:val="20"/>
        </w:rPr>
        <w:t>kiểm</w:t>
      </w:r>
      <w:r w:rsidR="00A95336" w:rsidRPr="002E4ACA">
        <w:rPr>
          <w:rFonts w:ascii="Arial" w:hAnsi="Arial" w:cs="Arial"/>
          <w:sz w:val="20"/>
          <w:szCs w:val="20"/>
        </w:rPr>
        <w:t xml:space="preserve"> soát chống buôn lậu, Hải đội trưởng H</w:t>
      </w:r>
      <w:r w:rsidR="006B170A" w:rsidRPr="002E4ACA">
        <w:rPr>
          <w:rFonts w:ascii="Arial" w:hAnsi="Arial" w:cs="Arial"/>
          <w:sz w:val="20"/>
          <w:szCs w:val="20"/>
        </w:rPr>
        <w:t>ải đội kiểm soát trên biển và Độ</w:t>
      </w:r>
      <w:r w:rsidR="00A95336" w:rsidRPr="002E4ACA">
        <w:rPr>
          <w:rFonts w:ascii="Arial" w:hAnsi="Arial" w:cs="Arial"/>
          <w:sz w:val="20"/>
          <w:szCs w:val="20"/>
        </w:rPr>
        <w:t xml:space="preserve">i trưởng Đội </w:t>
      </w:r>
      <w:r w:rsidR="006B170A" w:rsidRPr="002E4ACA">
        <w:rPr>
          <w:rFonts w:ascii="Arial" w:hAnsi="Arial" w:cs="Arial"/>
          <w:sz w:val="20"/>
          <w:szCs w:val="20"/>
        </w:rPr>
        <w:t>kiểm</w:t>
      </w:r>
      <w:r w:rsidR="00A95336" w:rsidRPr="002E4ACA">
        <w:rPr>
          <w:rFonts w:ascii="Arial" w:hAnsi="Arial" w:cs="Arial"/>
          <w:sz w:val="20"/>
          <w:szCs w:val="20"/>
        </w:rPr>
        <w:t xml:space="preserve"> soát chống buôn lậu hàng giả và bảo vệ quyền sở hữu trí tuệ thuộc Cục Điều tra chống buôn lậu; Chi cục trưởng Chi cục Kiểm tra sau thông quan thuộc Cục Kiểm tra sau thông </w:t>
      </w:r>
      <w:r w:rsidR="006B170A" w:rsidRPr="002E4ACA">
        <w:rPr>
          <w:rFonts w:ascii="Arial" w:hAnsi="Arial" w:cs="Arial"/>
          <w:sz w:val="20"/>
          <w:szCs w:val="20"/>
        </w:rPr>
        <w:t>quan; Cục trưởng Cục Hải quan tỉ</w:t>
      </w:r>
      <w:r w:rsidR="00A95336" w:rsidRPr="002E4ACA">
        <w:rPr>
          <w:rFonts w:ascii="Arial" w:hAnsi="Arial" w:cs="Arial"/>
          <w:sz w:val="20"/>
          <w:szCs w:val="20"/>
        </w:rPr>
        <w:t xml:space="preserve">nh, liên tỉnh, thành phố trực thuộc trung ương; Cục trưởng Cục Kiểm tra sau thông quan; Cục trưởng Cục Điều tra chống buôn lậu, Tổng cục trưởng Tổng cục </w:t>
      </w:r>
      <w:r w:rsidR="00A95336" w:rsidRPr="002E4ACA">
        <w:rPr>
          <w:rFonts w:ascii="Arial" w:hAnsi="Arial" w:cs="Arial"/>
          <w:sz w:val="20"/>
          <w:szCs w:val="20"/>
        </w:rPr>
        <w:lastRenderedPageBreak/>
        <w:t>Hải quan;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Hạt </w:t>
      </w:r>
      <w:r w:rsidR="00E565BE" w:rsidRPr="002E4ACA">
        <w:rPr>
          <w:rFonts w:ascii="Arial" w:hAnsi="Arial" w:cs="Arial"/>
          <w:sz w:val="20"/>
          <w:szCs w:val="20"/>
        </w:rPr>
        <w:t>trưởng</w:t>
      </w:r>
      <w:r w:rsidRPr="002E4ACA">
        <w:rPr>
          <w:rFonts w:ascii="Arial" w:hAnsi="Arial" w:cs="Arial"/>
          <w:sz w:val="20"/>
          <w:szCs w:val="20"/>
        </w:rPr>
        <w:t xml:space="preserve"> Hạt Kiểm lâm, Chi cục trưởn</w:t>
      </w:r>
      <w:r w:rsidR="006B170A" w:rsidRPr="002E4ACA">
        <w:rPr>
          <w:rFonts w:ascii="Arial" w:hAnsi="Arial" w:cs="Arial"/>
          <w:sz w:val="20"/>
          <w:szCs w:val="20"/>
        </w:rPr>
        <w:t>g Chi cục Kiểm lâm, Chi cục trưở</w:t>
      </w:r>
      <w:r w:rsidRPr="002E4ACA">
        <w:rPr>
          <w:rFonts w:ascii="Arial" w:hAnsi="Arial" w:cs="Arial"/>
          <w:sz w:val="20"/>
          <w:szCs w:val="20"/>
        </w:rPr>
        <w:t>ng</w:t>
      </w:r>
      <w:r w:rsidR="006B170A" w:rsidRPr="002E4ACA">
        <w:rPr>
          <w:rFonts w:ascii="Arial" w:hAnsi="Arial" w:cs="Arial"/>
          <w:sz w:val="20"/>
          <w:szCs w:val="20"/>
        </w:rPr>
        <w:t xml:space="preserve"> Chi cục Kiểm lâm vùng, Cục trưở</w:t>
      </w:r>
      <w:r w:rsidRPr="002E4ACA">
        <w:rPr>
          <w:rFonts w:ascii="Arial" w:hAnsi="Arial" w:cs="Arial"/>
          <w:sz w:val="20"/>
          <w:szCs w:val="20"/>
        </w:rPr>
        <w:t>ng Cục Kiểm lâm;</w:t>
      </w:r>
    </w:p>
    <w:p w:rsidR="008855F4" w:rsidRPr="002E4ACA" w:rsidRDefault="006B170A" w:rsidP="00C24BCD">
      <w:pPr>
        <w:pStyle w:val="BodyText"/>
        <w:shd w:val="clear" w:color="auto" w:fill="auto"/>
        <w:tabs>
          <w:tab w:val="left" w:pos="145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e) </w:t>
      </w:r>
      <w:r w:rsidR="00A95336" w:rsidRPr="002E4ACA">
        <w:rPr>
          <w:rFonts w:ascii="Arial" w:hAnsi="Arial" w:cs="Arial"/>
          <w:sz w:val="20"/>
          <w:szCs w:val="20"/>
        </w:rPr>
        <w:t>Chi cục trưởng Chi cục Kiểm ngư vùng, Cục trưởng Cục Kiểm ngư;</w:t>
      </w:r>
    </w:p>
    <w:p w:rsidR="008855F4" w:rsidRPr="002E4ACA" w:rsidRDefault="006B170A" w:rsidP="00C24BCD">
      <w:pPr>
        <w:pStyle w:val="BodyText"/>
        <w:shd w:val="clear" w:color="auto" w:fill="auto"/>
        <w:tabs>
          <w:tab w:val="left" w:pos="1453"/>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g) </w:t>
      </w:r>
      <w:r w:rsidR="00A95336" w:rsidRPr="002E4ACA">
        <w:rPr>
          <w:rFonts w:ascii="Arial" w:hAnsi="Arial" w:cs="Arial"/>
          <w:sz w:val="20"/>
          <w:szCs w:val="20"/>
        </w:rPr>
        <w:t xml:space="preserve">Chi cục trưởng Chi cục Thuế, Cục trưởng Cục Thuế, </w:t>
      </w:r>
      <w:r w:rsidR="004D7FB5" w:rsidRPr="002E4ACA">
        <w:rPr>
          <w:rFonts w:ascii="Arial" w:hAnsi="Arial" w:cs="Arial"/>
          <w:sz w:val="20"/>
          <w:szCs w:val="20"/>
        </w:rPr>
        <w:t>Tổng</w:t>
      </w:r>
      <w:r w:rsidR="00A95336" w:rsidRPr="002E4ACA">
        <w:rPr>
          <w:rFonts w:ascii="Arial" w:hAnsi="Arial" w:cs="Arial"/>
          <w:sz w:val="20"/>
          <w:szCs w:val="20"/>
        </w:rPr>
        <w:t xml:space="preserve"> cục trưởng Tổng cục Thuế;</w:t>
      </w:r>
    </w:p>
    <w:p w:rsidR="008855F4" w:rsidRPr="002E4ACA" w:rsidRDefault="006B170A" w:rsidP="00C24BCD">
      <w:pPr>
        <w:pStyle w:val="BodyText"/>
        <w:shd w:val="clear" w:color="auto" w:fill="auto"/>
        <w:tabs>
          <w:tab w:val="left" w:pos="145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h) </w:t>
      </w:r>
      <w:r w:rsidR="00A95336" w:rsidRPr="002E4ACA">
        <w:rPr>
          <w:rFonts w:ascii="Arial" w:hAnsi="Arial" w:cs="Arial"/>
          <w:sz w:val="20"/>
          <w:szCs w:val="20"/>
        </w:rPr>
        <w:t>Cục trưở</w:t>
      </w:r>
      <w:r w:rsidR="002B1140" w:rsidRPr="002E4ACA">
        <w:rPr>
          <w:rFonts w:ascii="Arial" w:hAnsi="Arial" w:cs="Arial"/>
          <w:sz w:val="20"/>
          <w:szCs w:val="20"/>
        </w:rPr>
        <w:t>ng Cục Quản lý thị trường cấp tỉ</w:t>
      </w:r>
      <w:r w:rsidR="00A95336" w:rsidRPr="002E4ACA">
        <w:rPr>
          <w:rFonts w:ascii="Arial" w:hAnsi="Arial" w:cs="Arial"/>
          <w:sz w:val="20"/>
          <w:szCs w:val="20"/>
        </w:rPr>
        <w:t xml:space="preserve">nh, Cục trưởng Cục Nghiệp vụ quản lý thị trường </w:t>
      </w:r>
      <w:r w:rsidR="002B1140" w:rsidRPr="002E4ACA">
        <w:rPr>
          <w:rFonts w:ascii="Arial" w:hAnsi="Arial" w:cs="Arial"/>
          <w:sz w:val="20"/>
          <w:szCs w:val="20"/>
        </w:rPr>
        <w:t>thuộc</w:t>
      </w:r>
      <w:r w:rsidR="00A95336" w:rsidRPr="002E4ACA">
        <w:rPr>
          <w:rFonts w:ascii="Arial" w:hAnsi="Arial" w:cs="Arial"/>
          <w:sz w:val="20"/>
          <w:szCs w:val="20"/>
        </w:rPr>
        <w:t xml:space="preserve"> </w:t>
      </w:r>
      <w:r w:rsidR="004D7FB5" w:rsidRPr="002E4ACA">
        <w:rPr>
          <w:rFonts w:ascii="Arial" w:hAnsi="Arial" w:cs="Arial"/>
          <w:sz w:val="20"/>
          <w:szCs w:val="20"/>
        </w:rPr>
        <w:t>Tổng</w:t>
      </w:r>
      <w:r w:rsidR="00A95336" w:rsidRPr="002E4ACA">
        <w:rPr>
          <w:rFonts w:ascii="Arial" w:hAnsi="Arial" w:cs="Arial"/>
          <w:sz w:val="20"/>
          <w:szCs w:val="20"/>
        </w:rPr>
        <w:t xml:space="preserve"> cục Quản lý thị trường, Tổng cục trưởng Tổng cục Quản lý thị trường;</w:t>
      </w:r>
    </w:p>
    <w:p w:rsidR="008855F4" w:rsidRPr="002E4ACA" w:rsidRDefault="002B1140" w:rsidP="00C24BCD">
      <w:pPr>
        <w:pStyle w:val="BodyText"/>
        <w:shd w:val="clear" w:color="auto" w:fill="auto"/>
        <w:tabs>
          <w:tab w:val="left" w:pos="148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i) </w:t>
      </w:r>
      <w:r w:rsidR="00A95336" w:rsidRPr="002E4ACA">
        <w:rPr>
          <w:rFonts w:ascii="Arial" w:hAnsi="Arial" w:cs="Arial"/>
          <w:sz w:val="20"/>
          <w:szCs w:val="20"/>
        </w:rPr>
        <w:t xml:space="preserve">Chủ tịch </w:t>
      </w:r>
      <w:r w:rsidR="00847ED7" w:rsidRPr="002E4ACA">
        <w:rPr>
          <w:rFonts w:ascii="Arial" w:hAnsi="Arial" w:cs="Arial"/>
          <w:sz w:val="20"/>
          <w:szCs w:val="20"/>
        </w:rPr>
        <w:t>Ủy ban</w:t>
      </w:r>
      <w:r w:rsidR="00A95336" w:rsidRPr="002E4ACA">
        <w:rPr>
          <w:rFonts w:ascii="Arial" w:hAnsi="Arial" w:cs="Arial"/>
          <w:sz w:val="20"/>
          <w:szCs w:val="20"/>
        </w:rPr>
        <w:t xml:space="preserve"> Cạnh tranh quốc gia;</w:t>
      </w:r>
    </w:p>
    <w:p w:rsidR="008855F4" w:rsidRPr="002E4ACA" w:rsidRDefault="002B1140" w:rsidP="00C24BCD">
      <w:pPr>
        <w:pStyle w:val="BodyText"/>
        <w:shd w:val="clear" w:color="auto" w:fill="auto"/>
        <w:tabs>
          <w:tab w:val="left" w:pos="1488"/>
        </w:tabs>
        <w:spacing w:after="120" w:line="240" w:lineRule="auto"/>
        <w:ind w:firstLine="720"/>
        <w:jc w:val="both"/>
        <w:rPr>
          <w:rFonts w:ascii="Arial" w:hAnsi="Arial" w:cs="Arial"/>
          <w:sz w:val="20"/>
          <w:szCs w:val="20"/>
        </w:rPr>
      </w:pPr>
      <w:r w:rsidRPr="002E4ACA">
        <w:rPr>
          <w:rFonts w:ascii="Arial" w:hAnsi="Arial" w:cs="Arial"/>
          <w:sz w:val="20"/>
          <w:szCs w:val="20"/>
        </w:rPr>
        <w:t xml:space="preserve">k) </w:t>
      </w:r>
      <w:r w:rsidR="00A95336" w:rsidRPr="002E4ACA">
        <w:rPr>
          <w:rFonts w:ascii="Arial" w:hAnsi="Arial" w:cs="Arial"/>
          <w:sz w:val="20"/>
          <w:szCs w:val="20"/>
        </w:rPr>
        <w:t xml:space="preserve">Các chức danh </w:t>
      </w:r>
      <w:r w:rsidR="00601E0F" w:rsidRPr="002E4ACA">
        <w:rPr>
          <w:rFonts w:ascii="Arial" w:hAnsi="Arial" w:cs="Arial"/>
          <w:sz w:val="20"/>
          <w:szCs w:val="20"/>
        </w:rPr>
        <w:t>quy định</w:t>
      </w:r>
      <w:r w:rsidR="00A95336" w:rsidRPr="002E4ACA">
        <w:rPr>
          <w:rFonts w:ascii="Arial" w:hAnsi="Arial" w:cs="Arial"/>
          <w:sz w:val="20"/>
          <w:szCs w:val="20"/>
        </w:rPr>
        <w:t xml:space="preserve"> tại các khoản 2,</w:t>
      </w:r>
      <w:r w:rsidR="00B26787" w:rsidRPr="002E4ACA">
        <w:rPr>
          <w:rFonts w:ascii="Arial" w:hAnsi="Arial" w:cs="Arial"/>
          <w:sz w:val="20"/>
          <w:szCs w:val="20"/>
          <w:lang w:val="en-US"/>
        </w:rPr>
        <w:t xml:space="preserve"> </w:t>
      </w:r>
      <w:r w:rsidR="00A95336" w:rsidRPr="002E4ACA">
        <w:rPr>
          <w:rFonts w:ascii="Arial" w:hAnsi="Arial" w:cs="Arial"/>
          <w:sz w:val="20"/>
          <w:szCs w:val="20"/>
        </w:rPr>
        <w:t xml:space="preserve">3 và 4 </w:t>
      </w:r>
      <w:r w:rsidR="002872CF" w:rsidRPr="002E4ACA">
        <w:rPr>
          <w:rFonts w:ascii="Arial" w:hAnsi="Arial" w:cs="Arial"/>
          <w:sz w:val="20"/>
          <w:szCs w:val="20"/>
        </w:rPr>
        <w:t>Điều</w:t>
      </w:r>
      <w:r w:rsidR="00A95336" w:rsidRPr="002E4ACA">
        <w:rPr>
          <w:rFonts w:ascii="Arial" w:hAnsi="Arial" w:cs="Arial"/>
          <w:sz w:val="20"/>
          <w:szCs w:val="20"/>
        </w:rPr>
        <w:t xml:space="preserve"> 46 của Luật này;</w:t>
      </w:r>
    </w:p>
    <w:p w:rsidR="008855F4" w:rsidRPr="002E4ACA" w:rsidRDefault="00B26787" w:rsidP="00C24BCD">
      <w:pPr>
        <w:pStyle w:val="BodyText"/>
        <w:shd w:val="clear" w:color="auto" w:fill="auto"/>
        <w:tabs>
          <w:tab w:val="left" w:pos="1453"/>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l) </w:t>
      </w:r>
      <w:r w:rsidR="00A95336" w:rsidRPr="002E4ACA">
        <w:rPr>
          <w:rFonts w:ascii="Arial" w:hAnsi="Arial" w:cs="Arial"/>
          <w:sz w:val="20"/>
          <w:szCs w:val="20"/>
        </w:rPr>
        <w:t xml:space="preserve">Giám đốc Cảng vụ </w:t>
      </w:r>
      <w:r w:rsidR="00177685" w:rsidRPr="002E4ACA">
        <w:rPr>
          <w:rFonts w:ascii="Arial" w:hAnsi="Arial" w:cs="Arial"/>
          <w:sz w:val="20"/>
          <w:szCs w:val="20"/>
        </w:rPr>
        <w:t>hàng hải</w:t>
      </w:r>
      <w:r w:rsidR="00A95336" w:rsidRPr="002E4ACA">
        <w:rPr>
          <w:rFonts w:ascii="Arial" w:hAnsi="Arial" w:cs="Arial"/>
          <w:sz w:val="20"/>
          <w:szCs w:val="20"/>
        </w:rPr>
        <w:t xml:space="preserve">, </w:t>
      </w:r>
      <w:r w:rsidR="00177685" w:rsidRPr="002E4ACA">
        <w:rPr>
          <w:rFonts w:ascii="Arial" w:hAnsi="Arial" w:cs="Arial"/>
          <w:sz w:val="20"/>
          <w:szCs w:val="20"/>
        </w:rPr>
        <w:t>Giám đốc Cảng vụ hàng không, Giá</w:t>
      </w:r>
      <w:r w:rsidR="00A95336" w:rsidRPr="002E4ACA">
        <w:rPr>
          <w:rFonts w:ascii="Arial" w:hAnsi="Arial" w:cs="Arial"/>
          <w:sz w:val="20"/>
          <w:szCs w:val="20"/>
        </w:rPr>
        <w:t>m đốc Cảng vụ đường thủy nội địa;</w:t>
      </w:r>
    </w:p>
    <w:p w:rsidR="008855F4" w:rsidRPr="002E4ACA" w:rsidRDefault="00177685" w:rsidP="00C24BCD">
      <w:pPr>
        <w:pStyle w:val="BodyText"/>
        <w:shd w:val="clear" w:color="auto" w:fill="auto"/>
        <w:tabs>
          <w:tab w:val="left" w:pos="1523"/>
        </w:tabs>
        <w:spacing w:after="120" w:line="240" w:lineRule="auto"/>
        <w:ind w:firstLine="720"/>
        <w:jc w:val="both"/>
        <w:rPr>
          <w:rFonts w:ascii="Arial" w:hAnsi="Arial" w:cs="Arial"/>
          <w:sz w:val="20"/>
          <w:szCs w:val="20"/>
        </w:rPr>
      </w:pPr>
      <w:r w:rsidRPr="002E4ACA">
        <w:rPr>
          <w:rFonts w:ascii="Arial" w:hAnsi="Arial" w:cs="Arial"/>
          <w:sz w:val="20"/>
          <w:szCs w:val="20"/>
        </w:rPr>
        <w:t xml:space="preserve">m) </w:t>
      </w:r>
      <w:r w:rsidR="00A95336" w:rsidRPr="002E4ACA">
        <w:rPr>
          <w:rFonts w:ascii="Arial" w:hAnsi="Arial" w:cs="Arial"/>
          <w:sz w:val="20"/>
          <w:szCs w:val="20"/>
        </w:rPr>
        <w:t xml:space="preserve">Chánh án Tòa án nhân dân </w:t>
      </w:r>
      <w:r w:rsidR="001D3950" w:rsidRPr="002E4ACA">
        <w:rPr>
          <w:rFonts w:ascii="Arial" w:hAnsi="Arial" w:cs="Arial"/>
          <w:sz w:val="20"/>
          <w:szCs w:val="20"/>
        </w:rPr>
        <w:t>cấp</w:t>
      </w:r>
      <w:r w:rsidR="00A95336" w:rsidRPr="002E4ACA">
        <w:rPr>
          <w:rFonts w:ascii="Arial" w:hAnsi="Arial" w:cs="Arial"/>
          <w:sz w:val="20"/>
          <w:szCs w:val="20"/>
        </w:rPr>
        <w:t xml:space="preserve"> huyện, Chánh án Tòa án nhân dân cấp tỉnh, Chánh án Tòa án quân sự khu vực, Chánh án Tòa án quân sự quân khu và tương đương, Chánh tòa chuyên trách Tòa án nhân dân cấp cao; Chi cục trưởng Chi cục Thi hành án dân sự, </w:t>
      </w:r>
      <w:r w:rsidR="002872CF" w:rsidRPr="002E4ACA">
        <w:rPr>
          <w:rFonts w:ascii="Arial" w:hAnsi="Arial" w:cs="Arial"/>
          <w:sz w:val="20"/>
          <w:szCs w:val="20"/>
        </w:rPr>
        <w:t>Cục trưởng</w:t>
      </w:r>
      <w:r w:rsidR="00A95336" w:rsidRPr="002E4ACA">
        <w:rPr>
          <w:rFonts w:ascii="Arial" w:hAnsi="Arial" w:cs="Arial"/>
          <w:sz w:val="20"/>
          <w:szCs w:val="20"/>
        </w:rPr>
        <w:t xml:space="preserve"> Cục Thi hành án dân sự, Trưởng phòng Phòng Thi hành án cấp quâ</w:t>
      </w:r>
      <w:r w:rsidR="008D0F2B" w:rsidRPr="002E4ACA">
        <w:rPr>
          <w:rFonts w:ascii="Arial" w:hAnsi="Arial" w:cs="Arial"/>
          <w:sz w:val="20"/>
          <w:szCs w:val="20"/>
        </w:rPr>
        <w:t>n khu, Tổng cục trưởng Tổng cục</w:t>
      </w:r>
      <w:r w:rsidR="00A95336" w:rsidRPr="002E4ACA">
        <w:rPr>
          <w:rFonts w:ascii="Arial" w:hAnsi="Arial" w:cs="Arial"/>
          <w:sz w:val="20"/>
          <w:szCs w:val="20"/>
        </w:rPr>
        <w:t xml:space="preserve"> Thi hành án dân sự, Cục trưởng Cục Thi hành án Bộ Quốc phòng;</w:t>
      </w:r>
    </w:p>
    <w:p w:rsidR="008855F4" w:rsidRPr="002E4ACA" w:rsidRDefault="008D0F2B" w:rsidP="00C24BCD">
      <w:pPr>
        <w:pStyle w:val="BodyText"/>
        <w:shd w:val="clear" w:color="auto" w:fill="auto"/>
        <w:tabs>
          <w:tab w:val="left" w:pos="1548"/>
        </w:tabs>
        <w:spacing w:after="120" w:line="240" w:lineRule="auto"/>
        <w:ind w:firstLine="720"/>
        <w:jc w:val="both"/>
        <w:rPr>
          <w:rFonts w:ascii="Arial" w:hAnsi="Arial" w:cs="Arial"/>
          <w:sz w:val="20"/>
          <w:szCs w:val="20"/>
        </w:rPr>
      </w:pPr>
      <w:r w:rsidRPr="002E4ACA">
        <w:rPr>
          <w:rFonts w:ascii="Arial" w:hAnsi="Arial" w:cs="Arial"/>
          <w:sz w:val="20"/>
          <w:szCs w:val="20"/>
        </w:rPr>
        <w:t xml:space="preserve">n) </w:t>
      </w:r>
      <w:r w:rsidR="00A95336" w:rsidRPr="002E4ACA">
        <w:rPr>
          <w:rFonts w:ascii="Arial" w:hAnsi="Arial" w:cs="Arial"/>
          <w:sz w:val="20"/>
          <w:szCs w:val="20"/>
        </w:rPr>
        <w:t>Kiểm toán trưởng;</w:t>
      </w:r>
    </w:p>
    <w:p w:rsidR="008855F4" w:rsidRPr="002E4ACA" w:rsidRDefault="008D0F2B" w:rsidP="00C24BCD">
      <w:pPr>
        <w:pStyle w:val="BodyText"/>
        <w:shd w:val="clear" w:color="auto" w:fill="auto"/>
        <w:tabs>
          <w:tab w:val="left" w:pos="1528"/>
        </w:tabs>
        <w:spacing w:after="120" w:line="240" w:lineRule="auto"/>
        <w:ind w:firstLine="720"/>
        <w:jc w:val="both"/>
        <w:rPr>
          <w:rFonts w:ascii="Arial" w:hAnsi="Arial" w:cs="Arial"/>
          <w:sz w:val="20"/>
          <w:szCs w:val="20"/>
        </w:rPr>
      </w:pPr>
      <w:r w:rsidRPr="002E4ACA">
        <w:rPr>
          <w:rFonts w:ascii="Arial" w:hAnsi="Arial" w:cs="Arial"/>
          <w:sz w:val="20"/>
          <w:szCs w:val="20"/>
        </w:rPr>
        <w:t xml:space="preserve">o) </w:t>
      </w:r>
      <w:r w:rsidR="00A95336" w:rsidRPr="002E4ACA">
        <w:rPr>
          <w:rFonts w:ascii="Arial" w:hAnsi="Arial" w:cs="Arial"/>
          <w:sz w:val="20"/>
          <w:szCs w:val="20"/>
        </w:rPr>
        <w:t xml:space="preserve">Người </w:t>
      </w:r>
      <w:r w:rsidRPr="002E4ACA">
        <w:rPr>
          <w:rFonts w:ascii="Arial" w:hAnsi="Arial" w:cs="Arial"/>
          <w:sz w:val="20"/>
          <w:szCs w:val="20"/>
        </w:rPr>
        <w:t>đứng đầu</w:t>
      </w:r>
      <w:r w:rsidR="00A95336" w:rsidRPr="002E4ACA">
        <w:rPr>
          <w:rFonts w:ascii="Arial" w:hAnsi="Arial" w:cs="Arial"/>
          <w:sz w:val="20"/>
          <w:szCs w:val="20"/>
        </w:rPr>
        <w:t xml:space="preserve"> cơ quan đại diện ngoại giao, cơ q</w:t>
      </w:r>
      <w:r w:rsidRPr="002E4ACA">
        <w:rPr>
          <w:rFonts w:ascii="Arial" w:hAnsi="Arial" w:cs="Arial"/>
          <w:sz w:val="20"/>
          <w:szCs w:val="20"/>
        </w:rPr>
        <w:t>uan lãnh sự, cơ quan khác được ủ</w:t>
      </w:r>
      <w:r w:rsidR="00A95336" w:rsidRPr="002E4ACA">
        <w:rPr>
          <w:rFonts w:ascii="Arial" w:hAnsi="Arial" w:cs="Arial"/>
          <w:sz w:val="20"/>
          <w:szCs w:val="20"/>
        </w:rPr>
        <w:t>y quyền thực hiện chức năng lãnh sự của Việt Nam ở nước ngoài.</w:t>
      </w:r>
    </w:p>
    <w:p w:rsidR="008855F4" w:rsidRPr="002E4ACA" w:rsidRDefault="008D0F2B" w:rsidP="00C24BCD">
      <w:pPr>
        <w:pStyle w:val="BodyText"/>
        <w:shd w:val="clear" w:color="auto" w:fill="auto"/>
        <w:tabs>
          <w:tab w:val="left" w:pos="1423"/>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053648" w:rsidRPr="002E4ACA">
        <w:rPr>
          <w:rFonts w:ascii="Arial" w:hAnsi="Arial" w:cs="Arial"/>
          <w:sz w:val="20"/>
          <w:szCs w:val="20"/>
        </w:rPr>
        <w:t>Người có thẩm quyền cưỡ</w:t>
      </w:r>
      <w:r w:rsidR="00A95336" w:rsidRPr="002E4ACA">
        <w:rPr>
          <w:rFonts w:ascii="Arial" w:hAnsi="Arial" w:cs="Arial"/>
          <w:sz w:val="20"/>
          <w:szCs w:val="20"/>
        </w:rPr>
        <w:t xml:space="preserve">ng chế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này có thể giao quyền cho cấp phó. Việc giao quyền được thể hiện bằng quyết định, trong đó xác định rõ phạm vi, nội du</w:t>
      </w:r>
      <w:r w:rsidR="00053648" w:rsidRPr="002E4ACA">
        <w:rPr>
          <w:rFonts w:ascii="Arial" w:hAnsi="Arial" w:cs="Arial"/>
          <w:sz w:val="20"/>
          <w:szCs w:val="20"/>
        </w:rPr>
        <w:t>ng, thời hạn giao quyền. Cấp phó</w:t>
      </w:r>
      <w:r w:rsidR="00A95336" w:rsidRPr="002E4ACA">
        <w:rPr>
          <w:rFonts w:ascii="Arial" w:hAnsi="Arial" w:cs="Arial"/>
          <w:sz w:val="20"/>
          <w:szCs w:val="20"/>
        </w:rPr>
        <w:t xml:space="preserve"> được giao quyền phải chịu trách nhiệm trước cấp trưởng và trước pháp luật về việc thực hiện quyền được giao. </w:t>
      </w:r>
      <w:r w:rsidR="00053648" w:rsidRPr="002E4ACA">
        <w:rPr>
          <w:rFonts w:ascii="Arial" w:hAnsi="Arial" w:cs="Arial"/>
          <w:sz w:val="20"/>
          <w:szCs w:val="20"/>
        </w:rPr>
        <w:t>Người</w:t>
      </w:r>
      <w:r w:rsidR="00A95336" w:rsidRPr="002E4ACA">
        <w:rPr>
          <w:rFonts w:ascii="Arial" w:hAnsi="Arial" w:cs="Arial"/>
          <w:sz w:val="20"/>
          <w:szCs w:val="20"/>
        </w:rPr>
        <w:t xml:space="preserve"> được giao </w:t>
      </w:r>
      <w:r w:rsidR="00F3295A" w:rsidRPr="002E4ACA">
        <w:rPr>
          <w:rFonts w:ascii="Arial" w:hAnsi="Arial" w:cs="Arial"/>
          <w:sz w:val="20"/>
          <w:szCs w:val="20"/>
        </w:rPr>
        <w:t>quyền</w:t>
      </w:r>
      <w:r w:rsidR="00A95336" w:rsidRPr="002E4ACA">
        <w:rPr>
          <w:rFonts w:ascii="Arial" w:hAnsi="Arial" w:cs="Arial"/>
          <w:sz w:val="20"/>
          <w:szCs w:val="20"/>
        </w:rPr>
        <w:t xml:space="preserve"> không được giao quyền cho người khác.</w:t>
      </w:r>
    </w:p>
    <w:p w:rsidR="008855F4" w:rsidRPr="002E4ACA" w:rsidRDefault="00053648" w:rsidP="00C24BCD">
      <w:pPr>
        <w:pStyle w:val="BodyText"/>
        <w:shd w:val="clear" w:color="auto" w:fill="auto"/>
        <w:tabs>
          <w:tab w:val="left" w:pos="1413"/>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3. </w:t>
      </w:r>
      <w:r w:rsidR="00A95336" w:rsidRPr="002E4ACA">
        <w:rPr>
          <w:rFonts w:ascii="Arial" w:hAnsi="Arial" w:cs="Arial"/>
          <w:sz w:val="20"/>
          <w:szCs w:val="20"/>
        </w:rPr>
        <w:t xml:space="preserve">Người có </w:t>
      </w:r>
      <w:r w:rsidR="00E50BAA" w:rsidRPr="002E4ACA">
        <w:rPr>
          <w:rFonts w:ascii="Arial" w:hAnsi="Arial" w:cs="Arial"/>
          <w:sz w:val="20"/>
          <w:szCs w:val="20"/>
        </w:rPr>
        <w:t>thẩm</w:t>
      </w:r>
      <w:r w:rsidR="00A95336" w:rsidRPr="002E4ACA">
        <w:rPr>
          <w:rFonts w:ascii="Arial" w:hAnsi="Arial" w:cs="Arial"/>
          <w:sz w:val="20"/>
          <w:szCs w:val="20"/>
        </w:rPr>
        <w:t xml:space="preserve"> quyền thuộc cơ quan tiếp nhận </w:t>
      </w:r>
      <w:r w:rsidR="00E732F7" w:rsidRPr="002E4ACA">
        <w:rPr>
          <w:rFonts w:ascii="Arial" w:hAnsi="Arial" w:cs="Arial"/>
          <w:sz w:val="20"/>
          <w:szCs w:val="20"/>
        </w:rPr>
        <w:t>quyết</w:t>
      </w:r>
      <w:r w:rsidR="00A95336" w:rsidRPr="002E4ACA">
        <w:rPr>
          <w:rFonts w:ascii="Arial" w:hAnsi="Arial" w:cs="Arial"/>
          <w:sz w:val="20"/>
          <w:szCs w:val="20"/>
        </w:rPr>
        <w:t xml:space="preserve"> định xử phạt để tổ chức thi hành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71 </w:t>
      </w:r>
      <w:r w:rsidR="00601E0F" w:rsidRPr="002E4ACA">
        <w:rPr>
          <w:rFonts w:ascii="Arial" w:hAnsi="Arial" w:cs="Arial"/>
          <w:sz w:val="20"/>
          <w:szCs w:val="20"/>
        </w:rPr>
        <w:t>của</w:t>
      </w:r>
      <w:r w:rsidR="00A95336" w:rsidRPr="002E4ACA">
        <w:rPr>
          <w:rFonts w:ascii="Arial" w:hAnsi="Arial" w:cs="Arial"/>
          <w:sz w:val="20"/>
          <w:szCs w:val="20"/>
        </w:rPr>
        <w:t xml:space="preserve"> Luật này ra quyết định cưỡng chế hoặc báo cáo cấp trên của mình ra quyết định cưỡng chế thi hành quyết địn</w:t>
      </w:r>
      <w:r w:rsidRPr="002E4ACA">
        <w:rPr>
          <w:rFonts w:ascii="Arial" w:hAnsi="Arial" w:cs="Arial"/>
          <w:sz w:val="20"/>
          <w:szCs w:val="20"/>
        </w:rPr>
        <w:t>h xử phạt vi phạm hành chính.</w:t>
      </w:r>
      <w:r w:rsidRPr="002E4ACA">
        <w:rPr>
          <w:rFonts w:ascii="Arial" w:hAnsi="Arial" w:cs="Arial"/>
          <w:sz w:val="20"/>
          <w:szCs w:val="20"/>
          <w:lang w:val="en-US"/>
        </w:rPr>
        <w:t>”.</w:t>
      </w:r>
    </w:p>
    <w:p w:rsidR="008855F4" w:rsidRPr="002E4ACA" w:rsidRDefault="00053648"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lang w:val="en-US" w:eastAsia="en-US" w:bidi="en-US"/>
        </w:rPr>
        <w:t>45</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 xml:space="preserve">Sửa đổi, </w:t>
      </w:r>
      <w:r w:rsidR="00615DFC" w:rsidRPr="002E4ACA">
        <w:rPr>
          <w:rFonts w:ascii="Arial" w:hAnsi="Arial" w:cs="Arial"/>
          <w:sz w:val="20"/>
          <w:szCs w:val="20"/>
        </w:rPr>
        <w:t>bổ sung</w:t>
      </w:r>
      <w:r w:rsidR="00A95336" w:rsidRPr="002E4ACA">
        <w:rPr>
          <w:rFonts w:ascii="Arial" w:hAnsi="Arial" w:cs="Arial"/>
          <w:sz w:val="20"/>
          <w:szCs w:val="20"/>
        </w:rPr>
        <w:t xml:space="preserve"> một số khoản của Điều 88 như sau:</w:t>
      </w:r>
    </w:p>
    <w:p w:rsidR="008855F4" w:rsidRPr="002E4ACA" w:rsidRDefault="00053648" w:rsidP="00C24BCD">
      <w:pPr>
        <w:pStyle w:val="BodyText"/>
        <w:shd w:val="clear" w:color="auto" w:fill="auto"/>
        <w:tabs>
          <w:tab w:val="left" w:pos="225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Sửa đổi, bổ sung khoản 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"1. T</w:t>
      </w:r>
      <w:r w:rsidR="00EE1FC9" w:rsidRPr="002E4ACA">
        <w:rPr>
          <w:rFonts w:ascii="Arial" w:hAnsi="Arial" w:cs="Arial"/>
          <w:sz w:val="20"/>
          <w:szCs w:val="20"/>
        </w:rPr>
        <w:t>rong thời hạn 02 ngày làm việc,</w:t>
      </w:r>
      <w:r w:rsidRPr="002E4ACA">
        <w:rPr>
          <w:rFonts w:ascii="Arial" w:hAnsi="Arial" w:cs="Arial"/>
          <w:sz w:val="20"/>
          <w:szCs w:val="20"/>
        </w:rPr>
        <w:t xml:space="preserve"> kể từ ngày ra quyết định cưỡng </w:t>
      </w:r>
      <w:r w:rsidR="00EE1FC9" w:rsidRPr="002E4ACA">
        <w:rPr>
          <w:rFonts w:ascii="Arial" w:hAnsi="Arial" w:cs="Arial"/>
          <w:sz w:val="20"/>
          <w:szCs w:val="20"/>
        </w:rPr>
        <w:t>chế</w:t>
      </w:r>
      <w:r w:rsidRPr="002E4ACA">
        <w:rPr>
          <w:rFonts w:ascii="Arial" w:hAnsi="Arial" w:cs="Arial"/>
          <w:sz w:val="20"/>
          <w:szCs w:val="20"/>
        </w:rPr>
        <w:t xml:space="preserve"> thi hành quyết định xử phạt vi phạm hành chính, người ra quyết định phải gửi </w:t>
      </w:r>
      <w:r w:rsidR="00601E0F" w:rsidRPr="002E4ACA">
        <w:rPr>
          <w:rFonts w:ascii="Arial" w:hAnsi="Arial" w:cs="Arial"/>
          <w:sz w:val="20"/>
          <w:szCs w:val="20"/>
        </w:rPr>
        <w:t>quyết định</w:t>
      </w:r>
      <w:r w:rsidRPr="002E4ACA">
        <w:rPr>
          <w:rFonts w:ascii="Arial" w:hAnsi="Arial" w:cs="Arial"/>
          <w:sz w:val="20"/>
          <w:szCs w:val="20"/>
        </w:rPr>
        <w:t xml:space="preserve"> cho cá nhân, tổ chức bị cưỡng chế, cơ quan, tổ chức thực hiện việc cưỡng chế và cá nhân, tổ chức có liên quan.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Người ra quyết định </w:t>
      </w:r>
      <w:r w:rsidR="00483917" w:rsidRPr="002E4ACA">
        <w:rPr>
          <w:rFonts w:ascii="Arial" w:hAnsi="Arial" w:cs="Arial"/>
          <w:sz w:val="20"/>
          <w:szCs w:val="20"/>
        </w:rPr>
        <w:t>cưỡng</w:t>
      </w:r>
      <w:r w:rsidRPr="002E4ACA">
        <w:rPr>
          <w:rFonts w:ascii="Arial" w:hAnsi="Arial" w:cs="Arial"/>
          <w:sz w:val="20"/>
          <w:szCs w:val="20"/>
        </w:rPr>
        <w:t xml:space="preserve"> chế tổ chức thực hiện việc cưỡng chế thi hành </w:t>
      </w:r>
      <w:r w:rsidR="00E732F7" w:rsidRPr="002E4ACA">
        <w:rPr>
          <w:rFonts w:ascii="Arial" w:hAnsi="Arial" w:cs="Arial"/>
          <w:sz w:val="20"/>
          <w:szCs w:val="20"/>
        </w:rPr>
        <w:t>quyết</w:t>
      </w:r>
      <w:r w:rsidRPr="002E4ACA">
        <w:rPr>
          <w:rFonts w:ascii="Arial" w:hAnsi="Arial" w:cs="Arial"/>
          <w:sz w:val="20"/>
          <w:szCs w:val="20"/>
        </w:rPr>
        <w:t xml:space="preserve"> định xử phạt của mình và của cấp dưới.</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lang w:val="en-US"/>
        </w:rPr>
      </w:pPr>
      <w:r w:rsidRPr="002E4ACA">
        <w:rPr>
          <w:rFonts w:ascii="Arial" w:hAnsi="Arial" w:cs="Arial"/>
          <w:sz w:val="20"/>
          <w:szCs w:val="20"/>
        </w:rPr>
        <w:t xml:space="preserve">Việc gửi quyết định cưỡng chế cho các cá nhân, tổ chức liên quan được thực hiện theo </w:t>
      </w:r>
      <w:r w:rsidR="00601E0F" w:rsidRPr="002E4ACA">
        <w:rPr>
          <w:rFonts w:ascii="Arial" w:hAnsi="Arial" w:cs="Arial"/>
          <w:sz w:val="20"/>
          <w:szCs w:val="20"/>
        </w:rPr>
        <w:t>quy định</w:t>
      </w:r>
      <w:r w:rsidRPr="002E4ACA">
        <w:rPr>
          <w:rFonts w:ascii="Arial" w:hAnsi="Arial" w:cs="Arial"/>
          <w:sz w:val="20"/>
          <w:szCs w:val="20"/>
        </w:rPr>
        <w:t xml:space="preserve"> tại Điều 70 của </w:t>
      </w:r>
      <w:r w:rsidR="00492464" w:rsidRPr="002E4ACA">
        <w:rPr>
          <w:rFonts w:ascii="Arial" w:hAnsi="Arial" w:cs="Arial"/>
          <w:sz w:val="20"/>
          <w:szCs w:val="20"/>
        </w:rPr>
        <w:t>Luật này</w:t>
      </w:r>
      <w:r w:rsidR="00492464" w:rsidRPr="002E4ACA">
        <w:rPr>
          <w:rFonts w:ascii="Arial" w:hAnsi="Arial" w:cs="Arial"/>
          <w:sz w:val="20"/>
          <w:szCs w:val="20"/>
          <w:lang w:val="en-US"/>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Quyết định cư</w:t>
      </w:r>
      <w:r w:rsidR="00483917" w:rsidRPr="002E4ACA">
        <w:rPr>
          <w:rFonts w:ascii="Arial" w:hAnsi="Arial" w:cs="Arial"/>
          <w:sz w:val="20"/>
          <w:szCs w:val="20"/>
        </w:rPr>
        <w:t xml:space="preserve">ỡng chế phải được thi hành ngay </w:t>
      </w:r>
      <w:r w:rsidRPr="002E4ACA">
        <w:rPr>
          <w:rFonts w:ascii="Arial" w:hAnsi="Arial" w:cs="Arial"/>
          <w:sz w:val="20"/>
          <w:szCs w:val="20"/>
        </w:rPr>
        <w:t xml:space="preserve">khi cá nhân, tổ chức bị cưỡng chế nhận được </w:t>
      </w:r>
      <w:r w:rsidR="00601E0F" w:rsidRPr="002E4ACA">
        <w:rPr>
          <w:rFonts w:ascii="Arial" w:hAnsi="Arial" w:cs="Arial"/>
          <w:sz w:val="20"/>
          <w:szCs w:val="20"/>
        </w:rPr>
        <w:t>quyết định</w:t>
      </w:r>
      <w:r w:rsidRPr="002E4ACA">
        <w:rPr>
          <w:rFonts w:ascii="Arial" w:hAnsi="Arial" w:cs="Arial"/>
          <w:sz w:val="20"/>
          <w:szCs w:val="20"/>
        </w:rPr>
        <w:t xml:space="preserve"> cưỡng chế.”;</w:t>
      </w:r>
    </w:p>
    <w:p w:rsidR="008855F4" w:rsidRPr="002E4ACA" w:rsidRDefault="00483917" w:rsidP="00C24BCD">
      <w:pPr>
        <w:pStyle w:val="BodyText"/>
        <w:shd w:val="clear" w:color="auto" w:fill="auto"/>
        <w:tabs>
          <w:tab w:val="left" w:pos="228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Bổ sung khoản 2a vào sau khoản 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“2a. Thời hiệu thi hành quyết định cưỡng ch</w:t>
      </w:r>
      <w:r w:rsidR="00254E3B" w:rsidRPr="002E4ACA">
        <w:rPr>
          <w:rFonts w:ascii="Arial" w:hAnsi="Arial" w:cs="Arial"/>
          <w:sz w:val="20"/>
          <w:szCs w:val="20"/>
        </w:rPr>
        <w:t>ế được tính kể từ ngày ra quyết</w:t>
      </w:r>
      <w:r w:rsidRPr="002E4ACA">
        <w:rPr>
          <w:rFonts w:ascii="Arial" w:hAnsi="Arial" w:cs="Arial"/>
          <w:sz w:val="20"/>
          <w:szCs w:val="20"/>
        </w:rPr>
        <w:t xml:space="preserve"> định cưỡng chế cho đến thời điểm chấm dứt hiệu lực thi hành </w:t>
      </w:r>
      <w:r w:rsidR="00A7437F" w:rsidRPr="002E4ACA">
        <w:rPr>
          <w:rFonts w:ascii="Arial" w:hAnsi="Arial" w:cs="Arial"/>
          <w:sz w:val="20"/>
          <w:szCs w:val="20"/>
        </w:rPr>
        <w:t>của</w:t>
      </w:r>
      <w:r w:rsidR="00254E3B" w:rsidRPr="002E4ACA">
        <w:rPr>
          <w:rFonts w:ascii="Arial" w:hAnsi="Arial" w:cs="Arial"/>
          <w:sz w:val="20"/>
          <w:szCs w:val="20"/>
        </w:rPr>
        <w:t xml:space="preserve"> quyết định xử</w:t>
      </w:r>
      <w:r w:rsidRPr="002E4ACA">
        <w:rPr>
          <w:rFonts w:ascii="Arial" w:hAnsi="Arial" w:cs="Arial"/>
          <w:sz w:val="20"/>
          <w:szCs w:val="20"/>
        </w:rPr>
        <w:t xml:space="preserve"> phạt vi phạm hành chính </w:t>
      </w:r>
      <w:r w:rsidR="00601E0F" w:rsidRPr="002E4ACA">
        <w:rPr>
          <w:rFonts w:ascii="Arial" w:hAnsi="Arial" w:cs="Arial"/>
          <w:sz w:val="20"/>
          <w:szCs w:val="20"/>
        </w:rPr>
        <w:t>quy định</w:t>
      </w:r>
      <w:r w:rsidRPr="002E4ACA">
        <w:rPr>
          <w:rFonts w:ascii="Arial" w:hAnsi="Arial" w:cs="Arial"/>
          <w:sz w:val="20"/>
          <w:szCs w:val="20"/>
        </w:rPr>
        <w:t xml:space="preserve"> tại khoản 1 Điều 74 của Luậ</w:t>
      </w:r>
      <w:r w:rsidR="00254E3B" w:rsidRPr="002E4ACA">
        <w:rPr>
          <w:rFonts w:ascii="Arial" w:hAnsi="Arial" w:cs="Arial"/>
          <w:sz w:val="20"/>
          <w:szCs w:val="20"/>
        </w:rPr>
        <w:t>t này; quá thời hạn</w:t>
      </w:r>
      <w:r w:rsidRPr="002E4ACA">
        <w:rPr>
          <w:rFonts w:ascii="Arial" w:hAnsi="Arial" w:cs="Arial"/>
          <w:sz w:val="20"/>
          <w:szCs w:val="20"/>
        </w:rPr>
        <w:t xml:space="preserve"> n</w:t>
      </w:r>
      <w:r w:rsidR="00254E3B" w:rsidRPr="002E4ACA">
        <w:rPr>
          <w:rFonts w:ascii="Arial" w:hAnsi="Arial" w:cs="Arial"/>
          <w:sz w:val="20"/>
          <w:szCs w:val="20"/>
        </w:rPr>
        <w:t>ày thì không thi hành quyết địn</w:t>
      </w:r>
      <w:r w:rsidRPr="002E4ACA">
        <w:rPr>
          <w:rFonts w:ascii="Arial" w:hAnsi="Arial" w:cs="Arial"/>
          <w:sz w:val="20"/>
          <w:szCs w:val="20"/>
        </w:rPr>
        <w:t xml:space="preserve">h cưỡng chế đó, trừ trường hợp quyết định xử phạt có áp dụng hình thức xử phạt tịch thu tang vật, </w:t>
      </w:r>
      <w:r w:rsidR="00254E3B" w:rsidRPr="002E4ACA">
        <w:rPr>
          <w:rFonts w:ascii="Arial" w:hAnsi="Arial" w:cs="Arial"/>
          <w:sz w:val="20"/>
          <w:szCs w:val="20"/>
        </w:rPr>
        <w:t xml:space="preserve">phương tiện vi phạm hành chính, áp dụng biện </w:t>
      </w:r>
      <w:r w:rsidRPr="002E4ACA">
        <w:rPr>
          <w:rFonts w:ascii="Arial" w:hAnsi="Arial" w:cs="Arial"/>
          <w:sz w:val="20"/>
          <w:szCs w:val="20"/>
        </w:rPr>
        <w:t>pháp khắc phục hậu quả thì vẫn phải cưỡng chế tịch thu tang vật, phương tiện, áp dụng biện pháp khắc phục hậu quả đó.”;</w:t>
      </w:r>
    </w:p>
    <w:p w:rsidR="008855F4" w:rsidRPr="002E4ACA" w:rsidRDefault="00254E3B" w:rsidP="00C24BCD">
      <w:pPr>
        <w:pStyle w:val="BodyText"/>
        <w:shd w:val="clear" w:color="auto" w:fill="auto"/>
        <w:tabs>
          <w:tab w:val="left" w:pos="228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615DFC" w:rsidRPr="002E4ACA">
        <w:rPr>
          <w:rFonts w:ascii="Arial" w:hAnsi="Arial" w:cs="Arial"/>
          <w:sz w:val="20"/>
          <w:szCs w:val="20"/>
        </w:rPr>
        <w:t>Sửa</w:t>
      </w:r>
      <w:r w:rsidR="00A95336" w:rsidRPr="002E4ACA">
        <w:rPr>
          <w:rFonts w:ascii="Arial" w:hAnsi="Arial" w:cs="Arial"/>
          <w:sz w:val="20"/>
          <w:szCs w:val="20"/>
        </w:rPr>
        <w:t xml:space="preserve"> đổi, </w:t>
      </w:r>
      <w:r w:rsidR="00EB61FC" w:rsidRPr="002E4ACA">
        <w:rPr>
          <w:rFonts w:ascii="Arial" w:hAnsi="Arial" w:cs="Arial"/>
          <w:sz w:val="20"/>
          <w:szCs w:val="20"/>
        </w:rPr>
        <w:t>bổ sung</w:t>
      </w:r>
      <w:r w:rsidR="00A95336" w:rsidRPr="002E4ACA">
        <w:rPr>
          <w:rFonts w:ascii="Arial" w:hAnsi="Arial" w:cs="Arial"/>
          <w:sz w:val="20"/>
          <w:szCs w:val="20"/>
        </w:rPr>
        <w:t xml:space="preserve"> điểm c khoản 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w:t>
      </w:r>
      <w:r w:rsidR="008E0A63" w:rsidRPr="002E4ACA">
        <w:rPr>
          <w:rFonts w:ascii="Arial" w:hAnsi="Arial" w:cs="Arial"/>
          <w:sz w:val="20"/>
          <w:szCs w:val="20"/>
        </w:rPr>
        <w:t>c) Tổ chức tín dụng, Kho bạc Nhà</w:t>
      </w:r>
      <w:r w:rsidRPr="002E4ACA">
        <w:rPr>
          <w:rFonts w:ascii="Arial" w:hAnsi="Arial" w:cs="Arial"/>
          <w:sz w:val="20"/>
          <w:szCs w:val="20"/>
        </w:rPr>
        <w:t xml:space="preserve"> nước, chi nhánh ngân hàng nước ngoài nơi cá nhân, </w:t>
      </w:r>
      <w:r w:rsidR="008E0A63" w:rsidRPr="002E4ACA">
        <w:rPr>
          <w:rFonts w:ascii="Arial" w:hAnsi="Arial" w:cs="Arial"/>
          <w:sz w:val="20"/>
          <w:szCs w:val="20"/>
        </w:rPr>
        <w:t>tổ chức bị cưỡng chế thi hành mở</w:t>
      </w:r>
      <w:r w:rsidRPr="002E4ACA">
        <w:rPr>
          <w:rFonts w:ascii="Arial" w:hAnsi="Arial" w:cs="Arial"/>
          <w:sz w:val="20"/>
          <w:szCs w:val="20"/>
        </w:rPr>
        <w:t xml:space="preserve"> tài khoản có trách nhiệm cung cấp thông tin về điều kiện thi hành quyết định xử phạt vi phạm hành chính của cá nhân, tổ chức bị cưỡng chế trong thời hạn 02 ngày làm việc, kể từ khi nhận được yêu cầu bằng </w:t>
      </w:r>
      <w:r w:rsidR="008E0A63" w:rsidRPr="002E4ACA">
        <w:rPr>
          <w:rFonts w:ascii="Arial" w:hAnsi="Arial" w:cs="Arial"/>
          <w:sz w:val="20"/>
          <w:szCs w:val="20"/>
        </w:rPr>
        <w:t>văn bản</w:t>
      </w:r>
      <w:r w:rsidRPr="002E4ACA">
        <w:rPr>
          <w:rFonts w:ascii="Arial" w:hAnsi="Arial" w:cs="Arial"/>
          <w:sz w:val="20"/>
          <w:szCs w:val="20"/>
        </w:rPr>
        <w:t xml:space="preserve"> của người có thẩm quyền cưỡng chế; tiến hành </w:t>
      </w:r>
      <w:r w:rsidRPr="002E4ACA">
        <w:rPr>
          <w:rFonts w:ascii="Arial" w:hAnsi="Arial" w:cs="Arial"/>
          <w:sz w:val="20"/>
          <w:szCs w:val="20"/>
        </w:rPr>
        <w:lastRenderedPageBreak/>
        <w:t>p</w:t>
      </w:r>
      <w:r w:rsidR="008E0A63" w:rsidRPr="002E4ACA">
        <w:rPr>
          <w:rFonts w:ascii="Arial" w:hAnsi="Arial" w:cs="Arial"/>
          <w:sz w:val="20"/>
          <w:szCs w:val="20"/>
        </w:rPr>
        <w:t>ho</w:t>
      </w:r>
      <w:r w:rsidR="00FD1856" w:rsidRPr="002E4ACA">
        <w:rPr>
          <w:rFonts w:ascii="Arial" w:hAnsi="Arial" w:cs="Arial"/>
          <w:sz w:val="20"/>
          <w:szCs w:val="20"/>
        </w:rPr>
        <w:t>n</w:t>
      </w:r>
      <w:r w:rsidR="008E0A63" w:rsidRPr="002E4ACA">
        <w:rPr>
          <w:rFonts w:ascii="Arial" w:hAnsi="Arial" w:cs="Arial"/>
          <w:sz w:val="20"/>
          <w:szCs w:val="20"/>
        </w:rPr>
        <w:t>g tỏa số tiền tr</w:t>
      </w:r>
      <w:r w:rsidRPr="002E4ACA">
        <w:rPr>
          <w:rFonts w:ascii="Arial" w:hAnsi="Arial" w:cs="Arial"/>
          <w:sz w:val="20"/>
          <w:szCs w:val="20"/>
        </w:rPr>
        <w:t xml:space="preserve">ong tài khoản tương đương với số tiền mà cá nhân, tổ chức bị cưỡng chế phải nộp hoặc </w:t>
      </w:r>
      <w:r w:rsidR="008E0A63" w:rsidRPr="002E4ACA">
        <w:rPr>
          <w:rFonts w:ascii="Arial" w:hAnsi="Arial" w:cs="Arial"/>
          <w:sz w:val="20"/>
          <w:szCs w:val="20"/>
        </w:rPr>
        <w:t>phong</w:t>
      </w:r>
      <w:r w:rsidRPr="002E4ACA">
        <w:rPr>
          <w:rFonts w:ascii="Arial" w:hAnsi="Arial" w:cs="Arial"/>
          <w:sz w:val="20"/>
          <w:szCs w:val="20"/>
        </w:rPr>
        <w:t xml:space="preserve"> tỏa toàn bộ số tiền trong tài khoản trong </w:t>
      </w:r>
      <w:r w:rsidR="008E0A63" w:rsidRPr="002E4ACA">
        <w:rPr>
          <w:rFonts w:ascii="Arial" w:hAnsi="Arial" w:cs="Arial"/>
          <w:sz w:val="20"/>
          <w:szCs w:val="20"/>
        </w:rPr>
        <w:t>trường hợp số dư</w:t>
      </w:r>
      <w:r w:rsidRPr="002E4ACA">
        <w:rPr>
          <w:rFonts w:ascii="Arial" w:hAnsi="Arial" w:cs="Arial"/>
          <w:sz w:val="20"/>
          <w:szCs w:val="20"/>
        </w:rPr>
        <w:t xml:space="preserve"> trong tài khoản tiền gửi ít hơn số tiền mà cá nhân, tổ chức bị cưỡng chế phải nộp; thực hiện việc trích chuyển số tiền phả</w:t>
      </w:r>
      <w:r w:rsidR="008E0A63" w:rsidRPr="002E4ACA">
        <w:rPr>
          <w:rFonts w:ascii="Arial" w:hAnsi="Arial" w:cs="Arial"/>
          <w:sz w:val="20"/>
          <w:szCs w:val="20"/>
        </w:rPr>
        <w:t>i nộp theo yêu cầu của người có</w:t>
      </w:r>
      <w:r w:rsidRPr="002E4ACA">
        <w:rPr>
          <w:rFonts w:ascii="Arial" w:hAnsi="Arial" w:cs="Arial"/>
          <w:sz w:val="20"/>
          <w:szCs w:val="20"/>
        </w:rPr>
        <w:t xml:space="preserve"> </w:t>
      </w:r>
      <w:r w:rsidR="00601E0F" w:rsidRPr="002E4ACA">
        <w:rPr>
          <w:rFonts w:ascii="Arial" w:hAnsi="Arial" w:cs="Arial"/>
          <w:sz w:val="20"/>
          <w:szCs w:val="20"/>
        </w:rPr>
        <w:t>thẩm</w:t>
      </w:r>
      <w:r w:rsidRPr="002E4ACA">
        <w:rPr>
          <w:rFonts w:ascii="Arial" w:hAnsi="Arial" w:cs="Arial"/>
          <w:sz w:val="20"/>
          <w:szCs w:val="20"/>
        </w:rPr>
        <w:t xml:space="preserve"> quyền ra quyết định cưỡng chế. Trong thời hạn 05 ngày làm việc trước khi trích chuyển, </w:t>
      </w:r>
      <w:r w:rsidR="00492464" w:rsidRPr="002E4ACA">
        <w:rPr>
          <w:rFonts w:ascii="Arial" w:hAnsi="Arial" w:cs="Arial"/>
          <w:sz w:val="20"/>
          <w:szCs w:val="20"/>
        </w:rPr>
        <w:t>tổ chức</w:t>
      </w:r>
      <w:r w:rsidR="00492464" w:rsidRPr="002E4ACA">
        <w:rPr>
          <w:rFonts w:ascii="Arial" w:hAnsi="Arial" w:cs="Arial"/>
          <w:sz w:val="20"/>
          <w:szCs w:val="20"/>
          <w:lang w:val="en-US"/>
        </w:rPr>
        <w:t xml:space="preserve"> </w:t>
      </w:r>
      <w:r w:rsidRPr="002E4ACA">
        <w:rPr>
          <w:rFonts w:ascii="Arial" w:hAnsi="Arial" w:cs="Arial"/>
          <w:sz w:val="20"/>
          <w:szCs w:val="20"/>
        </w:rPr>
        <w:t>tín dụng, Kho bạc Nhà nước, chi nhánh ngân hàng nước ngoài có trách nhiệm thông báo cho cá nhân, tổ chức bị cưỡng chế biết việc trích chuyển; việc trích chuyể</w:t>
      </w:r>
      <w:r w:rsidR="008E0A63" w:rsidRPr="002E4ACA">
        <w:rPr>
          <w:rFonts w:ascii="Arial" w:hAnsi="Arial" w:cs="Arial"/>
          <w:sz w:val="20"/>
          <w:szCs w:val="20"/>
        </w:rPr>
        <w:t>n không cần sự đồng ý của cá nhâ</w:t>
      </w:r>
      <w:r w:rsidRPr="002E4ACA">
        <w:rPr>
          <w:rFonts w:ascii="Arial" w:hAnsi="Arial" w:cs="Arial"/>
          <w:sz w:val="20"/>
          <w:szCs w:val="20"/>
        </w:rPr>
        <w:t xml:space="preserve">n, </w:t>
      </w:r>
      <w:r w:rsidR="004176E4" w:rsidRPr="002E4ACA">
        <w:rPr>
          <w:rFonts w:ascii="Arial" w:hAnsi="Arial" w:cs="Arial"/>
          <w:sz w:val="20"/>
          <w:szCs w:val="20"/>
        </w:rPr>
        <w:t>tổ chức</w:t>
      </w:r>
      <w:r w:rsidRPr="002E4ACA">
        <w:rPr>
          <w:rFonts w:ascii="Arial" w:hAnsi="Arial" w:cs="Arial"/>
          <w:sz w:val="20"/>
          <w:szCs w:val="20"/>
        </w:rPr>
        <w:t xml:space="preserve"> bị cưỡng chế.</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Chính phủ </w:t>
      </w:r>
      <w:r w:rsidR="00601E0F" w:rsidRPr="002E4ACA">
        <w:rPr>
          <w:rFonts w:ascii="Arial" w:hAnsi="Arial" w:cs="Arial"/>
          <w:sz w:val="20"/>
          <w:szCs w:val="20"/>
        </w:rPr>
        <w:t>quy định</w:t>
      </w:r>
      <w:r w:rsidRPr="002E4ACA">
        <w:rPr>
          <w:rFonts w:ascii="Arial" w:hAnsi="Arial" w:cs="Arial"/>
          <w:sz w:val="20"/>
          <w:szCs w:val="20"/>
        </w:rPr>
        <w:t xml:space="preserve"> chi tiết điểm này.”.</w:t>
      </w:r>
    </w:p>
    <w:p w:rsidR="008855F4" w:rsidRPr="002E4ACA" w:rsidRDefault="008E0A63" w:rsidP="00C24BCD">
      <w:pPr>
        <w:pStyle w:val="BodyText"/>
        <w:shd w:val="clear" w:color="auto" w:fill="auto"/>
        <w:tabs>
          <w:tab w:val="left" w:pos="250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46. </w:t>
      </w:r>
      <w:r w:rsidR="00A95336" w:rsidRPr="002E4ACA">
        <w:rPr>
          <w:rFonts w:ascii="Arial" w:hAnsi="Arial" w:cs="Arial"/>
          <w:sz w:val="20"/>
          <w:szCs w:val="20"/>
        </w:rPr>
        <w:t xml:space="preserve">Sửa đổi, </w:t>
      </w:r>
      <w:r w:rsidR="001E73F0" w:rsidRPr="002E4ACA">
        <w:rPr>
          <w:rFonts w:ascii="Arial" w:hAnsi="Arial" w:cs="Arial"/>
          <w:sz w:val="20"/>
          <w:szCs w:val="20"/>
        </w:rPr>
        <w:t>bổ sung</w:t>
      </w:r>
      <w:r w:rsidR="004F4AB1" w:rsidRPr="002E4ACA">
        <w:rPr>
          <w:rFonts w:ascii="Arial" w:hAnsi="Arial" w:cs="Arial"/>
          <w:sz w:val="20"/>
          <w:szCs w:val="20"/>
        </w:rPr>
        <w:t xml:space="preserve"> Điều 90 như</w:t>
      </w:r>
      <w:r w:rsidR="00A95336" w:rsidRPr="002E4ACA">
        <w:rPr>
          <w:rFonts w:ascii="Arial" w:hAnsi="Arial" w:cs="Arial"/>
          <w:sz w:val="20"/>
          <w:szCs w:val="20"/>
        </w:rPr>
        <w:t xml:space="preserve">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90. </w:t>
      </w:r>
      <w:r w:rsidR="007136BC" w:rsidRPr="002E4ACA">
        <w:rPr>
          <w:rFonts w:ascii="Arial" w:hAnsi="Arial" w:cs="Arial"/>
          <w:b/>
          <w:bCs/>
          <w:sz w:val="20"/>
          <w:szCs w:val="20"/>
        </w:rPr>
        <w:t>Đối tượng</w:t>
      </w:r>
      <w:r w:rsidRPr="002E4ACA">
        <w:rPr>
          <w:rFonts w:ascii="Arial" w:hAnsi="Arial" w:cs="Arial"/>
          <w:b/>
          <w:bCs/>
          <w:sz w:val="20"/>
          <w:szCs w:val="20"/>
        </w:rPr>
        <w:t xml:space="preserve"> bị áp dụng biện pháp giáo dục tại xã, phường, thị trấn</w:t>
      </w:r>
    </w:p>
    <w:p w:rsidR="008855F4" w:rsidRPr="002E4ACA" w:rsidRDefault="008E0A63" w:rsidP="00C24BCD">
      <w:pPr>
        <w:pStyle w:val="BodyText"/>
        <w:shd w:val="clear" w:color="auto" w:fill="auto"/>
        <w:tabs>
          <w:tab w:val="left" w:pos="23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Người từ đủ 12 tuổi đến dưới 14 tuổi thực hiện hành vi </w:t>
      </w:r>
      <w:r w:rsidRPr="002E4ACA">
        <w:rPr>
          <w:rFonts w:ascii="Arial" w:hAnsi="Arial" w:cs="Arial"/>
          <w:sz w:val="20"/>
          <w:szCs w:val="20"/>
        </w:rPr>
        <w:t>có</w:t>
      </w:r>
      <w:r w:rsidR="00A95336" w:rsidRPr="002E4ACA">
        <w:rPr>
          <w:rFonts w:ascii="Arial" w:hAnsi="Arial" w:cs="Arial"/>
          <w:sz w:val="20"/>
          <w:szCs w:val="20"/>
        </w:rPr>
        <w:t xml:space="preserve"> dấu hiệu </w:t>
      </w:r>
      <w:r w:rsidR="00601E0F" w:rsidRPr="002E4ACA">
        <w:rPr>
          <w:rFonts w:ascii="Arial" w:hAnsi="Arial" w:cs="Arial"/>
          <w:sz w:val="20"/>
          <w:szCs w:val="20"/>
        </w:rPr>
        <w:t>của</w:t>
      </w:r>
      <w:r w:rsidR="00A95336" w:rsidRPr="002E4ACA">
        <w:rPr>
          <w:rFonts w:ascii="Arial" w:hAnsi="Arial" w:cs="Arial"/>
          <w:sz w:val="20"/>
          <w:szCs w:val="20"/>
        </w:rPr>
        <w:t xml:space="preserve"> một tội phạm rất nghiêm trọng do cố ý </w:t>
      </w:r>
      <w:r w:rsidR="00601E0F" w:rsidRPr="002E4ACA">
        <w:rPr>
          <w:rFonts w:ascii="Arial" w:hAnsi="Arial" w:cs="Arial"/>
          <w:sz w:val="20"/>
          <w:szCs w:val="20"/>
        </w:rPr>
        <w:t>quy định</w:t>
      </w:r>
      <w:r w:rsidR="00A95336" w:rsidRPr="002E4ACA">
        <w:rPr>
          <w:rFonts w:ascii="Arial" w:hAnsi="Arial" w:cs="Arial"/>
          <w:sz w:val="20"/>
          <w:szCs w:val="20"/>
        </w:rPr>
        <w:t xml:space="preserve"> tại Bộ luật Hình sự.</w:t>
      </w:r>
    </w:p>
    <w:p w:rsidR="008855F4" w:rsidRPr="002E4ACA" w:rsidRDefault="008E0A63" w:rsidP="00C24BCD">
      <w:pPr>
        <w:pStyle w:val="BodyText"/>
        <w:shd w:val="clear" w:color="auto" w:fill="auto"/>
        <w:tabs>
          <w:tab w:val="left" w:pos="2382"/>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2. </w:t>
      </w:r>
      <w:r w:rsidR="00A95336" w:rsidRPr="002E4ACA">
        <w:rPr>
          <w:rFonts w:ascii="Arial" w:hAnsi="Arial" w:cs="Arial"/>
          <w:sz w:val="20"/>
          <w:szCs w:val="20"/>
        </w:rPr>
        <w:t xml:space="preserve">Người từ đủ 14 tuổi đến dưới 16 tuổi thực hiện hành vi có dấu hiệu của một tội phạm nghiêm trọng do cố ý </w:t>
      </w:r>
      <w:r w:rsidRPr="002E4ACA">
        <w:rPr>
          <w:rFonts w:ascii="Arial" w:hAnsi="Arial" w:cs="Arial"/>
          <w:sz w:val="20"/>
          <w:szCs w:val="20"/>
        </w:rPr>
        <w:t>quy</w:t>
      </w:r>
      <w:r w:rsidR="00963146" w:rsidRPr="002E4ACA">
        <w:rPr>
          <w:rFonts w:ascii="Arial" w:hAnsi="Arial" w:cs="Arial"/>
          <w:sz w:val="20"/>
          <w:szCs w:val="20"/>
        </w:rPr>
        <w:t xml:space="preserve"> định tại Bộ luật Hình sự</w:t>
      </w:r>
      <w:r w:rsidR="00963146" w:rsidRPr="002E4ACA">
        <w:rPr>
          <w:rFonts w:ascii="Arial" w:hAnsi="Arial" w:cs="Arial"/>
          <w:sz w:val="20"/>
          <w:szCs w:val="20"/>
          <w:lang w:val="en-US"/>
        </w:rPr>
        <w:t>.</w:t>
      </w:r>
    </w:p>
    <w:p w:rsidR="008855F4" w:rsidRPr="002E4ACA" w:rsidRDefault="008E0A63" w:rsidP="00C24BCD">
      <w:pPr>
        <w:pStyle w:val="BodyText"/>
        <w:shd w:val="clear" w:color="auto" w:fill="auto"/>
        <w:tabs>
          <w:tab w:val="left" w:pos="237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Pr="002E4ACA">
        <w:rPr>
          <w:rFonts w:ascii="Arial" w:hAnsi="Arial" w:cs="Arial"/>
          <w:sz w:val="20"/>
          <w:szCs w:val="20"/>
        </w:rPr>
        <w:t>Người từ đủ 14 tuổi đế</w:t>
      </w:r>
      <w:r w:rsidR="00A95336" w:rsidRPr="002E4ACA">
        <w:rPr>
          <w:rFonts w:ascii="Arial" w:hAnsi="Arial" w:cs="Arial"/>
          <w:sz w:val="20"/>
          <w:szCs w:val="20"/>
        </w:rPr>
        <w:t xml:space="preserve">n dưới 16 tuổi đã 02 lần bị xử phạt vi phạm hành chính và bị lập </w:t>
      </w:r>
      <w:r w:rsidR="00285300" w:rsidRPr="002E4ACA">
        <w:rPr>
          <w:rFonts w:ascii="Arial" w:hAnsi="Arial" w:cs="Arial"/>
          <w:sz w:val="20"/>
          <w:szCs w:val="20"/>
        </w:rPr>
        <w:t>biên bản</w:t>
      </w:r>
      <w:r w:rsidR="00A95336" w:rsidRPr="002E4ACA">
        <w:rPr>
          <w:rFonts w:ascii="Arial" w:hAnsi="Arial" w:cs="Arial"/>
          <w:sz w:val="20"/>
          <w:szCs w:val="20"/>
        </w:rPr>
        <w:t xml:space="preserve"> vi phạm hành chính tại lần vi phạm thứ ba trong thời hạn 06 tháng về một tr</w:t>
      </w:r>
      <w:r w:rsidRPr="002E4ACA">
        <w:rPr>
          <w:rFonts w:ascii="Arial" w:hAnsi="Arial" w:cs="Arial"/>
          <w:sz w:val="20"/>
          <w:szCs w:val="20"/>
        </w:rPr>
        <w:t xml:space="preserve">ong các hành vi gây rối trật tự </w:t>
      </w:r>
      <w:r w:rsidR="00A95336" w:rsidRPr="002E4ACA">
        <w:rPr>
          <w:rFonts w:ascii="Arial" w:hAnsi="Arial" w:cs="Arial"/>
          <w:sz w:val="20"/>
          <w:szCs w:val="20"/>
        </w:rPr>
        <w:t>công cộng, trộm cắp tài sản, đánh bạc, lừa đảo, đua xe trái phép.</w:t>
      </w:r>
    </w:p>
    <w:p w:rsidR="008855F4" w:rsidRPr="002E4ACA" w:rsidRDefault="008E0A63" w:rsidP="00C24BCD">
      <w:pPr>
        <w:pStyle w:val="BodyText"/>
        <w:shd w:val="clear" w:color="auto" w:fill="auto"/>
        <w:tabs>
          <w:tab w:val="left" w:pos="23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Pr="002E4ACA">
        <w:rPr>
          <w:rFonts w:ascii="Arial" w:hAnsi="Arial" w:cs="Arial"/>
          <w:sz w:val="20"/>
          <w:szCs w:val="20"/>
        </w:rPr>
        <w:t>Người từ đủ 16 tuổ</w:t>
      </w:r>
      <w:r w:rsidR="00A95336" w:rsidRPr="002E4ACA">
        <w:rPr>
          <w:rFonts w:ascii="Arial" w:hAnsi="Arial" w:cs="Arial"/>
          <w:sz w:val="20"/>
          <w:szCs w:val="20"/>
        </w:rPr>
        <w:t xml:space="preserve">i đến dưới 18 tuổi đã 02 lần bị xử phạt vi phạm hành chính và bị lập biên bản vi phạm hành chính tại lần vi phạm thứ ba trong thời hạn 06 tháng về một trong các hành vi xúc phạm nhân phẩm, danh dự </w:t>
      </w:r>
      <w:r w:rsidR="00601E0F" w:rsidRPr="002E4ACA">
        <w:rPr>
          <w:rFonts w:ascii="Arial" w:hAnsi="Arial" w:cs="Arial"/>
          <w:sz w:val="20"/>
          <w:szCs w:val="20"/>
        </w:rPr>
        <w:t>của</w:t>
      </w:r>
      <w:r w:rsidR="00A95336" w:rsidRPr="002E4ACA">
        <w:rPr>
          <w:rFonts w:ascii="Arial" w:hAnsi="Arial" w:cs="Arial"/>
          <w:sz w:val="20"/>
          <w:szCs w:val="20"/>
        </w:rPr>
        <w:t xml:space="preserve"> người khác, gây thươn</w:t>
      </w:r>
      <w:r w:rsidRPr="002E4ACA">
        <w:rPr>
          <w:rFonts w:ascii="Arial" w:hAnsi="Arial" w:cs="Arial"/>
          <w:sz w:val="20"/>
          <w:szCs w:val="20"/>
        </w:rPr>
        <w:t>g tích hoặc gây tổ</w:t>
      </w:r>
      <w:r w:rsidR="00A95336" w:rsidRPr="002E4ACA">
        <w:rPr>
          <w:rFonts w:ascii="Arial" w:hAnsi="Arial" w:cs="Arial"/>
          <w:sz w:val="20"/>
          <w:szCs w:val="20"/>
        </w:rPr>
        <w:t xml:space="preserve">n hại cho sức khỏe của người khác, chiếm giữ trái phép </w:t>
      </w:r>
      <w:r w:rsidR="00492464" w:rsidRPr="002E4ACA">
        <w:rPr>
          <w:rFonts w:ascii="Arial" w:hAnsi="Arial" w:cs="Arial"/>
          <w:sz w:val="20"/>
          <w:szCs w:val="20"/>
        </w:rPr>
        <w:t>t</w:t>
      </w:r>
      <w:r w:rsidR="00492464" w:rsidRPr="002E4ACA">
        <w:rPr>
          <w:rFonts w:ascii="Arial" w:hAnsi="Arial" w:cs="Arial"/>
          <w:sz w:val="20"/>
          <w:szCs w:val="20"/>
          <w:lang w:val="en-US"/>
        </w:rPr>
        <w:t>à</w:t>
      </w:r>
      <w:r w:rsidR="00A95336" w:rsidRPr="002E4ACA">
        <w:rPr>
          <w:rFonts w:ascii="Arial" w:hAnsi="Arial" w:cs="Arial"/>
          <w:sz w:val="20"/>
          <w:szCs w:val="20"/>
        </w:rPr>
        <w:t>i sản, hủy h</w:t>
      </w:r>
      <w:r w:rsidRPr="002E4ACA">
        <w:rPr>
          <w:rFonts w:ascii="Arial" w:hAnsi="Arial" w:cs="Arial"/>
          <w:sz w:val="20"/>
          <w:szCs w:val="20"/>
        </w:rPr>
        <w:t>oại hoặc cố ý làm hư hỏng tài sả</w:t>
      </w:r>
      <w:r w:rsidR="00A95336" w:rsidRPr="002E4ACA">
        <w:rPr>
          <w:rFonts w:ascii="Arial" w:hAnsi="Arial" w:cs="Arial"/>
          <w:sz w:val="20"/>
          <w:szCs w:val="20"/>
        </w:rPr>
        <w:t>n của người khác, gây rối trật tự công cộng, trộm cắp tài sản, đánh bạc, lừa đảo, đua xe trái phép nhưng không phải là tội phạm.</w:t>
      </w:r>
    </w:p>
    <w:p w:rsidR="008855F4" w:rsidRPr="002E4ACA" w:rsidRDefault="008E0A63" w:rsidP="00C24BCD">
      <w:pPr>
        <w:pStyle w:val="BodyText"/>
        <w:shd w:val="clear" w:color="auto" w:fill="auto"/>
        <w:tabs>
          <w:tab w:val="left" w:pos="23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Pr="002E4ACA">
        <w:rPr>
          <w:rFonts w:ascii="Arial" w:hAnsi="Arial" w:cs="Arial"/>
          <w:sz w:val="20"/>
          <w:szCs w:val="20"/>
        </w:rPr>
        <w:t>Người từ đủ 14 tuổi trở lên đã 02 lầ</w:t>
      </w:r>
      <w:r w:rsidR="00A95336" w:rsidRPr="002E4ACA">
        <w:rPr>
          <w:rFonts w:ascii="Arial" w:hAnsi="Arial" w:cs="Arial"/>
          <w:sz w:val="20"/>
          <w:szCs w:val="20"/>
        </w:rPr>
        <w:t>n bị xử phạt vi phạm hành chính và bị lập biên bản vi phạm hàn</w:t>
      </w:r>
      <w:r w:rsidRPr="002E4ACA">
        <w:rPr>
          <w:rFonts w:ascii="Arial" w:hAnsi="Arial" w:cs="Arial"/>
          <w:sz w:val="20"/>
          <w:szCs w:val="20"/>
        </w:rPr>
        <w:t xml:space="preserve">h chính tại lần vi phạm thứ ba </w:t>
      </w:r>
      <w:r w:rsidR="00A95336" w:rsidRPr="002E4ACA">
        <w:rPr>
          <w:rFonts w:ascii="Arial" w:hAnsi="Arial" w:cs="Arial"/>
          <w:sz w:val="20"/>
          <w:szCs w:val="20"/>
        </w:rPr>
        <w:t xml:space="preserve">trong thời hạn 06 tháng về hành vi sử dụng trái phép chất </w:t>
      </w:r>
      <w:r w:rsidR="002872CF" w:rsidRPr="002E4ACA">
        <w:rPr>
          <w:rFonts w:ascii="Arial" w:hAnsi="Arial" w:cs="Arial"/>
          <w:sz w:val="20"/>
          <w:szCs w:val="20"/>
        </w:rPr>
        <w:t>ma túy</w:t>
      </w:r>
      <w:r w:rsidR="00A95336" w:rsidRPr="002E4ACA">
        <w:rPr>
          <w:rFonts w:ascii="Arial" w:hAnsi="Arial" w:cs="Arial"/>
          <w:sz w:val="20"/>
          <w:szCs w:val="20"/>
        </w:rPr>
        <w:t>.</w:t>
      </w:r>
    </w:p>
    <w:p w:rsidR="008855F4" w:rsidRPr="002E4ACA" w:rsidRDefault="008E0A63" w:rsidP="00C24BCD">
      <w:pPr>
        <w:pStyle w:val="BodyText"/>
        <w:shd w:val="clear" w:color="auto" w:fill="auto"/>
        <w:tabs>
          <w:tab w:val="left" w:pos="23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 </w:t>
      </w:r>
      <w:r w:rsidR="005E62D9" w:rsidRPr="002E4ACA">
        <w:rPr>
          <w:rFonts w:ascii="Arial" w:hAnsi="Arial" w:cs="Arial"/>
          <w:sz w:val="20"/>
          <w:szCs w:val="20"/>
        </w:rPr>
        <w:t xml:space="preserve">Người từ đủ 18 </w:t>
      </w:r>
      <w:r w:rsidR="00A95336" w:rsidRPr="002E4ACA">
        <w:rPr>
          <w:rFonts w:ascii="Arial" w:hAnsi="Arial" w:cs="Arial"/>
          <w:sz w:val="20"/>
          <w:szCs w:val="20"/>
        </w:rPr>
        <w:t xml:space="preserve">tuổi </w:t>
      </w:r>
      <w:r w:rsidR="005E62D9" w:rsidRPr="002E4ACA">
        <w:rPr>
          <w:rFonts w:ascii="Arial" w:hAnsi="Arial" w:cs="Arial"/>
          <w:sz w:val="20"/>
          <w:szCs w:val="20"/>
        </w:rPr>
        <w:t>trở lên</w:t>
      </w:r>
      <w:r w:rsidR="00A95336" w:rsidRPr="002E4ACA">
        <w:rPr>
          <w:rFonts w:ascii="Arial" w:hAnsi="Arial" w:cs="Arial"/>
          <w:sz w:val="20"/>
          <w:szCs w:val="20"/>
        </w:rPr>
        <w:t xml:space="preserve"> đã 02 lần bị xử phạt vi phạm hành chính và bị lập biên bản vi phạm hành chính tại lần vi p</w:t>
      </w:r>
      <w:r w:rsidR="005E62D9" w:rsidRPr="002E4ACA">
        <w:rPr>
          <w:rFonts w:ascii="Arial" w:hAnsi="Arial" w:cs="Arial"/>
          <w:sz w:val="20"/>
          <w:szCs w:val="20"/>
        </w:rPr>
        <w:t>hạm thứ ba trong thời hạn 06 th</w:t>
      </w:r>
      <w:r w:rsidR="005E62D9" w:rsidRPr="002E4ACA">
        <w:rPr>
          <w:rFonts w:ascii="Arial" w:hAnsi="Arial" w:cs="Arial"/>
          <w:sz w:val="20"/>
          <w:szCs w:val="20"/>
          <w:lang w:val="en-US"/>
        </w:rPr>
        <w:t>á</w:t>
      </w:r>
      <w:r w:rsidR="00A95336" w:rsidRPr="002E4ACA">
        <w:rPr>
          <w:rFonts w:ascii="Arial" w:hAnsi="Arial" w:cs="Arial"/>
          <w:sz w:val="20"/>
          <w:szCs w:val="20"/>
        </w:rPr>
        <w:t>ng về một trong các hành vi xúc phạm nhân phẩm, danh dự của người khác, gây thương tích hoặc gây tổn hại cho sức khỏe của người khác, chiếm giữ trái phép tài sản, hủy hoại h</w:t>
      </w:r>
      <w:r w:rsidR="005E62D9" w:rsidRPr="002E4ACA">
        <w:rPr>
          <w:rFonts w:ascii="Arial" w:hAnsi="Arial" w:cs="Arial"/>
          <w:sz w:val="20"/>
          <w:szCs w:val="20"/>
        </w:rPr>
        <w:t>oặc cố ý làm hư hỏ</w:t>
      </w:r>
      <w:r w:rsidR="00A95336" w:rsidRPr="002E4ACA">
        <w:rPr>
          <w:rFonts w:ascii="Arial" w:hAnsi="Arial" w:cs="Arial"/>
          <w:sz w:val="20"/>
          <w:szCs w:val="20"/>
        </w:rPr>
        <w:t xml:space="preserve">ng tài sản của người khác, gây rối trật tự công cộng, trộm cắp tài sản, đánh bạc, lừa đảo, đua xe trái phép, ngược đãi hoặc hành hạ ông bà, cha mẹ, vợ chồng, con, cháu hoặc người có công nuôi dưỡng mình </w:t>
      </w:r>
      <w:r w:rsidR="006402B0" w:rsidRPr="002E4ACA">
        <w:rPr>
          <w:rFonts w:ascii="Arial" w:hAnsi="Arial" w:cs="Arial"/>
          <w:sz w:val="20"/>
          <w:szCs w:val="20"/>
        </w:rPr>
        <w:t>nhưng</w:t>
      </w:r>
      <w:r w:rsidR="005E62D9" w:rsidRPr="002E4ACA">
        <w:rPr>
          <w:rFonts w:ascii="Arial" w:hAnsi="Arial" w:cs="Arial"/>
          <w:sz w:val="20"/>
          <w:szCs w:val="20"/>
        </w:rPr>
        <w:t xml:space="preserve"> không phả</w:t>
      </w:r>
      <w:r w:rsidR="00A95336" w:rsidRPr="002E4ACA">
        <w:rPr>
          <w:rFonts w:ascii="Arial" w:hAnsi="Arial" w:cs="Arial"/>
          <w:sz w:val="20"/>
          <w:szCs w:val="20"/>
        </w:rPr>
        <w:t>i là tội phạm.</w:t>
      </w:r>
    </w:p>
    <w:p w:rsidR="008855F4" w:rsidRPr="002E4ACA" w:rsidRDefault="00A95336" w:rsidP="00C24BCD">
      <w:pPr>
        <w:pStyle w:val="BodyText"/>
        <w:shd w:val="clear" w:color="auto" w:fill="auto"/>
        <w:tabs>
          <w:tab w:val="left" w:pos="365"/>
          <w:tab w:val="left" w:pos="2005"/>
        </w:tabs>
        <w:spacing w:after="120" w:line="240" w:lineRule="auto"/>
        <w:ind w:firstLine="720"/>
        <w:jc w:val="both"/>
        <w:rPr>
          <w:rFonts w:ascii="Arial" w:hAnsi="Arial" w:cs="Arial"/>
          <w:sz w:val="20"/>
          <w:szCs w:val="20"/>
        </w:rPr>
      </w:pPr>
      <w:r w:rsidRPr="002E4ACA">
        <w:rPr>
          <w:rFonts w:ascii="Arial" w:hAnsi="Arial" w:cs="Arial"/>
          <w:sz w:val="20"/>
          <w:szCs w:val="20"/>
        </w:rPr>
        <w:t>7</w:t>
      </w:r>
      <w:r w:rsidR="005E62D9" w:rsidRPr="002E4ACA">
        <w:rPr>
          <w:rFonts w:ascii="Arial" w:hAnsi="Arial" w:cs="Arial"/>
          <w:sz w:val="20"/>
          <w:szCs w:val="20"/>
        </w:rPr>
        <w:t>. Người</w:t>
      </w:r>
      <w:r w:rsidRPr="002E4ACA">
        <w:rPr>
          <w:rFonts w:ascii="Arial" w:hAnsi="Arial" w:cs="Arial"/>
          <w:sz w:val="20"/>
          <w:szCs w:val="20"/>
        </w:rPr>
        <w:t xml:space="preserve"> </w:t>
      </w:r>
      <w:r w:rsidR="00601E0F" w:rsidRPr="002E4ACA">
        <w:rPr>
          <w:rFonts w:ascii="Arial" w:hAnsi="Arial" w:cs="Arial"/>
          <w:sz w:val="20"/>
          <w:szCs w:val="20"/>
        </w:rPr>
        <w:t>quy định</w:t>
      </w:r>
      <w:r w:rsidRPr="002E4ACA">
        <w:rPr>
          <w:rFonts w:ascii="Arial" w:hAnsi="Arial" w:cs="Arial"/>
          <w:sz w:val="20"/>
          <w:szCs w:val="20"/>
        </w:rPr>
        <w:t xml:space="preserve"> tại các khoản 1,</w:t>
      </w:r>
      <w:r w:rsidR="005E62D9" w:rsidRPr="002E4ACA">
        <w:rPr>
          <w:rFonts w:ascii="Arial" w:hAnsi="Arial" w:cs="Arial"/>
          <w:sz w:val="20"/>
          <w:szCs w:val="20"/>
          <w:lang w:val="en-US"/>
        </w:rPr>
        <w:t xml:space="preserve"> </w:t>
      </w:r>
      <w:r w:rsidRPr="002E4ACA">
        <w:rPr>
          <w:rFonts w:ascii="Arial" w:hAnsi="Arial" w:cs="Arial"/>
          <w:sz w:val="20"/>
          <w:szCs w:val="20"/>
        </w:rPr>
        <w:t>2,</w:t>
      </w:r>
      <w:r w:rsidR="005E62D9" w:rsidRPr="002E4ACA">
        <w:rPr>
          <w:rFonts w:ascii="Arial" w:hAnsi="Arial" w:cs="Arial"/>
          <w:sz w:val="20"/>
          <w:szCs w:val="20"/>
          <w:lang w:val="en-US"/>
        </w:rPr>
        <w:t xml:space="preserve"> </w:t>
      </w:r>
      <w:r w:rsidRPr="002E4ACA">
        <w:rPr>
          <w:rFonts w:ascii="Arial" w:hAnsi="Arial" w:cs="Arial"/>
          <w:sz w:val="20"/>
          <w:szCs w:val="20"/>
        </w:rPr>
        <w:t>3,</w:t>
      </w:r>
      <w:r w:rsidR="005E62D9" w:rsidRPr="002E4ACA">
        <w:rPr>
          <w:rFonts w:ascii="Arial" w:hAnsi="Arial" w:cs="Arial"/>
          <w:sz w:val="20"/>
          <w:szCs w:val="20"/>
          <w:lang w:val="en-US"/>
        </w:rPr>
        <w:t xml:space="preserve"> </w:t>
      </w:r>
      <w:r w:rsidR="005E62D9" w:rsidRPr="002E4ACA">
        <w:rPr>
          <w:rFonts w:ascii="Arial" w:hAnsi="Arial" w:cs="Arial"/>
          <w:sz w:val="20"/>
          <w:szCs w:val="20"/>
        </w:rPr>
        <w:t xml:space="preserve">4 và người từ đủ 14 </w:t>
      </w:r>
      <w:r w:rsidRPr="002E4ACA">
        <w:rPr>
          <w:rFonts w:ascii="Arial" w:hAnsi="Arial" w:cs="Arial"/>
          <w:sz w:val="20"/>
          <w:szCs w:val="20"/>
        </w:rPr>
        <w:t>tuổi đến dưới</w:t>
      </w:r>
      <w:r w:rsidR="005E62D9" w:rsidRPr="002E4ACA">
        <w:rPr>
          <w:rFonts w:ascii="Arial" w:hAnsi="Arial" w:cs="Arial"/>
          <w:sz w:val="20"/>
          <w:szCs w:val="20"/>
          <w:lang w:val="en-US"/>
        </w:rPr>
        <w:t xml:space="preserve"> </w:t>
      </w:r>
      <w:r w:rsidRPr="002E4ACA">
        <w:rPr>
          <w:rFonts w:ascii="Arial" w:hAnsi="Arial" w:cs="Arial"/>
          <w:sz w:val="20"/>
          <w:szCs w:val="20"/>
        </w:rPr>
        <w:t xml:space="preserve">18 tuổi </w:t>
      </w:r>
      <w:r w:rsidR="00601E0F" w:rsidRPr="002E4ACA">
        <w:rPr>
          <w:rFonts w:ascii="Arial" w:hAnsi="Arial" w:cs="Arial"/>
          <w:sz w:val="20"/>
          <w:szCs w:val="20"/>
        </w:rPr>
        <w:t>quy định</w:t>
      </w:r>
      <w:r w:rsidRPr="002E4ACA">
        <w:rPr>
          <w:rFonts w:ascii="Arial" w:hAnsi="Arial" w:cs="Arial"/>
          <w:sz w:val="20"/>
          <w:szCs w:val="20"/>
        </w:rPr>
        <w:t xml:space="preserve"> tại khoản 5 Điều này mà không có nơi cư trú ổn định thì được giao cho cơ sở bảo trợ xã hội hoặc cơ sở trợ giúp trẻ em để quản lý, giáo dục trong thời gian chấp hành biện pháp </w:t>
      </w:r>
      <w:r w:rsidR="005E62D9" w:rsidRPr="002E4ACA">
        <w:rPr>
          <w:rFonts w:ascii="Arial" w:hAnsi="Arial" w:cs="Arial"/>
          <w:sz w:val="20"/>
          <w:szCs w:val="20"/>
        </w:rPr>
        <w:t>giáo dục tại xã, phường, thị trấ</w:t>
      </w:r>
      <w:r w:rsidRPr="002E4ACA">
        <w:rPr>
          <w:rFonts w:ascii="Arial" w:hAnsi="Arial" w:cs="Arial"/>
          <w:sz w:val="20"/>
          <w:szCs w:val="20"/>
        </w:rPr>
        <w:t>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Người từ đủ 18 tuổi trở lên </w:t>
      </w:r>
      <w:r w:rsidR="00601E0F" w:rsidRPr="002E4ACA">
        <w:rPr>
          <w:rFonts w:ascii="Arial" w:hAnsi="Arial" w:cs="Arial"/>
          <w:sz w:val="20"/>
          <w:szCs w:val="20"/>
        </w:rPr>
        <w:t>quy định</w:t>
      </w:r>
      <w:r w:rsidRPr="002E4ACA">
        <w:rPr>
          <w:rFonts w:ascii="Arial" w:hAnsi="Arial" w:cs="Arial"/>
          <w:sz w:val="20"/>
          <w:szCs w:val="20"/>
        </w:rPr>
        <w:t xml:space="preserve"> tại khoản 5 Điều này mà không có nơi cư trú </w:t>
      </w:r>
      <w:r w:rsidR="00EF2961" w:rsidRPr="002E4ACA">
        <w:rPr>
          <w:rFonts w:ascii="Arial" w:hAnsi="Arial" w:cs="Arial"/>
          <w:sz w:val="20"/>
          <w:szCs w:val="20"/>
        </w:rPr>
        <w:t>ổn định</w:t>
      </w:r>
      <w:r w:rsidRPr="002E4ACA">
        <w:rPr>
          <w:rFonts w:ascii="Arial" w:hAnsi="Arial" w:cs="Arial"/>
          <w:sz w:val="20"/>
          <w:szCs w:val="20"/>
        </w:rPr>
        <w:t xml:space="preserve"> thì giao cho </w:t>
      </w:r>
      <w:r w:rsidR="00847ED7" w:rsidRPr="002E4ACA">
        <w:rPr>
          <w:rFonts w:ascii="Arial" w:hAnsi="Arial" w:cs="Arial"/>
          <w:sz w:val="20"/>
          <w:szCs w:val="20"/>
        </w:rPr>
        <w:t>Ủy ban</w:t>
      </w:r>
      <w:r w:rsidRPr="002E4ACA">
        <w:rPr>
          <w:rFonts w:ascii="Arial" w:hAnsi="Arial" w:cs="Arial"/>
          <w:sz w:val="20"/>
          <w:szCs w:val="20"/>
        </w:rPr>
        <w:t xml:space="preserve"> nhân dân cấp xã nơi phát hiện hành vi sử dụng trái phép chất </w:t>
      </w:r>
      <w:r w:rsidR="006C53AA" w:rsidRPr="002E4ACA">
        <w:rPr>
          <w:rFonts w:ascii="Arial" w:hAnsi="Arial" w:cs="Arial"/>
          <w:sz w:val="20"/>
          <w:szCs w:val="20"/>
        </w:rPr>
        <w:t>ma túy</w:t>
      </w:r>
      <w:r w:rsidRPr="002E4ACA">
        <w:rPr>
          <w:rFonts w:ascii="Arial" w:hAnsi="Arial" w:cs="Arial"/>
          <w:sz w:val="20"/>
          <w:szCs w:val="20"/>
        </w:rPr>
        <w:t xml:space="preserve"> lần thứ </w:t>
      </w:r>
      <w:r w:rsidRPr="002E4ACA">
        <w:rPr>
          <w:rFonts w:ascii="Arial" w:hAnsi="Arial" w:cs="Arial"/>
          <w:sz w:val="20"/>
          <w:szCs w:val="20"/>
          <w:lang w:val="en-US" w:eastAsia="en-US" w:bidi="en-US"/>
        </w:rPr>
        <w:t xml:space="preserve">ba </w:t>
      </w:r>
      <w:r w:rsidR="00EF2961" w:rsidRPr="002E4ACA">
        <w:rPr>
          <w:rFonts w:ascii="Arial" w:hAnsi="Arial" w:cs="Arial"/>
          <w:sz w:val="20"/>
          <w:szCs w:val="20"/>
        </w:rPr>
        <w:t>tổ chức quản lý</w:t>
      </w:r>
      <w:r w:rsidR="00703451" w:rsidRPr="002E4ACA">
        <w:rPr>
          <w:rFonts w:ascii="Arial" w:hAnsi="Arial" w:cs="Arial"/>
          <w:sz w:val="20"/>
          <w:szCs w:val="20"/>
          <w:lang w:val="en-US"/>
        </w:rPr>
        <w:t>.</w:t>
      </w:r>
      <w:r w:rsidRPr="002E4ACA">
        <w:rPr>
          <w:rFonts w:ascii="Arial" w:hAnsi="Arial" w:cs="Arial"/>
          <w:sz w:val="20"/>
          <w:szCs w:val="20"/>
        </w:rPr>
        <w:t>”.</w:t>
      </w:r>
    </w:p>
    <w:p w:rsidR="008855F4" w:rsidRPr="002E4ACA" w:rsidRDefault="00EF2961" w:rsidP="00C24BCD">
      <w:pPr>
        <w:pStyle w:val="BodyText"/>
        <w:shd w:val="clear" w:color="auto" w:fill="auto"/>
        <w:tabs>
          <w:tab w:val="left" w:pos="24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47. </w:t>
      </w:r>
      <w:r w:rsidR="00A95336" w:rsidRPr="002E4ACA">
        <w:rPr>
          <w:rFonts w:ascii="Arial" w:hAnsi="Arial" w:cs="Arial"/>
          <w:sz w:val="20"/>
          <w:szCs w:val="20"/>
        </w:rPr>
        <w:t xml:space="preserve">Sửa đổi, bổ sung Điều </w:t>
      </w:r>
      <w:r w:rsidR="00A95336" w:rsidRPr="002E4ACA">
        <w:rPr>
          <w:rFonts w:ascii="Arial" w:hAnsi="Arial" w:cs="Arial"/>
          <w:sz w:val="20"/>
          <w:szCs w:val="20"/>
          <w:lang w:val="en-US" w:eastAsia="en-US" w:bidi="en-US"/>
        </w:rPr>
        <w:t xml:space="preserve">92 </w:t>
      </w:r>
      <w:r w:rsidR="00A95336" w:rsidRPr="002E4ACA">
        <w:rPr>
          <w:rFonts w:ascii="Arial" w:hAnsi="Arial" w:cs="Arial"/>
          <w:sz w:val="20"/>
          <w:szCs w:val="20"/>
        </w:rPr>
        <w:t>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92. </w:t>
      </w:r>
      <w:r w:rsidR="00EF2961" w:rsidRPr="002E4ACA">
        <w:rPr>
          <w:rFonts w:ascii="Arial" w:hAnsi="Arial" w:cs="Arial"/>
          <w:b/>
          <w:bCs/>
          <w:sz w:val="20"/>
          <w:szCs w:val="20"/>
        </w:rPr>
        <w:t>Đối tượng</w:t>
      </w:r>
      <w:r w:rsidRPr="002E4ACA">
        <w:rPr>
          <w:rFonts w:ascii="Arial" w:hAnsi="Arial" w:cs="Arial"/>
          <w:b/>
          <w:bCs/>
          <w:sz w:val="20"/>
          <w:szCs w:val="20"/>
        </w:rPr>
        <w:t xml:space="preserve"> bị áp dụng biện pháp đưa vào trường giáo dưỡng</w:t>
      </w:r>
    </w:p>
    <w:p w:rsidR="008855F4" w:rsidRPr="002E4ACA" w:rsidRDefault="00EF2961" w:rsidP="00C24BCD">
      <w:pPr>
        <w:pStyle w:val="BodyText"/>
        <w:shd w:val="clear" w:color="auto" w:fill="auto"/>
        <w:tabs>
          <w:tab w:val="left" w:pos="23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Người từ đủ 12 tuổi đến dưới 14 tuổi thực hiện hành vi có dấu hiệu của một tội phạm đặc biệt nghiêm trọng </w:t>
      </w:r>
      <w:r w:rsidR="00601E0F" w:rsidRPr="002E4ACA">
        <w:rPr>
          <w:rFonts w:ascii="Arial" w:hAnsi="Arial" w:cs="Arial"/>
          <w:sz w:val="20"/>
          <w:szCs w:val="20"/>
        </w:rPr>
        <w:t>quy định</w:t>
      </w:r>
      <w:r w:rsidR="00A95336" w:rsidRPr="002E4ACA">
        <w:rPr>
          <w:rFonts w:ascii="Arial" w:hAnsi="Arial" w:cs="Arial"/>
          <w:sz w:val="20"/>
          <w:szCs w:val="20"/>
        </w:rPr>
        <w:t xml:space="preserve"> tại Bộ luật Hình sự.</w:t>
      </w:r>
    </w:p>
    <w:p w:rsidR="008855F4" w:rsidRPr="002E4ACA" w:rsidRDefault="00F45517" w:rsidP="00C24BCD">
      <w:pPr>
        <w:pStyle w:val="BodyText"/>
        <w:shd w:val="clear" w:color="auto" w:fill="auto"/>
        <w:tabs>
          <w:tab w:val="left" w:pos="233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Người từ đủ 14 tuổi đến d</w:t>
      </w:r>
      <w:r w:rsidR="00070754" w:rsidRPr="002E4ACA">
        <w:rPr>
          <w:rFonts w:ascii="Arial" w:hAnsi="Arial" w:cs="Arial"/>
          <w:sz w:val="20"/>
          <w:szCs w:val="20"/>
        </w:rPr>
        <w:t>ưới 16 tuổi thực hiện hà</w:t>
      </w:r>
      <w:r w:rsidR="00A95336" w:rsidRPr="002E4ACA">
        <w:rPr>
          <w:rFonts w:ascii="Arial" w:hAnsi="Arial" w:cs="Arial"/>
          <w:sz w:val="20"/>
          <w:szCs w:val="20"/>
        </w:rPr>
        <w:t xml:space="preserve">nh vi có dấu hiệu của một tội phạm rất nghiêm trọng hoặc một tội phạm đặc biệt nghiêm trọng </w:t>
      </w:r>
      <w:r w:rsidR="00601E0F" w:rsidRPr="002E4ACA">
        <w:rPr>
          <w:rFonts w:ascii="Arial" w:hAnsi="Arial" w:cs="Arial"/>
          <w:sz w:val="20"/>
          <w:szCs w:val="20"/>
        </w:rPr>
        <w:t>quy định</w:t>
      </w:r>
      <w:r w:rsidR="00070754" w:rsidRPr="002E4ACA">
        <w:rPr>
          <w:rFonts w:ascii="Arial" w:hAnsi="Arial" w:cs="Arial"/>
          <w:sz w:val="20"/>
          <w:szCs w:val="20"/>
        </w:rPr>
        <w:t xml:space="preserve"> tại Bộ luật Hình sự, trừ</w:t>
      </w:r>
      <w:r w:rsidR="00A95336" w:rsidRPr="002E4ACA">
        <w:rPr>
          <w:rFonts w:ascii="Arial" w:hAnsi="Arial" w:cs="Arial"/>
          <w:sz w:val="20"/>
          <w:szCs w:val="20"/>
        </w:rPr>
        <w:t xml:space="preserve"> những tội phạm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00070754" w:rsidRPr="002E4ACA">
        <w:rPr>
          <w:rFonts w:ascii="Arial" w:hAnsi="Arial" w:cs="Arial"/>
          <w:sz w:val="20"/>
          <w:szCs w:val="20"/>
        </w:rPr>
        <w:t>khoản</w:t>
      </w:r>
      <w:r w:rsidR="00A95336" w:rsidRPr="002E4ACA">
        <w:rPr>
          <w:rFonts w:ascii="Arial" w:hAnsi="Arial" w:cs="Arial"/>
          <w:sz w:val="20"/>
          <w:szCs w:val="20"/>
        </w:rPr>
        <w:t xml:space="preserve"> 2 Điều 12 của Bộ luật Hình sự.</w:t>
      </w:r>
    </w:p>
    <w:p w:rsidR="008855F4" w:rsidRPr="002E4ACA" w:rsidRDefault="00070754" w:rsidP="00C24BCD">
      <w:pPr>
        <w:pStyle w:val="BodyText"/>
        <w:shd w:val="clear" w:color="auto" w:fill="auto"/>
        <w:tabs>
          <w:tab w:val="left" w:pos="232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 xml:space="preserve">Người từ đủ 14 </w:t>
      </w:r>
      <w:r w:rsidRPr="002E4ACA">
        <w:rPr>
          <w:rFonts w:ascii="Arial" w:hAnsi="Arial" w:cs="Arial"/>
          <w:sz w:val="20"/>
          <w:szCs w:val="20"/>
        </w:rPr>
        <w:t>tuổi</w:t>
      </w:r>
      <w:r w:rsidR="00A95336" w:rsidRPr="002E4ACA">
        <w:rPr>
          <w:rFonts w:ascii="Arial" w:hAnsi="Arial" w:cs="Arial"/>
          <w:sz w:val="20"/>
          <w:szCs w:val="20"/>
        </w:rPr>
        <w:t xml:space="preserve"> đến dưới 16 tuổi thực hiện </w:t>
      </w:r>
      <w:r w:rsidRPr="002E4ACA">
        <w:rPr>
          <w:rFonts w:ascii="Arial" w:hAnsi="Arial" w:cs="Arial"/>
          <w:sz w:val="20"/>
          <w:szCs w:val="20"/>
          <w:lang w:val="en-US"/>
        </w:rPr>
        <w:t>một</w:t>
      </w:r>
      <w:r w:rsidR="00A95336" w:rsidRPr="002E4ACA">
        <w:rPr>
          <w:rFonts w:ascii="Arial" w:hAnsi="Arial" w:cs="Arial"/>
          <w:sz w:val="20"/>
          <w:szCs w:val="20"/>
        </w:rPr>
        <w:t xml:space="preserve"> trong các </w:t>
      </w:r>
      <w:r w:rsidRPr="002E4ACA">
        <w:rPr>
          <w:rFonts w:ascii="Arial" w:hAnsi="Arial" w:cs="Arial"/>
          <w:sz w:val="20"/>
          <w:szCs w:val="20"/>
        </w:rPr>
        <w:t>hành vi</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Pr="002E4ACA">
        <w:rPr>
          <w:rFonts w:ascii="Arial" w:hAnsi="Arial" w:cs="Arial"/>
          <w:sz w:val="20"/>
          <w:szCs w:val="20"/>
        </w:rPr>
        <w:t xml:space="preserve"> tại khoản 2, khoả</w:t>
      </w:r>
      <w:r w:rsidR="00A95336" w:rsidRPr="002E4ACA">
        <w:rPr>
          <w:rFonts w:ascii="Arial" w:hAnsi="Arial" w:cs="Arial"/>
          <w:sz w:val="20"/>
          <w:szCs w:val="20"/>
        </w:rPr>
        <w:t>n 3 Điều 90 của Luật này và trước đó đã bị áp dụng biện pháp giáo dục tại xã, phường, thị trấn.</w:t>
      </w:r>
    </w:p>
    <w:p w:rsidR="008855F4" w:rsidRPr="002E4ACA" w:rsidRDefault="00070754" w:rsidP="00C24BCD">
      <w:pPr>
        <w:pStyle w:val="BodyText"/>
        <w:shd w:val="clear" w:color="auto" w:fill="auto"/>
        <w:tabs>
          <w:tab w:val="left" w:pos="23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Pr="002E4ACA">
        <w:rPr>
          <w:rFonts w:ascii="Arial" w:hAnsi="Arial" w:cs="Arial"/>
          <w:sz w:val="20"/>
          <w:szCs w:val="20"/>
        </w:rPr>
        <w:t xml:space="preserve">Người từ đủ 16 tuổi đến dưới </w:t>
      </w:r>
      <w:r w:rsidR="00A95336" w:rsidRPr="002E4ACA">
        <w:rPr>
          <w:rFonts w:ascii="Arial" w:hAnsi="Arial" w:cs="Arial"/>
          <w:sz w:val="20"/>
          <w:szCs w:val="20"/>
        </w:rPr>
        <w:t xml:space="preserve">18 tuổi thực hiện một trong các hành vi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4 Điều 90 của Luật này nhưng không phải là tội phạm và trước đó đã bị áp dụng biện pháp </w:t>
      </w:r>
      <w:r w:rsidRPr="002E4ACA">
        <w:rPr>
          <w:rFonts w:ascii="Arial" w:hAnsi="Arial" w:cs="Arial"/>
          <w:sz w:val="20"/>
          <w:szCs w:val="20"/>
        </w:rPr>
        <w:t>giáo dục tại xã, phường, thị trấ</w:t>
      </w:r>
      <w:r w:rsidR="00A95336" w:rsidRPr="002E4ACA">
        <w:rPr>
          <w:rFonts w:ascii="Arial" w:hAnsi="Arial" w:cs="Arial"/>
          <w:sz w:val="20"/>
          <w:szCs w:val="20"/>
        </w:rPr>
        <w:t>n.</w:t>
      </w:r>
    </w:p>
    <w:p w:rsidR="008855F4" w:rsidRPr="002E4ACA" w:rsidRDefault="00070754" w:rsidP="00C24BCD">
      <w:pPr>
        <w:pStyle w:val="BodyText"/>
        <w:shd w:val="clear" w:color="auto" w:fill="auto"/>
        <w:tabs>
          <w:tab w:val="left" w:pos="2350"/>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5. </w:t>
      </w:r>
      <w:r w:rsidR="00A95336" w:rsidRPr="002E4ACA">
        <w:rPr>
          <w:rFonts w:ascii="Arial" w:hAnsi="Arial" w:cs="Arial"/>
          <w:sz w:val="20"/>
          <w:szCs w:val="20"/>
        </w:rPr>
        <w:t xml:space="preserve">Không áp dụng biện pháp đưa vào trường giáo dưỡng đối </w:t>
      </w:r>
      <w:r w:rsidR="00F26A1C" w:rsidRPr="002E4ACA">
        <w:rPr>
          <w:rFonts w:ascii="Arial" w:hAnsi="Arial" w:cs="Arial"/>
          <w:sz w:val="20"/>
          <w:szCs w:val="20"/>
          <w:lang w:val="en-US"/>
        </w:rPr>
        <w:t>với</w:t>
      </w:r>
      <w:r w:rsidR="00A95336" w:rsidRPr="002E4ACA">
        <w:rPr>
          <w:rFonts w:ascii="Arial" w:hAnsi="Arial" w:cs="Arial"/>
          <w:sz w:val="20"/>
          <w:szCs w:val="20"/>
        </w:rPr>
        <w:t xml:space="preserve"> các trường hợp sau đây:</w:t>
      </w:r>
    </w:p>
    <w:p w:rsidR="008855F4" w:rsidRPr="002E4ACA" w:rsidRDefault="00F26A1C" w:rsidP="00C24BCD">
      <w:pPr>
        <w:pStyle w:val="BodyText"/>
        <w:shd w:val="clear" w:color="auto" w:fill="auto"/>
        <w:tabs>
          <w:tab w:val="left" w:pos="23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Người không có năng lực trách nhiệm hành chính;</w:t>
      </w:r>
    </w:p>
    <w:p w:rsidR="008855F4" w:rsidRPr="002E4ACA" w:rsidRDefault="00F26A1C" w:rsidP="00C24BCD">
      <w:pPr>
        <w:pStyle w:val="BodyText"/>
        <w:shd w:val="clear" w:color="auto" w:fill="auto"/>
        <w:tabs>
          <w:tab w:val="left" w:pos="23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Người đang mang thai có </w:t>
      </w:r>
      <w:r w:rsidRPr="002E4ACA">
        <w:rPr>
          <w:rFonts w:ascii="Arial" w:hAnsi="Arial" w:cs="Arial"/>
          <w:sz w:val="20"/>
          <w:szCs w:val="20"/>
        </w:rPr>
        <w:t>chứng nhận</w:t>
      </w:r>
      <w:r w:rsidR="00A95336" w:rsidRPr="002E4ACA">
        <w:rPr>
          <w:rFonts w:ascii="Arial" w:hAnsi="Arial" w:cs="Arial"/>
          <w:sz w:val="20"/>
          <w:szCs w:val="20"/>
        </w:rPr>
        <w:t xml:space="preserve"> của cơ sở khám bệnh, chữa bệnh từ tuyến huyện trở lên;</w:t>
      </w:r>
    </w:p>
    <w:p w:rsidR="008855F4" w:rsidRPr="002E4ACA" w:rsidRDefault="00F26A1C" w:rsidP="00C24BCD">
      <w:pPr>
        <w:pStyle w:val="BodyText"/>
        <w:shd w:val="clear" w:color="auto" w:fill="auto"/>
        <w:tabs>
          <w:tab w:val="left" w:pos="23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Phụ nữ hoặc người duy nh</w:t>
      </w:r>
      <w:r w:rsidRPr="002E4ACA">
        <w:rPr>
          <w:rFonts w:ascii="Arial" w:hAnsi="Arial" w:cs="Arial"/>
          <w:sz w:val="20"/>
          <w:szCs w:val="20"/>
        </w:rPr>
        <w:t>ất đang nuôi con nhỏ dưới 36 thá</w:t>
      </w:r>
      <w:r w:rsidR="00A95336" w:rsidRPr="002E4ACA">
        <w:rPr>
          <w:rFonts w:ascii="Arial" w:hAnsi="Arial" w:cs="Arial"/>
          <w:sz w:val="20"/>
          <w:szCs w:val="20"/>
        </w:rPr>
        <w:t xml:space="preserve">ng tuổi được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 người đó cư trú xác nhận.”.</w:t>
      </w:r>
    </w:p>
    <w:p w:rsidR="008855F4" w:rsidRPr="002E4ACA" w:rsidRDefault="00F26A1C" w:rsidP="00C24BCD">
      <w:pPr>
        <w:pStyle w:val="BodyText"/>
        <w:shd w:val="clear" w:color="auto" w:fill="auto"/>
        <w:tabs>
          <w:tab w:val="left" w:pos="25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48. </w:t>
      </w:r>
      <w:r w:rsidRPr="002E4ACA">
        <w:rPr>
          <w:rFonts w:ascii="Arial" w:hAnsi="Arial" w:cs="Arial"/>
          <w:sz w:val="20"/>
          <w:szCs w:val="20"/>
        </w:rPr>
        <w:t>S</w:t>
      </w:r>
      <w:r w:rsidR="00615DFC" w:rsidRPr="002E4ACA">
        <w:rPr>
          <w:rFonts w:ascii="Arial" w:hAnsi="Arial" w:cs="Arial"/>
          <w:sz w:val="20"/>
          <w:szCs w:val="20"/>
        </w:rPr>
        <w:t>ửa</w:t>
      </w:r>
      <w:r w:rsidR="00A95336" w:rsidRPr="002E4ACA">
        <w:rPr>
          <w:rFonts w:ascii="Arial" w:hAnsi="Arial" w:cs="Arial"/>
          <w:sz w:val="20"/>
          <w:szCs w:val="20"/>
        </w:rPr>
        <w:t xml:space="preserve"> </w:t>
      </w:r>
      <w:r w:rsidR="00615DFC" w:rsidRPr="002E4ACA">
        <w:rPr>
          <w:rFonts w:ascii="Arial" w:hAnsi="Arial" w:cs="Arial"/>
          <w:sz w:val="20"/>
          <w:szCs w:val="20"/>
        </w:rPr>
        <w:t>đổi</w:t>
      </w:r>
      <w:r w:rsidR="00A95336" w:rsidRPr="002E4ACA">
        <w:rPr>
          <w:rFonts w:ascii="Arial" w:hAnsi="Arial" w:cs="Arial"/>
          <w:sz w:val="20"/>
          <w:szCs w:val="20"/>
        </w:rPr>
        <w:t>, bổ sung khoản 1 Điều 94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Đối tượng bị áp </w:t>
      </w:r>
      <w:r w:rsidR="00F26A1C" w:rsidRPr="002E4ACA">
        <w:rPr>
          <w:rFonts w:ascii="Arial" w:hAnsi="Arial" w:cs="Arial"/>
          <w:sz w:val="20"/>
          <w:szCs w:val="20"/>
        </w:rPr>
        <w:t>dụng biện pháp đưa vào</w:t>
      </w:r>
      <w:r w:rsidRPr="002E4ACA">
        <w:rPr>
          <w:rFonts w:ascii="Arial" w:hAnsi="Arial" w:cs="Arial"/>
          <w:sz w:val="20"/>
          <w:szCs w:val="20"/>
        </w:rPr>
        <w:t xml:space="preserve"> cơ sở giáo dục bắt buộc bao gồm:</w:t>
      </w:r>
    </w:p>
    <w:p w:rsidR="008855F4" w:rsidRPr="002E4ACA" w:rsidRDefault="00F26A1C" w:rsidP="00C24BCD">
      <w:pPr>
        <w:pStyle w:val="BodyText"/>
        <w:shd w:val="clear" w:color="auto" w:fill="auto"/>
        <w:tabs>
          <w:tab w:val="left" w:pos="23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Người từ đủ 18 tuổi </w:t>
      </w:r>
      <w:r w:rsidR="005E62D9" w:rsidRPr="002E4ACA">
        <w:rPr>
          <w:rFonts w:ascii="Arial" w:hAnsi="Arial" w:cs="Arial"/>
          <w:sz w:val="20"/>
          <w:szCs w:val="20"/>
        </w:rPr>
        <w:t>trở lên</w:t>
      </w:r>
      <w:r w:rsidR="00A95336" w:rsidRPr="002E4ACA">
        <w:rPr>
          <w:rFonts w:ascii="Arial" w:hAnsi="Arial" w:cs="Arial"/>
          <w:sz w:val="20"/>
          <w:szCs w:val="20"/>
        </w:rPr>
        <w:t xml:space="preserve"> đã 02 lần bị xử phạt vi phạm hành chính và bị lập biên bản vi phạm hành chính tại lần vi phạm thứ ba trong thời hạn </w:t>
      </w:r>
      <w:r w:rsidR="00CB2AAD" w:rsidRPr="002E4ACA">
        <w:rPr>
          <w:rFonts w:ascii="Arial" w:hAnsi="Arial" w:cs="Arial"/>
          <w:sz w:val="20"/>
          <w:szCs w:val="20"/>
        </w:rPr>
        <w:t>06 tháng về một trong các hành v</w:t>
      </w:r>
      <w:r w:rsidR="00A95336" w:rsidRPr="002E4ACA">
        <w:rPr>
          <w:rFonts w:ascii="Arial" w:hAnsi="Arial" w:cs="Arial"/>
          <w:sz w:val="20"/>
          <w:szCs w:val="20"/>
        </w:rPr>
        <w:t xml:space="preserve">i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6 Điều 90 của Luật này nhưng không phải là tội phạm và không </w:t>
      </w:r>
      <w:r w:rsidR="008E0A63" w:rsidRPr="002E4ACA">
        <w:rPr>
          <w:rFonts w:ascii="Arial" w:hAnsi="Arial" w:cs="Arial"/>
          <w:sz w:val="20"/>
          <w:szCs w:val="20"/>
        </w:rPr>
        <w:t>có</w:t>
      </w:r>
      <w:r w:rsidR="00A95336" w:rsidRPr="002E4ACA">
        <w:rPr>
          <w:rFonts w:ascii="Arial" w:hAnsi="Arial" w:cs="Arial"/>
          <w:sz w:val="20"/>
          <w:szCs w:val="20"/>
        </w:rPr>
        <w:t xml:space="preserve"> nơi cư trú ổn định;</w:t>
      </w:r>
    </w:p>
    <w:p w:rsidR="008855F4" w:rsidRPr="002E4ACA" w:rsidRDefault="00CB2AAD"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b) Người từ</w:t>
      </w:r>
      <w:r w:rsidR="00A95336" w:rsidRPr="002E4ACA">
        <w:rPr>
          <w:rFonts w:ascii="Arial" w:hAnsi="Arial" w:cs="Arial"/>
          <w:sz w:val="20"/>
          <w:szCs w:val="20"/>
        </w:rPr>
        <w:t xml:space="preserve"> đủ 18 tuổi trở lên thực hiện một trong các hành vi </w:t>
      </w:r>
      <w:r w:rsidR="00601E0F" w:rsidRPr="002E4ACA">
        <w:rPr>
          <w:rFonts w:ascii="Arial" w:hAnsi="Arial" w:cs="Arial"/>
          <w:sz w:val="20"/>
          <w:szCs w:val="20"/>
        </w:rPr>
        <w:t>quy định</w:t>
      </w:r>
      <w:r w:rsidRPr="002E4ACA">
        <w:rPr>
          <w:rFonts w:ascii="Arial" w:hAnsi="Arial" w:cs="Arial"/>
          <w:sz w:val="20"/>
          <w:szCs w:val="20"/>
        </w:rPr>
        <w:t xml:space="preserve"> tại khoản 6 Điều 90 của Luật nà</w:t>
      </w:r>
      <w:r w:rsidR="00A95336" w:rsidRPr="002E4ACA">
        <w:rPr>
          <w:rFonts w:ascii="Arial" w:hAnsi="Arial" w:cs="Arial"/>
          <w:sz w:val="20"/>
          <w:szCs w:val="20"/>
        </w:rPr>
        <w:t>y nhưng không phải là tội phạm và trước đó đã bị áp dụng biện pháp giáo dục tại xã, phường, thị trấn.”.</w:t>
      </w:r>
    </w:p>
    <w:p w:rsidR="008855F4" w:rsidRPr="002E4ACA" w:rsidRDefault="00CB2AAD" w:rsidP="00C24BCD">
      <w:pPr>
        <w:pStyle w:val="BodyText"/>
        <w:shd w:val="clear" w:color="auto" w:fill="auto"/>
        <w:tabs>
          <w:tab w:val="left" w:pos="25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49. </w:t>
      </w:r>
      <w:r w:rsidR="00A95336" w:rsidRPr="002E4ACA">
        <w:rPr>
          <w:rFonts w:ascii="Arial" w:hAnsi="Arial" w:cs="Arial"/>
          <w:sz w:val="20"/>
          <w:szCs w:val="20"/>
        </w:rPr>
        <w:t>Sửa đổi, bổ sung khoản 1 Điều 96 như sau:</w:t>
      </w:r>
    </w:p>
    <w:p w:rsidR="008855F4" w:rsidRPr="002E4ACA" w:rsidRDefault="00CB2AAD"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“1. Người nghiện ma túy từ đủ</w:t>
      </w:r>
      <w:r w:rsidR="00A95336" w:rsidRPr="002E4ACA">
        <w:rPr>
          <w:rFonts w:ascii="Arial" w:hAnsi="Arial" w:cs="Arial"/>
          <w:sz w:val="20"/>
          <w:szCs w:val="20"/>
        </w:rPr>
        <w:t xml:space="preserve"> 18 tuổi trở lên thuộc trường hợ</w:t>
      </w:r>
      <w:r w:rsidRPr="002E4ACA">
        <w:rPr>
          <w:rFonts w:ascii="Arial" w:hAnsi="Arial" w:cs="Arial"/>
          <w:sz w:val="20"/>
          <w:szCs w:val="20"/>
        </w:rPr>
        <w:t>p bị áp dụng biện pháp đưa vào cơ sở</w:t>
      </w:r>
      <w:r w:rsidR="00A95336" w:rsidRPr="002E4ACA">
        <w:rPr>
          <w:rFonts w:ascii="Arial" w:hAnsi="Arial" w:cs="Arial"/>
          <w:sz w:val="20"/>
          <w:szCs w:val="20"/>
        </w:rPr>
        <w:t xml:space="preserve"> cai nghiện bắt buộc theo </w:t>
      </w:r>
      <w:r w:rsidR="00934C54" w:rsidRPr="002E4ACA">
        <w:rPr>
          <w:rFonts w:ascii="Arial" w:hAnsi="Arial" w:cs="Arial"/>
          <w:sz w:val="20"/>
          <w:szCs w:val="20"/>
        </w:rPr>
        <w:t>quy định</w:t>
      </w:r>
      <w:r w:rsidR="00A95336" w:rsidRPr="002E4ACA">
        <w:rPr>
          <w:rFonts w:ascii="Arial" w:hAnsi="Arial" w:cs="Arial"/>
          <w:sz w:val="20"/>
          <w:szCs w:val="20"/>
        </w:rPr>
        <w:t xml:space="preserve"> của Luật Phòng, chống </w:t>
      </w:r>
      <w:r w:rsidR="002872CF" w:rsidRPr="002E4ACA">
        <w:rPr>
          <w:rFonts w:ascii="Arial" w:hAnsi="Arial" w:cs="Arial"/>
          <w:sz w:val="20"/>
          <w:szCs w:val="20"/>
        </w:rPr>
        <w:t>ma túy</w:t>
      </w:r>
      <w:r w:rsidR="00A95336" w:rsidRPr="002E4ACA">
        <w:rPr>
          <w:rFonts w:ascii="Arial" w:hAnsi="Arial" w:cs="Arial"/>
          <w:sz w:val="20"/>
          <w:szCs w:val="20"/>
        </w:rPr>
        <w:t>.”.</w:t>
      </w:r>
    </w:p>
    <w:p w:rsidR="008855F4" w:rsidRPr="002E4ACA" w:rsidRDefault="00CB2AAD" w:rsidP="00C24BCD">
      <w:pPr>
        <w:pStyle w:val="BodyText"/>
        <w:shd w:val="clear" w:color="auto" w:fill="auto"/>
        <w:tabs>
          <w:tab w:val="left" w:pos="23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50. </w:t>
      </w:r>
      <w:r w:rsidR="00A95336" w:rsidRPr="002E4ACA">
        <w:rPr>
          <w:rFonts w:ascii="Arial" w:hAnsi="Arial" w:cs="Arial"/>
          <w:sz w:val="20"/>
          <w:szCs w:val="20"/>
        </w:rPr>
        <w:t xml:space="preserve">Sửa </w:t>
      </w:r>
      <w:r w:rsidR="00B33F34" w:rsidRPr="002E4ACA">
        <w:rPr>
          <w:rFonts w:ascii="Arial" w:hAnsi="Arial" w:cs="Arial"/>
          <w:sz w:val="20"/>
          <w:szCs w:val="20"/>
        </w:rPr>
        <w:t>đổi</w:t>
      </w:r>
      <w:r w:rsidR="00A95336" w:rsidRPr="002E4ACA">
        <w:rPr>
          <w:rFonts w:ascii="Arial" w:hAnsi="Arial" w:cs="Arial"/>
          <w:sz w:val="20"/>
          <w:szCs w:val="20"/>
        </w:rPr>
        <w:t xml:space="preserve">, bổ sung khoản 4 </w:t>
      </w:r>
      <w:r w:rsidR="002872CF" w:rsidRPr="002E4ACA">
        <w:rPr>
          <w:rFonts w:ascii="Arial" w:hAnsi="Arial" w:cs="Arial"/>
          <w:sz w:val="20"/>
          <w:szCs w:val="20"/>
        </w:rPr>
        <w:t>Điều</w:t>
      </w:r>
      <w:r w:rsidR="00A95336" w:rsidRPr="002E4ACA">
        <w:rPr>
          <w:rFonts w:ascii="Arial" w:hAnsi="Arial" w:cs="Arial"/>
          <w:sz w:val="20"/>
          <w:szCs w:val="20"/>
        </w:rPr>
        <w:t xml:space="preserve"> 97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“4. Cơ quan lập hồ sơ đề nghị </w:t>
      </w:r>
      <w:r w:rsidR="00601E0F" w:rsidRPr="002E4ACA">
        <w:rPr>
          <w:rFonts w:ascii="Arial" w:hAnsi="Arial" w:cs="Arial"/>
          <w:sz w:val="20"/>
          <w:szCs w:val="20"/>
        </w:rPr>
        <w:t>quy định</w:t>
      </w:r>
      <w:r w:rsidRPr="002E4ACA">
        <w:rPr>
          <w:rFonts w:ascii="Arial" w:hAnsi="Arial" w:cs="Arial"/>
          <w:sz w:val="20"/>
          <w:szCs w:val="20"/>
        </w:rPr>
        <w:t xml:space="preserve"> tại khoản 1 và khoản 2 </w:t>
      </w:r>
      <w:r w:rsidR="002872CF" w:rsidRPr="002E4ACA">
        <w:rPr>
          <w:rFonts w:ascii="Arial" w:hAnsi="Arial" w:cs="Arial"/>
          <w:sz w:val="20"/>
          <w:szCs w:val="20"/>
        </w:rPr>
        <w:t>Điều</w:t>
      </w:r>
      <w:r w:rsidRPr="002E4ACA">
        <w:rPr>
          <w:rFonts w:ascii="Arial" w:hAnsi="Arial" w:cs="Arial"/>
          <w:sz w:val="20"/>
          <w:szCs w:val="20"/>
        </w:rPr>
        <w:t xml:space="preserve"> này phải chịu trách nhiệm về tính pháp lý của hồ sơ đề nghị. Sau khi hoàn thành việc lập hồ sơ đề nghị, cơ quan lập hồ sơ phải thông báo bằng văn bản cho người bị đề nghị áp </w:t>
      </w:r>
      <w:r w:rsidR="00847ED7" w:rsidRPr="002E4ACA">
        <w:rPr>
          <w:rFonts w:ascii="Arial" w:hAnsi="Arial" w:cs="Arial"/>
          <w:sz w:val="20"/>
          <w:szCs w:val="20"/>
        </w:rPr>
        <w:t>dụng</w:t>
      </w:r>
      <w:r w:rsidRPr="002E4ACA">
        <w:rPr>
          <w:rFonts w:ascii="Arial" w:hAnsi="Arial" w:cs="Arial"/>
          <w:sz w:val="20"/>
          <w:szCs w:val="20"/>
        </w:rPr>
        <w:t xml:space="preserve"> hoặc người đại diện hợp pháp của họ về việc lập hồ sơ; đối với người chưa thành </w:t>
      </w:r>
      <w:r w:rsidR="00CB2AAD" w:rsidRPr="002E4ACA">
        <w:rPr>
          <w:rFonts w:ascii="Arial" w:hAnsi="Arial" w:cs="Arial"/>
          <w:sz w:val="20"/>
          <w:szCs w:val="20"/>
        </w:rPr>
        <w:t>niên thì còn phải thông báo cho</w:t>
      </w:r>
      <w:r w:rsidRPr="002E4ACA">
        <w:rPr>
          <w:rFonts w:ascii="Arial" w:hAnsi="Arial" w:cs="Arial"/>
          <w:sz w:val="20"/>
          <w:szCs w:val="20"/>
        </w:rPr>
        <w:t xml:space="preserve"> cha mẹ hoặc người </w:t>
      </w:r>
      <w:r w:rsidR="00703451" w:rsidRPr="002E4ACA">
        <w:rPr>
          <w:rFonts w:ascii="Arial" w:hAnsi="Arial" w:cs="Arial"/>
          <w:sz w:val="20"/>
          <w:szCs w:val="20"/>
        </w:rPr>
        <w:t>giám</w:t>
      </w:r>
      <w:r w:rsidR="00703451" w:rsidRPr="002E4ACA">
        <w:rPr>
          <w:rFonts w:ascii="Arial" w:hAnsi="Arial" w:cs="Arial"/>
          <w:sz w:val="20"/>
          <w:szCs w:val="20"/>
          <w:lang w:val="en-US"/>
        </w:rPr>
        <w:t xml:space="preserve"> </w:t>
      </w:r>
      <w:r w:rsidRPr="002E4ACA">
        <w:rPr>
          <w:rFonts w:ascii="Arial" w:hAnsi="Arial" w:cs="Arial"/>
          <w:sz w:val="20"/>
          <w:szCs w:val="20"/>
        </w:rPr>
        <w:t>hộ về</w:t>
      </w:r>
      <w:r w:rsidR="00CB2AAD" w:rsidRPr="002E4ACA">
        <w:rPr>
          <w:rFonts w:ascii="Arial" w:hAnsi="Arial" w:cs="Arial"/>
          <w:sz w:val="20"/>
          <w:szCs w:val="20"/>
        </w:rPr>
        <w:t xml:space="preserve"> việc lập hồ sơ. Những người này</w:t>
      </w:r>
      <w:r w:rsidRPr="002E4ACA">
        <w:rPr>
          <w:rFonts w:ascii="Arial" w:hAnsi="Arial" w:cs="Arial"/>
          <w:sz w:val="20"/>
          <w:szCs w:val="20"/>
        </w:rPr>
        <w:t xml:space="preserve"> có quyền đọc hồ sơ và ghi </w:t>
      </w:r>
      <w:r w:rsidR="00CB2AAD" w:rsidRPr="002E4ACA">
        <w:rPr>
          <w:rFonts w:ascii="Arial" w:hAnsi="Arial" w:cs="Arial"/>
          <w:sz w:val="20"/>
          <w:szCs w:val="20"/>
        </w:rPr>
        <w:t>chép các nội dung cầ</w:t>
      </w:r>
      <w:r w:rsidRPr="002E4ACA">
        <w:rPr>
          <w:rFonts w:ascii="Arial" w:hAnsi="Arial" w:cs="Arial"/>
          <w:sz w:val="20"/>
          <w:szCs w:val="20"/>
        </w:rPr>
        <w:t xml:space="preserve">n thiết trong thời hạn 03 ngày làm việc, </w:t>
      </w:r>
      <w:r w:rsidR="00CB2AAD" w:rsidRPr="002E4ACA">
        <w:rPr>
          <w:rFonts w:ascii="Arial" w:hAnsi="Arial" w:cs="Arial"/>
          <w:sz w:val="20"/>
          <w:szCs w:val="20"/>
        </w:rPr>
        <w:t>kể từ ngày nhận được thô</w:t>
      </w:r>
      <w:r w:rsidRPr="002E4ACA">
        <w:rPr>
          <w:rFonts w:ascii="Arial" w:hAnsi="Arial" w:cs="Arial"/>
          <w:sz w:val="20"/>
          <w:szCs w:val="20"/>
        </w:rPr>
        <w:t>ng báo.”.</w:t>
      </w:r>
    </w:p>
    <w:p w:rsidR="008855F4" w:rsidRPr="002E4ACA" w:rsidRDefault="00CB2AAD" w:rsidP="00C24BCD">
      <w:pPr>
        <w:pStyle w:val="BodyText"/>
        <w:shd w:val="clear" w:color="auto" w:fill="auto"/>
        <w:tabs>
          <w:tab w:val="left" w:pos="23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51. </w:t>
      </w:r>
      <w:r w:rsidRPr="002E4ACA">
        <w:rPr>
          <w:rFonts w:ascii="Arial" w:hAnsi="Arial" w:cs="Arial"/>
          <w:sz w:val="20"/>
          <w:szCs w:val="20"/>
        </w:rPr>
        <w:t>Sửa đổi, bổ sung khoản 1</w:t>
      </w:r>
      <w:r w:rsidR="00A95336" w:rsidRPr="002E4ACA">
        <w:rPr>
          <w:rFonts w:ascii="Arial" w:hAnsi="Arial" w:cs="Arial"/>
          <w:sz w:val="20"/>
          <w:szCs w:val="20"/>
        </w:rPr>
        <w:t xml:space="preserve"> Điều 98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Trong thời hạn 01 ngày làm việc, kể từ ngày hết thời hạn đọc hồ sơ theo </w:t>
      </w:r>
      <w:r w:rsidR="00601E0F" w:rsidRPr="002E4ACA">
        <w:rPr>
          <w:rFonts w:ascii="Arial" w:hAnsi="Arial" w:cs="Arial"/>
          <w:sz w:val="20"/>
          <w:szCs w:val="20"/>
        </w:rPr>
        <w:t>quy định</w:t>
      </w:r>
      <w:r w:rsidRPr="002E4ACA">
        <w:rPr>
          <w:rFonts w:ascii="Arial" w:hAnsi="Arial" w:cs="Arial"/>
          <w:sz w:val="20"/>
          <w:szCs w:val="20"/>
        </w:rPr>
        <w:t xml:space="preserve"> tại khoản 4 Điều 97 của Luật này, cơ quan lập hồ sơ đề nghị </w:t>
      </w:r>
      <w:r w:rsidR="00601E0F" w:rsidRPr="002E4ACA">
        <w:rPr>
          <w:rFonts w:ascii="Arial" w:hAnsi="Arial" w:cs="Arial"/>
          <w:sz w:val="20"/>
          <w:szCs w:val="20"/>
        </w:rPr>
        <w:t>quy định</w:t>
      </w:r>
      <w:r w:rsidRPr="002E4ACA">
        <w:rPr>
          <w:rFonts w:ascii="Arial" w:hAnsi="Arial" w:cs="Arial"/>
          <w:sz w:val="20"/>
          <w:szCs w:val="20"/>
        </w:rPr>
        <w:t xml:space="preserve"> tại khoản 1 và khoản 2 Điều 97 </w:t>
      </w:r>
      <w:r w:rsidR="00601E0F" w:rsidRPr="002E4ACA">
        <w:rPr>
          <w:rFonts w:ascii="Arial" w:hAnsi="Arial" w:cs="Arial"/>
          <w:sz w:val="20"/>
          <w:szCs w:val="20"/>
        </w:rPr>
        <w:t>của</w:t>
      </w:r>
      <w:r w:rsidR="007A02B9" w:rsidRPr="002E4ACA">
        <w:rPr>
          <w:rFonts w:ascii="Arial" w:hAnsi="Arial" w:cs="Arial"/>
          <w:sz w:val="20"/>
          <w:szCs w:val="20"/>
        </w:rPr>
        <w:t xml:space="preserve"> Luật này gửi hồ sơ cho</w:t>
      </w:r>
      <w:r w:rsidRPr="002E4ACA">
        <w:rPr>
          <w:rFonts w:ascii="Arial" w:hAnsi="Arial" w:cs="Arial"/>
          <w:sz w:val="20"/>
          <w:szCs w:val="20"/>
        </w:rPr>
        <w:t xml:space="preserve"> Chủ tịch </w:t>
      </w:r>
      <w:r w:rsidR="00847ED7" w:rsidRPr="002E4ACA">
        <w:rPr>
          <w:rFonts w:ascii="Arial" w:hAnsi="Arial" w:cs="Arial"/>
          <w:sz w:val="20"/>
          <w:szCs w:val="20"/>
        </w:rPr>
        <w:t>Ủy ban</w:t>
      </w:r>
      <w:r w:rsidRPr="002E4ACA">
        <w:rPr>
          <w:rFonts w:ascii="Arial" w:hAnsi="Arial" w:cs="Arial"/>
          <w:sz w:val="20"/>
          <w:szCs w:val="20"/>
        </w:rPr>
        <w:t xml:space="preserve"> nhân dân cấp xã.</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Trong thời hạn 07 ngày làm việc, kể từ n</w:t>
      </w:r>
      <w:r w:rsidR="00DD235C" w:rsidRPr="002E4ACA">
        <w:rPr>
          <w:rFonts w:ascii="Arial" w:hAnsi="Arial" w:cs="Arial"/>
          <w:sz w:val="20"/>
          <w:szCs w:val="20"/>
        </w:rPr>
        <w:t xml:space="preserve">gày nhận được hồ sơ, Chủ tịch </w:t>
      </w:r>
      <w:r w:rsidR="00DD235C" w:rsidRPr="002E4ACA">
        <w:rPr>
          <w:rFonts w:ascii="Arial" w:hAnsi="Arial" w:cs="Arial"/>
          <w:sz w:val="20"/>
          <w:szCs w:val="20"/>
          <w:lang w:val="en-US"/>
        </w:rPr>
        <w:t>Ủy</w:t>
      </w:r>
      <w:r w:rsidRPr="002E4ACA">
        <w:rPr>
          <w:rFonts w:ascii="Arial" w:hAnsi="Arial" w:cs="Arial"/>
          <w:sz w:val="20"/>
          <w:szCs w:val="20"/>
        </w:rPr>
        <w:t xml:space="preserve"> ban nhân dân </w:t>
      </w:r>
      <w:r w:rsidR="00DD235C" w:rsidRPr="002E4ACA">
        <w:rPr>
          <w:rFonts w:ascii="Arial" w:hAnsi="Arial" w:cs="Arial"/>
          <w:sz w:val="20"/>
          <w:szCs w:val="20"/>
        </w:rPr>
        <w:t>cấp</w:t>
      </w:r>
      <w:r w:rsidRPr="002E4ACA">
        <w:rPr>
          <w:rFonts w:ascii="Arial" w:hAnsi="Arial" w:cs="Arial"/>
          <w:sz w:val="20"/>
          <w:szCs w:val="20"/>
        </w:rPr>
        <w:t xml:space="preserve"> xã </w:t>
      </w:r>
      <w:r w:rsidR="004176E4" w:rsidRPr="002E4ACA">
        <w:rPr>
          <w:rFonts w:ascii="Arial" w:hAnsi="Arial" w:cs="Arial"/>
          <w:sz w:val="20"/>
          <w:szCs w:val="20"/>
        </w:rPr>
        <w:t>tổ chức</w:t>
      </w:r>
      <w:r w:rsidRPr="002E4ACA">
        <w:rPr>
          <w:rFonts w:ascii="Arial" w:hAnsi="Arial" w:cs="Arial"/>
          <w:sz w:val="20"/>
          <w:szCs w:val="20"/>
        </w:rPr>
        <w:t xml:space="preserve"> và chủ trì cuộc họp tư vấn với sự tham gia </w:t>
      </w:r>
      <w:r w:rsidR="00601E0F" w:rsidRPr="002E4ACA">
        <w:rPr>
          <w:rFonts w:ascii="Arial" w:hAnsi="Arial" w:cs="Arial"/>
          <w:sz w:val="20"/>
          <w:szCs w:val="20"/>
        </w:rPr>
        <w:t>của</w:t>
      </w:r>
      <w:r w:rsidR="00DD235C" w:rsidRPr="002E4ACA">
        <w:rPr>
          <w:rFonts w:ascii="Arial" w:hAnsi="Arial" w:cs="Arial"/>
          <w:sz w:val="20"/>
          <w:szCs w:val="20"/>
        </w:rPr>
        <w:t xml:space="preserve"> Trưở</w:t>
      </w:r>
      <w:r w:rsidRPr="002E4ACA">
        <w:rPr>
          <w:rFonts w:ascii="Arial" w:hAnsi="Arial" w:cs="Arial"/>
          <w:sz w:val="20"/>
          <w:szCs w:val="20"/>
        </w:rPr>
        <w:t xml:space="preserve">ng Công an cấp xã, công chức tư pháp - hộ tịch, đại diện </w:t>
      </w:r>
      <w:r w:rsidR="00847ED7" w:rsidRPr="002E4ACA">
        <w:rPr>
          <w:rFonts w:ascii="Arial" w:hAnsi="Arial" w:cs="Arial"/>
          <w:sz w:val="20"/>
          <w:szCs w:val="20"/>
        </w:rPr>
        <w:t>Ủy ban</w:t>
      </w:r>
      <w:r w:rsidR="00DD235C" w:rsidRPr="002E4ACA">
        <w:rPr>
          <w:rFonts w:ascii="Arial" w:hAnsi="Arial" w:cs="Arial"/>
          <w:sz w:val="20"/>
          <w:szCs w:val="20"/>
        </w:rPr>
        <w:t xml:space="preserve"> Mặt trận Tổ</w:t>
      </w:r>
      <w:r w:rsidRPr="002E4ACA">
        <w:rPr>
          <w:rFonts w:ascii="Arial" w:hAnsi="Arial" w:cs="Arial"/>
          <w:sz w:val="20"/>
          <w:szCs w:val="20"/>
        </w:rPr>
        <w:t xml:space="preserve"> quốc Việt Nam và một số tổ chức chính trị-xã hội, tổ chức xã hội cùng c</w:t>
      </w:r>
      <w:r w:rsidR="00DD235C" w:rsidRPr="002E4ACA">
        <w:rPr>
          <w:rFonts w:ascii="Arial" w:hAnsi="Arial" w:cs="Arial"/>
          <w:sz w:val="20"/>
          <w:szCs w:val="20"/>
        </w:rPr>
        <w:t>ấp có liên quan, đại diện dân cư</w:t>
      </w:r>
      <w:r w:rsidRPr="002E4ACA">
        <w:rPr>
          <w:rFonts w:ascii="Arial" w:hAnsi="Arial" w:cs="Arial"/>
          <w:sz w:val="20"/>
          <w:szCs w:val="20"/>
        </w:rPr>
        <w:t xml:space="preserve"> ở cơ sở. Người bị đề nghị áp dụng biện pháp giáo dục tại xã, phường, thị trấn, người đại diện hợp pháp của họ, cha mẹ, người giám hộ của người chưa thành niên phải được mời tham gia cuộc họp và phát biểu ý kiến của mình về việc áp dụng biện pháp.”.</w:t>
      </w:r>
    </w:p>
    <w:p w:rsidR="008855F4" w:rsidRPr="002E4ACA" w:rsidRDefault="00DD235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 52.</w:t>
      </w:r>
      <w:r w:rsidR="00A95336" w:rsidRPr="002E4ACA">
        <w:rPr>
          <w:rFonts w:ascii="Arial" w:hAnsi="Arial" w:cs="Arial"/>
          <w:sz w:val="20"/>
          <w:szCs w:val="20"/>
        </w:rPr>
        <w:t xml:space="preserve"> Sửa đổi, </w:t>
      </w:r>
      <w:r w:rsidR="001E73F0" w:rsidRPr="002E4ACA">
        <w:rPr>
          <w:rFonts w:ascii="Arial" w:hAnsi="Arial" w:cs="Arial"/>
          <w:sz w:val="20"/>
          <w:szCs w:val="20"/>
        </w:rPr>
        <w:t>bổ sung</w:t>
      </w:r>
      <w:r w:rsidR="00A95336" w:rsidRPr="002E4ACA">
        <w:rPr>
          <w:rFonts w:ascii="Arial" w:hAnsi="Arial" w:cs="Arial"/>
          <w:sz w:val="20"/>
          <w:szCs w:val="20"/>
        </w:rPr>
        <w:t xml:space="preserve"> khoản 3 </w:t>
      </w:r>
      <w:r w:rsidR="002872CF" w:rsidRPr="002E4ACA">
        <w:rPr>
          <w:rFonts w:ascii="Arial" w:hAnsi="Arial" w:cs="Arial"/>
          <w:sz w:val="20"/>
          <w:szCs w:val="20"/>
        </w:rPr>
        <w:t>Điều</w:t>
      </w:r>
      <w:r w:rsidRPr="002E4ACA">
        <w:rPr>
          <w:rFonts w:ascii="Arial" w:hAnsi="Arial" w:cs="Arial"/>
          <w:sz w:val="20"/>
          <w:szCs w:val="20"/>
        </w:rPr>
        <w:t xml:space="preserve"> 9</w:t>
      </w:r>
      <w:r w:rsidRPr="002E4ACA">
        <w:rPr>
          <w:rFonts w:ascii="Arial" w:hAnsi="Arial" w:cs="Arial"/>
          <w:sz w:val="20"/>
          <w:szCs w:val="20"/>
          <w:lang w:val="en-US"/>
        </w:rPr>
        <w:t>9</w:t>
      </w:r>
      <w:r w:rsidR="00A95336" w:rsidRPr="002E4ACA">
        <w:rPr>
          <w:rFonts w:ascii="Arial" w:hAnsi="Arial" w:cs="Arial"/>
          <w:sz w:val="20"/>
          <w:szCs w:val="20"/>
        </w:rPr>
        <w:t xml:space="preserve"> như sau:</w:t>
      </w:r>
    </w:p>
    <w:p w:rsidR="008855F4" w:rsidRPr="002E4ACA" w:rsidRDefault="00DD235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w:t>
      </w:r>
      <w:r w:rsidR="00A95336" w:rsidRPr="002E4ACA">
        <w:rPr>
          <w:rFonts w:ascii="Arial" w:hAnsi="Arial" w:cs="Arial"/>
          <w:sz w:val="20"/>
          <w:szCs w:val="20"/>
        </w:rPr>
        <w:t xml:space="preserve">. Cơ quan lập hồ sơ </w:t>
      </w:r>
      <w:r w:rsidR="006122A6" w:rsidRPr="002E4ACA">
        <w:rPr>
          <w:rFonts w:ascii="Arial" w:hAnsi="Arial" w:cs="Arial"/>
          <w:sz w:val="20"/>
          <w:szCs w:val="20"/>
        </w:rPr>
        <w:t>đề</w:t>
      </w:r>
      <w:r w:rsidR="00A95336" w:rsidRPr="002E4ACA">
        <w:rPr>
          <w:rFonts w:ascii="Arial" w:hAnsi="Arial" w:cs="Arial"/>
          <w:sz w:val="20"/>
          <w:szCs w:val="20"/>
        </w:rPr>
        <w:t xml:space="preserve"> nghị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và khoản 2 Điều này phải chịu </w:t>
      </w:r>
      <w:r w:rsidR="006122A6" w:rsidRPr="002E4ACA">
        <w:rPr>
          <w:rFonts w:ascii="Arial" w:hAnsi="Arial" w:cs="Arial"/>
          <w:sz w:val="20"/>
          <w:szCs w:val="20"/>
        </w:rPr>
        <w:t>trách</w:t>
      </w:r>
      <w:r w:rsidR="00A95336" w:rsidRPr="002E4ACA">
        <w:rPr>
          <w:rFonts w:ascii="Arial" w:hAnsi="Arial" w:cs="Arial"/>
          <w:sz w:val="20"/>
          <w:szCs w:val="20"/>
        </w:rPr>
        <w:t xml:space="preserve"> nhiệm về tính pháp lý của hồ sơ đề nghị. Sau khi hoàn thành việc lập hồ sơ đề nghị, cơ quan lập hồ sơ phải thông báo bằng văn bản cho người bị đề nghị áp dụng, cha mẹ hoặc người đại diện hợp pháp của họ về việc lập hồ sơ. Những người này có quyền đọc hồ sơ và ghi </w:t>
      </w:r>
      <w:r w:rsidR="006122A6" w:rsidRPr="002E4ACA">
        <w:rPr>
          <w:rFonts w:ascii="Arial" w:hAnsi="Arial" w:cs="Arial"/>
          <w:sz w:val="20"/>
          <w:szCs w:val="20"/>
        </w:rPr>
        <w:t xml:space="preserve">chép </w:t>
      </w:r>
      <w:r w:rsidR="00A95336" w:rsidRPr="002E4ACA">
        <w:rPr>
          <w:rFonts w:ascii="Arial" w:hAnsi="Arial" w:cs="Arial"/>
          <w:sz w:val="20"/>
          <w:szCs w:val="20"/>
        </w:rPr>
        <w:t xml:space="preserve">các nội dung cần thiết trong thời hạn 03 ngày làm việc, </w:t>
      </w:r>
      <w:r w:rsidR="00CB2AAD" w:rsidRPr="002E4ACA">
        <w:rPr>
          <w:rFonts w:ascii="Arial" w:hAnsi="Arial" w:cs="Arial"/>
          <w:sz w:val="20"/>
          <w:szCs w:val="20"/>
        </w:rPr>
        <w:t>kể từ</w:t>
      </w:r>
      <w:r w:rsidR="00A95336" w:rsidRPr="002E4ACA">
        <w:rPr>
          <w:rFonts w:ascii="Arial" w:hAnsi="Arial" w:cs="Arial"/>
          <w:sz w:val="20"/>
          <w:szCs w:val="20"/>
        </w:rPr>
        <w:t xml:space="preserve"> ngày nhận được thông báo.”.</w:t>
      </w:r>
    </w:p>
    <w:p w:rsidR="008855F4" w:rsidRPr="002E4ACA" w:rsidRDefault="006122A6" w:rsidP="00C24BCD">
      <w:pPr>
        <w:pStyle w:val="BodyText"/>
        <w:shd w:val="clear" w:color="auto" w:fill="auto"/>
        <w:tabs>
          <w:tab w:val="left" w:pos="23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53. </w:t>
      </w:r>
      <w:r w:rsidR="00A95336" w:rsidRPr="002E4ACA">
        <w:rPr>
          <w:rFonts w:ascii="Arial" w:hAnsi="Arial" w:cs="Arial"/>
          <w:sz w:val="20"/>
          <w:szCs w:val="20"/>
        </w:rPr>
        <w:t>Sửa đổi, bổ sung khoản 1</w:t>
      </w:r>
      <w:r w:rsidRPr="002E4ACA">
        <w:rPr>
          <w:rFonts w:ascii="Arial" w:hAnsi="Arial" w:cs="Arial"/>
          <w:sz w:val="20"/>
          <w:szCs w:val="20"/>
          <w:lang w:val="en-US"/>
        </w:rPr>
        <w:t xml:space="preserve"> </w:t>
      </w:r>
      <w:r w:rsidR="00A95336" w:rsidRPr="002E4ACA">
        <w:rPr>
          <w:rFonts w:ascii="Arial" w:hAnsi="Arial" w:cs="Arial"/>
          <w:sz w:val="20"/>
          <w:szCs w:val="20"/>
        </w:rPr>
        <w:t>Điều 100 như sau:</w:t>
      </w:r>
    </w:p>
    <w:p w:rsidR="008855F4" w:rsidRPr="002E4ACA" w:rsidRDefault="006122A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“1.</w:t>
      </w:r>
      <w:r w:rsidR="00A95336" w:rsidRPr="002E4ACA">
        <w:rPr>
          <w:rFonts w:ascii="Arial" w:hAnsi="Arial" w:cs="Arial"/>
          <w:sz w:val="20"/>
          <w:szCs w:val="20"/>
        </w:rPr>
        <w:t xml:space="preserve"> Trong thời hạn 01 ngày làm việc, kể từ ngày hết thời hạn đọc </w:t>
      </w:r>
      <w:r w:rsidRPr="002E4ACA">
        <w:rPr>
          <w:rFonts w:ascii="Arial" w:hAnsi="Arial" w:cs="Arial"/>
          <w:sz w:val="20"/>
          <w:szCs w:val="20"/>
          <w:lang w:val="en-US"/>
        </w:rPr>
        <w:t>hồ sơ</w:t>
      </w:r>
      <w:r w:rsidR="00A95336" w:rsidRPr="002E4ACA">
        <w:rPr>
          <w:rFonts w:ascii="Arial" w:hAnsi="Arial" w:cs="Arial"/>
          <w:sz w:val="20"/>
          <w:szCs w:val="20"/>
        </w:rPr>
        <w:t xml:space="preserve">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3 </w:t>
      </w:r>
      <w:r w:rsidR="002872CF" w:rsidRPr="002E4ACA">
        <w:rPr>
          <w:rFonts w:ascii="Arial" w:hAnsi="Arial" w:cs="Arial"/>
          <w:sz w:val="20"/>
          <w:szCs w:val="20"/>
        </w:rPr>
        <w:t>Điều</w:t>
      </w:r>
      <w:r w:rsidR="00A95336" w:rsidRPr="002E4ACA">
        <w:rPr>
          <w:rFonts w:ascii="Arial" w:hAnsi="Arial" w:cs="Arial"/>
          <w:sz w:val="20"/>
          <w:szCs w:val="20"/>
        </w:rPr>
        <w:t xml:space="preserve"> 99 của Luật này, Chủ tịch </w:t>
      </w:r>
      <w:r w:rsidR="00847ED7" w:rsidRPr="002E4ACA">
        <w:rPr>
          <w:rFonts w:ascii="Arial" w:hAnsi="Arial" w:cs="Arial"/>
          <w:sz w:val="20"/>
          <w:szCs w:val="20"/>
        </w:rPr>
        <w:t>Ủy ban</w:t>
      </w:r>
      <w:r w:rsidRPr="002E4ACA">
        <w:rPr>
          <w:rFonts w:ascii="Arial" w:hAnsi="Arial" w:cs="Arial"/>
          <w:sz w:val="20"/>
          <w:szCs w:val="20"/>
        </w:rPr>
        <w:t xml:space="preserve"> nhân dân cấp xã gửi hồ sơ</w:t>
      </w:r>
      <w:r w:rsidR="00703451" w:rsidRPr="002E4ACA">
        <w:rPr>
          <w:rFonts w:ascii="Arial" w:hAnsi="Arial" w:cs="Arial"/>
          <w:sz w:val="20"/>
          <w:szCs w:val="20"/>
          <w:lang w:val="en-US"/>
        </w:rPr>
        <w:t xml:space="preserve"> </w:t>
      </w:r>
      <w:r w:rsidR="00A95336" w:rsidRPr="002E4ACA">
        <w:rPr>
          <w:rFonts w:ascii="Arial" w:hAnsi="Arial" w:cs="Arial"/>
          <w:sz w:val="20"/>
          <w:szCs w:val="20"/>
        </w:rPr>
        <w:t xml:space="preserve">cho Trưởng Công an cấp huyện. Trong thời hạn 02 ngày làm việc, kể từ ngày nhận được hồ sơ, Trưởng Công an cấp huyện quyết định việc chuyển hồ sơ đề nghị Tòa án nhân dân cấp huyện áp dụng biện pháp đưa vào trường giáo dưỡng. Trường hợp hồ sơ chưa đầy đủ thì Trưởng Công an cấp huyện chuyển lại cơ quan đã lập hồ sơ để bổ sung hồ sơ; thời hạn bổ sung là 02 ngày làm việc, </w:t>
      </w:r>
      <w:r w:rsidRPr="002E4ACA">
        <w:rPr>
          <w:rFonts w:ascii="Arial" w:hAnsi="Arial" w:cs="Arial"/>
          <w:sz w:val="20"/>
          <w:szCs w:val="20"/>
        </w:rPr>
        <w:t>kể</w:t>
      </w:r>
      <w:r w:rsidR="00A95336" w:rsidRPr="002E4ACA">
        <w:rPr>
          <w:rFonts w:ascii="Arial" w:hAnsi="Arial" w:cs="Arial"/>
          <w:sz w:val="20"/>
          <w:szCs w:val="20"/>
        </w:rPr>
        <w:t xml:space="preserve"> từ ngày nhận lại hồ sơ. Trong thời hạn 02 ngày làm việc, kể </w:t>
      </w:r>
      <w:r w:rsidR="00703451" w:rsidRPr="002E4ACA">
        <w:rPr>
          <w:rFonts w:ascii="Arial" w:hAnsi="Arial" w:cs="Arial"/>
          <w:sz w:val="20"/>
          <w:szCs w:val="20"/>
          <w:lang w:val="en-US"/>
        </w:rPr>
        <w:t>từ</w:t>
      </w:r>
      <w:r w:rsidR="00A95336" w:rsidRPr="002E4ACA">
        <w:rPr>
          <w:rFonts w:ascii="Arial" w:hAnsi="Arial" w:cs="Arial"/>
          <w:sz w:val="20"/>
          <w:szCs w:val="20"/>
        </w:rPr>
        <w:t xml:space="preserve"> ngày nhận được hồ sơ bổ sung, Trưởng Công an cấp huyện quyết định việc chuyển hồ sơ đề nghị Tòa án nhân dân cấp huyện </w:t>
      </w:r>
      <w:r w:rsidR="00A95336" w:rsidRPr="002E4ACA">
        <w:rPr>
          <w:rFonts w:ascii="Arial" w:hAnsi="Arial" w:cs="Arial"/>
          <w:iCs/>
          <w:sz w:val="20"/>
          <w:szCs w:val="20"/>
        </w:rPr>
        <w:t>áp</w:t>
      </w:r>
      <w:r w:rsidR="00A95336" w:rsidRPr="002E4ACA">
        <w:rPr>
          <w:rFonts w:ascii="Arial" w:hAnsi="Arial" w:cs="Arial"/>
          <w:sz w:val="20"/>
          <w:szCs w:val="20"/>
        </w:rPr>
        <w:t xml:space="preserve"> </w:t>
      </w:r>
      <w:r w:rsidR="00847ED7" w:rsidRPr="002E4ACA">
        <w:rPr>
          <w:rFonts w:ascii="Arial" w:hAnsi="Arial" w:cs="Arial"/>
          <w:sz w:val="20"/>
          <w:szCs w:val="20"/>
        </w:rPr>
        <w:t>dụng</w:t>
      </w:r>
      <w:r w:rsidR="00A95336" w:rsidRPr="002E4ACA">
        <w:rPr>
          <w:rFonts w:ascii="Arial" w:hAnsi="Arial" w:cs="Arial"/>
          <w:sz w:val="20"/>
          <w:szCs w:val="20"/>
        </w:rPr>
        <w:t xml:space="preserve"> biện pháp đưa vào trường giáo dưỡng.</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lastRenderedPageBreak/>
        <w:t xml:space="preserve">Trong thời hạn 01 ngày làm việc, kể từ ngày hết thời hạn đọc hồ sơ </w:t>
      </w:r>
      <w:r w:rsidR="00601E0F" w:rsidRPr="002E4ACA">
        <w:rPr>
          <w:rFonts w:ascii="Arial" w:hAnsi="Arial" w:cs="Arial"/>
          <w:sz w:val="20"/>
          <w:szCs w:val="20"/>
        </w:rPr>
        <w:t>quy định</w:t>
      </w:r>
      <w:r w:rsidRPr="002E4ACA">
        <w:rPr>
          <w:rFonts w:ascii="Arial" w:hAnsi="Arial" w:cs="Arial"/>
          <w:sz w:val="20"/>
          <w:szCs w:val="20"/>
        </w:rPr>
        <w:t xml:space="preserve"> tại khoản 3 Điều 99 của Luật này, Trưởng Công a</w:t>
      </w:r>
      <w:r w:rsidR="00D21BEE" w:rsidRPr="002E4ACA">
        <w:rPr>
          <w:rFonts w:ascii="Arial" w:hAnsi="Arial" w:cs="Arial"/>
          <w:sz w:val="20"/>
          <w:szCs w:val="20"/>
        </w:rPr>
        <w:t>n cấp huyện, Giám đốc Công an cấ</w:t>
      </w:r>
      <w:r w:rsidRPr="002E4ACA">
        <w:rPr>
          <w:rFonts w:ascii="Arial" w:hAnsi="Arial" w:cs="Arial"/>
          <w:sz w:val="20"/>
          <w:szCs w:val="20"/>
        </w:rPr>
        <w:t xml:space="preserve">p tỉnh trong trường hợp </w:t>
      </w:r>
      <w:r w:rsidR="00601E0F" w:rsidRPr="002E4ACA">
        <w:rPr>
          <w:rFonts w:ascii="Arial" w:hAnsi="Arial" w:cs="Arial"/>
          <w:sz w:val="20"/>
          <w:szCs w:val="20"/>
        </w:rPr>
        <w:t>quy định</w:t>
      </w:r>
      <w:r w:rsidRPr="002E4ACA">
        <w:rPr>
          <w:rFonts w:ascii="Arial" w:hAnsi="Arial" w:cs="Arial"/>
          <w:sz w:val="20"/>
          <w:szCs w:val="20"/>
        </w:rPr>
        <w:t xml:space="preserve"> tại khoản 2 Điều 99 của Luật này quyết định việc chuyển hồ sơ đề nghị Tòa án nhân dân cấp huyện nơi người bị đề nghị áp dụng có hành vi vi phạm để quyết định áp dụng biện phá</w:t>
      </w:r>
      <w:r w:rsidR="00D21BEE" w:rsidRPr="002E4ACA">
        <w:rPr>
          <w:rFonts w:ascii="Arial" w:hAnsi="Arial" w:cs="Arial"/>
          <w:sz w:val="20"/>
          <w:szCs w:val="20"/>
        </w:rPr>
        <w:t>p đưa vào trường giáo dưỡng.”.</w:t>
      </w:r>
    </w:p>
    <w:p w:rsidR="008855F4" w:rsidRPr="002E4ACA" w:rsidRDefault="00D21BEE" w:rsidP="00C24BCD">
      <w:pPr>
        <w:pStyle w:val="BodyText"/>
        <w:shd w:val="clear" w:color="auto" w:fill="auto"/>
        <w:tabs>
          <w:tab w:val="left" w:pos="23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54. </w:t>
      </w:r>
      <w:r w:rsidR="00A95336" w:rsidRPr="002E4ACA">
        <w:rPr>
          <w:rFonts w:ascii="Arial" w:hAnsi="Arial" w:cs="Arial"/>
          <w:sz w:val="20"/>
          <w:szCs w:val="20"/>
        </w:rPr>
        <w:t xml:space="preserve">Sửa </w:t>
      </w:r>
      <w:r w:rsidR="002872CF" w:rsidRPr="002E4ACA">
        <w:rPr>
          <w:rFonts w:ascii="Arial" w:hAnsi="Arial" w:cs="Arial"/>
          <w:sz w:val="20"/>
          <w:szCs w:val="20"/>
        </w:rPr>
        <w:t>đổi</w:t>
      </w:r>
      <w:r w:rsidR="00A95336" w:rsidRPr="002E4ACA">
        <w:rPr>
          <w:rFonts w:ascii="Arial" w:hAnsi="Arial" w:cs="Arial"/>
          <w:sz w:val="20"/>
          <w:szCs w:val="20"/>
        </w:rPr>
        <w:t>, bổ sung khoản 3 Điều 101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Cơ quan lập hồ sơ đề nghị </w:t>
      </w:r>
      <w:r w:rsidR="000A41C8" w:rsidRPr="002E4ACA">
        <w:rPr>
          <w:rFonts w:ascii="Arial" w:hAnsi="Arial" w:cs="Arial"/>
          <w:sz w:val="20"/>
          <w:szCs w:val="20"/>
        </w:rPr>
        <w:t>quy định</w:t>
      </w:r>
      <w:r w:rsidRPr="002E4ACA">
        <w:rPr>
          <w:rFonts w:ascii="Arial" w:hAnsi="Arial" w:cs="Arial"/>
          <w:sz w:val="20"/>
          <w:szCs w:val="20"/>
        </w:rPr>
        <w:t xml:space="preserve"> tại khoản 1 và khoản 2 Điều này phải chịu trách nhiệm về tính pháp lý của hồ</w:t>
      </w:r>
      <w:r w:rsidR="00C53851" w:rsidRPr="002E4ACA">
        <w:rPr>
          <w:rFonts w:ascii="Arial" w:hAnsi="Arial" w:cs="Arial"/>
          <w:sz w:val="20"/>
          <w:szCs w:val="20"/>
        </w:rPr>
        <w:t xml:space="preserve"> sơ đề nghị. Sau khi hoàn thành </w:t>
      </w:r>
      <w:r w:rsidRPr="002E4ACA">
        <w:rPr>
          <w:rFonts w:ascii="Arial" w:hAnsi="Arial" w:cs="Arial"/>
          <w:sz w:val="20"/>
          <w:szCs w:val="20"/>
        </w:rPr>
        <w:t xml:space="preserve">việc lập hồ sơ đề nghị, cơ quan lập hồ sơ phải thông báo bằng văn bản cho người bị đề nghị áp dụng hoặc người </w:t>
      </w:r>
      <w:r w:rsidR="00C53851" w:rsidRPr="002E4ACA">
        <w:rPr>
          <w:rFonts w:ascii="Arial" w:hAnsi="Arial" w:cs="Arial"/>
          <w:sz w:val="20"/>
          <w:szCs w:val="20"/>
        </w:rPr>
        <w:t>đại</w:t>
      </w:r>
      <w:r w:rsidRPr="002E4ACA">
        <w:rPr>
          <w:rFonts w:ascii="Arial" w:hAnsi="Arial" w:cs="Arial"/>
          <w:sz w:val="20"/>
          <w:szCs w:val="20"/>
        </w:rPr>
        <w:t xml:space="preserve"> diện hợp pháp của họ về việc lậ</w:t>
      </w:r>
      <w:r w:rsidR="00C53851" w:rsidRPr="002E4ACA">
        <w:rPr>
          <w:rFonts w:ascii="Arial" w:hAnsi="Arial" w:cs="Arial"/>
          <w:sz w:val="20"/>
          <w:szCs w:val="20"/>
        </w:rPr>
        <w:t>p hồ sơ. Những người này có quy</w:t>
      </w:r>
      <w:r w:rsidRPr="002E4ACA">
        <w:rPr>
          <w:rFonts w:ascii="Arial" w:hAnsi="Arial" w:cs="Arial"/>
          <w:sz w:val="20"/>
          <w:szCs w:val="20"/>
        </w:rPr>
        <w:t xml:space="preserve">ền đọc hồ sơ và ghi </w:t>
      </w:r>
      <w:r w:rsidR="00C53851" w:rsidRPr="002E4ACA">
        <w:rPr>
          <w:rFonts w:ascii="Arial" w:hAnsi="Arial" w:cs="Arial"/>
          <w:sz w:val="20"/>
          <w:szCs w:val="20"/>
        </w:rPr>
        <w:t>chép</w:t>
      </w:r>
      <w:r w:rsidRPr="002E4ACA">
        <w:rPr>
          <w:rFonts w:ascii="Arial" w:hAnsi="Arial" w:cs="Arial"/>
          <w:sz w:val="20"/>
          <w:szCs w:val="20"/>
        </w:rPr>
        <w:t xml:space="preserve"> các nội dung cần thiết trong thời hạn 03 ngày làm việc, kể từ ngày nhận được thông báo.”.</w:t>
      </w:r>
    </w:p>
    <w:p w:rsidR="008855F4" w:rsidRPr="002E4ACA" w:rsidRDefault="00C53851" w:rsidP="00C24BCD">
      <w:pPr>
        <w:pStyle w:val="BodyText"/>
        <w:shd w:val="clear" w:color="auto" w:fill="auto"/>
        <w:tabs>
          <w:tab w:val="left" w:pos="238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55. </w:t>
      </w:r>
      <w:r w:rsidR="00A95336" w:rsidRPr="002E4ACA">
        <w:rPr>
          <w:rFonts w:ascii="Arial" w:hAnsi="Arial" w:cs="Arial"/>
          <w:sz w:val="20"/>
          <w:szCs w:val="20"/>
        </w:rPr>
        <w:t>Sửa đổi, bổ sung khoản 1 Điều 102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“1. Trong thời hạn 01 ngày làm việc, kể từ ngày hết thời hạn đọc hồ sơ </w:t>
      </w:r>
      <w:r w:rsidR="00601E0F" w:rsidRPr="002E4ACA">
        <w:rPr>
          <w:rFonts w:ascii="Arial" w:hAnsi="Arial" w:cs="Arial"/>
          <w:sz w:val="20"/>
          <w:szCs w:val="20"/>
        </w:rPr>
        <w:t>quy định</w:t>
      </w:r>
      <w:r w:rsidRPr="002E4ACA">
        <w:rPr>
          <w:rFonts w:ascii="Arial" w:hAnsi="Arial" w:cs="Arial"/>
          <w:sz w:val="20"/>
          <w:szCs w:val="20"/>
        </w:rPr>
        <w:t xml:space="preserve"> tại khoản 3 Điều 101 của Luật này hoặc kể từ ngày Giám đốc cơ sở cai nghiện bắt buộc lập biên bản về hành vi vi phạm mới </w:t>
      </w:r>
      <w:r w:rsidR="00601E0F" w:rsidRPr="002E4ACA">
        <w:rPr>
          <w:rFonts w:ascii="Arial" w:hAnsi="Arial" w:cs="Arial"/>
          <w:sz w:val="20"/>
          <w:szCs w:val="20"/>
        </w:rPr>
        <w:t>quy định</w:t>
      </w:r>
      <w:r w:rsidRPr="002E4ACA">
        <w:rPr>
          <w:rFonts w:ascii="Arial" w:hAnsi="Arial" w:cs="Arial"/>
          <w:sz w:val="20"/>
          <w:szCs w:val="20"/>
        </w:rPr>
        <w:t xml:space="preserve"> tại khoản 3 Điều 118 của Luật này, Chủ tịch </w:t>
      </w:r>
      <w:r w:rsidR="00847ED7" w:rsidRPr="002E4ACA">
        <w:rPr>
          <w:rFonts w:ascii="Arial" w:hAnsi="Arial" w:cs="Arial"/>
          <w:sz w:val="20"/>
          <w:szCs w:val="20"/>
        </w:rPr>
        <w:t>Ủy ban</w:t>
      </w:r>
      <w:r w:rsidRPr="002E4ACA">
        <w:rPr>
          <w:rFonts w:ascii="Arial" w:hAnsi="Arial" w:cs="Arial"/>
          <w:sz w:val="20"/>
          <w:szCs w:val="20"/>
        </w:rPr>
        <w:t xml:space="preserve"> nhân dân cấp xã, Giám đốc cơ sở cai nghiện bắt buộc gửi hồ sơ cho Trưởng Công an cấp huyện. Trong thời hạn 02 ngày làm việc, kể từ ngày nhận được hồ sơ, Trưởng Công an cấp huyện quyết định việc chuyển hồ sơ </w:t>
      </w:r>
      <w:r w:rsidR="00207A87" w:rsidRPr="002E4ACA">
        <w:rPr>
          <w:rFonts w:ascii="Arial" w:hAnsi="Arial" w:cs="Arial"/>
          <w:sz w:val="20"/>
          <w:szCs w:val="20"/>
        </w:rPr>
        <w:t>đề nghị</w:t>
      </w:r>
      <w:r w:rsidRPr="002E4ACA">
        <w:rPr>
          <w:rFonts w:ascii="Arial" w:hAnsi="Arial" w:cs="Arial"/>
          <w:sz w:val="20"/>
          <w:szCs w:val="20"/>
        </w:rPr>
        <w:t xml:space="preserve"> Tòa án nhân dân cấp huyện áp dụng biện pháp đưa vào cơ sở giáo dục bắt buộc. Trường hợp hồ sơ chưa đầy đủ thì Trưởng Công an</w:t>
      </w:r>
      <w:r w:rsidR="00207A87" w:rsidRPr="002E4ACA">
        <w:rPr>
          <w:rFonts w:ascii="Arial" w:hAnsi="Arial" w:cs="Arial"/>
          <w:sz w:val="20"/>
          <w:szCs w:val="20"/>
        </w:rPr>
        <w:t xml:space="preserve"> cấp huyện chuyển lại cơ quan đã</w:t>
      </w:r>
      <w:r w:rsidRPr="002E4ACA">
        <w:rPr>
          <w:rFonts w:ascii="Arial" w:hAnsi="Arial" w:cs="Arial"/>
          <w:sz w:val="20"/>
          <w:szCs w:val="20"/>
        </w:rPr>
        <w:t xml:space="preserve"> lập hồ sơ để </w:t>
      </w:r>
      <w:r w:rsidR="005841CC" w:rsidRPr="002E4ACA">
        <w:rPr>
          <w:rFonts w:ascii="Arial" w:hAnsi="Arial" w:cs="Arial"/>
          <w:sz w:val="20"/>
          <w:szCs w:val="20"/>
          <w:lang w:val="en-US"/>
        </w:rPr>
        <w:t>bổ</w:t>
      </w:r>
      <w:r w:rsidRPr="002E4ACA">
        <w:rPr>
          <w:rFonts w:ascii="Arial" w:hAnsi="Arial" w:cs="Arial"/>
          <w:sz w:val="20"/>
          <w:szCs w:val="20"/>
        </w:rPr>
        <w:t xml:space="preserve"> sung hồ sơ; thời hạn bổ sung là 02 ngày làm việc, kể từ ngày nhận lại hồ sơ. Trong thời hạn 02 ngày làm việc, kể từ ngày nhận được hồ sơ </w:t>
      </w:r>
      <w:r w:rsidR="00EB61FC" w:rsidRPr="002E4ACA">
        <w:rPr>
          <w:rFonts w:ascii="Arial" w:hAnsi="Arial" w:cs="Arial"/>
          <w:sz w:val="20"/>
          <w:szCs w:val="20"/>
        </w:rPr>
        <w:t>bổ sung</w:t>
      </w:r>
      <w:r w:rsidRPr="002E4ACA">
        <w:rPr>
          <w:rFonts w:ascii="Arial" w:hAnsi="Arial" w:cs="Arial"/>
          <w:sz w:val="20"/>
          <w:szCs w:val="20"/>
        </w:rPr>
        <w:t>, Trưởng Công an</w:t>
      </w:r>
      <w:r w:rsidR="00207A87" w:rsidRPr="002E4ACA">
        <w:rPr>
          <w:rFonts w:ascii="Arial" w:hAnsi="Arial" w:cs="Arial"/>
          <w:sz w:val="20"/>
          <w:szCs w:val="20"/>
        </w:rPr>
        <w:t xml:space="preserve"> cấp huyện quyết định việc chuyể</w:t>
      </w:r>
      <w:r w:rsidRPr="002E4ACA">
        <w:rPr>
          <w:rFonts w:ascii="Arial" w:hAnsi="Arial" w:cs="Arial"/>
          <w:sz w:val="20"/>
          <w:szCs w:val="20"/>
        </w:rPr>
        <w:t xml:space="preserve">n hồ sơ đề nghị Tòa án nhân dân cấp huyện áp dụng biện pháp </w:t>
      </w:r>
      <w:r w:rsidR="00207A87" w:rsidRPr="002E4ACA">
        <w:rPr>
          <w:rFonts w:ascii="Arial" w:hAnsi="Arial" w:cs="Arial"/>
          <w:sz w:val="20"/>
          <w:szCs w:val="20"/>
        </w:rPr>
        <w:t>đưa</w:t>
      </w:r>
      <w:r w:rsidRPr="002E4ACA">
        <w:rPr>
          <w:rFonts w:ascii="Arial" w:hAnsi="Arial" w:cs="Arial"/>
          <w:sz w:val="20"/>
          <w:szCs w:val="20"/>
        </w:rPr>
        <w:t xml:space="preserve"> vào </w:t>
      </w:r>
      <w:r w:rsidR="00207A87" w:rsidRPr="002E4ACA">
        <w:rPr>
          <w:rFonts w:ascii="Arial" w:hAnsi="Arial" w:cs="Arial"/>
          <w:sz w:val="20"/>
          <w:szCs w:val="20"/>
        </w:rPr>
        <w:t>cơ</w:t>
      </w:r>
      <w:r w:rsidRPr="002E4ACA">
        <w:rPr>
          <w:rFonts w:ascii="Arial" w:hAnsi="Arial" w:cs="Arial"/>
          <w:sz w:val="20"/>
          <w:szCs w:val="20"/>
        </w:rPr>
        <w:t xml:space="preserve"> sở giáo dục bắt buộc.</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Trong thời hạn 01 ngày làm việc, kể từ ngày hết thời hạn đọc hồ sơ </w:t>
      </w:r>
      <w:r w:rsidR="00601E0F" w:rsidRPr="002E4ACA">
        <w:rPr>
          <w:rFonts w:ascii="Arial" w:hAnsi="Arial" w:cs="Arial"/>
          <w:sz w:val="20"/>
          <w:szCs w:val="20"/>
        </w:rPr>
        <w:t>quy định</w:t>
      </w:r>
      <w:r w:rsidR="00207A87" w:rsidRPr="002E4ACA">
        <w:rPr>
          <w:rFonts w:ascii="Arial" w:hAnsi="Arial" w:cs="Arial"/>
          <w:sz w:val="20"/>
          <w:szCs w:val="20"/>
        </w:rPr>
        <w:t xml:space="preserve"> tại khoả</w:t>
      </w:r>
      <w:r w:rsidRPr="002E4ACA">
        <w:rPr>
          <w:rFonts w:ascii="Arial" w:hAnsi="Arial" w:cs="Arial"/>
          <w:sz w:val="20"/>
          <w:szCs w:val="20"/>
        </w:rPr>
        <w:t xml:space="preserve">n 3 Điều 101 của Luật này, Trưởng Công an cấp huyện, Giám đốc Công an cấp tỉnh trong trường hợp </w:t>
      </w:r>
      <w:r w:rsidR="00601E0F" w:rsidRPr="002E4ACA">
        <w:rPr>
          <w:rFonts w:ascii="Arial" w:hAnsi="Arial" w:cs="Arial"/>
          <w:sz w:val="20"/>
          <w:szCs w:val="20"/>
        </w:rPr>
        <w:t>quy định</w:t>
      </w:r>
      <w:r w:rsidRPr="002E4ACA">
        <w:rPr>
          <w:rFonts w:ascii="Arial" w:hAnsi="Arial" w:cs="Arial"/>
          <w:sz w:val="20"/>
          <w:szCs w:val="20"/>
        </w:rPr>
        <w:t xml:space="preserve"> tại khoản 2 Điều 101 của Luật này quyết định</w:t>
      </w:r>
      <w:r w:rsidR="00207A87" w:rsidRPr="002E4ACA">
        <w:rPr>
          <w:rFonts w:ascii="Arial" w:hAnsi="Arial" w:cs="Arial"/>
          <w:sz w:val="20"/>
          <w:szCs w:val="20"/>
        </w:rPr>
        <w:t xml:space="preserve"> việc chuyển hồ sơ đề nghị Tòa á</w:t>
      </w:r>
      <w:r w:rsidRPr="002E4ACA">
        <w:rPr>
          <w:rFonts w:ascii="Arial" w:hAnsi="Arial" w:cs="Arial"/>
          <w:sz w:val="20"/>
          <w:szCs w:val="20"/>
        </w:rPr>
        <w:t>n nhân dân cấp huyện nơi người</w:t>
      </w:r>
      <w:r w:rsidR="00207A87" w:rsidRPr="002E4ACA">
        <w:rPr>
          <w:rFonts w:ascii="Arial" w:hAnsi="Arial" w:cs="Arial"/>
          <w:sz w:val="20"/>
          <w:szCs w:val="20"/>
        </w:rPr>
        <w:t xml:space="preserve"> bị đề nghị áp dụng biện pháp có</w:t>
      </w:r>
      <w:r w:rsidRPr="002E4ACA">
        <w:rPr>
          <w:rFonts w:ascii="Arial" w:hAnsi="Arial" w:cs="Arial"/>
          <w:sz w:val="20"/>
          <w:szCs w:val="20"/>
        </w:rPr>
        <w:t xml:space="preserve"> hành vi vi phạm để quyết định áp dụng biện </w:t>
      </w:r>
      <w:r w:rsidR="00207A87" w:rsidRPr="002E4ACA">
        <w:rPr>
          <w:rFonts w:ascii="Arial" w:hAnsi="Arial" w:cs="Arial"/>
          <w:sz w:val="20"/>
          <w:szCs w:val="20"/>
        </w:rPr>
        <w:t>pháp</w:t>
      </w:r>
      <w:r w:rsidRPr="002E4ACA">
        <w:rPr>
          <w:rFonts w:ascii="Arial" w:hAnsi="Arial" w:cs="Arial"/>
          <w:sz w:val="20"/>
          <w:szCs w:val="20"/>
        </w:rPr>
        <w:t xml:space="preserve"> đưa vào cơ sở giáo dục bắt buộc.”.</w:t>
      </w:r>
    </w:p>
    <w:p w:rsidR="008855F4" w:rsidRPr="002E4ACA" w:rsidRDefault="00207A87" w:rsidP="00C24BCD">
      <w:pPr>
        <w:pStyle w:val="BodyText"/>
        <w:shd w:val="clear" w:color="auto" w:fill="auto"/>
        <w:tabs>
          <w:tab w:val="left" w:pos="241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56. </w:t>
      </w:r>
      <w:r w:rsidR="00A95336" w:rsidRPr="002E4ACA">
        <w:rPr>
          <w:rFonts w:ascii="Arial" w:hAnsi="Arial" w:cs="Arial"/>
          <w:sz w:val="20"/>
          <w:szCs w:val="20"/>
        </w:rPr>
        <w:t>Sửa đổi, bổ sung Điều 103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103. Lập hồ </w:t>
      </w:r>
      <w:r w:rsidR="00207A87" w:rsidRPr="002E4ACA">
        <w:rPr>
          <w:rFonts w:ascii="Arial" w:hAnsi="Arial" w:cs="Arial"/>
          <w:b/>
          <w:bCs/>
          <w:sz w:val="20"/>
          <w:szCs w:val="20"/>
        </w:rPr>
        <w:t>sơ đề nghị áp dụng biện pháp đư</w:t>
      </w:r>
      <w:r w:rsidRPr="002E4ACA">
        <w:rPr>
          <w:rFonts w:ascii="Arial" w:hAnsi="Arial" w:cs="Arial"/>
          <w:b/>
          <w:bCs/>
          <w:sz w:val="20"/>
          <w:szCs w:val="20"/>
        </w:rPr>
        <w:t xml:space="preserve">a vào cơ sở </w:t>
      </w:r>
      <w:r w:rsidR="00207A87" w:rsidRPr="002E4ACA">
        <w:rPr>
          <w:rFonts w:ascii="Arial" w:hAnsi="Arial" w:cs="Arial"/>
          <w:b/>
          <w:bCs/>
          <w:sz w:val="20"/>
          <w:szCs w:val="20"/>
        </w:rPr>
        <w:t>cai</w:t>
      </w:r>
      <w:r w:rsidRPr="002E4ACA">
        <w:rPr>
          <w:rFonts w:ascii="Arial" w:hAnsi="Arial" w:cs="Arial"/>
          <w:b/>
          <w:bCs/>
          <w:sz w:val="20"/>
          <w:szCs w:val="20"/>
        </w:rPr>
        <w:t xml:space="preserve"> nghiện bắt buộc</w:t>
      </w:r>
    </w:p>
    <w:p w:rsidR="008855F4" w:rsidRPr="002E4ACA" w:rsidRDefault="00207A87" w:rsidP="00C24BCD">
      <w:pPr>
        <w:pStyle w:val="BodyText"/>
        <w:shd w:val="clear" w:color="auto" w:fill="auto"/>
        <w:tabs>
          <w:tab w:val="left" w:pos="228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Việc lập hồ sơ đề nghị áp dụng biện pháp đưa vào </w:t>
      </w:r>
      <w:r w:rsidR="00647BF9" w:rsidRPr="002E4ACA">
        <w:rPr>
          <w:rFonts w:ascii="Arial" w:hAnsi="Arial" w:cs="Arial"/>
          <w:sz w:val="20"/>
          <w:szCs w:val="20"/>
        </w:rPr>
        <w:t>cơ sở</w:t>
      </w:r>
      <w:r w:rsidR="00A95336" w:rsidRPr="002E4ACA">
        <w:rPr>
          <w:rFonts w:ascii="Arial" w:hAnsi="Arial" w:cs="Arial"/>
          <w:sz w:val="20"/>
          <w:szCs w:val="20"/>
        </w:rPr>
        <w:t xml:space="preserve"> cai nghiện bắt buộc đối với người nghiện ma túy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96 của Luật này được thực hiện như sau:</w:t>
      </w:r>
    </w:p>
    <w:p w:rsidR="008855F4" w:rsidRPr="002E4ACA" w:rsidRDefault="00647BF9" w:rsidP="00C24BCD">
      <w:pPr>
        <w:pStyle w:val="BodyText"/>
        <w:shd w:val="clear" w:color="auto" w:fill="auto"/>
        <w:tabs>
          <w:tab w:val="left" w:pos="229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Đối với người nghiện </w:t>
      </w:r>
      <w:r w:rsidR="002872CF" w:rsidRPr="002E4ACA">
        <w:rPr>
          <w:rFonts w:ascii="Arial" w:hAnsi="Arial" w:cs="Arial"/>
          <w:sz w:val="20"/>
          <w:szCs w:val="20"/>
        </w:rPr>
        <w:t>ma túy</w:t>
      </w:r>
      <w:r w:rsidR="00A95336" w:rsidRPr="002E4ACA">
        <w:rPr>
          <w:rFonts w:ascii="Arial" w:hAnsi="Arial" w:cs="Arial"/>
          <w:sz w:val="20"/>
          <w:szCs w:val="20"/>
        </w:rPr>
        <w:t xml:space="preserve"> có nơi </w:t>
      </w:r>
      <w:r w:rsidR="00F364FD" w:rsidRPr="002E4ACA">
        <w:rPr>
          <w:rFonts w:ascii="Arial" w:hAnsi="Arial" w:cs="Arial"/>
          <w:sz w:val="20"/>
          <w:szCs w:val="20"/>
        </w:rPr>
        <w:t>cư trú</w:t>
      </w:r>
      <w:r w:rsidR="00A95336" w:rsidRPr="002E4ACA">
        <w:rPr>
          <w:rFonts w:ascii="Arial" w:hAnsi="Arial" w:cs="Arial"/>
          <w:sz w:val="20"/>
          <w:szCs w:val="20"/>
        </w:rPr>
        <w:t xml:space="preserve"> ổn định thì Chủ tịch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w:t>
      </w:r>
      <w:r w:rsidR="00F364FD" w:rsidRPr="002E4ACA">
        <w:rPr>
          <w:rFonts w:ascii="Arial" w:hAnsi="Arial" w:cs="Arial"/>
          <w:sz w:val="20"/>
          <w:szCs w:val="20"/>
        </w:rPr>
        <w:t>nơi</w:t>
      </w:r>
      <w:r w:rsidR="00A95336" w:rsidRPr="002E4ACA">
        <w:rPr>
          <w:rFonts w:ascii="Arial" w:hAnsi="Arial" w:cs="Arial"/>
          <w:sz w:val="20"/>
          <w:szCs w:val="20"/>
        </w:rPr>
        <w:t xml:space="preserve"> người đó cư trú lập hồ sơ đề nghị áp dụng biện pháp đưa vào cơ sở cai nghiện bắt buộc;</w:t>
      </w:r>
    </w:p>
    <w:p w:rsidR="008855F4" w:rsidRPr="002E4ACA" w:rsidRDefault="00F364FD" w:rsidP="00C24BCD">
      <w:pPr>
        <w:pStyle w:val="BodyText"/>
        <w:shd w:val="clear" w:color="auto" w:fill="auto"/>
        <w:tabs>
          <w:tab w:val="left" w:pos="235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Đối </w:t>
      </w:r>
      <w:r w:rsidR="00A55A53" w:rsidRPr="002E4ACA">
        <w:rPr>
          <w:rFonts w:ascii="Arial" w:hAnsi="Arial" w:cs="Arial"/>
          <w:sz w:val="20"/>
          <w:szCs w:val="20"/>
        </w:rPr>
        <w:t>với</w:t>
      </w:r>
      <w:r w:rsidR="00A95336" w:rsidRPr="002E4ACA">
        <w:rPr>
          <w:rFonts w:ascii="Arial" w:hAnsi="Arial" w:cs="Arial"/>
          <w:sz w:val="20"/>
          <w:szCs w:val="20"/>
        </w:rPr>
        <w:t xml:space="preserve"> người nghiện ma túy không có nơi cư trú ổn định thì Chủ tịch </w:t>
      </w:r>
      <w:r w:rsidR="00847ED7" w:rsidRPr="002E4ACA">
        <w:rPr>
          <w:rFonts w:ascii="Arial" w:hAnsi="Arial" w:cs="Arial"/>
          <w:sz w:val="20"/>
          <w:szCs w:val="20"/>
        </w:rPr>
        <w:t>Ủy ban</w:t>
      </w:r>
      <w:r w:rsidRPr="002E4ACA">
        <w:rPr>
          <w:rFonts w:ascii="Arial" w:hAnsi="Arial" w:cs="Arial"/>
          <w:sz w:val="20"/>
          <w:szCs w:val="20"/>
        </w:rPr>
        <w:t xml:space="preserve"> nhân dân cấp xã nơi người đó c</w:t>
      </w:r>
      <w:r w:rsidRPr="002E4ACA">
        <w:rPr>
          <w:rFonts w:ascii="Arial" w:hAnsi="Arial" w:cs="Arial"/>
          <w:sz w:val="20"/>
          <w:szCs w:val="20"/>
          <w:lang w:val="en-US"/>
        </w:rPr>
        <w:t>ó</w:t>
      </w:r>
      <w:r w:rsidR="00A95336" w:rsidRPr="002E4ACA">
        <w:rPr>
          <w:rFonts w:ascii="Arial" w:hAnsi="Arial" w:cs="Arial"/>
          <w:sz w:val="20"/>
          <w:szCs w:val="20"/>
        </w:rPr>
        <w:t xml:space="preserve"> hành vi vi phạm pháp luật lập hồ sơ đề nghị áp dụng biện pháp đưa vào cơ sở cai nghiện bắt </w:t>
      </w:r>
      <w:r w:rsidR="00C7000B" w:rsidRPr="002E4ACA">
        <w:rPr>
          <w:rFonts w:ascii="Arial" w:hAnsi="Arial" w:cs="Arial"/>
          <w:sz w:val="20"/>
          <w:szCs w:val="20"/>
        </w:rPr>
        <w:t>buộc</w:t>
      </w:r>
      <w:r w:rsidR="00A95336" w:rsidRPr="002E4ACA">
        <w:rPr>
          <w:rFonts w:ascii="Arial" w:hAnsi="Arial" w:cs="Arial"/>
          <w:sz w:val="20"/>
          <w:szCs w:val="20"/>
        </w:rPr>
        <w:t>;</w:t>
      </w:r>
    </w:p>
    <w:p w:rsidR="008855F4" w:rsidRPr="002E4ACA" w:rsidRDefault="00C7000B" w:rsidP="00C24BCD">
      <w:pPr>
        <w:pStyle w:val="BodyText"/>
        <w:shd w:val="clear" w:color="auto" w:fill="auto"/>
        <w:tabs>
          <w:tab w:val="left" w:pos="232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Trường hợp người nghiện </w:t>
      </w:r>
      <w:r w:rsidR="00E31B2B" w:rsidRPr="002E4ACA">
        <w:rPr>
          <w:rFonts w:ascii="Arial" w:hAnsi="Arial" w:cs="Arial"/>
          <w:sz w:val="20"/>
          <w:szCs w:val="20"/>
        </w:rPr>
        <w:t>m</w:t>
      </w:r>
      <w:r w:rsidR="00E31B2B" w:rsidRPr="002E4ACA">
        <w:rPr>
          <w:rFonts w:ascii="Arial" w:hAnsi="Arial" w:cs="Arial"/>
          <w:sz w:val="20"/>
          <w:szCs w:val="20"/>
          <w:lang w:val="en-US"/>
        </w:rPr>
        <w:t>a</w:t>
      </w:r>
      <w:r w:rsidR="00A95336" w:rsidRPr="002E4ACA">
        <w:rPr>
          <w:rFonts w:ascii="Arial" w:hAnsi="Arial" w:cs="Arial"/>
          <w:sz w:val="20"/>
          <w:szCs w:val="20"/>
        </w:rPr>
        <w:t xml:space="preserve"> túy do cơ quan </w:t>
      </w:r>
      <w:r w:rsidR="00892F33" w:rsidRPr="002E4ACA">
        <w:rPr>
          <w:rFonts w:ascii="Arial" w:hAnsi="Arial" w:cs="Arial"/>
          <w:sz w:val="20"/>
          <w:szCs w:val="20"/>
        </w:rPr>
        <w:t>Công an cấp huyện hoặc cơ quan</w:t>
      </w:r>
      <w:r w:rsidR="00A95336" w:rsidRPr="002E4ACA">
        <w:rPr>
          <w:rFonts w:ascii="Arial" w:hAnsi="Arial" w:cs="Arial"/>
          <w:sz w:val="20"/>
          <w:szCs w:val="20"/>
        </w:rPr>
        <w:t xml:space="preserve"> Công an cấp tỉnh trực tiếp phát hiện, điều tra, </w:t>
      </w:r>
      <w:r w:rsidR="00892F33" w:rsidRPr="002E4ACA">
        <w:rPr>
          <w:rFonts w:ascii="Arial" w:hAnsi="Arial" w:cs="Arial"/>
          <w:sz w:val="20"/>
          <w:szCs w:val="20"/>
        </w:rPr>
        <w:t>thụ lý</w:t>
      </w:r>
      <w:r w:rsidR="00A95336" w:rsidRPr="002E4ACA">
        <w:rPr>
          <w:rFonts w:ascii="Arial" w:hAnsi="Arial" w:cs="Arial"/>
          <w:sz w:val="20"/>
          <w:szCs w:val="20"/>
        </w:rPr>
        <w:t xml:space="preserve"> trong các vụ vi phạm pháp luật mà thuộ</w:t>
      </w:r>
      <w:r w:rsidR="00892F33" w:rsidRPr="002E4ACA">
        <w:rPr>
          <w:rFonts w:ascii="Arial" w:hAnsi="Arial" w:cs="Arial"/>
          <w:sz w:val="20"/>
          <w:szCs w:val="20"/>
        </w:rPr>
        <w:t xml:space="preserve">c đối tượng đưa vào cơ sở cai </w:t>
      </w:r>
      <w:r w:rsidR="00A95336" w:rsidRPr="002E4ACA">
        <w:rPr>
          <w:rFonts w:ascii="Arial" w:hAnsi="Arial" w:cs="Arial"/>
          <w:sz w:val="20"/>
          <w:szCs w:val="20"/>
        </w:rPr>
        <w:t xml:space="preserve">nghiện bắt buộc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96 của Luật này thì cơ quan Công an đang thụ lý vụ việc </w:t>
      </w:r>
      <w:r w:rsidR="00892F33" w:rsidRPr="002E4ACA">
        <w:rPr>
          <w:rFonts w:ascii="Arial" w:hAnsi="Arial" w:cs="Arial"/>
          <w:sz w:val="20"/>
          <w:szCs w:val="20"/>
          <w:lang w:val="en-US"/>
        </w:rPr>
        <w:t>tiến</w:t>
      </w:r>
      <w:r w:rsidR="00A95336" w:rsidRPr="002E4ACA">
        <w:rPr>
          <w:rFonts w:ascii="Arial" w:hAnsi="Arial" w:cs="Arial"/>
          <w:sz w:val="20"/>
          <w:szCs w:val="20"/>
        </w:rPr>
        <w:t xml:space="preserve"> hành xác minh, thu thập tài liệu và lập hồ sơ đề nghị </w:t>
      </w:r>
      <w:r w:rsidR="00847ED7" w:rsidRPr="002E4ACA">
        <w:rPr>
          <w:rFonts w:ascii="Arial" w:hAnsi="Arial" w:cs="Arial"/>
          <w:sz w:val="20"/>
          <w:szCs w:val="20"/>
        </w:rPr>
        <w:t>áp dụng</w:t>
      </w:r>
      <w:r w:rsidR="00A95336" w:rsidRPr="002E4ACA">
        <w:rPr>
          <w:rFonts w:ascii="Arial" w:hAnsi="Arial" w:cs="Arial"/>
          <w:sz w:val="20"/>
          <w:szCs w:val="20"/>
        </w:rPr>
        <w:t xml:space="preserve"> biện pháp đưa vào cơ sở cai nghiện bắt buộc đối với người đó;</w:t>
      </w:r>
    </w:p>
    <w:p w:rsidR="008855F4" w:rsidRPr="002E4ACA" w:rsidRDefault="00892F33" w:rsidP="00C24BCD">
      <w:pPr>
        <w:pStyle w:val="BodyText"/>
        <w:shd w:val="clear" w:color="auto" w:fill="auto"/>
        <w:tabs>
          <w:tab w:val="left" w:pos="232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Hồ sơ đề nghị gồm có biên bản vi phạm; bản tóm tắt lý lịch; tài liệu chứng minh tình trạng nghiện ma túy hiện tại của người đó; bản tường trình của người </w:t>
      </w:r>
      <w:r w:rsidR="007072FB" w:rsidRPr="002E4ACA">
        <w:rPr>
          <w:rFonts w:ascii="Arial" w:hAnsi="Arial" w:cs="Arial"/>
          <w:sz w:val="20"/>
          <w:szCs w:val="20"/>
        </w:rPr>
        <w:t>nghiện ma túy hoặc của người đại</w:t>
      </w:r>
      <w:r w:rsidR="00A95336" w:rsidRPr="002E4ACA">
        <w:rPr>
          <w:rFonts w:ascii="Arial" w:hAnsi="Arial" w:cs="Arial"/>
          <w:sz w:val="20"/>
          <w:szCs w:val="20"/>
        </w:rPr>
        <w:t xml:space="preserve"> diện hợp pháp của họ và các tài liệu khác có </w:t>
      </w:r>
      <w:r w:rsidR="007072FB" w:rsidRPr="002E4ACA">
        <w:rPr>
          <w:rFonts w:ascii="Arial" w:hAnsi="Arial" w:cs="Arial"/>
          <w:sz w:val="20"/>
          <w:szCs w:val="20"/>
        </w:rPr>
        <w:t>liên</w:t>
      </w:r>
      <w:r w:rsidR="00A95336" w:rsidRPr="002E4ACA">
        <w:rPr>
          <w:rFonts w:ascii="Arial" w:hAnsi="Arial" w:cs="Arial"/>
          <w:sz w:val="20"/>
          <w:szCs w:val="20"/>
        </w:rPr>
        <w:t xml:space="preserve"> quan;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Công an cấp xã có trách nhiệm giúp Chủ tịch </w:t>
      </w:r>
      <w:r w:rsidR="00DB31AB" w:rsidRPr="002E4ACA">
        <w:rPr>
          <w:rFonts w:ascii="Arial" w:hAnsi="Arial" w:cs="Arial"/>
          <w:sz w:val="20"/>
          <w:szCs w:val="20"/>
        </w:rPr>
        <w:t>Ủy</w:t>
      </w:r>
      <w:r w:rsidRPr="002E4ACA">
        <w:rPr>
          <w:rFonts w:ascii="Arial" w:hAnsi="Arial" w:cs="Arial"/>
          <w:sz w:val="20"/>
          <w:szCs w:val="20"/>
        </w:rPr>
        <w:t xml:space="preserve"> ban nhân dân cùng cấp thu thập các tài liệu và lập hồ sơ đề nghị </w:t>
      </w:r>
      <w:r w:rsidR="00601E0F" w:rsidRPr="002E4ACA">
        <w:rPr>
          <w:rFonts w:ascii="Arial" w:hAnsi="Arial" w:cs="Arial"/>
          <w:sz w:val="20"/>
          <w:szCs w:val="20"/>
        </w:rPr>
        <w:t>quy định</w:t>
      </w:r>
      <w:r w:rsidRPr="002E4ACA">
        <w:rPr>
          <w:rFonts w:ascii="Arial" w:hAnsi="Arial" w:cs="Arial"/>
          <w:sz w:val="20"/>
          <w:szCs w:val="20"/>
        </w:rPr>
        <w:t xml:space="preserve"> tại các điểm a, b và d khoản 1 </w:t>
      </w:r>
      <w:r w:rsidR="002872CF" w:rsidRPr="002E4ACA">
        <w:rPr>
          <w:rFonts w:ascii="Arial" w:hAnsi="Arial" w:cs="Arial"/>
          <w:sz w:val="20"/>
          <w:szCs w:val="20"/>
        </w:rPr>
        <w:t>Điều</w:t>
      </w:r>
      <w:r w:rsidRPr="002E4ACA">
        <w:rPr>
          <w:rFonts w:ascii="Arial" w:hAnsi="Arial" w:cs="Arial"/>
          <w:sz w:val="20"/>
          <w:szCs w:val="20"/>
        </w:rPr>
        <w:t xml:space="preserve"> này.</w:t>
      </w:r>
    </w:p>
    <w:p w:rsidR="008855F4" w:rsidRPr="002E4ACA" w:rsidRDefault="007072FB" w:rsidP="00C24BCD">
      <w:pPr>
        <w:pStyle w:val="BodyText"/>
        <w:shd w:val="clear" w:color="auto" w:fill="auto"/>
        <w:tabs>
          <w:tab w:val="left" w:pos="229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Cơ quan lập hồ sơ đề nghị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này phải chịu trách nhiệm về tính pháp lý </w:t>
      </w:r>
      <w:r w:rsidR="00601E0F" w:rsidRPr="002E4ACA">
        <w:rPr>
          <w:rFonts w:ascii="Arial" w:hAnsi="Arial" w:cs="Arial"/>
          <w:sz w:val="20"/>
          <w:szCs w:val="20"/>
        </w:rPr>
        <w:t>của</w:t>
      </w:r>
      <w:r w:rsidR="00A95336" w:rsidRPr="002E4ACA">
        <w:rPr>
          <w:rFonts w:ascii="Arial" w:hAnsi="Arial" w:cs="Arial"/>
          <w:sz w:val="20"/>
          <w:szCs w:val="20"/>
        </w:rPr>
        <w:t xml:space="preserve"> hồ sơ đề nghị. Sau khi hoàn thành việc lập hồ sơ đề nghị, cơ quan lập hồ sơ phải thông báo bằng </w:t>
      </w:r>
      <w:r w:rsidR="006402B0" w:rsidRPr="002E4ACA">
        <w:rPr>
          <w:rFonts w:ascii="Arial" w:hAnsi="Arial" w:cs="Arial"/>
          <w:sz w:val="20"/>
          <w:szCs w:val="20"/>
        </w:rPr>
        <w:t>văn</w:t>
      </w:r>
      <w:r w:rsidR="00A95336" w:rsidRPr="002E4ACA">
        <w:rPr>
          <w:rFonts w:ascii="Arial" w:hAnsi="Arial" w:cs="Arial"/>
          <w:sz w:val="20"/>
          <w:szCs w:val="20"/>
        </w:rPr>
        <w:t xml:space="preserve"> bản cho người bị đề nghị áp dụng biện pháp đưa vào </w:t>
      </w:r>
      <w:r w:rsidR="000B1AB1" w:rsidRPr="002E4ACA">
        <w:rPr>
          <w:rFonts w:ascii="Arial" w:hAnsi="Arial" w:cs="Arial"/>
          <w:sz w:val="20"/>
          <w:szCs w:val="20"/>
          <w:lang w:val="en-US"/>
        </w:rPr>
        <w:t>cơ</w:t>
      </w:r>
      <w:r w:rsidR="00A95336" w:rsidRPr="002E4ACA">
        <w:rPr>
          <w:rFonts w:ascii="Arial" w:hAnsi="Arial" w:cs="Arial"/>
          <w:sz w:val="20"/>
          <w:szCs w:val="20"/>
        </w:rPr>
        <w:t xml:space="preserve"> sở cai nghiện bắt buộc hoặc người đại diện hợp pháp của họ về việc lập hồ sơ. Những người này có quyền đọc hồ sơ và ghi </w:t>
      </w:r>
      <w:r w:rsidR="00C53851" w:rsidRPr="002E4ACA">
        <w:rPr>
          <w:rFonts w:ascii="Arial" w:hAnsi="Arial" w:cs="Arial"/>
          <w:sz w:val="20"/>
          <w:szCs w:val="20"/>
        </w:rPr>
        <w:t>chép</w:t>
      </w:r>
      <w:r w:rsidR="00A95336" w:rsidRPr="002E4ACA">
        <w:rPr>
          <w:rFonts w:ascii="Arial" w:hAnsi="Arial" w:cs="Arial"/>
          <w:sz w:val="20"/>
          <w:szCs w:val="20"/>
        </w:rPr>
        <w:t xml:space="preserve"> các nội dung cần thiết trong thời hạn 03 ngày làm việc, kể từ ngày nhận được thông báo.”.</w:t>
      </w:r>
    </w:p>
    <w:p w:rsidR="008855F4" w:rsidRPr="002E4ACA" w:rsidRDefault="000B1AB1" w:rsidP="00C24BCD">
      <w:pPr>
        <w:pStyle w:val="BodyText"/>
        <w:shd w:val="clear" w:color="auto" w:fill="auto"/>
        <w:tabs>
          <w:tab w:val="left" w:pos="241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57. </w:t>
      </w:r>
      <w:r w:rsidR="00A95336" w:rsidRPr="002E4ACA">
        <w:rPr>
          <w:rFonts w:ascii="Arial" w:hAnsi="Arial" w:cs="Arial"/>
          <w:sz w:val="20"/>
          <w:szCs w:val="20"/>
        </w:rPr>
        <w:t xml:space="preserve">Sửa đổi, bổ </w:t>
      </w:r>
      <w:r w:rsidRPr="002E4ACA">
        <w:rPr>
          <w:rFonts w:ascii="Arial" w:hAnsi="Arial" w:cs="Arial"/>
          <w:sz w:val="20"/>
          <w:szCs w:val="20"/>
        </w:rPr>
        <w:t>sung</w:t>
      </w:r>
      <w:r w:rsidR="00A95336" w:rsidRPr="002E4ACA">
        <w:rPr>
          <w:rFonts w:ascii="Arial" w:hAnsi="Arial" w:cs="Arial"/>
          <w:sz w:val="20"/>
          <w:szCs w:val="20"/>
        </w:rPr>
        <w:t xml:space="preserve"> khoản 1 Điều 104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lastRenderedPageBreak/>
        <w:t>“1. Trong thời hạn 01 ngày làm việc, kể từ ngày hết thời</w:t>
      </w:r>
      <w:r w:rsidR="00311236" w:rsidRPr="002E4ACA">
        <w:rPr>
          <w:rFonts w:ascii="Arial" w:hAnsi="Arial" w:cs="Arial"/>
          <w:sz w:val="20"/>
          <w:szCs w:val="20"/>
        </w:rPr>
        <w:t xml:space="preserve"> hạn đọc hồ sơ, Công an cấp tỉn</w:t>
      </w:r>
      <w:r w:rsidRPr="002E4ACA">
        <w:rPr>
          <w:rFonts w:ascii="Arial" w:hAnsi="Arial" w:cs="Arial"/>
          <w:sz w:val="20"/>
          <w:szCs w:val="20"/>
        </w:rPr>
        <w:t xml:space="preserve">h gửi hồ sơ cho </w:t>
      </w:r>
      <w:r w:rsidR="004434B4" w:rsidRPr="002E4ACA">
        <w:rPr>
          <w:rFonts w:ascii="Arial" w:hAnsi="Arial" w:cs="Arial"/>
          <w:sz w:val="20"/>
          <w:szCs w:val="20"/>
          <w:lang w:val="en-US"/>
        </w:rPr>
        <w:t>Trưởng</w:t>
      </w:r>
      <w:r w:rsidRPr="002E4ACA">
        <w:rPr>
          <w:rFonts w:ascii="Arial" w:hAnsi="Arial" w:cs="Arial"/>
          <w:sz w:val="20"/>
          <w:szCs w:val="20"/>
        </w:rPr>
        <w:t xml:space="preserve"> </w:t>
      </w:r>
      <w:r w:rsidR="00311236" w:rsidRPr="002E4ACA">
        <w:rPr>
          <w:rFonts w:ascii="Arial" w:hAnsi="Arial" w:cs="Arial"/>
          <w:sz w:val="20"/>
          <w:szCs w:val="20"/>
        </w:rPr>
        <w:t>phòng</w:t>
      </w:r>
      <w:r w:rsidRPr="002E4ACA">
        <w:rPr>
          <w:rFonts w:ascii="Arial" w:hAnsi="Arial" w:cs="Arial"/>
          <w:sz w:val="20"/>
          <w:szCs w:val="20"/>
        </w:rPr>
        <w:t xml:space="preserve"> Phòng Lao động - Thương binh và Xã hội cấp huyện nơi người bị đề nghị áp dụng biện pháp có hành vi vi phạm;</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Công an cấp huyện, Chủ tịch </w:t>
      </w:r>
      <w:r w:rsidR="00847ED7" w:rsidRPr="002E4ACA">
        <w:rPr>
          <w:rFonts w:ascii="Arial" w:hAnsi="Arial" w:cs="Arial"/>
          <w:sz w:val="20"/>
          <w:szCs w:val="20"/>
        </w:rPr>
        <w:t>Ủy ban</w:t>
      </w:r>
      <w:r w:rsidR="00E83741" w:rsidRPr="002E4ACA">
        <w:rPr>
          <w:rFonts w:ascii="Arial" w:hAnsi="Arial" w:cs="Arial"/>
          <w:sz w:val="20"/>
          <w:szCs w:val="20"/>
        </w:rPr>
        <w:t xml:space="preserve"> nhân dân cấ</w:t>
      </w:r>
      <w:r w:rsidRPr="002E4ACA">
        <w:rPr>
          <w:rFonts w:ascii="Arial" w:hAnsi="Arial" w:cs="Arial"/>
          <w:sz w:val="20"/>
          <w:szCs w:val="20"/>
        </w:rPr>
        <w:t>p xã gửi hồ sơ cho Trưởng phòng</w:t>
      </w:r>
      <w:r w:rsidR="00D43D6D" w:rsidRPr="002E4ACA">
        <w:rPr>
          <w:rFonts w:ascii="Arial" w:hAnsi="Arial" w:cs="Arial"/>
          <w:sz w:val="20"/>
          <w:szCs w:val="20"/>
        </w:rPr>
        <w:t xml:space="preserve"> Phòng Lao động - Thương binh và</w:t>
      </w:r>
      <w:r w:rsidRPr="002E4ACA">
        <w:rPr>
          <w:rFonts w:ascii="Arial" w:hAnsi="Arial" w:cs="Arial"/>
          <w:sz w:val="20"/>
          <w:szCs w:val="20"/>
        </w:rPr>
        <w:t xml:space="preserve"> Xã hội cấp huyện. Trong thời hạn 02 ngày làm việc, </w:t>
      </w:r>
      <w:r w:rsidR="00D166B2" w:rsidRPr="002E4ACA">
        <w:rPr>
          <w:rFonts w:ascii="Arial" w:hAnsi="Arial" w:cs="Arial"/>
          <w:sz w:val="20"/>
          <w:szCs w:val="20"/>
        </w:rPr>
        <w:t>kể từ</w:t>
      </w:r>
      <w:r w:rsidRPr="002E4ACA">
        <w:rPr>
          <w:rFonts w:ascii="Arial" w:hAnsi="Arial" w:cs="Arial"/>
          <w:sz w:val="20"/>
          <w:szCs w:val="20"/>
        </w:rPr>
        <w:t xml:space="preserve"> ngày nhận được hồ sơ, Trưởng phòng Phòng Lao động - Thương binh và Xã hội cấp huyện quyết định chuyển hồ sơ đề nghị Tòa án nhân dân cấp huyện </w:t>
      </w:r>
      <w:r w:rsidR="00847ED7" w:rsidRPr="002E4ACA">
        <w:rPr>
          <w:rFonts w:ascii="Arial" w:hAnsi="Arial" w:cs="Arial"/>
          <w:sz w:val="20"/>
          <w:szCs w:val="20"/>
        </w:rPr>
        <w:t>áp dụng</w:t>
      </w:r>
      <w:r w:rsidRPr="002E4ACA">
        <w:rPr>
          <w:rFonts w:ascii="Arial" w:hAnsi="Arial" w:cs="Arial"/>
          <w:sz w:val="20"/>
          <w:szCs w:val="20"/>
        </w:rPr>
        <w:t xml:space="preserve"> biện pháp đưa vào </w:t>
      </w:r>
      <w:r w:rsidR="00D166B2" w:rsidRPr="002E4ACA">
        <w:rPr>
          <w:rFonts w:ascii="Arial" w:hAnsi="Arial" w:cs="Arial"/>
          <w:sz w:val="20"/>
          <w:szCs w:val="20"/>
        </w:rPr>
        <w:t>cơ sở</w:t>
      </w:r>
      <w:r w:rsidRPr="002E4ACA">
        <w:rPr>
          <w:rFonts w:ascii="Arial" w:hAnsi="Arial" w:cs="Arial"/>
          <w:sz w:val="20"/>
          <w:szCs w:val="20"/>
        </w:rPr>
        <w:t xml:space="preserve"> cai nghiện bắt buộc. </w:t>
      </w:r>
      <w:r w:rsidR="008E0A63" w:rsidRPr="002E4ACA">
        <w:rPr>
          <w:rFonts w:ascii="Arial" w:hAnsi="Arial" w:cs="Arial"/>
          <w:sz w:val="20"/>
          <w:szCs w:val="20"/>
        </w:rPr>
        <w:t>Trường hợp</w:t>
      </w:r>
      <w:r w:rsidRPr="002E4ACA">
        <w:rPr>
          <w:rFonts w:ascii="Arial" w:hAnsi="Arial" w:cs="Arial"/>
          <w:sz w:val="20"/>
          <w:szCs w:val="20"/>
        </w:rPr>
        <w:t xml:space="preserve"> hồ sơ chưa đầy đủ thì Trưởng phòng </w:t>
      </w:r>
      <w:r w:rsidR="00311236" w:rsidRPr="002E4ACA">
        <w:rPr>
          <w:rFonts w:ascii="Arial" w:hAnsi="Arial" w:cs="Arial"/>
          <w:sz w:val="20"/>
          <w:szCs w:val="20"/>
        </w:rPr>
        <w:t>Phòng</w:t>
      </w:r>
      <w:r w:rsidRPr="002E4ACA">
        <w:rPr>
          <w:rFonts w:ascii="Arial" w:hAnsi="Arial" w:cs="Arial"/>
          <w:sz w:val="20"/>
          <w:szCs w:val="20"/>
        </w:rPr>
        <w:t xml:space="preserve"> Lao động - Thương </w:t>
      </w:r>
      <w:r w:rsidR="00D166B2" w:rsidRPr="002E4ACA">
        <w:rPr>
          <w:rFonts w:ascii="Arial" w:hAnsi="Arial" w:cs="Arial"/>
          <w:sz w:val="20"/>
          <w:szCs w:val="20"/>
        </w:rPr>
        <w:t>binh</w:t>
      </w:r>
      <w:r w:rsidRPr="002E4ACA">
        <w:rPr>
          <w:rFonts w:ascii="Arial" w:hAnsi="Arial" w:cs="Arial"/>
          <w:sz w:val="20"/>
          <w:szCs w:val="20"/>
        </w:rPr>
        <w:t xml:space="preserve"> và Xã hội cấp huyện chuyển lại cơ quan đã lập hồ sơ để bổ sung hồ sơ; thời hạn bổ sung là 02 ngày làm việc, kể từ ngày nhận lại hồ sơ. Trong thời hạn 02 ngày làm việc, kể từ ngày nhận được hồ sơ bổ sung, Trưởng phòng Phòng Lao động - Thương binh và Xã hội cấp huyện quyết định việc chuyển hồ sơ đề nghị Tòa án nhân dân cấp huyện áp dụng biện pháp đưa vào cơ sở cai nghiện bắt buộc.”.</w:t>
      </w:r>
    </w:p>
    <w:p w:rsidR="008855F4" w:rsidRPr="002E4ACA" w:rsidRDefault="00D166B2" w:rsidP="00C24BCD">
      <w:pPr>
        <w:pStyle w:val="BodyText"/>
        <w:shd w:val="clear" w:color="auto" w:fill="auto"/>
        <w:tabs>
          <w:tab w:val="left" w:pos="224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58. </w:t>
      </w:r>
      <w:r w:rsidR="00A95336" w:rsidRPr="002E4ACA">
        <w:rPr>
          <w:rFonts w:ascii="Arial" w:hAnsi="Arial" w:cs="Arial"/>
          <w:sz w:val="20"/>
          <w:szCs w:val="20"/>
        </w:rPr>
        <w:t>Sửa đổi, bổ sung Điều 107 như sau:</w:t>
      </w:r>
    </w:p>
    <w:p w:rsidR="008855F4" w:rsidRPr="002E4ACA" w:rsidRDefault="00D166B2"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107. Gửi quyết định áp dụng biện pháp đư</w:t>
      </w:r>
      <w:r w:rsidR="00A95336" w:rsidRPr="002E4ACA">
        <w:rPr>
          <w:rFonts w:ascii="Arial" w:hAnsi="Arial" w:cs="Arial"/>
          <w:b/>
          <w:bCs/>
          <w:sz w:val="20"/>
          <w:szCs w:val="20"/>
        </w:rPr>
        <w:t>a</w:t>
      </w:r>
      <w:r w:rsidRPr="002E4ACA">
        <w:rPr>
          <w:rFonts w:ascii="Arial" w:hAnsi="Arial" w:cs="Arial"/>
          <w:b/>
          <w:bCs/>
          <w:sz w:val="20"/>
          <w:szCs w:val="20"/>
        </w:rPr>
        <w:t xml:space="preserve"> vào trường giáo dưỡ</w:t>
      </w:r>
      <w:r w:rsidR="00A95336" w:rsidRPr="002E4ACA">
        <w:rPr>
          <w:rFonts w:ascii="Arial" w:hAnsi="Arial" w:cs="Arial"/>
          <w:b/>
          <w:bCs/>
          <w:sz w:val="20"/>
          <w:szCs w:val="20"/>
        </w:rPr>
        <w:t xml:space="preserve">ng, đưa vào cơ </w:t>
      </w:r>
      <w:r w:rsidR="00A95336" w:rsidRPr="002E4ACA">
        <w:rPr>
          <w:rFonts w:ascii="Arial" w:hAnsi="Arial" w:cs="Arial"/>
          <w:b/>
          <w:iCs/>
          <w:sz w:val="20"/>
          <w:szCs w:val="20"/>
        </w:rPr>
        <w:t>sở</w:t>
      </w:r>
      <w:r w:rsidR="00A95336" w:rsidRPr="002E4ACA">
        <w:rPr>
          <w:rFonts w:ascii="Arial" w:hAnsi="Arial" w:cs="Arial"/>
          <w:b/>
          <w:bCs/>
          <w:sz w:val="20"/>
          <w:szCs w:val="20"/>
        </w:rPr>
        <w:t xml:space="preserve"> giáo dục bắt buộc và đưa vào cơ sở cai nghiện bắt buộc để thi hành</w:t>
      </w:r>
    </w:p>
    <w:p w:rsidR="008855F4" w:rsidRPr="002E4ACA" w:rsidRDefault="00D166B2"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Trong thời hạn 03 ngày, kể từ</w:t>
      </w:r>
      <w:r w:rsidR="00A95336" w:rsidRPr="002E4ACA">
        <w:rPr>
          <w:rFonts w:ascii="Arial" w:hAnsi="Arial" w:cs="Arial"/>
          <w:sz w:val="20"/>
          <w:szCs w:val="20"/>
        </w:rPr>
        <w:t xml:space="preserve"> ngày quyết định áp dụng biện pháp xử lý hành chính có hiệu lực, Tòa án nhân dân đã ra quyết định phải gửi quyết định cho người bị áp dụng, cơ quan đã gửi hồ sơ đề nghị áp dụng biện pháp xử lý hành chính hoặc cơ quan Công an cùng </w:t>
      </w:r>
      <w:r w:rsidR="001D3950" w:rsidRPr="002E4ACA">
        <w:rPr>
          <w:rFonts w:ascii="Arial" w:hAnsi="Arial" w:cs="Arial"/>
          <w:sz w:val="20"/>
          <w:szCs w:val="20"/>
        </w:rPr>
        <w:t>cấp</w:t>
      </w:r>
      <w:r w:rsidR="00A95336" w:rsidRPr="002E4ACA">
        <w:rPr>
          <w:rFonts w:ascii="Arial" w:hAnsi="Arial" w:cs="Arial"/>
          <w:sz w:val="20"/>
          <w:szCs w:val="20"/>
        </w:rPr>
        <w:t xml:space="preserve"> trong trường hợp Công a</w:t>
      </w:r>
      <w:r w:rsidR="00B830DE" w:rsidRPr="002E4ACA">
        <w:rPr>
          <w:rFonts w:ascii="Arial" w:hAnsi="Arial" w:cs="Arial"/>
          <w:sz w:val="20"/>
          <w:szCs w:val="20"/>
        </w:rPr>
        <w:t xml:space="preserve">n </w:t>
      </w:r>
      <w:r w:rsidR="00F90D52" w:rsidRPr="002E4ACA">
        <w:rPr>
          <w:rFonts w:ascii="Arial" w:hAnsi="Arial" w:cs="Arial"/>
          <w:sz w:val="20"/>
          <w:szCs w:val="20"/>
        </w:rPr>
        <w:t>cấp tỉnh</w:t>
      </w:r>
      <w:r w:rsidR="00B830DE" w:rsidRPr="002E4ACA">
        <w:rPr>
          <w:rFonts w:ascii="Arial" w:hAnsi="Arial" w:cs="Arial"/>
          <w:sz w:val="20"/>
          <w:szCs w:val="20"/>
        </w:rPr>
        <w:t xml:space="preserve"> lập hồ sơ đề nghị, </w:t>
      </w:r>
      <w:r w:rsidR="00B830DE" w:rsidRPr="002E4ACA">
        <w:rPr>
          <w:rFonts w:ascii="Arial" w:hAnsi="Arial" w:cs="Arial"/>
          <w:sz w:val="20"/>
          <w:szCs w:val="20"/>
          <w:lang w:val="en-US"/>
        </w:rPr>
        <w:t>Ủ</w:t>
      </w:r>
      <w:r w:rsidR="00A95336" w:rsidRPr="002E4ACA">
        <w:rPr>
          <w:rFonts w:ascii="Arial" w:hAnsi="Arial" w:cs="Arial"/>
          <w:sz w:val="20"/>
          <w:szCs w:val="20"/>
        </w:rPr>
        <w:t xml:space="preserve">y </w:t>
      </w:r>
      <w:r w:rsidR="00B830DE" w:rsidRPr="002E4ACA">
        <w:rPr>
          <w:rFonts w:ascii="Arial" w:hAnsi="Arial" w:cs="Arial"/>
          <w:sz w:val="20"/>
          <w:szCs w:val="20"/>
        </w:rPr>
        <w:t>ban</w:t>
      </w:r>
      <w:r w:rsidR="00A95336" w:rsidRPr="002E4ACA">
        <w:rPr>
          <w:rFonts w:ascii="Arial" w:hAnsi="Arial" w:cs="Arial"/>
          <w:sz w:val="20"/>
          <w:szCs w:val="20"/>
        </w:rPr>
        <w:t xml:space="preserve"> nhân dân cấp xã nơi người đó cư trú và các cơ quan hữu quan để thi hành theo </w:t>
      </w:r>
      <w:r w:rsidR="00601E0F" w:rsidRPr="002E4ACA">
        <w:rPr>
          <w:rFonts w:ascii="Arial" w:hAnsi="Arial" w:cs="Arial"/>
          <w:sz w:val="20"/>
          <w:szCs w:val="20"/>
        </w:rPr>
        <w:t>quy định</w:t>
      </w:r>
      <w:r w:rsidR="00A95336" w:rsidRPr="002E4ACA">
        <w:rPr>
          <w:rFonts w:ascii="Arial" w:hAnsi="Arial" w:cs="Arial"/>
          <w:sz w:val="20"/>
          <w:szCs w:val="20"/>
        </w:rPr>
        <w:t xml:space="preserve"> của pháp </w:t>
      </w:r>
      <w:r w:rsidR="003B2AE6" w:rsidRPr="002E4ACA">
        <w:rPr>
          <w:rFonts w:ascii="Arial" w:hAnsi="Arial" w:cs="Arial"/>
          <w:sz w:val="20"/>
          <w:szCs w:val="20"/>
          <w:lang w:val="en-US"/>
        </w:rPr>
        <w:t>l</w:t>
      </w:r>
      <w:r w:rsidR="00B830DE" w:rsidRPr="002E4ACA">
        <w:rPr>
          <w:rFonts w:ascii="Arial" w:hAnsi="Arial" w:cs="Arial"/>
          <w:sz w:val="20"/>
          <w:szCs w:val="20"/>
        </w:rPr>
        <w:t>uật</w:t>
      </w:r>
      <w:r w:rsidR="00A95336" w:rsidRPr="002E4ACA">
        <w:rPr>
          <w:rFonts w:ascii="Arial" w:hAnsi="Arial" w:cs="Arial"/>
          <w:sz w:val="20"/>
          <w:szCs w:val="20"/>
        </w:rPr>
        <w:t>; quyết định áp dụng biện pháp đưa vào trường giáo dưỡng còn được gửi cho cha mẹ hoặc người đại diện hợp pháp của họ</w:t>
      </w:r>
      <w:r w:rsidR="00F90D52" w:rsidRPr="002E4ACA">
        <w:rPr>
          <w:rFonts w:ascii="Arial" w:hAnsi="Arial" w:cs="Arial"/>
          <w:sz w:val="20"/>
          <w:szCs w:val="20"/>
          <w:lang w:val="en-US"/>
        </w:rPr>
        <w:t>.</w:t>
      </w:r>
      <w:r w:rsidR="00A95336" w:rsidRPr="002E4ACA">
        <w:rPr>
          <w:rFonts w:ascii="Arial" w:hAnsi="Arial" w:cs="Arial"/>
          <w:sz w:val="20"/>
          <w:szCs w:val="20"/>
        </w:rPr>
        <w:t>”.</w:t>
      </w:r>
    </w:p>
    <w:p w:rsidR="008855F4" w:rsidRPr="002E4ACA" w:rsidRDefault="00B830DE" w:rsidP="00C24BCD">
      <w:pPr>
        <w:pStyle w:val="BodyText"/>
        <w:shd w:val="clear" w:color="auto" w:fill="auto"/>
        <w:tabs>
          <w:tab w:val="left" w:pos="224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59. </w:t>
      </w:r>
      <w:r w:rsidRPr="002E4ACA">
        <w:rPr>
          <w:rFonts w:ascii="Arial" w:hAnsi="Arial" w:cs="Arial"/>
          <w:sz w:val="20"/>
          <w:szCs w:val="20"/>
        </w:rPr>
        <w:t>Sửa đổi</w:t>
      </w:r>
      <w:r w:rsidR="00A95336" w:rsidRPr="002E4ACA">
        <w:rPr>
          <w:rFonts w:ascii="Arial" w:hAnsi="Arial" w:cs="Arial"/>
          <w:sz w:val="20"/>
          <w:szCs w:val="20"/>
        </w:rPr>
        <w:t>, bổ sung khoản 1 Điều 110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“1. Trong thời hạn 05 ngày, kể từ ngày</w:t>
      </w:r>
      <w:r w:rsidR="00E50F35" w:rsidRPr="002E4ACA">
        <w:rPr>
          <w:rFonts w:ascii="Arial" w:hAnsi="Arial" w:cs="Arial"/>
          <w:sz w:val="20"/>
          <w:szCs w:val="20"/>
        </w:rPr>
        <w:t xml:space="preserve"> nhận được quyết định đưa vào</w:t>
      </w:r>
      <w:r w:rsidRPr="002E4ACA">
        <w:rPr>
          <w:rFonts w:ascii="Arial" w:hAnsi="Arial" w:cs="Arial"/>
          <w:sz w:val="20"/>
          <w:szCs w:val="20"/>
        </w:rPr>
        <w:t xml:space="preserve"> trường giáo dưỡng, quyết định đưa vào cơ sở giáo dục bắt buộc hoặc </w:t>
      </w:r>
      <w:r w:rsidR="00F90D52" w:rsidRPr="002E4ACA">
        <w:rPr>
          <w:rFonts w:ascii="Arial" w:hAnsi="Arial" w:cs="Arial"/>
          <w:sz w:val="20"/>
          <w:szCs w:val="20"/>
        </w:rPr>
        <w:t>quyết định</w:t>
      </w:r>
      <w:r w:rsidR="00F90D52" w:rsidRPr="002E4ACA">
        <w:rPr>
          <w:rFonts w:ascii="Arial" w:hAnsi="Arial" w:cs="Arial"/>
          <w:sz w:val="20"/>
          <w:szCs w:val="20"/>
          <w:lang w:val="en-US"/>
        </w:rPr>
        <w:t xml:space="preserve"> </w:t>
      </w:r>
      <w:r w:rsidRPr="002E4ACA">
        <w:rPr>
          <w:rFonts w:ascii="Arial" w:hAnsi="Arial" w:cs="Arial"/>
          <w:sz w:val="20"/>
          <w:szCs w:val="20"/>
        </w:rPr>
        <w:t>đưa vào cơ sở cai nghiện bắt buộc, cơ quan nhận</w:t>
      </w:r>
      <w:r w:rsidR="00E50F35" w:rsidRPr="002E4ACA">
        <w:rPr>
          <w:rFonts w:ascii="Arial" w:hAnsi="Arial" w:cs="Arial"/>
          <w:sz w:val="20"/>
          <w:szCs w:val="20"/>
        </w:rPr>
        <w:t xml:space="preserve"> được quyết định áp dụng biện </w:t>
      </w:r>
      <w:r w:rsidRPr="002E4ACA">
        <w:rPr>
          <w:rFonts w:ascii="Arial" w:hAnsi="Arial" w:cs="Arial"/>
          <w:sz w:val="20"/>
          <w:szCs w:val="20"/>
        </w:rPr>
        <w:t xml:space="preserve">pháp xử lý hành chính </w:t>
      </w:r>
      <w:r w:rsidR="00601E0F" w:rsidRPr="002E4ACA">
        <w:rPr>
          <w:rFonts w:ascii="Arial" w:hAnsi="Arial" w:cs="Arial"/>
          <w:sz w:val="20"/>
          <w:szCs w:val="20"/>
        </w:rPr>
        <w:t>quy định</w:t>
      </w:r>
      <w:r w:rsidRPr="002E4ACA">
        <w:rPr>
          <w:rFonts w:ascii="Arial" w:hAnsi="Arial" w:cs="Arial"/>
          <w:sz w:val="20"/>
          <w:szCs w:val="20"/>
        </w:rPr>
        <w:t xml:space="preserve"> tại </w:t>
      </w:r>
      <w:r w:rsidR="002872CF" w:rsidRPr="002E4ACA">
        <w:rPr>
          <w:rFonts w:ascii="Arial" w:hAnsi="Arial" w:cs="Arial"/>
          <w:sz w:val="20"/>
          <w:szCs w:val="20"/>
        </w:rPr>
        <w:t>Điều</w:t>
      </w:r>
      <w:r w:rsidRPr="002E4ACA">
        <w:rPr>
          <w:rFonts w:ascii="Arial" w:hAnsi="Arial" w:cs="Arial"/>
          <w:sz w:val="20"/>
          <w:szCs w:val="20"/>
        </w:rPr>
        <w:t xml:space="preserve"> 107 </w:t>
      </w:r>
      <w:r w:rsidR="00E50F35" w:rsidRPr="002E4ACA">
        <w:rPr>
          <w:rFonts w:ascii="Arial" w:hAnsi="Arial" w:cs="Arial"/>
          <w:sz w:val="20"/>
          <w:szCs w:val="20"/>
        </w:rPr>
        <w:t xml:space="preserve">của Luật này có </w:t>
      </w:r>
      <w:r w:rsidR="006D272E" w:rsidRPr="002E4ACA">
        <w:rPr>
          <w:rFonts w:ascii="Arial" w:hAnsi="Arial" w:cs="Arial"/>
          <w:sz w:val="20"/>
          <w:szCs w:val="20"/>
        </w:rPr>
        <w:t>trách</w:t>
      </w:r>
      <w:r w:rsidR="00E50F35" w:rsidRPr="002E4ACA">
        <w:rPr>
          <w:rFonts w:ascii="Arial" w:hAnsi="Arial" w:cs="Arial"/>
          <w:sz w:val="20"/>
          <w:szCs w:val="20"/>
        </w:rPr>
        <w:t xml:space="preserve"> nhiệm tổ</w:t>
      </w:r>
      <w:r w:rsidRPr="002E4ACA">
        <w:rPr>
          <w:rFonts w:ascii="Arial" w:hAnsi="Arial" w:cs="Arial"/>
          <w:sz w:val="20"/>
          <w:szCs w:val="20"/>
        </w:rPr>
        <w:t xml:space="preserve"> chức thi hành như sau:</w:t>
      </w:r>
    </w:p>
    <w:p w:rsidR="008855F4" w:rsidRPr="002E4ACA" w:rsidRDefault="00E50F35" w:rsidP="00C24BCD">
      <w:pPr>
        <w:pStyle w:val="BodyText"/>
        <w:shd w:val="clear" w:color="auto" w:fill="auto"/>
        <w:tabs>
          <w:tab w:val="left" w:pos="211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Công an </w:t>
      </w:r>
      <w:r w:rsidR="001D3950" w:rsidRPr="002E4ACA">
        <w:rPr>
          <w:rFonts w:ascii="Arial" w:hAnsi="Arial" w:cs="Arial"/>
          <w:sz w:val="20"/>
          <w:szCs w:val="20"/>
        </w:rPr>
        <w:t>cấp</w:t>
      </w:r>
      <w:r w:rsidR="00A95336" w:rsidRPr="002E4ACA">
        <w:rPr>
          <w:rFonts w:ascii="Arial" w:hAnsi="Arial" w:cs="Arial"/>
          <w:sz w:val="20"/>
          <w:szCs w:val="20"/>
        </w:rPr>
        <w:t xml:space="preserve"> huyện đưa người phải chấp hành quyết định vào trường giáo dưỡng, cơ sở giáo dục bắt buộc;</w:t>
      </w:r>
    </w:p>
    <w:p w:rsidR="008855F4" w:rsidRPr="002E4ACA" w:rsidRDefault="001C5482" w:rsidP="00C24BCD">
      <w:pPr>
        <w:pStyle w:val="BodyText"/>
        <w:shd w:val="clear" w:color="auto" w:fill="auto"/>
        <w:tabs>
          <w:tab w:val="left" w:pos="2118"/>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Phòng </w:t>
      </w:r>
      <w:r w:rsidRPr="002E4ACA">
        <w:rPr>
          <w:rFonts w:ascii="Arial" w:hAnsi="Arial" w:cs="Arial"/>
          <w:sz w:val="20"/>
          <w:szCs w:val="20"/>
          <w:lang w:val="en-US" w:eastAsia="en-US" w:bidi="en-US"/>
        </w:rPr>
        <w:t>Lao</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động - Thương binh và X</w:t>
      </w:r>
      <w:r w:rsidRPr="002E4ACA">
        <w:rPr>
          <w:rFonts w:ascii="Arial" w:hAnsi="Arial" w:cs="Arial"/>
          <w:sz w:val="20"/>
          <w:szCs w:val="20"/>
        </w:rPr>
        <w:t>ã hội phối hợp với Công an cấp</w:t>
      </w:r>
      <w:r w:rsidR="00A95336" w:rsidRPr="002E4ACA">
        <w:rPr>
          <w:rFonts w:ascii="Arial" w:hAnsi="Arial" w:cs="Arial"/>
          <w:sz w:val="20"/>
          <w:szCs w:val="20"/>
        </w:rPr>
        <w:t xml:space="preserve"> huyện đưa người phải chấp hành </w:t>
      </w:r>
      <w:r w:rsidR="00601E0F" w:rsidRPr="002E4ACA">
        <w:rPr>
          <w:rFonts w:ascii="Arial" w:hAnsi="Arial" w:cs="Arial"/>
          <w:sz w:val="20"/>
          <w:szCs w:val="20"/>
        </w:rPr>
        <w:t>quyết định</w:t>
      </w:r>
      <w:r w:rsidR="00A95336" w:rsidRPr="002E4ACA">
        <w:rPr>
          <w:rFonts w:ascii="Arial" w:hAnsi="Arial" w:cs="Arial"/>
          <w:sz w:val="20"/>
          <w:szCs w:val="20"/>
        </w:rPr>
        <w:t xml:space="preserve"> vào cơ sở cai nghiện bắt buộc.”.</w:t>
      </w:r>
    </w:p>
    <w:p w:rsidR="008855F4" w:rsidRPr="002E4ACA" w:rsidRDefault="001C5482" w:rsidP="00C24BCD">
      <w:pPr>
        <w:pStyle w:val="BodyText"/>
        <w:shd w:val="clear" w:color="auto" w:fill="auto"/>
        <w:tabs>
          <w:tab w:val="left" w:pos="224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60. </w:t>
      </w:r>
      <w:r w:rsidR="00A95336" w:rsidRPr="002E4ACA">
        <w:rPr>
          <w:rFonts w:ascii="Arial" w:hAnsi="Arial" w:cs="Arial"/>
          <w:sz w:val="20"/>
          <w:szCs w:val="20"/>
        </w:rPr>
        <w:t xml:space="preserve">Sửa đổi, </w:t>
      </w:r>
      <w:r w:rsidRPr="002E4ACA">
        <w:rPr>
          <w:rFonts w:ascii="Arial" w:hAnsi="Arial" w:cs="Arial"/>
          <w:sz w:val="20"/>
          <w:szCs w:val="20"/>
        </w:rPr>
        <w:t>bổ sung</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khoản 3 Điều 118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Trong giai đoạn cắt cơn, phục hồi, đối tượng đang chấp hành quyết định tại cơ sở cai nghiện bắt buộc có hành vi vi phạm </w:t>
      </w:r>
      <w:r w:rsidR="00601E0F" w:rsidRPr="002E4ACA">
        <w:rPr>
          <w:rFonts w:ascii="Arial" w:hAnsi="Arial" w:cs="Arial"/>
          <w:sz w:val="20"/>
          <w:szCs w:val="20"/>
        </w:rPr>
        <w:t>quy định</w:t>
      </w:r>
      <w:r w:rsidRPr="002E4ACA">
        <w:rPr>
          <w:rFonts w:ascii="Arial" w:hAnsi="Arial" w:cs="Arial"/>
          <w:sz w:val="20"/>
          <w:szCs w:val="20"/>
        </w:rPr>
        <w:t xml:space="preserve"> tại khoản 1 Điều 94 của Luật này thì bị áp dụng biện pháp đưa vào cơ sở giáo dục bắt buộc.</w:t>
      </w:r>
    </w:p>
    <w:p w:rsidR="008855F4" w:rsidRPr="002E4ACA" w:rsidRDefault="006C60B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Giám đốc cơ sở</w:t>
      </w:r>
      <w:r w:rsidR="00A95336" w:rsidRPr="002E4ACA">
        <w:rPr>
          <w:rFonts w:ascii="Arial" w:hAnsi="Arial" w:cs="Arial"/>
          <w:sz w:val="20"/>
          <w:szCs w:val="20"/>
        </w:rPr>
        <w:t xml:space="preserve"> cai nghiện bắt buộc tiến hành lập hồ sơ đề nghị đưa vào cơ sở giáo dục bắt buộc đối với đối tượng có hành vi </w:t>
      </w:r>
      <w:r w:rsidR="006D272E" w:rsidRPr="002E4ACA">
        <w:rPr>
          <w:rFonts w:ascii="Arial" w:hAnsi="Arial" w:cs="Arial"/>
          <w:sz w:val="20"/>
          <w:szCs w:val="20"/>
        </w:rPr>
        <w:t>vi phạm</w:t>
      </w:r>
      <w:r w:rsidR="006D272E" w:rsidRPr="002E4ACA">
        <w:rPr>
          <w:rFonts w:ascii="Arial" w:hAnsi="Arial" w:cs="Arial"/>
          <w:sz w:val="20"/>
          <w:szCs w:val="20"/>
          <w:lang w:val="en-US"/>
        </w:rPr>
        <w:t xml:space="preserve"> </w:t>
      </w:r>
      <w:r w:rsidR="00A95336" w:rsidRPr="002E4ACA">
        <w:rPr>
          <w:rFonts w:ascii="Arial" w:hAnsi="Arial" w:cs="Arial"/>
          <w:sz w:val="20"/>
          <w:szCs w:val="20"/>
        </w:rPr>
        <w:t xml:space="preserve">trên cơ sở hồ sơ hiện có và biên bản về hành vi vi phạm mới gửi Trưởng Công an cấp huyện </w:t>
      </w:r>
      <w:r w:rsidR="00817342" w:rsidRPr="002E4ACA">
        <w:rPr>
          <w:rFonts w:ascii="Arial" w:hAnsi="Arial" w:cs="Arial"/>
          <w:sz w:val="20"/>
          <w:szCs w:val="20"/>
        </w:rPr>
        <w:t>nơi</w:t>
      </w:r>
      <w:r w:rsidR="00A95336" w:rsidRPr="002E4ACA">
        <w:rPr>
          <w:rFonts w:ascii="Arial" w:hAnsi="Arial" w:cs="Arial"/>
          <w:sz w:val="20"/>
          <w:szCs w:val="20"/>
        </w:rPr>
        <w:t xml:space="preserve"> có cơ sở cai nghiện bắt buộc.</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Thủ tục xem xét áp dụng biện pháp đưa v</w:t>
      </w:r>
      <w:r w:rsidR="002950F6" w:rsidRPr="002E4ACA">
        <w:rPr>
          <w:rFonts w:ascii="Arial" w:hAnsi="Arial" w:cs="Arial"/>
          <w:sz w:val="20"/>
          <w:szCs w:val="20"/>
        </w:rPr>
        <w:t>ào cơ sở giáo dục bắt buộc đối v</w:t>
      </w:r>
      <w:r w:rsidRPr="002E4ACA">
        <w:rPr>
          <w:rFonts w:ascii="Arial" w:hAnsi="Arial" w:cs="Arial"/>
          <w:sz w:val="20"/>
          <w:szCs w:val="20"/>
        </w:rPr>
        <w:t xml:space="preserve">ới đối tượng này được thực hiện theo </w:t>
      </w:r>
      <w:r w:rsidR="00601E0F" w:rsidRPr="002E4ACA">
        <w:rPr>
          <w:rFonts w:ascii="Arial" w:hAnsi="Arial" w:cs="Arial"/>
          <w:sz w:val="20"/>
          <w:szCs w:val="20"/>
        </w:rPr>
        <w:t>quy định</w:t>
      </w:r>
      <w:r w:rsidRPr="002E4ACA">
        <w:rPr>
          <w:rFonts w:ascii="Arial" w:hAnsi="Arial" w:cs="Arial"/>
          <w:sz w:val="20"/>
          <w:szCs w:val="20"/>
        </w:rPr>
        <w:t xml:space="preserve"> của Luật này.”.</w:t>
      </w:r>
    </w:p>
    <w:p w:rsidR="008855F4" w:rsidRPr="002E4ACA" w:rsidRDefault="002950F6" w:rsidP="00C24BCD">
      <w:pPr>
        <w:pStyle w:val="BodyText"/>
        <w:shd w:val="clear" w:color="auto" w:fill="auto"/>
        <w:tabs>
          <w:tab w:val="left" w:pos="18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61. </w:t>
      </w:r>
      <w:r w:rsidR="00A95336" w:rsidRPr="002E4ACA">
        <w:rPr>
          <w:rFonts w:ascii="Arial" w:hAnsi="Arial" w:cs="Arial"/>
          <w:sz w:val="20"/>
          <w:szCs w:val="20"/>
        </w:rPr>
        <w:t>Sửa đổi, bổ sung một số khoản của Điều 122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a) Sửa đổi, </w:t>
      </w:r>
      <w:r w:rsidR="00EB61FC" w:rsidRPr="002E4ACA">
        <w:rPr>
          <w:rFonts w:ascii="Arial" w:hAnsi="Arial" w:cs="Arial"/>
          <w:sz w:val="20"/>
          <w:szCs w:val="20"/>
        </w:rPr>
        <w:t>bổ sung</w:t>
      </w:r>
      <w:r w:rsidRPr="002E4ACA">
        <w:rPr>
          <w:rFonts w:ascii="Arial" w:hAnsi="Arial" w:cs="Arial"/>
          <w:sz w:val="20"/>
          <w:szCs w:val="20"/>
        </w:rPr>
        <w:t xml:space="preserve"> khoản 1 như sau:</w:t>
      </w:r>
    </w:p>
    <w:p w:rsidR="008855F4" w:rsidRPr="002E4ACA" w:rsidRDefault="002950F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lang w:val="en-US"/>
        </w:rPr>
        <w:t>“1</w:t>
      </w:r>
      <w:r w:rsidR="00A95336" w:rsidRPr="002E4ACA">
        <w:rPr>
          <w:rFonts w:ascii="Arial" w:hAnsi="Arial" w:cs="Arial"/>
          <w:sz w:val="20"/>
          <w:szCs w:val="20"/>
        </w:rPr>
        <w:t xml:space="preserve">. Việc tạm giữ người theo thủ </w:t>
      </w:r>
      <w:r w:rsidRPr="002E4ACA">
        <w:rPr>
          <w:rFonts w:ascii="Arial" w:hAnsi="Arial" w:cs="Arial"/>
          <w:sz w:val="20"/>
          <w:szCs w:val="20"/>
        </w:rPr>
        <w:t>tục</w:t>
      </w:r>
      <w:r w:rsidR="00A95336" w:rsidRPr="002E4ACA">
        <w:rPr>
          <w:rFonts w:ascii="Arial" w:hAnsi="Arial" w:cs="Arial"/>
          <w:sz w:val="20"/>
          <w:szCs w:val="20"/>
        </w:rPr>
        <w:t xml:space="preserve"> hành chính chỉ được áp dụng trong các trường hợp sau đây:</w:t>
      </w:r>
    </w:p>
    <w:p w:rsidR="008855F4" w:rsidRPr="002E4ACA" w:rsidRDefault="002950F6" w:rsidP="00C24BCD">
      <w:pPr>
        <w:pStyle w:val="BodyText"/>
        <w:shd w:val="clear" w:color="auto" w:fill="auto"/>
        <w:tabs>
          <w:tab w:val="left" w:pos="169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Cần ngăn ch</w:t>
      </w:r>
      <w:r w:rsidRPr="002E4ACA">
        <w:rPr>
          <w:rFonts w:ascii="Arial" w:hAnsi="Arial" w:cs="Arial"/>
          <w:sz w:val="20"/>
          <w:szCs w:val="20"/>
        </w:rPr>
        <w:t>ặn, đ</w:t>
      </w:r>
      <w:r w:rsidR="00A95336" w:rsidRPr="002E4ACA">
        <w:rPr>
          <w:rFonts w:ascii="Arial" w:hAnsi="Arial" w:cs="Arial"/>
          <w:sz w:val="20"/>
          <w:szCs w:val="20"/>
        </w:rPr>
        <w:t xml:space="preserve">ình chỉ ngay hành vi gây rối </w:t>
      </w:r>
      <w:r w:rsidRPr="002E4ACA">
        <w:rPr>
          <w:rFonts w:ascii="Arial" w:hAnsi="Arial" w:cs="Arial"/>
          <w:sz w:val="20"/>
          <w:szCs w:val="20"/>
        </w:rPr>
        <w:t>trật</w:t>
      </w:r>
      <w:r w:rsidR="00A95336" w:rsidRPr="002E4ACA">
        <w:rPr>
          <w:rFonts w:ascii="Arial" w:hAnsi="Arial" w:cs="Arial"/>
          <w:sz w:val="20"/>
          <w:szCs w:val="20"/>
        </w:rPr>
        <w:t xml:space="preserve"> tự công cộng, gây thương tích cho người khác;</w:t>
      </w:r>
    </w:p>
    <w:p w:rsidR="008855F4" w:rsidRPr="002E4ACA" w:rsidRDefault="002950F6" w:rsidP="00C24BCD">
      <w:pPr>
        <w:pStyle w:val="BodyText"/>
        <w:shd w:val="clear" w:color="auto" w:fill="auto"/>
        <w:tabs>
          <w:tab w:val="left" w:pos="17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Cần ngăn chặn, </w:t>
      </w:r>
      <w:r w:rsidR="008B1E6B" w:rsidRPr="002E4ACA">
        <w:rPr>
          <w:rFonts w:ascii="Arial" w:hAnsi="Arial" w:cs="Arial"/>
          <w:sz w:val="20"/>
          <w:szCs w:val="20"/>
        </w:rPr>
        <w:t>đình chỉ</w:t>
      </w:r>
      <w:r w:rsidR="00A95336" w:rsidRPr="002E4ACA">
        <w:rPr>
          <w:rFonts w:ascii="Arial" w:hAnsi="Arial" w:cs="Arial"/>
          <w:sz w:val="20"/>
          <w:szCs w:val="20"/>
        </w:rPr>
        <w:t xml:space="preserve"> ngay hành vi buôn lậu, vận chuyển trái </w:t>
      </w:r>
      <w:r w:rsidR="00FD1856" w:rsidRPr="002E4ACA">
        <w:rPr>
          <w:rFonts w:ascii="Arial" w:hAnsi="Arial" w:cs="Arial"/>
          <w:sz w:val="20"/>
          <w:szCs w:val="20"/>
        </w:rPr>
        <w:t>phép</w:t>
      </w:r>
      <w:r w:rsidR="00A95336" w:rsidRPr="002E4ACA">
        <w:rPr>
          <w:rFonts w:ascii="Arial" w:hAnsi="Arial" w:cs="Arial"/>
          <w:sz w:val="20"/>
          <w:szCs w:val="20"/>
        </w:rPr>
        <w:t xml:space="preserve"> hàng hóa qua biên giới;</w:t>
      </w:r>
    </w:p>
    <w:p w:rsidR="008855F4" w:rsidRPr="002E4ACA" w:rsidRDefault="008B1E6B" w:rsidP="00C24BCD">
      <w:pPr>
        <w:pStyle w:val="BodyText"/>
        <w:shd w:val="clear" w:color="auto" w:fill="auto"/>
        <w:tabs>
          <w:tab w:val="left" w:pos="171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Để thi hành quyết định đưa vào trường giáo dưỡng, cơ sở giáo dục bắt buộc, cơ sở cai nghiện bắt buộc;</w:t>
      </w:r>
    </w:p>
    <w:p w:rsidR="008855F4" w:rsidRPr="002E4ACA" w:rsidRDefault="008B1E6B" w:rsidP="00C24BCD">
      <w:pPr>
        <w:pStyle w:val="BodyText"/>
        <w:shd w:val="clear" w:color="auto" w:fill="auto"/>
        <w:tabs>
          <w:tab w:val="left" w:pos="17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Người có hành vi bạo lực gia đình vi phạm quyết định cấm tiếp xúc theo </w:t>
      </w:r>
      <w:r w:rsidR="00601E0F" w:rsidRPr="002E4ACA">
        <w:rPr>
          <w:rFonts w:ascii="Arial" w:hAnsi="Arial" w:cs="Arial"/>
          <w:sz w:val="20"/>
          <w:szCs w:val="20"/>
        </w:rPr>
        <w:t>quy định</w:t>
      </w:r>
      <w:r w:rsidR="00A95336" w:rsidRPr="002E4ACA">
        <w:rPr>
          <w:rFonts w:ascii="Arial" w:hAnsi="Arial" w:cs="Arial"/>
          <w:sz w:val="20"/>
          <w:szCs w:val="20"/>
        </w:rPr>
        <w:t xml:space="preserve"> của </w:t>
      </w:r>
      <w:r w:rsidR="00A95336" w:rsidRPr="002E4ACA">
        <w:rPr>
          <w:rFonts w:ascii="Arial" w:hAnsi="Arial" w:cs="Arial"/>
          <w:sz w:val="20"/>
          <w:szCs w:val="20"/>
        </w:rPr>
        <w:lastRenderedPageBreak/>
        <w:t>pháp luật về phòng, chống bạo lực gia đình;</w:t>
      </w:r>
    </w:p>
    <w:p w:rsidR="008855F4" w:rsidRPr="002E4ACA" w:rsidRDefault="008B1E6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Để</w:t>
      </w:r>
      <w:r w:rsidR="00A95336" w:rsidRPr="002E4ACA">
        <w:rPr>
          <w:rFonts w:ascii="Arial" w:hAnsi="Arial" w:cs="Arial"/>
          <w:sz w:val="20"/>
          <w:szCs w:val="20"/>
        </w:rPr>
        <w:t xml:space="preserve"> xác định tình trạng nghiện ma túy đ</w:t>
      </w:r>
      <w:r w:rsidRPr="002E4ACA">
        <w:rPr>
          <w:rFonts w:ascii="Arial" w:hAnsi="Arial" w:cs="Arial"/>
          <w:sz w:val="20"/>
          <w:szCs w:val="20"/>
        </w:rPr>
        <w:t>ối với người sử dụng trái phép</w:t>
      </w:r>
      <w:r w:rsidR="00A95336" w:rsidRPr="002E4ACA">
        <w:rPr>
          <w:rFonts w:ascii="Arial" w:hAnsi="Arial" w:cs="Arial"/>
          <w:sz w:val="20"/>
          <w:szCs w:val="20"/>
        </w:rPr>
        <w:t xml:space="preserve"> chất ma túy.”;</w:t>
      </w:r>
    </w:p>
    <w:p w:rsidR="008855F4" w:rsidRPr="002E4ACA" w:rsidRDefault="008B1E6B" w:rsidP="00C24BCD">
      <w:pPr>
        <w:pStyle w:val="BodyText"/>
        <w:shd w:val="clear" w:color="auto" w:fill="auto"/>
        <w:tabs>
          <w:tab w:val="left" w:pos="17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đổi, bổ sung </w:t>
      </w:r>
      <w:r w:rsidRPr="002E4ACA">
        <w:rPr>
          <w:rFonts w:ascii="Arial" w:hAnsi="Arial" w:cs="Arial"/>
          <w:sz w:val="20"/>
          <w:szCs w:val="20"/>
        </w:rPr>
        <w:t>khoản</w:t>
      </w:r>
      <w:r w:rsidR="00A95336" w:rsidRPr="002E4ACA">
        <w:rPr>
          <w:rFonts w:ascii="Arial" w:hAnsi="Arial" w:cs="Arial"/>
          <w:sz w:val="20"/>
          <w:szCs w:val="20"/>
        </w:rPr>
        <w:t xml:space="preserve"> 3 như sau:</w:t>
      </w:r>
    </w:p>
    <w:p w:rsidR="008855F4" w:rsidRPr="002E4ACA" w:rsidRDefault="008B1E6B" w:rsidP="00C24BCD">
      <w:pPr>
        <w:pStyle w:val="BodyText"/>
        <w:shd w:val="clear" w:color="auto" w:fill="auto"/>
        <w:tabs>
          <w:tab w:val="left" w:pos="9908"/>
        </w:tabs>
        <w:spacing w:after="120" w:line="240" w:lineRule="auto"/>
        <w:ind w:firstLine="720"/>
        <w:jc w:val="both"/>
        <w:rPr>
          <w:rFonts w:ascii="Arial" w:hAnsi="Arial" w:cs="Arial"/>
          <w:sz w:val="20"/>
          <w:szCs w:val="20"/>
        </w:rPr>
      </w:pPr>
      <w:r w:rsidRPr="002E4ACA">
        <w:rPr>
          <w:rFonts w:ascii="Arial" w:hAnsi="Arial" w:cs="Arial"/>
          <w:sz w:val="20"/>
          <w:szCs w:val="20"/>
        </w:rPr>
        <w:t>“3. Thời</w:t>
      </w:r>
      <w:r w:rsidR="00A95336" w:rsidRPr="002E4ACA">
        <w:rPr>
          <w:rFonts w:ascii="Arial" w:hAnsi="Arial" w:cs="Arial"/>
          <w:sz w:val="20"/>
          <w:szCs w:val="20"/>
        </w:rPr>
        <w:t xml:space="preserve"> hạn tạm giữ người theo thủ tục hành chính không quá 12 giờ; trong trường hợp cần thiết, thời hạn tạm </w:t>
      </w:r>
      <w:r w:rsidR="00196B39" w:rsidRPr="002E4ACA">
        <w:rPr>
          <w:rFonts w:ascii="Arial" w:hAnsi="Arial" w:cs="Arial"/>
          <w:sz w:val="20"/>
          <w:szCs w:val="20"/>
        </w:rPr>
        <w:t>giữ</w:t>
      </w:r>
      <w:r w:rsidR="00A95336" w:rsidRPr="002E4ACA">
        <w:rPr>
          <w:rFonts w:ascii="Arial" w:hAnsi="Arial" w:cs="Arial"/>
          <w:sz w:val="20"/>
          <w:szCs w:val="20"/>
        </w:rPr>
        <w:t xml:space="preserve"> có thể kéo dài hơn </w:t>
      </w:r>
      <w:r w:rsidR="006402B0" w:rsidRPr="002E4ACA">
        <w:rPr>
          <w:rFonts w:ascii="Arial" w:hAnsi="Arial" w:cs="Arial"/>
          <w:sz w:val="20"/>
          <w:szCs w:val="20"/>
        </w:rPr>
        <w:t>nhưng</w:t>
      </w:r>
      <w:r w:rsidR="00196B39" w:rsidRPr="002E4ACA">
        <w:rPr>
          <w:rFonts w:ascii="Arial" w:hAnsi="Arial" w:cs="Arial"/>
          <w:sz w:val="20"/>
          <w:szCs w:val="20"/>
        </w:rPr>
        <w:t xml:space="preserve"> không</w:t>
      </w:r>
      <w:r w:rsidR="00A95336" w:rsidRPr="002E4ACA">
        <w:rPr>
          <w:rFonts w:ascii="Arial" w:hAnsi="Arial" w:cs="Arial"/>
          <w:sz w:val="20"/>
          <w:szCs w:val="20"/>
        </w:rPr>
        <w:t xml:space="preserve"> quá 24 giờ, kể từ thời điểm bắt đầu giữ người vi phạm; trường hợp tạm giữ người vi phạm hành chính ở khu vực biên giới </w:t>
      </w:r>
      <w:r w:rsidR="007D113E" w:rsidRPr="002E4ACA">
        <w:rPr>
          <w:rFonts w:ascii="Arial" w:hAnsi="Arial" w:cs="Arial"/>
          <w:sz w:val="20"/>
          <w:szCs w:val="20"/>
        </w:rPr>
        <w:t>hoặc vùng rừng núi xa xôi</w:t>
      </w:r>
      <w:r w:rsidR="002D6BD2" w:rsidRPr="002E4ACA">
        <w:rPr>
          <w:rFonts w:ascii="Arial" w:hAnsi="Arial" w:cs="Arial"/>
          <w:sz w:val="20"/>
          <w:szCs w:val="20"/>
        </w:rPr>
        <w:t>, hẻo</w:t>
      </w:r>
      <w:r w:rsidR="002D6BD2" w:rsidRPr="002E4ACA">
        <w:rPr>
          <w:rFonts w:ascii="Arial" w:hAnsi="Arial" w:cs="Arial"/>
          <w:sz w:val="20"/>
          <w:szCs w:val="20"/>
          <w:lang w:val="en-US"/>
        </w:rPr>
        <w:t xml:space="preserve"> </w:t>
      </w:r>
      <w:r w:rsidR="00A95336" w:rsidRPr="002E4ACA">
        <w:rPr>
          <w:rFonts w:ascii="Arial" w:hAnsi="Arial" w:cs="Arial"/>
          <w:sz w:val="20"/>
          <w:szCs w:val="20"/>
        </w:rPr>
        <w:t xml:space="preserve">lánh, hải đảo thì thời hạn tạm giữ được tính từ thời điểm </w:t>
      </w:r>
      <w:r w:rsidR="002D6BD2" w:rsidRPr="002E4ACA">
        <w:rPr>
          <w:rFonts w:ascii="Arial" w:hAnsi="Arial" w:cs="Arial"/>
          <w:sz w:val="20"/>
          <w:szCs w:val="20"/>
        </w:rPr>
        <w:t>người vi phạm được áp</w:t>
      </w:r>
      <w:r w:rsidR="002D6BD2" w:rsidRPr="002E4ACA">
        <w:rPr>
          <w:rFonts w:ascii="Arial" w:hAnsi="Arial" w:cs="Arial"/>
          <w:sz w:val="20"/>
          <w:szCs w:val="20"/>
          <w:lang w:val="en-US"/>
        </w:rPr>
        <w:t xml:space="preserve"> </w:t>
      </w:r>
      <w:r w:rsidR="00A95336" w:rsidRPr="002E4ACA">
        <w:rPr>
          <w:rFonts w:ascii="Arial" w:hAnsi="Arial" w:cs="Arial"/>
          <w:sz w:val="20"/>
          <w:szCs w:val="20"/>
        </w:rPr>
        <w:t>giải đến nơi tạm giữ.</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Đối </w:t>
      </w:r>
      <w:r w:rsidR="00663C87" w:rsidRPr="002E4ACA">
        <w:rPr>
          <w:rFonts w:ascii="Arial" w:hAnsi="Arial" w:cs="Arial"/>
          <w:sz w:val="20"/>
          <w:szCs w:val="20"/>
        </w:rPr>
        <w:t>với</w:t>
      </w:r>
      <w:r w:rsidRPr="002E4ACA">
        <w:rPr>
          <w:rFonts w:ascii="Arial" w:hAnsi="Arial" w:cs="Arial"/>
          <w:sz w:val="20"/>
          <w:szCs w:val="20"/>
        </w:rPr>
        <w:t xml:space="preserve"> trường hợp tạm giữ để xác định tình trạng nghiện ma túy theo </w:t>
      </w:r>
      <w:r w:rsidR="00934C54" w:rsidRPr="002E4ACA">
        <w:rPr>
          <w:rFonts w:ascii="Arial" w:hAnsi="Arial" w:cs="Arial"/>
          <w:sz w:val="20"/>
          <w:szCs w:val="20"/>
        </w:rPr>
        <w:t>quy định</w:t>
      </w:r>
      <w:r w:rsidRPr="002E4ACA">
        <w:rPr>
          <w:rFonts w:ascii="Arial" w:hAnsi="Arial" w:cs="Arial"/>
          <w:sz w:val="20"/>
          <w:szCs w:val="20"/>
        </w:rPr>
        <w:t xml:space="preserve"> tại điểm đ khoản 1 Điều này thì thời hạn tạm giữ có thể kéo dài hơn nhưng không quá 05 ngày, kể từ thời điểm bắt đầu giữ người vi phạm.</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Đối với người bị tạm giữ trên tàu bay, tàu biển thì phải chuyển ngay </w:t>
      </w:r>
      <w:r w:rsidR="003267EA" w:rsidRPr="002E4ACA">
        <w:rPr>
          <w:rFonts w:ascii="Arial" w:hAnsi="Arial" w:cs="Arial"/>
          <w:sz w:val="20"/>
          <w:szCs w:val="20"/>
          <w:lang w:val="en-US"/>
        </w:rPr>
        <w:t>cho</w:t>
      </w:r>
      <w:r w:rsidRPr="002E4ACA">
        <w:rPr>
          <w:rFonts w:ascii="Arial" w:hAnsi="Arial" w:cs="Arial"/>
          <w:sz w:val="20"/>
          <w:szCs w:val="20"/>
        </w:rPr>
        <w:t xml:space="preserve"> cơ quan có thẩm quyền khi tàu bay đến sân bay, tàu biển </w:t>
      </w:r>
      <w:r w:rsidR="003267EA" w:rsidRPr="002E4ACA">
        <w:rPr>
          <w:rFonts w:ascii="Arial" w:hAnsi="Arial" w:cs="Arial"/>
          <w:sz w:val="20"/>
          <w:szCs w:val="20"/>
        </w:rPr>
        <w:t>c</w:t>
      </w:r>
      <w:r w:rsidR="003267EA" w:rsidRPr="002E4ACA">
        <w:rPr>
          <w:rFonts w:ascii="Arial" w:hAnsi="Arial" w:cs="Arial"/>
          <w:sz w:val="20"/>
          <w:szCs w:val="20"/>
          <w:lang w:val="en-US"/>
        </w:rPr>
        <w:t>ậ</w:t>
      </w:r>
      <w:r w:rsidR="00DD235C" w:rsidRPr="002E4ACA">
        <w:rPr>
          <w:rFonts w:ascii="Arial" w:hAnsi="Arial" w:cs="Arial"/>
          <w:sz w:val="20"/>
          <w:szCs w:val="20"/>
        </w:rPr>
        <w:t>p</w:t>
      </w:r>
      <w:r w:rsidRPr="002E4ACA">
        <w:rPr>
          <w:rFonts w:ascii="Arial" w:hAnsi="Arial" w:cs="Arial"/>
          <w:sz w:val="20"/>
          <w:szCs w:val="20"/>
        </w:rPr>
        <w:t xml:space="preserve"> cảng.”;</w:t>
      </w:r>
    </w:p>
    <w:p w:rsidR="008855F4" w:rsidRPr="002E4ACA" w:rsidRDefault="005830BE" w:rsidP="00C24BCD">
      <w:pPr>
        <w:pStyle w:val="BodyText"/>
        <w:shd w:val="clear" w:color="auto" w:fill="auto"/>
        <w:tabs>
          <w:tab w:val="left" w:pos="17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Sửa đổi, bổ sung khoản 5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w:t>
      </w:r>
      <w:r w:rsidR="008E0A63" w:rsidRPr="002E4ACA">
        <w:rPr>
          <w:rFonts w:ascii="Arial" w:hAnsi="Arial" w:cs="Arial"/>
          <w:sz w:val="20"/>
          <w:szCs w:val="20"/>
        </w:rPr>
        <w:t>có</w:t>
      </w:r>
      <w:r w:rsidRPr="002E4ACA">
        <w:rPr>
          <w:rFonts w:ascii="Arial" w:hAnsi="Arial" w:cs="Arial"/>
          <w:sz w:val="20"/>
          <w:szCs w:val="20"/>
        </w:rPr>
        <w:t xml:space="preserve"> nhà </w:t>
      </w:r>
      <w:r w:rsidR="00BF4D5D" w:rsidRPr="002E4ACA">
        <w:rPr>
          <w:rFonts w:ascii="Arial" w:hAnsi="Arial" w:cs="Arial"/>
          <w:sz w:val="20"/>
          <w:szCs w:val="20"/>
        </w:rPr>
        <w:t>tạm giữ</w:t>
      </w:r>
      <w:r w:rsidRPr="002E4ACA">
        <w:rPr>
          <w:rFonts w:ascii="Arial" w:hAnsi="Arial" w:cs="Arial"/>
          <w:sz w:val="20"/>
          <w:szCs w:val="20"/>
        </w:rPr>
        <w:t xml:space="preserve"> hành chính hoặc buồng tạm giữ hành chính thì tạm giữ tại phòng trực ban hoặc phòng khác tại nơi làm việc, nhưng phải bảo đảm các </w:t>
      </w:r>
      <w:r w:rsidR="00601E0F" w:rsidRPr="002E4ACA">
        <w:rPr>
          <w:rFonts w:ascii="Arial" w:hAnsi="Arial" w:cs="Arial"/>
          <w:sz w:val="20"/>
          <w:szCs w:val="20"/>
        </w:rPr>
        <w:t>quy định</w:t>
      </w:r>
      <w:r w:rsidRPr="002E4ACA">
        <w:rPr>
          <w:rFonts w:ascii="Arial" w:hAnsi="Arial" w:cs="Arial"/>
          <w:sz w:val="20"/>
          <w:szCs w:val="20"/>
        </w:rPr>
        <w:t xml:space="preserve"> chung.</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Cơ quan có chức năng phòng, chống vi phạm pháp luật mà thường xuyên phải tạm giữ người vi phạm </w:t>
      </w:r>
      <w:r w:rsidR="007136BC" w:rsidRPr="002E4ACA">
        <w:rPr>
          <w:rFonts w:ascii="Arial" w:hAnsi="Arial" w:cs="Arial"/>
          <w:sz w:val="20"/>
          <w:szCs w:val="20"/>
        </w:rPr>
        <w:t>hành chính</w:t>
      </w:r>
      <w:r w:rsidRPr="002E4ACA">
        <w:rPr>
          <w:rFonts w:ascii="Arial" w:hAnsi="Arial" w:cs="Arial"/>
          <w:sz w:val="20"/>
          <w:szCs w:val="20"/>
        </w:rPr>
        <w:t xml:space="preserve">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Đối với trường hợp tạm giữ người </w:t>
      </w:r>
      <w:r w:rsidR="00601E0F" w:rsidRPr="002E4ACA">
        <w:rPr>
          <w:rFonts w:ascii="Arial" w:hAnsi="Arial" w:cs="Arial"/>
          <w:sz w:val="20"/>
          <w:szCs w:val="20"/>
        </w:rPr>
        <w:t>quy định</w:t>
      </w:r>
      <w:r w:rsidRPr="002E4ACA">
        <w:rPr>
          <w:rFonts w:ascii="Arial" w:hAnsi="Arial" w:cs="Arial"/>
          <w:sz w:val="20"/>
          <w:szCs w:val="20"/>
        </w:rPr>
        <w:t xml:space="preserve"> tại điểm đ khoản 1 Điều này thì nơi tạm giữ là khu lưu giữ tạm thời tại </w:t>
      </w:r>
      <w:r w:rsidR="00207A87" w:rsidRPr="002E4ACA">
        <w:rPr>
          <w:rFonts w:ascii="Arial" w:hAnsi="Arial" w:cs="Arial"/>
          <w:sz w:val="20"/>
          <w:szCs w:val="20"/>
        </w:rPr>
        <w:t>cơ</w:t>
      </w:r>
      <w:r w:rsidR="00BF4D5D" w:rsidRPr="002E4ACA">
        <w:rPr>
          <w:rFonts w:ascii="Arial" w:hAnsi="Arial" w:cs="Arial"/>
          <w:sz w:val="20"/>
          <w:szCs w:val="20"/>
        </w:rPr>
        <w:t xml:space="preserve"> sở cai nghiện bắt buộc của tỉ</w:t>
      </w:r>
      <w:r w:rsidRPr="002E4ACA">
        <w:rPr>
          <w:rFonts w:ascii="Arial" w:hAnsi="Arial" w:cs="Arial"/>
          <w:sz w:val="20"/>
          <w:szCs w:val="20"/>
        </w:rPr>
        <w:t xml:space="preserve">nh, thành phố trực thuộc </w:t>
      </w:r>
      <w:r w:rsidR="000A77F4" w:rsidRPr="002E4ACA">
        <w:rPr>
          <w:rFonts w:ascii="Arial" w:hAnsi="Arial" w:cs="Arial"/>
          <w:sz w:val="20"/>
          <w:szCs w:val="20"/>
        </w:rPr>
        <w:t>trung</w:t>
      </w:r>
      <w:r w:rsidRPr="002E4ACA">
        <w:rPr>
          <w:rFonts w:ascii="Arial" w:hAnsi="Arial" w:cs="Arial"/>
          <w:sz w:val="20"/>
          <w:szCs w:val="20"/>
        </w:rPr>
        <w:t xml:space="preserve"> ương hoặc nhà tạm giữ, buồng tạm giữ hành chính.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Đối với tàu bay, tàu biển, tàu hỏa đã rời sân bay, bến cảng, nhà ga thì tùy theo </w:t>
      </w:r>
      <w:r w:rsidR="002B5E40" w:rsidRPr="002E4ACA">
        <w:rPr>
          <w:rFonts w:ascii="Arial" w:hAnsi="Arial" w:cs="Arial"/>
          <w:sz w:val="20"/>
          <w:szCs w:val="20"/>
        </w:rPr>
        <w:t>điều</w:t>
      </w:r>
      <w:r w:rsidRPr="002E4ACA">
        <w:rPr>
          <w:rFonts w:ascii="Arial" w:hAnsi="Arial" w:cs="Arial"/>
          <w:sz w:val="20"/>
          <w:szCs w:val="20"/>
        </w:rPr>
        <w:t xml:space="preserve"> kiện và đối tượng vi phạm cụ thể, ng</w:t>
      </w:r>
      <w:r w:rsidR="002B5E40" w:rsidRPr="002E4ACA">
        <w:rPr>
          <w:rFonts w:ascii="Arial" w:hAnsi="Arial" w:cs="Arial"/>
          <w:sz w:val="20"/>
          <w:szCs w:val="20"/>
        </w:rPr>
        <w:t>ười chỉ huy tàu bay, thuyền trưở</w:t>
      </w:r>
      <w:r w:rsidRPr="002E4ACA">
        <w:rPr>
          <w:rFonts w:ascii="Arial" w:hAnsi="Arial" w:cs="Arial"/>
          <w:sz w:val="20"/>
          <w:szCs w:val="20"/>
        </w:rPr>
        <w:t>ng, trưở</w:t>
      </w:r>
      <w:r w:rsidR="002B5E40" w:rsidRPr="002E4ACA">
        <w:rPr>
          <w:rFonts w:ascii="Arial" w:hAnsi="Arial" w:cs="Arial"/>
          <w:sz w:val="20"/>
          <w:szCs w:val="20"/>
        </w:rPr>
        <w:t>ng tàu quyết định nơi tạm giữ và</w:t>
      </w:r>
      <w:r w:rsidRPr="002E4ACA">
        <w:rPr>
          <w:rFonts w:ascii="Arial" w:hAnsi="Arial" w:cs="Arial"/>
          <w:sz w:val="20"/>
          <w:szCs w:val="20"/>
        </w:rPr>
        <w:t xml:space="preserve"> phân công người thực hiện việc tạm giữ.”.</w:t>
      </w:r>
    </w:p>
    <w:p w:rsidR="008855F4" w:rsidRPr="002E4ACA" w:rsidRDefault="002B5E40" w:rsidP="00C24BCD">
      <w:pPr>
        <w:pStyle w:val="BodyText"/>
        <w:shd w:val="clear" w:color="auto" w:fill="auto"/>
        <w:tabs>
          <w:tab w:val="left" w:pos="172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62. </w:t>
      </w:r>
      <w:r w:rsidR="00A95336" w:rsidRPr="002E4ACA">
        <w:rPr>
          <w:rFonts w:ascii="Arial" w:hAnsi="Arial" w:cs="Arial"/>
          <w:sz w:val="20"/>
          <w:szCs w:val="20"/>
        </w:rPr>
        <w:t>Sửa đổi, bổ sung Điều 123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123. Thẩm quyền tạm giữ người theo thủ tục hành chính</w:t>
      </w:r>
    </w:p>
    <w:p w:rsidR="008855F4" w:rsidRPr="002E4ACA" w:rsidRDefault="002B5E40" w:rsidP="00C24BCD">
      <w:pPr>
        <w:pStyle w:val="BodyText"/>
        <w:shd w:val="clear" w:color="auto" w:fill="auto"/>
        <w:tabs>
          <w:tab w:val="left" w:pos="158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Trong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tại kh</w:t>
      </w:r>
      <w:r w:rsidRPr="002E4ACA">
        <w:rPr>
          <w:rFonts w:ascii="Arial" w:hAnsi="Arial" w:cs="Arial"/>
          <w:sz w:val="20"/>
          <w:szCs w:val="20"/>
        </w:rPr>
        <w:t xml:space="preserve">oản 1 Điều 122 của Luật này, thì những </w:t>
      </w:r>
      <w:r w:rsidR="00A95336" w:rsidRPr="002E4ACA">
        <w:rPr>
          <w:rFonts w:ascii="Arial" w:hAnsi="Arial" w:cs="Arial"/>
          <w:sz w:val="20"/>
          <w:szCs w:val="20"/>
        </w:rPr>
        <w:t>người sau đây có quyền quyết định tạm giữ người theo thủ tục hành chính:</w:t>
      </w:r>
    </w:p>
    <w:p w:rsidR="008855F4" w:rsidRPr="002E4ACA" w:rsidRDefault="002B5E40" w:rsidP="00C24BCD">
      <w:pPr>
        <w:pStyle w:val="BodyText"/>
        <w:shd w:val="clear" w:color="auto" w:fill="auto"/>
        <w:tabs>
          <w:tab w:val="left" w:pos="160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Chủ tịch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w:t>
      </w:r>
    </w:p>
    <w:p w:rsidR="008855F4" w:rsidRPr="002E4ACA" w:rsidRDefault="002B5E40" w:rsidP="00C24BCD">
      <w:pPr>
        <w:pStyle w:val="BodyText"/>
        <w:shd w:val="clear" w:color="auto" w:fill="auto"/>
        <w:tabs>
          <w:tab w:val="left" w:pos="162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Trưởng Công an phường, Trưởng Cô</w:t>
      </w:r>
      <w:r w:rsidR="00C1543D" w:rsidRPr="002E4ACA">
        <w:rPr>
          <w:rFonts w:ascii="Arial" w:hAnsi="Arial" w:cs="Arial"/>
          <w:sz w:val="20"/>
          <w:szCs w:val="20"/>
        </w:rPr>
        <w:t>ng an xã, thị trấn đã tổ chức cô</w:t>
      </w:r>
      <w:r w:rsidR="00A95336" w:rsidRPr="002E4ACA">
        <w:rPr>
          <w:rFonts w:ascii="Arial" w:hAnsi="Arial" w:cs="Arial"/>
          <w:sz w:val="20"/>
          <w:szCs w:val="20"/>
        </w:rPr>
        <w:t xml:space="preserve">ng an chính quy theo </w:t>
      </w:r>
      <w:r w:rsidR="00601E0F" w:rsidRPr="002E4ACA">
        <w:rPr>
          <w:rFonts w:ascii="Arial" w:hAnsi="Arial" w:cs="Arial"/>
          <w:sz w:val="20"/>
          <w:szCs w:val="20"/>
        </w:rPr>
        <w:t>quy định</w:t>
      </w:r>
      <w:r w:rsidR="00A95336" w:rsidRPr="002E4ACA">
        <w:rPr>
          <w:rFonts w:ascii="Arial" w:hAnsi="Arial" w:cs="Arial"/>
          <w:sz w:val="20"/>
          <w:szCs w:val="20"/>
        </w:rPr>
        <w:t xml:space="preserve"> của Luật Công an nhân dân;</w:t>
      </w:r>
      <w:r w:rsidR="00C1543D" w:rsidRPr="002E4ACA">
        <w:rPr>
          <w:rFonts w:ascii="Arial" w:hAnsi="Arial" w:cs="Arial"/>
          <w:sz w:val="20"/>
          <w:szCs w:val="20"/>
        </w:rPr>
        <w:t xml:space="preserve"> Trưởng Công an cửa khẩu Cảng hà</w:t>
      </w:r>
      <w:r w:rsidR="00A95336" w:rsidRPr="002E4ACA">
        <w:rPr>
          <w:rFonts w:ascii="Arial" w:hAnsi="Arial" w:cs="Arial"/>
          <w:sz w:val="20"/>
          <w:szCs w:val="20"/>
        </w:rPr>
        <w:t>ng không quốc tế; Trưởng trạm Công an cửa khẩu;</w:t>
      </w:r>
    </w:p>
    <w:p w:rsidR="008855F4" w:rsidRPr="002E4ACA" w:rsidRDefault="00C1543D" w:rsidP="00C24BCD">
      <w:pPr>
        <w:pStyle w:val="BodyText"/>
        <w:shd w:val="clear" w:color="auto" w:fill="auto"/>
        <w:tabs>
          <w:tab w:val="left" w:pos="163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Trưởng Công an cấp huyện; Trưởng phòng nghiệp vụ thuộc Cục Cảnh sát giao thông; Trưởng phòng nghiệp vụ </w:t>
      </w:r>
      <w:r w:rsidR="002B1140" w:rsidRPr="002E4ACA">
        <w:rPr>
          <w:rFonts w:ascii="Arial" w:hAnsi="Arial" w:cs="Arial"/>
          <w:sz w:val="20"/>
          <w:szCs w:val="20"/>
        </w:rPr>
        <w:t>thuộc</w:t>
      </w:r>
      <w:r w:rsidR="00A95336" w:rsidRPr="002E4ACA">
        <w:rPr>
          <w:rFonts w:ascii="Arial" w:hAnsi="Arial" w:cs="Arial"/>
          <w:sz w:val="20"/>
          <w:szCs w:val="20"/>
        </w:rPr>
        <w:t xml:space="preserve"> Cục </w:t>
      </w:r>
      <w:r w:rsidR="0046080D" w:rsidRPr="002E4ACA">
        <w:rPr>
          <w:rFonts w:ascii="Arial" w:hAnsi="Arial" w:cs="Arial"/>
          <w:sz w:val="20"/>
          <w:szCs w:val="20"/>
        </w:rPr>
        <w:t>Quản lý</w:t>
      </w:r>
      <w:r w:rsidR="00A95336" w:rsidRPr="002E4ACA">
        <w:rPr>
          <w:rFonts w:ascii="Arial" w:hAnsi="Arial" w:cs="Arial"/>
          <w:sz w:val="20"/>
          <w:szCs w:val="20"/>
        </w:rPr>
        <w:t xml:space="preserve"> xuất nhập cảnh; Trưởng phòng </w:t>
      </w:r>
      <w:r w:rsidR="005B405D" w:rsidRPr="002E4ACA">
        <w:rPr>
          <w:rFonts w:ascii="Arial" w:hAnsi="Arial" w:cs="Arial"/>
          <w:sz w:val="20"/>
          <w:szCs w:val="20"/>
        </w:rPr>
        <w:t>nghiệp vụ thuộc Cục Cảnh sát quản lý hành chính về trật tự xã hội; Trưở</w:t>
      </w:r>
      <w:r w:rsidR="00A95336" w:rsidRPr="002E4ACA">
        <w:rPr>
          <w:rFonts w:ascii="Arial" w:hAnsi="Arial" w:cs="Arial"/>
          <w:sz w:val="20"/>
          <w:szCs w:val="20"/>
        </w:rPr>
        <w:t xml:space="preserve">ng phòng nghiệp vụ thuộc Cục An ninh mạng và phòng, </w:t>
      </w:r>
      <w:r w:rsidR="005B405D" w:rsidRPr="002E4ACA">
        <w:rPr>
          <w:rFonts w:ascii="Arial" w:hAnsi="Arial" w:cs="Arial"/>
          <w:sz w:val="20"/>
          <w:szCs w:val="20"/>
        </w:rPr>
        <w:t>chống tội phạm sử</w:t>
      </w:r>
      <w:r w:rsidR="00A95336" w:rsidRPr="002E4ACA">
        <w:rPr>
          <w:rFonts w:ascii="Arial" w:hAnsi="Arial" w:cs="Arial"/>
          <w:sz w:val="20"/>
          <w:szCs w:val="20"/>
        </w:rPr>
        <w:t xml:space="preserve"> dụng công nghệ cao; Trưởng phòng nghiệp vụ thuộc Cục Cảnh sát phòng cháy, chữa cháy và cứu nạn, cứu hộ; Trưởng phòng nghiệp </w:t>
      </w:r>
      <w:r w:rsidR="005B405D" w:rsidRPr="002E4ACA">
        <w:rPr>
          <w:rFonts w:ascii="Arial" w:hAnsi="Arial" w:cs="Arial"/>
          <w:sz w:val="20"/>
          <w:szCs w:val="20"/>
        </w:rPr>
        <w:t xml:space="preserve">vụ thuộc Cục Cảnh sát điều tra </w:t>
      </w:r>
      <w:r w:rsidR="00A95336" w:rsidRPr="002E4ACA">
        <w:rPr>
          <w:rFonts w:ascii="Arial" w:hAnsi="Arial" w:cs="Arial"/>
          <w:sz w:val="20"/>
          <w:szCs w:val="20"/>
        </w:rPr>
        <w:t xml:space="preserve">tội phạm về ma túy; Trưởng phòng Công an cấp tỉnh gồm: </w:t>
      </w:r>
      <w:r w:rsidR="00E565BE" w:rsidRPr="002E4ACA">
        <w:rPr>
          <w:rFonts w:ascii="Arial" w:hAnsi="Arial" w:cs="Arial"/>
          <w:sz w:val="20"/>
          <w:szCs w:val="20"/>
        </w:rPr>
        <w:t>Trưởng</w:t>
      </w:r>
      <w:r w:rsidR="00A95336" w:rsidRPr="002E4ACA">
        <w:rPr>
          <w:rFonts w:ascii="Arial" w:hAnsi="Arial" w:cs="Arial"/>
          <w:sz w:val="20"/>
          <w:szCs w:val="20"/>
        </w:rPr>
        <w:t xml:space="preserve"> phòng Cảnh sát quản lý hành chính về trật tự xã hội, Trưởng phòng Cảnh sát điề</w:t>
      </w:r>
      <w:r w:rsidR="005B405D" w:rsidRPr="002E4ACA">
        <w:rPr>
          <w:rFonts w:ascii="Arial" w:hAnsi="Arial" w:cs="Arial"/>
          <w:sz w:val="20"/>
          <w:szCs w:val="20"/>
        </w:rPr>
        <w:t>u tr</w:t>
      </w:r>
      <w:r w:rsidR="00A95336" w:rsidRPr="002E4ACA">
        <w:rPr>
          <w:rFonts w:ascii="Arial" w:hAnsi="Arial" w:cs="Arial"/>
          <w:sz w:val="20"/>
          <w:szCs w:val="20"/>
        </w:rPr>
        <w:t>a tội phạm về</w:t>
      </w:r>
      <w:r w:rsidR="005B405D" w:rsidRPr="002E4ACA">
        <w:rPr>
          <w:rFonts w:ascii="Arial" w:hAnsi="Arial" w:cs="Arial"/>
          <w:sz w:val="20"/>
          <w:szCs w:val="20"/>
        </w:rPr>
        <w:t xml:space="preserve"> trật tự xã hội, Trưởng phòng Cả</w:t>
      </w:r>
      <w:r w:rsidR="00A95336" w:rsidRPr="002E4ACA">
        <w:rPr>
          <w:rFonts w:ascii="Arial" w:hAnsi="Arial" w:cs="Arial"/>
          <w:sz w:val="20"/>
          <w:szCs w:val="20"/>
        </w:rPr>
        <w:t xml:space="preserve">nh sát điều tra tội phạm </w:t>
      </w:r>
      <w:r w:rsidR="00DB31AB" w:rsidRPr="002E4ACA">
        <w:rPr>
          <w:rFonts w:ascii="Arial" w:hAnsi="Arial" w:cs="Arial"/>
          <w:sz w:val="20"/>
          <w:szCs w:val="20"/>
        </w:rPr>
        <w:t>về</w:t>
      </w:r>
      <w:r w:rsidR="00A95336" w:rsidRPr="002E4ACA">
        <w:rPr>
          <w:rFonts w:ascii="Arial" w:hAnsi="Arial" w:cs="Arial"/>
          <w:sz w:val="20"/>
          <w:szCs w:val="20"/>
        </w:rPr>
        <w:t xml:space="preserve"> tham nhũng, kinh tế, buôn lậu, Trưởng phòng Cảnh sát điều tra tội phạm về ma túy, Trưởng phòng Cảnh sát giao thông, Trưởng phòng Cảnh sát giao thông đường bộ - đường sắt, Trưởng phòng Cảnh sát giao thông đường bộ, Trưởng phòng Cảnh sát đường thủy, Trưởng phòng Cảnh sát cơ động, Trưởng phòng Cảnh sát bảo vệ, Trưởng phòng Cảnh sát thi hành án hình sự và hỗ trợ tư pháp, Trưởng phòng Cảnh sát phòng, chống tội phạm về môi trường, Trưởng phòng C</w:t>
      </w:r>
      <w:r w:rsidR="005B405D" w:rsidRPr="002E4ACA">
        <w:rPr>
          <w:rFonts w:ascii="Arial" w:hAnsi="Arial" w:cs="Arial"/>
          <w:sz w:val="20"/>
          <w:szCs w:val="20"/>
        </w:rPr>
        <w:t>ảnh sát phòng cháy, chữa cháy và</w:t>
      </w:r>
      <w:r w:rsidR="00A95336" w:rsidRPr="002E4ACA">
        <w:rPr>
          <w:rFonts w:ascii="Arial" w:hAnsi="Arial" w:cs="Arial"/>
          <w:sz w:val="20"/>
          <w:szCs w:val="20"/>
        </w:rPr>
        <w:t xml:space="preserve"> cứu nạn, cứu hộ, Trưởng phòng Quản lý xuất nhập cảnh, Trưởng phòng An ninh kinh tế, Trưởng phòng An ninh đối ngoại;</w:t>
      </w:r>
    </w:p>
    <w:p w:rsidR="008855F4" w:rsidRPr="002E4ACA" w:rsidRDefault="005B405D" w:rsidP="00C24BCD">
      <w:pPr>
        <w:pStyle w:val="BodyText"/>
        <w:shd w:val="clear" w:color="auto" w:fill="auto"/>
        <w:tabs>
          <w:tab w:val="left" w:pos="1675"/>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d) </w:t>
      </w:r>
      <w:r w:rsidR="00A95336" w:rsidRPr="002E4ACA">
        <w:rPr>
          <w:rFonts w:ascii="Arial" w:hAnsi="Arial" w:cs="Arial"/>
          <w:sz w:val="20"/>
          <w:szCs w:val="20"/>
        </w:rPr>
        <w:t xml:space="preserve">Thủ trưởng đơn vị Cảnh sát cơ động từ cấp </w:t>
      </w:r>
      <w:r w:rsidR="00B16340" w:rsidRPr="002E4ACA">
        <w:rPr>
          <w:rFonts w:ascii="Arial" w:hAnsi="Arial" w:cs="Arial"/>
          <w:sz w:val="20"/>
          <w:szCs w:val="20"/>
        </w:rPr>
        <w:t>đại</w:t>
      </w:r>
      <w:r w:rsidR="00A95336" w:rsidRPr="002E4ACA">
        <w:rPr>
          <w:rFonts w:ascii="Arial" w:hAnsi="Arial" w:cs="Arial"/>
          <w:sz w:val="20"/>
          <w:szCs w:val="20"/>
        </w:rPr>
        <w:t xml:space="preserve"> đội trở lên;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Hạt trưởng Hạt kiểm lâm, Đội trưởng Đội Kiểm lâm cơ động và phòng cháy, chữa cháy </w:t>
      </w:r>
      <w:r w:rsidR="00B16340" w:rsidRPr="002E4ACA">
        <w:rPr>
          <w:rFonts w:ascii="Arial" w:hAnsi="Arial" w:cs="Arial"/>
          <w:sz w:val="20"/>
          <w:szCs w:val="20"/>
        </w:rPr>
        <w:t>rừng</w:t>
      </w:r>
      <w:r w:rsidRPr="002E4ACA">
        <w:rPr>
          <w:rFonts w:ascii="Arial" w:hAnsi="Arial" w:cs="Arial"/>
          <w:sz w:val="20"/>
          <w:szCs w:val="20"/>
        </w:rPr>
        <w:t>, Chi cục trưởng Chi cục Kiểm lâm; Chi cục trưởng Chi cục Kiểm lâm vùng; Trạm trưởng Trạm Kiểm ngư thuộc Chi cục Kiểm ngư vùng, Chi cục trưởng Chi cục Kiểm ngư vùng, Cục trưởng Cục Kiểm ngư;</w:t>
      </w:r>
    </w:p>
    <w:p w:rsidR="008855F4" w:rsidRPr="002E4ACA" w:rsidRDefault="00B16340" w:rsidP="00C24BCD">
      <w:pPr>
        <w:pStyle w:val="BodyText"/>
        <w:shd w:val="clear" w:color="auto" w:fill="auto"/>
        <w:tabs>
          <w:tab w:val="left" w:pos="16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e) </w:t>
      </w:r>
      <w:r w:rsidR="00A95336" w:rsidRPr="002E4ACA">
        <w:rPr>
          <w:rFonts w:ascii="Arial" w:hAnsi="Arial" w:cs="Arial"/>
          <w:sz w:val="20"/>
          <w:szCs w:val="20"/>
        </w:rPr>
        <w:t>Chi cục trưởng Ch</w:t>
      </w:r>
      <w:r w:rsidRPr="002E4ACA">
        <w:rPr>
          <w:rFonts w:ascii="Arial" w:hAnsi="Arial" w:cs="Arial"/>
          <w:sz w:val="20"/>
          <w:szCs w:val="20"/>
        </w:rPr>
        <w:t>i cục Hải</w:t>
      </w:r>
      <w:r w:rsidR="00A95336" w:rsidRPr="002E4ACA">
        <w:rPr>
          <w:rFonts w:ascii="Arial" w:hAnsi="Arial" w:cs="Arial"/>
          <w:sz w:val="20"/>
          <w:szCs w:val="20"/>
        </w:rPr>
        <w:t xml:space="preserve"> quan, Đội trưởng Đội kiểm soát thuộc Cục Hải quan; Đội trưởng Đội Điều tra </w:t>
      </w:r>
      <w:r w:rsidRPr="002E4ACA">
        <w:rPr>
          <w:rFonts w:ascii="Arial" w:hAnsi="Arial" w:cs="Arial"/>
          <w:sz w:val="20"/>
          <w:szCs w:val="20"/>
        </w:rPr>
        <w:t>hình sự</w:t>
      </w:r>
      <w:r w:rsidR="00A95336" w:rsidRPr="002E4ACA">
        <w:rPr>
          <w:rFonts w:ascii="Arial" w:hAnsi="Arial" w:cs="Arial"/>
          <w:sz w:val="20"/>
          <w:szCs w:val="20"/>
        </w:rPr>
        <w:t xml:space="preserve">, Đội trưởng Đội kiểm </w:t>
      </w:r>
      <w:r w:rsidRPr="002E4ACA">
        <w:rPr>
          <w:rFonts w:ascii="Arial" w:hAnsi="Arial" w:cs="Arial"/>
          <w:sz w:val="20"/>
          <w:szCs w:val="20"/>
        </w:rPr>
        <w:t xml:space="preserve">soát chống buôn lậu và Hải đội </w:t>
      </w:r>
      <w:r w:rsidR="00A95336" w:rsidRPr="002E4ACA">
        <w:rPr>
          <w:rFonts w:ascii="Arial" w:hAnsi="Arial" w:cs="Arial"/>
          <w:sz w:val="20"/>
          <w:szCs w:val="20"/>
        </w:rPr>
        <w:t>trưởng Hải đội kiểm soát trên biển thuộc Cục Điều tra chống buôn lậu;</w:t>
      </w:r>
    </w:p>
    <w:p w:rsidR="008855F4" w:rsidRPr="002E4ACA" w:rsidRDefault="00B16340" w:rsidP="00C24BCD">
      <w:pPr>
        <w:pStyle w:val="BodyText"/>
        <w:shd w:val="clear" w:color="auto" w:fill="auto"/>
        <w:tabs>
          <w:tab w:val="left" w:pos="16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g) </w:t>
      </w:r>
      <w:r w:rsidR="00A95336" w:rsidRPr="002E4ACA">
        <w:rPr>
          <w:rFonts w:ascii="Arial" w:hAnsi="Arial" w:cs="Arial"/>
          <w:sz w:val="20"/>
          <w:szCs w:val="20"/>
        </w:rPr>
        <w:t xml:space="preserve">Đội trưởng Đội quản lý thị trường; Trưởng phòng Nghiệp vụ </w:t>
      </w:r>
      <w:r w:rsidR="007D67E8" w:rsidRPr="002E4ACA">
        <w:rPr>
          <w:rFonts w:ascii="Arial" w:hAnsi="Arial" w:cs="Arial"/>
          <w:sz w:val="20"/>
          <w:szCs w:val="20"/>
        </w:rPr>
        <w:t>thuộc</w:t>
      </w:r>
      <w:r w:rsidR="00A95336" w:rsidRPr="002E4ACA">
        <w:rPr>
          <w:rFonts w:ascii="Arial" w:hAnsi="Arial" w:cs="Arial"/>
          <w:sz w:val="20"/>
          <w:szCs w:val="20"/>
        </w:rPr>
        <w:t xml:space="preserve"> Cục Nghiệp vụ quản lý thị trường;</w:t>
      </w:r>
    </w:p>
    <w:p w:rsidR="008855F4" w:rsidRPr="002E4ACA" w:rsidRDefault="007D67E8" w:rsidP="00C24BCD">
      <w:pPr>
        <w:pStyle w:val="BodyText"/>
        <w:shd w:val="clear" w:color="auto" w:fill="auto"/>
        <w:tabs>
          <w:tab w:val="left" w:pos="16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h) </w:t>
      </w:r>
      <w:r w:rsidR="000B29F6" w:rsidRPr="002E4ACA">
        <w:rPr>
          <w:rFonts w:ascii="Arial" w:hAnsi="Arial" w:cs="Arial"/>
          <w:sz w:val="20"/>
          <w:szCs w:val="20"/>
        </w:rPr>
        <w:t xml:space="preserve">Đồn trưởng Đồn Biên phòng, </w:t>
      </w:r>
      <w:r w:rsidR="000B29F6" w:rsidRPr="002E4ACA">
        <w:rPr>
          <w:rFonts w:ascii="Arial" w:hAnsi="Arial" w:cs="Arial"/>
          <w:sz w:val="20"/>
          <w:szCs w:val="20"/>
          <w:lang w:val="en-US"/>
        </w:rPr>
        <w:t>C</w:t>
      </w:r>
      <w:r w:rsidR="00A95336" w:rsidRPr="002E4ACA">
        <w:rPr>
          <w:rFonts w:ascii="Arial" w:hAnsi="Arial" w:cs="Arial"/>
          <w:sz w:val="20"/>
          <w:szCs w:val="20"/>
        </w:rPr>
        <w:t xml:space="preserve">hỉ huy trưởng Ban chỉ </w:t>
      </w:r>
      <w:r w:rsidR="007D5683" w:rsidRPr="002E4ACA">
        <w:rPr>
          <w:rFonts w:ascii="Arial" w:hAnsi="Arial" w:cs="Arial"/>
          <w:sz w:val="20"/>
          <w:szCs w:val="20"/>
        </w:rPr>
        <w:t>huy Biên phòng Cửa khẩu cảng, Hả</w:t>
      </w:r>
      <w:r w:rsidR="00A95336" w:rsidRPr="002E4ACA">
        <w:rPr>
          <w:rFonts w:ascii="Arial" w:hAnsi="Arial" w:cs="Arial"/>
          <w:sz w:val="20"/>
          <w:szCs w:val="20"/>
        </w:rPr>
        <w:t>i đội trưởng Hải đội Biên phòng, Hải đoàn trưởng Hải đoàn biên phòng, Đoàn trưởng Đoàn đặc nhiệm phòng chống ma túy và tội phạm, Chỉ huy</w:t>
      </w:r>
      <w:r w:rsidR="007D5683" w:rsidRPr="002E4ACA">
        <w:rPr>
          <w:rFonts w:ascii="Arial" w:hAnsi="Arial" w:cs="Arial"/>
          <w:sz w:val="20"/>
          <w:szCs w:val="20"/>
        </w:rPr>
        <w:t xml:space="preserve"> trưởng Bộ đội biên phòng cấp tỉ</w:t>
      </w:r>
      <w:r w:rsidR="00A95336" w:rsidRPr="002E4ACA">
        <w:rPr>
          <w:rFonts w:ascii="Arial" w:hAnsi="Arial" w:cs="Arial"/>
          <w:sz w:val="20"/>
          <w:szCs w:val="20"/>
        </w:rPr>
        <w:t>nh;</w:t>
      </w:r>
    </w:p>
    <w:p w:rsidR="008855F4" w:rsidRPr="002E4ACA" w:rsidRDefault="007D5683" w:rsidP="00C24BCD">
      <w:pPr>
        <w:pStyle w:val="BodyText"/>
        <w:shd w:val="clear" w:color="auto" w:fill="auto"/>
        <w:tabs>
          <w:tab w:val="left" w:pos="16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i) </w:t>
      </w:r>
      <w:r w:rsidR="00D03F5F" w:rsidRPr="002E4ACA">
        <w:rPr>
          <w:rFonts w:ascii="Arial" w:hAnsi="Arial" w:cs="Arial"/>
          <w:sz w:val="20"/>
          <w:szCs w:val="20"/>
        </w:rPr>
        <w:t>Hả</w:t>
      </w:r>
      <w:r w:rsidR="00A95336" w:rsidRPr="002E4ACA">
        <w:rPr>
          <w:rFonts w:ascii="Arial" w:hAnsi="Arial" w:cs="Arial"/>
          <w:sz w:val="20"/>
          <w:szCs w:val="20"/>
        </w:rPr>
        <w:t>i đội trưởng</w:t>
      </w:r>
      <w:r w:rsidR="00531186" w:rsidRPr="002E4ACA">
        <w:rPr>
          <w:rFonts w:ascii="Arial" w:hAnsi="Arial" w:cs="Arial"/>
          <w:sz w:val="20"/>
          <w:szCs w:val="20"/>
        </w:rPr>
        <w:t xml:space="preserve"> Hải đội Cảnh sát biển, Hải đoàn</w:t>
      </w:r>
      <w:r w:rsidR="00A95336" w:rsidRPr="002E4ACA">
        <w:rPr>
          <w:rFonts w:ascii="Arial" w:hAnsi="Arial" w:cs="Arial"/>
          <w:sz w:val="20"/>
          <w:szCs w:val="20"/>
        </w:rPr>
        <w:t xml:space="preserve"> trưởng Hải đoàn Cảnh sát biển, Tư lệnh Vùng Cảnh sát biển; Đoàn trưởng Đoàn </w:t>
      </w:r>
      <w:r w:rsidR="005D4BB1" w:rsidRPr="002E4ACA">
        <w:rPr>
          <w:rFonts w:ascii="Arial" w:hAnsi="Arial" w:cs="Arial"/>
          <w:sz w:val="20"/>
          <w:szCs w:val="20"/>
        </w:rPr>
        <w:t>trinh sát</w:t>
      </w:r>
      <w:r w:rsidR="00A95336" w:rsidRPr="002E4ACA">
        <w:rPr>
          <w:rFonts w:ascii="Arial" w:hAnsi="Arial" w:cs="Arial"/>
          <w:sz w:val="20"/>
          <w:szCs w:val="20"/>
        </w:rPr>
        <w:t>, Đoàn trưởng Đoàn đặc nhiệm phòng chống tội phạm ma túy;</w:t>
      </w:r>
    </w:p>
    <w:p w:rsidR="008855F4" w:rsidRPr="002E4ACA" w:rsidRDefault="00531186" w:rsidP="00C24BCD">
      <w:pPr>
        <w:pStyle w:val="BodyText"/>
        <w:shd w:val="clear" w:color="auto" w:fill="auto"/>
        <w:tabs>
          <w:tab w:val="left" w:pos="1655"/>
        </w:tabs>
        <w:spacing w:after="120" w:line="240" w:lineRule="auto"/>
        <w:ind w:firstLine="720"/>
        <w:jc w:val="both"/>
        <w:rPr>
          <w:rFonts w:ascii="Arial" w:hAnsi="Arial" w:cs="Arial"/>
          <w:sz w:val="20"/>
          <w:szCs w:val="20"/>
        </w:rPr>
      </w:pPr>
      <w:r w:rsidRPr="002E4ACA">
        <w:rPr>
          <w:rFonts w:ascii="Arial" w:hAnsi="Arial" w:cs="Arial"/>
          <w:sz w:val="20"/>
          <w:szCs w:val="20"/>
        </w:rPr>
        <w:t xml:space="preserve">k) </w:t>
      </w:r>
      <w:r w:rsidR="00A95336" w:rsidRPr="002E4ACA">
        <w:rPr>
          <w:rFonts w:ascii="Arial" w:hAnsi="Arial" w:cs="Arial"/>
          <w:sz w:val="20"/>
          <w:szCs w:val="20"/>
        </w:rPr>
        <w:t>Người c</w:t>
      </w:r>
      <w:r w:rsidR="00347B10" w:rsidRPr="002E4ACA">
        <w:rPr>
          <w:rFonts w:ascii="Arial" w:hAnsi="Arial" w:cs="Arial"/>
          <w:sz w:val="20"/>
          <w:szCs w:val="20"/>
        </w:rPr>
        <w:t>hỉ huy tàu bay</w:t>
      </w:r>
      <w:r w:rsidR="001F4B6F" w:rsidRPr="002E4ACA">
        <w:rPr>
          <w:rFonts w:ascii="Arial" w:hAnsi="Arial" w:cs="Arial"/>
          <w:sz w:val="20"/>
          <w:szCs w:val="20"/>
        </w:rPr>
        <w:t>, thuyền trưởng, trưởng tàu khi</w:t>
      </w:r>
      <w:r w:rsidR="00A95336" w:rsidRPr="002E4ACA">
        <w:rPr>
          <w:rFonts w:ascii="Arial" w:hAnsi="Arial" w:cs="Arial"/>
          <w:sz w:val="20"/>
          <w:szCs w:val="20"/>
        </w:rPr>
        <w:t xml:space="preserve"> tàu bay, tàu biển, tàu hỏa đã rời sân bay, bến cảng, nhà ga;</w:t>
      </w:r>
    </w:p>
    <w:p w:rsidR="001F4B6F" w:rsidRPr="002E4ACA" w:rsidRDefault="001F4B6F" w:rsidP="00C24BCD">
      <w:pPr>
        <w:pStyle w:val="BodyText"/>
        <w:shd w:val="clear" w:color="auto" w:fill="auto"/>
        <w:tabs>
          <w:tab w:val="left" w:pos="1695"/>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l) </w:t>
      </w:r>
      <w:r w:rsidR="00A95336" w:rsidRPr="002E4ACA">
        <w:rPr>
          <w:rFonts w:ascii="Arial" w:hAnsi="Arial" w:cs="Arial"/>
          <w:sz w:val="20"/>
          <w:szCs w:val="20"/>
        </w:rPr>
        <w:t>Thẩm phán chủ tọa phiên tòa.</w:t>
      </w:r>
      <w:r w:rsidRPr="002E4ACA">
        <w:rPr>
          <w:rFonts w:ascii="Arial" w:hAnsi="Arial" w:cs="Arial"/>
          <w:sz w:val="20"/>
          <w:szCs w:val="20"/>
          <w:lang w:val="en-US"/>
        </w:rPr>
        <w:t xml:space="preserve"> </w:t>
      </w:r>
    </w:p>
    <w:p w:rsidR="008855F4" w:rsidRPr="002E4ACA" w:rsidRDefault="001F4B6F" w:rsidP="00C24BCD">
      <w:pPr>
        <w:pStyle w:val="BodyText"/>
        <w:shd w:val="clear" w:color="auto" w:fill="auto"/>
        <w:tabs>
          <w:tab w:val="left" w:pos="169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00A95336" w:rsidRPr="002E4ACA">
        <w:rPr>
          <w:rFonts w:ascii="Arial" w:hAnsi="Arial" w:cs="Arial"/>
          <w:sz w:val="20"/>
          <w:szCs w:val="20"/>
        </w:rPr>
        <w:t xml:space="preserve">Người có thẩm quyền tạm giữ người </w:t>
      </w:r>
      <w:r w:rsidR="00601E0F" w:rsidRPr="002E4ACA">
        <w:rPr>
          <w:rFonts w:ascii="Arial" w:hAnsi="Arial" w:cs="Arial"/>
          <w:sz w:val="20"/>
          <w:szCs w:val="20"/>
        </w:rPr>
        <w:t>quy định</w:t>
      </w:r>
      <w:r w:rsidR="00A95336" w:rsidRPr="002E4ACA">
        <w:rPr>
          <w:rFonts w:ascii="Arial" w:hAnsi="Arial" w:cs="Arial"/>
          <w:sz w:val="20"/>
          <w:szCs w:val="20"/>
        </w:rPr>
        <w:t xml:space="preserve"> tại các điểm từ a đến i khoản 1 Điều này có thể giao quyền cho cấp phó thực hiện thẩm quyền tạm giữ người theo thủ tục hành chính khi vắng mặt. Việc giao quyền phải được thể hiện bằng quyết định, trong đó xác định rõ </w:t>
      </w:r>
      <w:r w:rsidR="00AE4C5E" w:rsidRPr="002E4ACA">
        <w:rPr>
          <w:rFonts w:ascii="Arial" w:hAnsi="Arial" w:cs="Arial"/>
          <w:sz w:val="20"/>
          <w:szCs w:val="20"/>
        </w:rPr>
        <w:t>phạm vi</w:t>
      </w:r>
      <w:r w:rsidR="00A95336" w:rsidRPr="002E4ACA">
        <w:rPr>
          <w:rFonts w:ascii="Arial" w:hAnsi="Arial" w:cs="Arial"/>
          <w:sz w:val="20"/>
          <w:szCs w:val="20"/>
        </w:rPr>
        <w:t>, nội dung, thời hạn giao quyền. Cấp phó được giao quyền p</w:t>
      </w:r>
      <w:r w:rsidR="00AE4C5E" w:rsidRPr="002E4ACA">
        <w:rPr>
          <w:rFonts w:ascii="Arial" w:hAnsi="Arial" w:cs="Arial"/>
          <w:sz w:val="20"/>
          <w:szCs w:val="20"/>
        </w:rPr>
        <w:t>hải chịu trách nhiệm trước cấp tr</w:t>
      </w:r>
      <w:r w:rsidR="00A95336" w:rsidRPr="002E4ACA">
        <w:rPr>
          <w:rFonts w:ascii="Arial" w:hAnsi="Arial" w:cs="Arial"/>
          <w:sz w:val="20"/>
          <w:szCs w:val="20"/>
        </w:rPr>
        <w:t xml:space="preserve">ưởng và trước pháp luật về việc thực hiện quyền </w:t>
      </w:r>
      <w:r w:rsidR="000A1627" w:rsidRPr="002E4ACA">
        <w:rPr>
          <w:rFonts w:ascii="Arial" w:hAnsi="Arial" w:cs="Arial"/>
          <w:sz w:val="20"/>
          <w:szCs w:val="20"/>
        </w:rPr>
        <w:t>được</w:t>
      </w:r>
      <w:r w:rsidR="00A95336" w:rsidRPr="002E4ACA">
        <w:rPr>
          <w:rFonts w:ascii="Arial" w:hAnsi="Arial" w:cs="Arial"/>
          <w:sz w:val="20"/>
          <w:szCs w:val="20"/>
        </w:rPr>
        <w:t xml:space="preserve"> giao. Người được giao quyền không được giao quyền cho người khác.”.</w:t>
      </w:r>
    </w:p>
    <w:p w:rsidR="008855F4" w:rsidRPr="002E4ACA" w:rsidRDefault="00AE4C5E" w:rsidP="00C24BCD">
      <w:pPr>
        <w:pStyle w:val="BodyText"/>
        <w:shd w:val="clear" w:color="auto" w:fill="auto"/>
        <w:tabs>
          <w:tab w:val="left" w:pos="178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63. </w:t>
      </w:r>
      <w:r w:rsidR="00A95336" w:rsidRPr="002E4ACA">
        <w:rPr>
          <w:rFonts w:ascii="Arial" w:hAnsi="Arial" w:cs="Arial"/>
          <w:sz w:val="20"/>
          <w:szCs w:val="20"/>
        </w:rPr>
        <w:t>Sửa đổi, bổ sung điểm b khoản 1 Điều 124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“b) Đưa vào hoặc đưa trở lại </w:t>
      </w:r>
      <w:r w:rsidR="000E41A4" w:rsidRPr="002E4ACA">
        <w:rPr>
          <w:rFonts w:ascii="Arial" w:hAnsi="Arial" w:cs="Arial"/>
          <w:sz w:val="20"/>
          <w:szCs w:val="20"/>
        </w:rPr>
        <w:t>trường</w:t>
      </w:r>
      <w:r w:rsidRPr="002E4ACA">
        <w:rPr>
          <w:rFonts w:ascii="Arial" w:hAnsi="Arial" w:cs="Arial"/>
          <w:sz w:val="20"/>
          <w:szCs w:val="20"/>
        </w:rPr>
        <w:t xml:space="preserve"> giáo dưỡng, cơ sở giáo dục bắt buộc, cơ sở cai nghiện bắt buộc đối </w:t>
      </w:r>
      <w:r w:rsidR="00847ED7" w:rsidRPr="002E4ACA">
        <w:rPr>
          <w:rFonts w:ascii="Arial" w:hAnsi="Arial" w:cs="Arial"/>
          <w:sz w:val="20"/>
          <w:szCs w:val="20"/>
        </w:rPr>
        <w:t>với</w:t>
      </w:r>
      <w:r w:rsidRPr="002E4ACA">
        <w:rPr>
          <w:rFonts w:ascii="Arial" w:hAnsi="Arial" w:cs="Arial"/>
          <w:sz w:val="20"/>
          <w:szCs w:val="20"/>
        </w:rPr>
        <w:t xml:space="preserve"> đối tượng </w:t>
      </w:r>
      <w:r w:rsidR="00601E0F" w:rsidRPr="002E4ACA">
        <w:rPr>
          <w:rFonts w:ascii="Arial" w:hAnsi="Arial" w:cs="Arial"/>
          <w:sz w:val="20"/>
          <w:szCs w:val="20"/>
        </w:rPr>
        <w:t>quy định</w:t>
      </w:r>
      <w:r w:rsidRPr="002E4ACA">
        <w:rPr>
          <w:rFonts w:ascii="Arial" w:hAnsi="Arial" w:cs="Arial"/>
          <w:sz w:val="20"/>
          <w:szCs w:val="20"/>
        </w:rPr>
        <w:t xml:space="preserve"> tại khoản 1 Điề</w:t>
      </w:r>
      <w:r w:rsidR="000E41A4" w:rsidRPr="002E4ACA">
        <w:rPr>
          <w:rFonts w:ascii="Arial" w:hAnsi="Arial" w:cs="Arial"/>
          <w:sz w:val="20"/>
          <w:szCs w:val="20"/>
        </w:rPr>
        <w:t>u 111, khoản 2 Điều 112 không tự</w:t>
      </w:r>
      <w:r w:rsidRPr="002E4ACA">
        <w:rPr>
          <w:rFonts w:ascii="Arial" w:hAnsi="Arial" w:cs="Arial"/>
          <w:sz w:val="20"/>
          <w:szCs w:val="20"/>
        </w:rPr>
        <w:t xml:space="preserve"> giác chấp hành khi điều kiện hoãn, tạm đình chỉ không còn và đối tượng </w:t>
      </w:r>
      <w:r w:rsidR="00601E0F" w:rsidRPr="002E4ACA">
        <w:rPr>
          <w:rFonts w:ascii="Arial" w:hAnsi="Arial" w:cs="Arial"/>
          <w:sz w:val="20"/>
          <w:szCs w:val="20"/>
        </w:rPr>
        <w:t>quy định</w:t>
      </w:r>
      <w:r w:rsidRPr="002E4ACA">
        <w:rPr>
          <w:rFonts w:ascii="Arial" w:hAnsi="Arial" w:cs="Arial"/>
          <w:sz w:val="20"/>
          <w:szCs w:val="20"/>
        </w:rPr>
        <w:t xml:space="preserve"> tại khoản 2 Điều 132 của Luật này.”.</w:t>
      </w:r>
    </w:p>
    <w:p w:rsidR="008855F4" w:rsidRPr="002E4ACA" w:rsidRDefault="000E41A4" w:rsidP="00C24BCD">
      <w:pPr>
        <w:pStyle w:val="BodyText"/>
        <w:shd w:val="clear" w:color="auto" w:fill="auto"/>
        <w:tabs>
          <w:tab w:val="left" w:pos="174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64. </w:t>
      </w:r>
      <w:r w:rsidR="00A95336" w:rsidRPr="002E4ACA">
        <w:rPr>
          <w:rFonts w:ascii="Arial" w:hAnsi="Arial" w:cs="Arial"/>
          <w:sz w:val="20"/>
          <w:szCs w:val="20"/>
        </w:rPr>
        <w:t>Sửa đổi, bổ sung một số khoản của Điều 125 như sau:</w:t>
      </w:r>
    </w:p>
    <w:p w:rsidR="008855F4" w:rsidRPr="002E4ACA" w:rsidRDefault="000E41A4" w:rsidP="00C24BCD">
      <w:pPr>
        <w:pStyle w:val="BodyText"/>
        <w:shd w:val="clear" w:color="auto" w:fill="auto"/>
        <w:tabs>
          <w:tab w:val="left" w:pos="160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Sửa </w:t>
      </w:r>
      <w:r w:rsidR="00615DFC" w:rsidRPr="002E4ACA">
        <w:rPr>
          <w:rFonts w:ascii="Arial" w:hAnsi="Arial" w:cs="Arial"/>
          <w:sz w:val="20"/>
          <w:szCs w:val="20"/>
        </w:rPr>
        <w:t>đổi</w:t>
      </w:r>
      <w:r w:rsidR="00A95336" w:rsidRPr="002E4ACA">
        <w:rPr>
          <w:rFonts w:ascii="Arial" w:hAnsi="Arial" w:cs="Arial"/>
          <w:sz w:val="20"/>
          <w:szCs w:val="20"/>
        </w:rPr>
        <w:t>, bổ sung các khoản 3, 4 và 5, bổ sung các khoản 5a, 5b và 5c vào sau khoản 5 Điều 125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Người có thẩm quyền áp dụng </w:t>
      </w:r>
      <w:r w:rsidR="000E41A4" w:rsidRPr="002E4ACA">
        <w:rPr>
          <w:rFonts w:ascii="Arial" w:hAnsi="Arial" w:cs="Arial"/>
          <w:sz w:val="20"/>
          <w:szCs w:val="20"/>
        </w:rPr>
        <w:t>hình thức</w:t>
      </w:r>
      <w:r w:rsidRPr="002E4ACA">
        <w:rPr>
          <w:rFonts w:ascii="Arial" w:hAnsi="Arial" w:cs="Arial"/>
          <w:sz w:val="20"/>
          <w:szCs w:val="20"/>
        </w:rPr>
        <w:t xml:space="preserve"> xử phạt tịch thu tang vật, phương tiện vi phạm hành chính quy </w:t>
      </w:r>
      <w:r w:rsidR="009B52EC" w:rsidRPr="002E4ACA">
        <w:rPr>
          <w:rFonts w:ascii="Arial" w:hAnsi="Arial" w:cs="Arial"/>
          <w:sz w:val="20"/>
          <w:szCs w:val="20"/>
        </w:rPr>
        <w:t>định</w:t>
      </w:r>
      <w:r w:rsidRPr="002E4ACA">
        <w:rPr>
          <w:rFonts w:ascii="Arial" w:hAnsi="Arial" w:cs="Arial"/>
          <w:sz w:val="20"/>
          <w:szCs w:val="20"/>
        </w:rPr>
        <w:t xml:space="preserve"> tại Chương </w:t>
      </w:r>
      <w:r w:rsidR="000E41A4" w:rsidRPr="002E4ACA">
        <w:rPr>
          <w:rFonts w:ascii="Arial" w:hAnsi="Arial" w:cs="Arial"/>
          <w:sz w:val="20"/>
          <w:szCs w:val="20"/>
          <w:lang w:val="en-US" w:eastAsia="en-US" w:bidi="en-US"/>
        </w:rPr>
        <w:t>II</w:t>
      </w:r>
      <w:r w:rsidRPr="002E4ACA">
        <w:rPr>
          <w:rFonts w:ascii="Arial" w:hAnsi="Arial" w:cs="Arial"/>
          <w:sz w:val="20"/>
          <w:szCs w:val="20"/>
          <w:lang w:val="en-US" w:eastAsia="en-US" w:bidi="en-US"/>
        </w:rPr>
        <w:t xml:space="preserve"> </w:t>
      </w:r>
      <w:r w:rsidR="000E41A4" w:rsidRPr="002E4ACA">
        <w:rPr>
          <w:rFonts w:ascii="Arial" w:hAnsi="Arial" w:cs="Arial"/>
          <w:sz w:val="20"/>
          <w:szCs w:val="20"/>
        </w:rPr>
        <w:t>Phần thứ hai của Luật này thì</w:t>
      </w:r>
      <w:r w:rsidRPr="002E4ACA">
        <w:rPr>
          <w:rFonts w:ascii="Arial" w:hAnsi="Arial" w:cs="Arial"/>
          <w:sz w:val="20"/>
          <w:szCs w:val="20"/>
        </w:rPr>
        <w:t xml:space="preserve"> có thẩm quyền ra quyết định tạm giữ </w:t>
      </w:r>
      <w:r w:rsidR="000E41A4" w:rsidRPr="002E4ACA">
        <w:rPr>
          <w:rFonts w:ascii="Arial" w:hAnsi="Arial" w:cs="Arial"/>
          <w:sz w:val="20"/>
          <w:szCs w:val="20"/>
        </w:rPr>
        <w:t>tang vật, phương tiện vi phạm hà</w:t>
      </w:r>
      <w:r w:rsidRPr="002E4ACA">
        <w:rPr>
          <w:rFonts w:ascii="Arial" w:hAnsi="Arial" w:cs="Arial"/>
          <w:sz w:val="20"/>
          <w:szCs w:val="20"/>
        </w:rPr>
        <w:t>nh chính, giấy phép, chứng chỉ hành nghề. Thẩm quyền tạm giữ không phụ thuộc vào giá trị của tang</w:t>
      </w:r>
      <w:r w:rsidR="000E41A4" w:rsidRPr="002E4ACA">
        <w:rPr>
          <w:rFonts w:ascii="Arial" w:hAnsi="Arial" w:cs="Arial"/>
          <w:sz w:val="20"/>
          <w:szCs w:val="20"/>
        </w:rPr>
        <w:t xml:space="preserve"> vật, phương tiện vi phạm hành c</w:t>
      </w:r>
      <w:r w:rsidRPr="002E4ACA">
        <w:rPr>
          <w:rFonts w:ascii="Arial" w:hAnsi="Arial" w:cs="Arial"/>
          <w:sz w:val="20"/>
          <w:szCs w:val="20"/>
        </w:rPr>
        <w:t>hính.</w:t>
      </w:r>
    </w:p>
    <w:p w:rsidR="008855F4" w:rsidRPr="002E4ACA" w:rsidRDefault="000E41A4" w:rsidP="00C24BCD">
      <w:pPr>
        <w:pStyle w:val="BodyText"/>
        <w:shd w:val="clear" w:color="auto" w:fill="auto"/>
        <w:tabs>
          <w:tab w:val="left" w:pos="15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 xml:space="preserve">Việc tạm giữ tang vật, phương tiện vi phạm hành chính, giấy phép, </w:t>
      </w:r>
      <w:r w:rsidR="00FD1856" w:rsidRPr="002E4ACA">
        <w:rPr>
          <w:rFonts w:ascii="Arial" w:hAnsi="Arial" w:cs="Arial"/>
          <w:sz w:val="20"/>
          <w:szCs w:val="20"/>
        </w:rPr>
        <w:t>chứng chỉ</w:t>
      </w:r>
      <w:r w:rsidR="00A95336" w:rsidRPr="002E4ACA">
        <w:rPr>
          <w:rFonts w:ascii="Arial" w:hAnsi="Arial" w:cs="Arial"/>
          <w:sz w:val="20"/>
          <w:szCs w:val="20"/>
        </w:rPr>
        <w:t xml:space="preserve"> hành nghề khi có một trong các căn cứ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này và được thực hiện như sau:</w:t>
      </w:r>
    </w:p>
    <w:p w:rsidR="008855F4" w:rsidRPr="002E4ACA" w:rsidRDefault="00785EB7" w:rsidP="00C24BCD">
      <w:pPr>
        <w:pStyle w:val="BodyText"/>
        <w:shd w:val="clear" w:color="auto" w:fill="auto"/>
        <w:tabs>
          <w:tab w:val="left" w:pos="160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Người có thẩm quyền lập biên bản vi phạm hành chính đang giải quyết vụ việc lập biên bản tạm giữ tang vật, phương tiện vi phạm hành chính, giấy phép, chứng chỉ hành nghề theo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9 Điều này;</w:t>
      </w:r>
    </w:p>
    <w:p w:rsidR="008855F4" w:rsidRPr="002E4ACA" w:rsidRDefault="00067725" w:rsidP="00C24BCD">
      <w:pPr>
        <w:pStyle w:val="BodyText"/>
        <w:shd w:val="clear" w:color="auto" w:fill="auto"/>
        <w:tabs>
          <w:tab w:val="left" w:pos="162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Trong thời hạn 24 giờ,</w:t>
      </w:r>
      <w:r w:rsidR="0055397D" w:rsidRPr="002E4ACA">
        <w:rPr>
          <w:rFonts w:ascii="Arial" w:hAnsi="Arial" w:cs="Arial"/>
          <w:sz w:val="20"/>
          <w:szCs w:val="20"/>
        </w:rPr>
        <w:t xml:space="preserve"> kể từ khi lập biên bản, người l</w:t>
      </w:r>
      <w:r w:rsidR="00A95336" w:rsidRPr="002E4ACA">
        <w:rPr>
          <w:rFonts w:ascii="Arial" w:hAnsi="Arial" w:cs="Arial"/>
          <w:sz w:val="20"/>
          <w:szCs w:val="20"/>
        </w:rPr>
        <w:t xml:space="preserve">ập biên bản phải báo cáo người </w:t>
      </w:r>
      <w:r w:rsidR="008E0A63" w:rsidRPr="002E4ACA">
        <w:rPr>
          <w:rFonts w:ascii="Arial" w:hAnsi="Arial" w:cs="Arial"/>
          <w:sz w:val="20"/>
          <w:szCs w:val="20"/>
        </w:rPr>
        <w:t>có</w:t>
      </w:r>
      <w:r w:rsidR="0055397D" w:rsidRPr="002E4ACA">
        <w:rPr>
          <w:rFonts w:ascii="Arial" w:hAnsi="Arial" w:cs="Arial"/>
          <w:sz w:val="20"/>
          <w:szCs w:val="20"/>
        </w:rPr>
        <w:t xml:space="preserve"> </w:t>
      </w:r>
      <w:r w:rsidR="00A95336" w:rsidRPr="002E4ACA">
        <w:rPr>
          <w:rFonts w:ascii="Arial" w:hAnsi="Arial" w:cs="Arial"/>
          <w:sz w:val="20"/>
          <w:szCs w:val="20"/>
        </w:rPr>
        <w:t xml:space="preserve">thẩm quyền tạm </w:t>
      </w:r>
      <w:r w:rsidR="00196B39" w:rsidRPr="002E4ACA">
        <w:rPr>
          <w:rFonts w:ascii="Arial" w:hAnsi="Arial" w:cs="Arial"/>
          <w:sz w:val="20"/>
          <w:szCs w:val="20"/>
        </w:rPr>
        <w:t>giữ</w:t>
      </w:r>
      <w:r w:rsidR="00A95336" w:rsidRPr="002E4ACA">
        <w:rPr>
          <w:rFonts w:ascii="Arial" w:hAnsi="Arial" w:cs="Arial"/>
          <w:sz w:val="20"/>
          <w:szCs w:val="20"/>
        </w:rPr>
        <w:t xml:space="preserve"> về tang vật, phương tiện vi phạm </w:t>
      </w:r>
      <w:r w:rsidR="00615DFC" w:rsidRPr="002E4ACA">
        <w:rPr>
          <w:rFonts w:ascii="Arial" w:hAnsi="Arial" w:cs="Arial"/>
          <w:sz w:val="20"/>
          <w:szCs w:val="20"/>
        </w:rPr>
        <w:t>hành chính</w:t>
      </w:r>
      <w:r w:rsidR="00A95336" w:rsidRPr="002E4ACA">
        <w:rPr>
          <w:rFonts w:ascii="Arial" w:hAnsi="Arial" w:cs="Arial"/>
          <w:sz w:val="20"/>
          <w:szCs w:val="20"/>
        </w:rPr>
        <w:t>, giấy phép, chứng chỉ hành nghề đã tạm giữ để xem xét ra quyết định tạm giữ; quyết định tạm giữ phải được giao cho người vi phạm, đại diện tổ chức vi phạm 01 bản.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Trường hợp không ra quyết định tạm giữ thì phải trả lại ngay tang vật, phương tiện vi phạm hành chính, giấy phép, chứng chỉ hành nghề.</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Đối với trường hợp tang vật là hàng hóa dễ hư hỏng thì người tạm giữ phải báo cáo ngay thủ trưởng trực tiếp để </w:t>
      </w:r>
      <w:r w:rsidR="007136BC" w:rsidRPr="002E4ACA">
        <w:rPr>
          <w:rFonts w:ascii="Arial" w:hAnsi="Arial" w:cs="Arial"/>
          <w:sz w:val="20"/>
          <w:szCs w:val="20"/>
        </w:rPr>
        <w:t>xử lý</w:t>
      </w:r>
      <w:r w:rsidRPr="002E4ACA">
        <w:rPr>
          <w:rFonts w:ascii="Arial" w:hAnsi="Arial" w:cs="Arial"/>
          <w:sz w:val="20"/>
          <w:szCs w:val="20"/>
        </w:rPr>
        <w:t xml:space="preserve">, nếu để hư hỏng hoặc thất thoát thì phải bồi thường theo </w:t>
      </w:r>
      <w:r w:rsidR="00601E0F" w:rsidRPr="002E4ACA">
        <w:rPr>
          <w:rFonts w:ascii="Arial" w:hAnsi="Arial" w:cs="Arial"/>
          <w:sz w:val="20"/>
          <w:szCs w:val="20"/>
        </w:rPr>
        <w:t>quy định</w:t>
      </w:r>
      <w:r w:rsidRPr="002E4ACA">
        <w:rPr>
          <w:rFonts w:ascii="Arial" w:hAnsi="Arial" w:cs="Arial"/>
          <w:sz w:val="20"/>
          <w:szCs w:val="20"/>
        </w:rPr>
        <w:t xml:space="preserve"> của pháp luật.</w:t>
      </w:r>
    </w:p>
    <w:p w:rsidR="008855F4" w:rsidRPr="002E4ACA" w:rsidRDefault="0055397D" w:rsidP="00C24BCD">
      <w:pPr>
        <w:pStyle w:val="BodyText"/>
        <w:shd w:val="clear" w:color="auto" w:fill="auto"/>
        <w:tabs>
          <w:tab w:val="left" w:pos="1587"/>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lastRenderedPageBreak/>
        <w:t xml:space="preserve">5. </w:t>
      </w:r>
      <w:r w:rsidR="00A95336" w:rsidRPr="002E4ACA">
        <w:rPr>
          <w:rFonts w:ascii="Arial" w:hAnsi="Arial" w:cs="Arial"/>
          <w:sz w:val="20"/>
          <w:szCs w:val="20"/>
        </w:rPr>
        <w:t xml:space="preserve">Người lập biên bản tạm giữ, người ra quyết định tạm giữ có trách nhiệm bảo quản tang vật, phương tiện vi phạm hành chính, giấy phép, chứng chỉ hành nghề. Trong </w:t>
      </w:r>
      <w:r w:rsidR="000E28BB" w:rsidRPr="002E4ACA">
        <w:rPr>
          <w:rFonts w:ascii="Arial" w:hAnsi="Arial" w:cs="Arial"/>
          <w:sz w:val="20"/>
          <w:szCs w:val="20"/>
        </w:rPr>
        <w:t>trường hợp</w:t>
      </w:r>
      <w:r w:rsidR="00A95336" w:rsidRPr="002E4ACA">
        <w:rPr>
          <w:rFonts w:ascii="Arial" w:hAnsi="Arial" w:cs="Arial"/>
          <w:sz w:val="20"/>
          <w:szCs w:val="20"/>
        </w:rPr>
        <w:t xml:space="preserve"> </w:t>
      </w:r>
      <w:r w:rsidR="00522721" w:rsidRPr="002E4ACA">
        <w:rPr>
          <w:rFonts w:ascii="Arial" w:hAnsi="Arial" w:cs="Arial"/>
          <w:sz w:val="20"/>
          <w:szCs w:val="20"/>
        </w:rPr>
        <w:t>t</w:t>
      </w:r>
      <w:r w:rsidR="00522721" w:rsidRPr="002E4ACA">
        <w:rPr>
          <w:rFonts w:ascii="Arial" w:hAnsi="Arial" w:cs="Arial"/>
          <w:sz w:val="20"/>
          <w:szCs w:val="20"/>
          <w:lang w:val="en-US"/>
        </w:rPr>
        <w:t>a</w:t>
      </w:r>
      <w:r w:rsidR="00A95336" w:rsidRPr="002E4ACA">
        <w:rPr>
          <w:rFonts w:ascii="Arial" w:hAnsi="Arial" w:cs="Arial"/>
          <w:sz w:val="20"/>
          <w:szCs w:val="20"/>
        </w:rPr>
        <w:t xml:space="preserve">ng vật, phương tiện vi phạm hành chính, giấy phép, chứng </w:t>
      </w:r>
      <w:r w:rsidR="000E28BB" w:rsidRPr="002E4ACA">
        <w:rPr>
          <w:rFonts w:ascii="Arial" w:hAnsi="Arial" w:cs="Arial"/>
          <w:sz w:val="20"/>
          <w:szCs w:val="20"/>
          <w:lang w:val="en-US"/>
        </w:rPr>
        <w:t>chỉ</w:t>
      </w:r>
      <w:r w:rsidR="000E28BB" w:rsidRPr="002E4ACA">
        <w:rPr>
          <w:rFonts w:ascii="Arial" w:hAnsi="Arial" w:cs="Arial"/>
          <w:sz w:val="20"/>
          <w:szCs w:val="20"/>
        </w:rPr>
        <w:t xml:space="preserve"> hành nghề bị mất, bán trá</w:t>
      </w:r>
      <w:r w:rsidR="00A95336" w:rsidRPr="002E4ACA">
        <w:rPr>
          <w:rFonts w:ascii="Arial" w:hAnsi="Arial" w:cs="Arial"/>
          <w:sz w:val="20"/>
          <w:szCs w:val="20"/>
        </w:rPr>
        <w:t xml:space="preserve">i </w:t>
      </w:r>
      <w:r w:rsidR="00601E0F" w:rsidRPr="002E4ACA">
        <w:rPr>
          <w:rFonts w:ascii="Arial" w:hAnsi="Arial" w:cs="Arial"/>
          <w:sz w:val="20"/>
          <w:szCs w:val="20"/>
        </w:rPr>
        <w:t>quy định</w:t>
      </w:r>
      <w:r w:rsidR="000E28BB" w:rsidRPr="002E4ACA">
        <w:rPr>
          <w:rFonts w:ascii="Arial" w:hAnsi="Arial" w:cs="Arial"/>
          <w:sz w:val="20"/>
          <w:szCs w:val="20"/>
        </w:rPr>
        <w:t>, đánh tráo hoặc hư hỏng, mấ</w:t>
      </w:r>
      <w:r w:rsidR="00A95336" w:rsidRPr="002E4ACA">
        <w:rPr>
          <w:rFonts w:ascii="Arial" w:hAnsi="Arial" w:cs="Arial"/>
          <w:sz w:val="20"/>
          <w:szCs w:val="20"/>
        </w:rPr>
        <w:t xml:space="preserve">t linh kiện, thay thế thì người ra quyết định tạm giữ phải chịu trách nhiệm bồi thường và bị xử lý theo </w:t>
      </w:r>
      <w:r w:rsidR="00601E0F" w:rsidRPr="002E4ACA">
        <w:rPr>
          <w:rFonts w:ascii="Arial" w:hAnsi="Arial" w:cs="Arial"/>
          <w:sz w:val="20"/>
          <w:szCs w:val="20"/>
        </w:rPr>
        <w:t>quy định</w:t>
      </w:r>
      <w:r w:rsidR="00A95336" w:rsidRPr="002E4ACA">
        <w:rPr>
          <w:rFonts w:ascii="Arial" w:hAnsi="Arial" w:cs="Arial"/>
          <w:sz w:val="20"/>
          <w:szCs w:val="20"/>
        </w:rPr>
        <w:t xml:space="preserve"> của pháp luật</w:t>
      </w:r>
      <w:r w:rsidR="00222D6B" w:rsidRPr="002E4ACA">
        <w:rPr>
          <w:rFonts w:ascii="Arial" w:hAnsi="Arial" w:cs="Arial"/>
          <w:sz w:val="20"/>
          <w:szCs w:val="20"/>
          <w:lang w:val="en-US"/>
        </w:rPr>
        <w:t xml:space="preserve">. </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5a. Khi thực hiện việc tạm giữ, người lập </w:t>
      </w:r>
      <w:r w:rsidR="00285300" w:rsidRPr="002E4ACA">
        <w:rPr>
          <w:rFonts w:ascii="Arial" w:hAnsi="Arial" w:cs="Arial"/>
          <w:sz w:val="20"/>
          <w:szCs w:val="20"/>
        </w:rPr>
        <w:t>biên bản</w:t>
      </w:r>
      <w:r w:rsidRPr="002E4ACA">
        <w:rPr>
          <w:rFonts w:ascii="Arial" w:hAnsi="Arial" w:cs="Arial"/>
          <w:sz w:val="20"/>
          <w:szCs w:val="20"/>
        </w:rPr>
        <w:t xml:space="preserve">, người </w:t>
      </w:r>
      <w:r w:rsidR="008E0A63" w:rsidRPr="002E4ACA">
        <w:rPr>
          <w:rFonts w:ascii="Arial" w:hAnsi="Arial" w:cs="Arial"/>
          <w:sz w:val="20"/>
          <w:szCs w:val="20"/>
        </w:rPr>
        <w:t>có</w:t>
      </w:r>
      <w:r w:rsidRPr="002E4ACA">
        <w:rPr>
          <w:rFonts w:ascii="Arial" w:hAnsi="Arial" w:cs="Arial"/>
          <w:sz w:val="20"/>
          <w:szCs w:val="20"/>
        </w:rPr>
        <w:t xml:space="preserve"> thẩm </w:t>
      </w:r>
      <w:r w:rsidR="00F3295A" w:rsidRPr="002E4ACA">
        <w:rPr>
          <w:rFonts w:ascii="Arial" w:hAnsi="Arial" w:cs="Arial"/>
          <w:sz w:val="20"/>
          <w:szCs w:val="20"/>
        </w:rPr>
        <w:t>quyền</w:t>
      </w:r>
      <w:r w:rsidRPr="002E4ACA">
        <w:rPr>
          <w:rFonts w:ascii="Arial" w:hAnsi="Arial" w:cs="Arial"/>
          <w:sz w:val="20"/>
          <w:szCs w:val="20"/>
        </w:rPr>
        <w:t xml:space="preserve"> tạm giữ phải niêm </w:t>
      </w:r>
      <w:r w:rsidR="008E0A63" w:rsidRPr="002E4ACA">
        <w:rPr>
          <w:rFonts w:ascii="Arial" w:hAnsi="Arial" w:cs="Arial"/>
          <w:sz w:val="20"/>
          <w:szCs w:val="20"/>
        </w:rPr>
        <w:t>phong</w:t>
      </w:r>
      <w:r w:rsidRPr="002E4ACA">
        <w:rPr>
          <w:rFonts w:ascii="Arial" w:hAnsi="Arial" w:cs="Arial"/>
          <w:sz w:val="20"/>
          <w:szCs w:val="20"/>
        </w:rPr>
        <w:t xml:space="preserve"> tang vật, phương tiện vi phạm hành chính bị tạm giữ, trừ các trường hợp sau đây:</w:t>
      </w:r>
    </w:p>
    <w:p w:rsidR="008855F4" w:rsidRPr="002E4ACA" w:rsidRDefault="003A3544" w:rsidP="00C24BCD">
      <w:pPr>
        <w:pStyle w:val="BodyText"/>
        <w:shd w:val="clear" w:color="auto" w:fill="auto"/>
        <w:tabs>
          <w:tab w:val="left" w:pos="157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Động vật, thực vật </w:t>
      </w:r>
      <w:r w:rsidRPr="002E4ACA">
        <w:rPr>
          <w:rFonts w:ascii="Arial" w:hAnsi="Arial" w:cs="Arial"/>
          <w:sz w:val="20"/>
          <w:szCs w:val="20"/>
        </w:rPr>
        <w:t>sống</w:t>
      </w:r>
      <w:r w:rsidR="00A95336" w:rsidRPr="002E4ACA">
        <w:rPr>
          <w:rFonts w:ascii="Arial" w:hAnsi="Arial" w:cs="Arial"/>
          <w:sz w:val="20"/>
          <w:szCs w:val="20"/>
        </w:rPr>
        <w:t>;</w:t>
      </w:r>
    </w:p>
    <w:p w:rsidR="008855F4" w:rsidRPr="002E4ACA" w:rsidRDefault="003A3544" w:rsidP="00C24BCD">
      <w:pPr>
        <w:pStyle w:val="BodyText"/>
        <w:shd w:val="clear" w:color="auto" w:fill="auto"/>
        <w:tabs>
          <w:tab w:val="left" w:pos="160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Hàng hóa, vật phẩm dễ hư hỏng, khó bảo quản theo </w:t>
      </w:r>
      <w:r w:rsidR="00601E0F" w:rsidRPr="002E4ACA">
        <w:rPr>
          <w:rFonts w:ascii="Arial" w:hAnsi="Arial" w:cs="Arial"/>
          <w:sz w:val="20"/>
          <w:szCs w:val="20"/>
        </w:rPr>
        <w:t>quy định</w:t>
      </w:r>
      <w:r w:rsidR="00A95336" w:rsidRPr="002E4ACA">
        <w:rPr>
          <w:rFonts w:ascii="Arial" w:hAnsi="Arial" w:cs="Arial"/>
          <w:sz w:val="20"/>
          <w:szCs w:val="20"/>
        </w:rPr>
        <w:t xml:space="preserve"> của pháp luật.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5b. Trong trường hợp tang vật, phương tiện vi phạm hành chính bị tạm giữ được niêm </w:t>
      </w:r>
      <w:r w:rsidR="008E0A63" w:rsidRPr="002E4ACA">
        <w:rPr>
          <w:rFonts w:ascii="Arial" w:hAnsi="Arial" w:cs="Arial"/>
          <w:sz w:val="20"/>
          <w:szCs w:val="20"/>
        </w:rPr>
        <w:t>phong</w:t>
      </w:r>
      <w:r w:rsidR="003A3544" w:rsidRPr="002E4ACA">
        <w:rPr>
          <w:rFonts w:ascii="Arial" w:hAnsi="Arial" w:cs="Arial"/>
          <w:sz w:val="20"/>
          <w:szCs w:val="20"/>
        </w:rPr>
        <w:t xml:space="preserve"> thì</w:t>
      </w:r>
      <w:r w:rsidRPr="002E4ACA">
        <w:rPr>
          <w:rFonts w:ascii="Arial" w:hAnsi="Arial" w:cs="Arial"/>
          <w:sz w:val="20"/>
          <w:szCs w:val="20"/>
        </w:rPr>
        <w:t xml:space="preserve"> phải tiến hành ngay trước mặt người vi phạm; n</w:t>
      </w:r>
      <w:r w:rsidR="00F91239" w:rsidRPr="002E4ACA">
        <w:rPr>
          <w:rFonts w:ascii="Arial" w:hAnsi="Arial" w:cs="Arial"/>
          <w:sz w:val="20"/>
          <w:szCs w:val="20"/>
        </w:rPr>
        <w:t>ếu người vi phạm vắng mặt thì</w:t>
      </w:r>
      <w:r w:rsidRPr="002E4ACA">
        <w:rPr>
          <w:rFonts w:ascii="Arial" w:hAnsi="Arial" w:cs="Arial"/>
          <w:sz w:val="20"/>
          <w:szCs w:val="20"/>
        </w:rPr>
        <w:t xml:space="preserve"> phải tiến hành niêm </w:t>
      </w:r>
      <w:r w:rsidR="008E0A63" w:rsidRPr="002E4ACA">
        <w:rPr>
          <w:rFonts w:ascii="Arial" w:hAnsi="Arial" w:cs="Arial"/>
          <w:sz w:val="20"/>
          <w:szCs w:val="20"/>
        </w:rPr>
        <w:t>phong</w:t>
      </w:r>
      <w:r w:rsidRPr="002E4ACA">
        <w:rPr>
          <w:rFonts w:ascii="Arial" w:hAnsi="Arial" w:cs="Arial"/>
          <w:sz w:val="20"/>
          <w:szCs w:val="20"/>
        </w:rPr>
        <w:t xml:space="preserve"> trước mặt đại diện gia đình người vi phạm, đại diện tổ chức hoặc đại diện chính quyền cấp xã hoặc ít nhất 01 người chứng kiến.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5c. Biên bản, quyết định tạm giữ tang vật, phương tiện </w:t>
      </w:r>
      <w:r w:rsidR="00002275" w:rsidRPr="002E4ACA">
        <w:rPr>
          <w:rFonts w:ascii="Arial" w:hAnsi="Arial" w:cs="Arial"/>
          <w:sz w:val="20"/>
          <w:szCs w:val="20"/>
        </w:rPr>
        <w:t>vi phạm</w:t>
      </w:r>
      <w:r w:rsidRPr="002E4ACA">
        <w:rPr>
          <w:rFonts w:ascii="Arial" w:hAnsi="Arial" w:cs="Arial"/>
          <w:sz w:val="20"/>
          <w:szCs w:val="20"/>
        </w:rPr>
        <w:t xml:space="preserve"> hành chính, giấy phép, chứng chỉ hành nghề có thể được lập, gửi bằng phương thức </w:t>
      </w:r>
      <w:r w:rsidR="00AF6AFF" w:rsidRPr="002E4ACA">
        <w:rPr>
          <w:rFonts w:ascii="Arial" w:hAnsi="Arial" w:cs="Arial"/>
          <w:sz w:val="20"/>
          <w:szCs w:val="20"/>
        </w:rPr>
        <w:t>điện tử</w:t>
      </w:r>
      <w:r w:rsidRPr="002E4ACA">
        <w:rPr>
          <w:rFonts w:ascii="Arial" w:hAnsi="Arial" w:cs="Arial"/>
          <w:sz w:val="20"/>
          <w:szCs w:val="20"/>
        </w:rPr>
        <w:t>.”;</w:t>
      </w:r>
    </w:p>
    <w:p w:rsidR="008855F4" w:rsidRPr="002E4ACA" w:rsidRDefault="00AF6AFF" w:rsidP="00C24BCD">
      <w:pPr>
        <w:pStyle w:val="BodyText"/>
        <w:shd w:val="clear" w:color="auto" w:fill="auto"/>
        <w:tabs>
          <w:tab w:val="left" w:pos="15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615DFC" w:rsidRPr="002E4ACA">
        <w:rPr>
          <w:rFonts w:ascii="Arial" w:hAnsi="Arial" w:cs="Arial"/>
          <w:sz w:val="20"/>
          <w:szCs w:val="20"/>
        </w:rPr>
        <w:t>Sửa</w:t>
      </w:r>
      <w:r w:rsidR="00A95336" w:rsidRPr="002E4ACA">
        <w:rPr>
          <w:rFonts w:ascii="Arial" w:hAnsi="Arial" w:cs="Arial"/>
          <w:sz w:val="20"/>
          <w:szCs w:val="20"/>
        </w:rPr>
        <w:t xml:space="preserve"> đổi, bổ sung các khoản 8,</w:t>
      </w:r>
      <w:r w:rsidRPr="002E4ACA">
        <w:rPr>
          <w:rFonts w:ascii="Arial" w:hAnsi="Arial" w:cs="Arial"/>
          <w:sz w:val="20"/>
          <w:szCs w:val="20"/>
          <w:lang w:val="en-US"/>
        </w:rPr>
        <w:t xml:space="preserve"> </w:t>
      </w:r>
      <w:r w:rsidR="00A95336" w:rsidRPr="002E4ACA">
        <w:rPr>
          <w:rFonts w:ascii="Arial" w:hAnsi="Arial" w:cs="Arial"/>
          <w:sz w:val="20"/>
          <w:szCs w:val="20"/>
        </w:rPr>
        <w:t>9,</w:t>
      </w:r>
      <w:r w:rsidRPr="002E4ACA">
        <w:rPr>
          <w:rFonts w:ascii="Arial" w:hAnsi="Arial" w:cs="Arial"/>
          <w:sz w:val="20"/>
          <w:szCs w:val="20"/>
          <w:lang w:val="en-US"/>
        </w:rPr>
        <w:t xml:space="preserve"> </w:t>
      </w:r>
      <w:r w:rsidR="00A95336" w:rsidRPr="002E4ACA">
        <w:rPr>
          <w:rFonts w:ascii="Arial" w:hAnsi="Arial" w:cs="Arial"/>
          <w:sz w:val="20"/>
          <w:szCs w:val="20"/>
        </w:rPr>
        <w:t>10 và bổ sung khoản 11 vào sau khoản 10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“8. Thời hạn tạm giữ tang vật, phương tiệ</w:t>
      </w:r>
      <w:r w:rsidR="009C7AFE" w:rsidRPr="002E4ACA">
        <w:rPr>
          <w:rFonts w:ascii="Arial" w:hAnsi="Arial" w:cs="Arial"/>
          <w:sz w:val="20"/>
          <w:szCs w:val="20"/>
        </w:rPr>
        <w:t>n vi phạm hành chính, giấy phép</w:t>
      </w:r>
      <w:r w:rsidRPr="002E4ACA">
        <w:rPr>
          <w:rFonts w:ascii="Arial" w:hAnsi="Arial" w:cs="Arial"/>
          <w:sz w:val="20"/>
          <w:szCs w:val="20"/>
        </w:rPr>
        <w:t xml:space="preserve"> chứng chỉ hành nghề không quá 07 ngày làm việc, kể từ ngày tạm giữ; </w:t>
      </w:r>
      <w:r w:rsidR="008E0A63" w:rsidRPr="002E4ACA">
        <w:rPr>
          <w:rFonts w:ascii="Arial" w:hAnsi="Arial" w:cs="Arial"/>
          <w:sz w:val="20"/>
          <w:szCs w:val="20"/>
        </w:rPr>
        <w:t>trường hợp</w:t>
      </w:r>
      <w:r w:rsidRPr="002E4ACA">
        <w:rPr>
          <w:rFonts w:ascii="Arial" w:hAnsi="Arial" w:cs="Arial"/>
          <w:sz w:val="20"/>
          <w:szCs w:val="20"/>
        </w:rPr>
        <w:t xml:space="preserve"> vụ việc phải chuyển hồ sơ đến người có thẩm </w:t>
      </w:r>
      <w:r w:rsidR="009C7AFE" w:rsidRPr="002E4ACA">
        <w:rPr>
          <w:rFonts w:ascii="Arial" w:hAnsi="Arial" w:cs="Arial"/>
          <w:sz w:val="20"/>
          <w:szCs w:val="20"/>
        </w:rPr>
        <w:t>quyền</w:t>
      </w:r>
      <w:r w:rsidRPr="002E4ACA">
        <w:rPr>
          <w:rFonts w:ascii="Arial" w:hAnsi="Arial" w:cs="Arial"/>
          <w:sz w:val="20"/>
          <w:szCs w:val="20"/>
        </w:rPr>
        <w:t xml:space="preserve"> xử phạt thì thời hạn tạm giữ không quá 10 ngày làm việc, kể từ ngày tạm giữ.</w:t>
      </w:r>
    </w:p>
    <w:p w:rsidR="008855F4" w:rsidRPr="002E4ACA" w:rsidRDefault="009C7AFE"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Thời</w:t>
      </w:r>
      <w:r w:rsidR="00A95336" w:rsidRPr="002E4ACA">
        <w:rPr>
          <w:rFonts w:ascii="Arial" w:hAnsi="Arial" w:cs="Arial"/>
          <w:sz w:val="20"/>
          <w:szCs w:val="20"/>
        </w:rPr>
        <w:t xml:space="preserve"> hạn tạm giữ có thể được kéo dài </w:t>
      </w:r>
      <w:r w:rsidR="00D531DF" w:rsidRPr="002E4ACA">
        <w:rPr>
          <w:rFonts w:ascii="Arial" w:hAnsi="Arial" w:cs="Arial"/>
          <w:sz w:val="20"/>
          <w:szCs w:val="20"/>
        </w:rPr>
        <w:t>đối với</w:t>
      </w:r>
      <w:r w:rsidR="00A95336" w:rsidRPr="002E4ACA">
        <w:rPr>
          <w:rFonts w:ascii="Arial" w:hAnsi="Arial" w:cs="Arial"/>
          <w:sz w:val="20"/>
          <w:szCs w:val="20"/>
        </w:rPr>
        <w:t xml:space="preserve"> những vụ việc thuộc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tại điểm b khoản 1 Điều 66 của Luật này nhưng không quá 01 tháng, kể từ ngày tạm giữ. Đối với vụ việc thuộc trường hợp </w:t>
      </w:r>
      <w:r w:rsidR="00601E0F" w:rsidRPr="002E4ACA">
        <w:rPr>
          <w:rFonts w:ascii="Arial" w:hAnsi="Arial" w:cs="Arial"/>
          <w:sz w:val="20"/>
          <w:szCs w:val="20"/>
        </w:rPr>
        <w:t>quy định</w:t>
      </w:r>
      <w:r w:rsidR="00A95336" w:rsidRPr="002E4ACA">
        <w:rPr>
          <w:rFonts w:ascii="Arial" w:hAnsi="Arial" w:cs="Arial"/>
          <w:sz w:val="20"/>
          <w:szCs w:val="20"/>
        </w:rPr>
        <w:t xml:space="preserve"> tại điểm c khoản 1 Điều 66 của Luật này thì thời hạn tạm giữ có thể được tiếp tục kéo dài nhưng không quá 02 tháng, kể từ ngày tạm giữ.</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Thời hạn tạm giữ tang vật, phương tiện vi phạm hành chính, giấy phép, </w:t>
      </w:r>
      <w:r w:rsidR="008B792E" w:rsidRPr="002E4ACA">
        <w:rPr>
          <w:rFonts w:ascii="Arial" w:hAnsi="Arial" w:cs="Arial"/>
          <w:sz w:val="20"/>
          <w:szCs w:val="20"/>
        </w:rPr>
        <w:t>chứng chỉ</w:t>
      </w:r>
      <w:r w:rsidRPr="002E4ACA">
        <w:rPr>
          <w:rFonts w:ascii="Arial" w:hAnsi="Arial" w:cs="Arial"/>
          <w:sz w:val="20"/>
          <w:szCs w:val="20"/>
        </w:rPr>
        <w:t xml:space="preserve"> hành nghề được tính từ thời điểm tang vật, phương tiện vi phạm hành chính, giấy phép, </w:t>
      </w:r>
      <w:r w:rsidR="00FD1856" w:rsidRPr="002E4ACA">
        <w:rPr>
          <w:rFonts w:ascii="Arial" w:hAnsi="Arial" w:cs="Arial"/>
          <w:sz w:val="20"/>
          <w:szCs w:val="20"/>
        </w:rPr>
        <w:t>chứng chỉ</w:t>
      </w:r>
      <w:r w:rsidRPr="002E4ACA">
        <w:rPr>
          <w:rFonts w:ascii="Arial" w:hAnsi="Arial" w:cs="Arial"/>
          <w:sz w:val="20"/>
          <w:szCs w:val="20"/>
        </w:rPr>
        <w:t xml:space="preserve"> hành nghề bị tạm giữ thực tế.</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Thời hạn tạm giữ tang vật, phương tiện </w:t>
      </w:r>
      <w:r w:rsidR="00522721" w:rsidRPr="002E4ACA">
        <w:rPr>
          <w:rFonts w:ascii="Arial" w:hAnsi="Arial" w:cs="Arial"/>
          <w:sz w:val="20"/>
          <w:szCs w:val="20"/>
        </w:rPr>
        <w:t>vi phạm</w:t>
      </w:r>
      <w:r w:rsidRPr="002E4ACA">
        <w:rPr>
          <w:rFonts w:ascii="Arial" w:hAnsi="Arial" w:cs="Arial"/>
          <w:sz w:val="20"/>
          <w:szCs w:val="20"/>
        </w:rPr>
        <w:t xml:space="preserve"> hành chính, giấy phép, chứng chỉ hành nghề không vượt quá thời hạn </w:t>
      </w:r>
      <w:r w:rsidR="008E5B19" w:rsidRPr="002E4ACA">
        <w:rPr>
          <w:rFonts w:ascii="Arial" w:hAnsi="Arial" w:cs="Arial"/>
          <w:sz w:val="20"/>
          <w:szCs w:val="20"/>
        </w:rPr>
        <w:t>ra quyết định xử phạt vi phạm hà</w:t>
      </w:r>
      <w:r w:rsidRPr="002E4ACA">
        <w:rPr>
          <w:rFonts w:ascii="Arial" w:hAnsi="Arial" w:cs="Arial"/>
          <w:sz w:val="20"/>
          <w:szCs w:val="20"/>
        </w:rPr>
        <w:t xml:space="preserve">nh chính </w:t>
      </w:r>
      <w:r w:rsidR="00601E0F" w:rsidRPr="002E4ACA">
        <w:rPr>
          <w:rFonts w:ascii="Arial" w:hAnsi="Arial" w:cs="Arial"/>
          <w:sz w:val="20"/>
          <w:szCs w:val="20"/>
        </w:rPr>
        <w:t>quy định</w:t>
      </w:r>
      <w:r w:rsidRPr="002E4ACA">
        <w:rPr>
          <w:rFonts w:ascii="Arial" w:hAnsi="Arial" w:cs="Arial"/>
          <w:sz w:val="20"/>
          <w:szCs w:val="20"/>
        </w:rPr>
        <w:t xml:space="preserve"> tại Điều 66 của Luật này. Trường hợp tạm giữ để bảo đảm </w:t>
      </w:r>
      <w:r w:rsidR="008E5B19" w:rsidRPr="002E4ACA">
        <w:rPr>
          <w:rFonts w:ascii="Arial" w:hAnsi="Arial" w:cs="Arial"/>
          <w:sz w:val="20"/>
          <w:szCs w:val="20"/>
        </w:rPr>
        <w:t>thi hành</w:t>
      </w:r>
      <w:r w:rsidRPr="002E4ACA">
        <w:rPr>
          <w:rFonts w:ascii="Arial" w:hAnsi="Arial" w:cs="Arial"/>
          <w:sz w:val="20"/>
          <w:szCs w:val="20"/>
        </w:rPr>
        <w:t xml:space="preserve"> quyết định xử phạt </w:t>
      </w:r>
      <w:r w:rsidR="00601E0F" w:rsidRPr="002E4ACA">
        <w:rPr>
          <w:rFonts w:ascii="Arial" w:hAnsi="Arial" w:cs="Arial"/>
          <w:sz w:val="20"/>
          <w:szCs w:val="20"/>
        </w:rPr>
        <w:t>quy định</w:t>
      </w:r>
      <w:r w:rsidRPr="002E4ACA">
        <w:rPr>
          <w:rFonts w:ascii="Arial" w:hAnsi="Arial" w:cs="Arial"/>
          <w:sz w:val="20"/>
          <w:szCs w:val="20"/>
        </w:rPr>
        <w:t xml:space="preserve"> tại điểm c khoản 1 Điều này thì thời hạn tạm giữ kết thúc khi quyết định xử phạt được thi hành xong.</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Người có thẩm quyền tạm giữ phải ra </w:t>
      </w:r>
      <w:r w:rsidR="00601E0F" w:rsidRPr="002E4ACA">
        <w:rPr>
          <w:rFonts w:ascii="Arial" w:hAnsi="Arial" w:cs="Arial"/>
          <w:sz w:val="20"/>
          <w:szCs w:val="20"/>
        </w:rPr>
        <w:t>quyết định</w:t>
      </w:r>
      <w:r w:rsidRPr="002E4ACA">
        <w:rPr>
          <w:rFonts w:ascii="Arial" w:hAnsi="Arial" w:cs="Arial"/>
          <w:sz w:val="20"/>
          <w:szCs w:val="20"/>
        </w:rPr>
        <w:t xml:space="preserve"> tạm giữ, kéo dài thời hạn tạm giữ tang vật, phương tiện vi phạm hành chính, giấy phép, chứng chỉ hành nghề.</w:t>
      </w:r>
    </w:p>
    <w:p w:rsidR="008855F4" w:rsidRPr="002E4ACA" w:rsidRDefault="008E5B19" w:rsidP="00C24BCD">
      <w:pPr>
        <w:pStyle w:val="BodyText"/>
        <w:shd w:val="clear" w:color="auto" w:fill="auto"/>
        <w:tabs>
          <w:tab w:val="left" w:pos="158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9. </w:t>
      </w:r>
      <w:r w:rsidR="00A95336" w:rsidRPr="002E4ACA">
        <w:rPr>
          <w:rFonts w:ascii="Arial" w:hAnsi="Arial" w:cs="Arial"/>
          <w:sz w:val="20"/>
          <w:szCs w:val="20"/>
        </w:rPr>
        <w:t>Biên bản tạm giữ tang vật, phương tiện vi phạm hành chính, giấy phép, chứng chỉ hành ngh</w:t>
      </w:r>
      <w:r w:rsidR="0049230D" w:rsidRPr="002E4ACA">
        <w:rPr>
          <w:rFonts w:ascii="Arial" w:hAnsi="Arial" w:cs="Arial"/>
          <w:sz w:val="20"/>
          <w:szCs w:val="20"/>
        </w:rPr>
        <w:t>ề phải ghi rõ tên, số lượng, chủ</w:t>
      </w:r>
      <w:r w:rsidR="00A95336" w:rsidRPr="002E4ACA">
        <w:rPr>
          <w:rFonts w:ascii="Arial" w:hAnsi="Arial" w:cs="Arial"/>
          <w:sz w:val="20"/>
          <w:szCs w:val="20"/>
        </w:rPr>
        <w:t>ng loại, tình trạng của tang vật, phương tiện vi phạm hành chính, giấy phép, chứng chỉ hành nghề bị tạm giữ và phải có chữ ký của người thực hiện việc tạm giữ, người vi phạm, đại diện tổ</w:t>
      </w:r>
      <w:r w:rsidR="00615DFC" w:rsidRPr="002E4ACA">
        <w:rPr>
          <w:rFonts w:ascii="Arial" w:hAnsi="Arial" w:cs="Arial"/>
          <w:sz w:val="20"/>
          <w:szCs w:val="20"/>
          <w:lang w:val="en-US"/>
        </w:rPr>
        <w:t xml:space="preserve"> </w:t>
      </w:r>
      <w:r w:rsidR="00A95336" w:rsidRPr="002E4ACA">
        <w:rPr>
          <w:rFonts w:ascii="Arial" w:hAnsi="Arial" w:cs="Arial"/>
          <w:sz w:val="20"/>
          <w:szCs w:val="20"/>
        </w:rPr>
        <w:t xml:space="preserve">chức </w:t>
      </w:r>
      <w:r w:rsidR="00847ED7" w:rsidRPr="002E4ACA">
        <w:rPr>
          <w:rFonts w:ascii="Arial" w:hAnsi="Arial" w:cs="Arial"/>
          <w:sz w:val="20"/>
          <w:szCs w:val="20"/>
        </w:rPr>
        <w:t>vi phạm</w:t>
      </w:r>
      <w:r w:rsidR="00A95336" w:rsidRPr="002E4ACA">
        <w:rPr>
          <w:rFonts w:ascii="Arial" w:hAnsi="Arial" w:cs="Arial"/>
          <w:sz w:val="20"/>
          <w:szCs w:val="20"/>
        </w:rPr>
        <w:t xml:space="preserve">; trường hợp không có chữ ký của người vi phạm thì phải có </w:t>
      </w:r>
      <w:r w:rsidR="0049230D" w:rsidRPr="002E4ACA">
        <w:rPr>
          <w:rFonts w:ascii="Arial" w:hAnsi="Arial" w:cs="Arial"/>
          <w:sz w:val="20"/>
          <w:szCs w:val="20"/>
        </w:rPr>
        <w:t>chữ ký</w:t>
      </w:r>
      <w:r w:rsidR="00A95336" w:rsidRPr="002E4ACA">
        <w:rPr>
          <w:rFonts w:ascii="Arial" w:hAnsi="Arial" w:cs="Arial"/>
          <w:sz w:val="20"/>
          <w:szCs w:val="20"/>
        </w:rPr>
        <w:t xml:space="preserve"> </w:t>
      </w:r>
      <w:r w:rsidR="00601E0F" w:rsidRPr="002E4ACA">
        <w:rPr>
          <w:rFonts w:ascii="Arial" w:hAnsi="Arial" w:cs="Arial"/>
          <w:sz w:val="20"/>
          <w:szCs w:val="20"/>
        </w:rPr>
        <w:t>của</w:t>
      </w:r>
      <w:r w:rsidR="0049230D" w:rsidRPr="002E4ACA">
        <w:rPr>
          <w:rFonts w:ascii="Arial" w:hAnsi="Arial" w:cs="Arial"/>
          <w:sz w:val="20"/>
          <w:szCs w:val="20"/>
        </w:rPr>
        <w:t xml:space="preserve"> í</w:t>
      </w:r>
      <w:r w:rsidR="00A95336" w:rsidRPr="002E4ACA">
        <w:rPr>
          <w:rFonts w:ascii="Arial" w:hAnsi="Arial" w:cs="Arial"/>
          <w:sz w:val="20"/>
          <w:szCs w:val="20"/>
        </w:rPr>
        <w:t xml:space="preserve">t nhất 01 người chứng kiến. </w:t>
      </w:r>
      <w:r w:rsidR="00285300" w:rsidRPr="002E4ACA">
        <w:rPr>
          <w:rFonts w:ascii="Arial" w:hAnsi="Arial" w:cs="Arial"/>
          <w:sz w:val="20"/>
          <w:szCs w:val="20"/>
        </w:rPr>
        <w:t>Biên bản</w:t>
      </w:r>
      <w:r w:rsidR="00A95336" w:rsidRPr="002E4ACA">
        <w:rPr>
          <w:rFonts w:ascii="Arial" w:hAnsi="Arial" w:cs="Arial"/>
          <w:sz w:val="20"/>
          <w:szCs w:val="20"/>
        </w:rPr>
        <w:t xml:space="preserve"> phải được lập thành 02 bản, giao cho người vi phạm, đại diện </w:t>
      </w:r>
      <w:r w:rsidR="00A61C83" w:rsidRPr="002E4ACA">
        <w:rPr>
          <w:rFonts w:ascii="Arial" w:hAnsi="Arial" w:cs="Arial"/>
          <w:sz w:val="20"/>
          <w:szCs w:val="20"/>
        </w:rPr>
        <w:t>tổ chức</w:t>
      </w:r>
      <w:r w:rsidR="00A95336" w:rsidRPr="002E4ACA">
        <w:rPr>
          <w:rFonts w:ascii="Arial" w:hAnsi="Arial" w:cs="Arial"/>
          <w:sz w:val="20"/>
          <w:szCs w:val="20"/>
        </w:rPr>
        <w:t xml:space="preserve"> vi phạm 01 bản.</w:t>
      </w:r>
    </w:p>
    <w:p w:rsidR="008855F4" w:rsidRPr="002E4ACA" w:rsidRDefault="0049230D" w:rsidP="00C24BCD">
      <w:pPr>
        <w:pStyle w:val="BodyText"/>
        <w:shd w:val="clear" w:color="auto" w:fill="auto"/>
        <w:tabs>
          <w:tab w:val="left" w:pos="1736"/>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10. </w:t>
      </w:r>
      <w:r w:rsidR="00A95336" w:rsidRPr="002E4ACA">
        <w:rPr>
          <w:rFonts w:ascii="Arial" w:hAnsi="Arial" w:cs="Arial"/>
          <w:sz w:val="20"/>
          <w:szCs w:val="20"/>
        </w:rPr>
        <w:t xml:space="preserve">Đối với phương tiện </w:t>
      </w:r>
      <w:r w:rsidR="003272DC" w:rsidRPr="002E4ACA">
        <w:rPr>
          <w:rFonts w:ascii="Arial" w:hAnsi="Arial" w:cs="Arial"/>
          <w:sz w:val="20"/>
          <w:szCs w:val="20"/>
        </w:rPr>
        <w:t>giao</w:t>
      </w:r>
      <w:r w:rsidR="00A95336" w:rsidRPr="002E4ACA">
        <w:rPr>
          <w:rFonts w:ascii="Arial" w:hAnsi="Arial" w:cs="Arial"/>
          <w:sz w:val="20"/>
          <w:szCs w:val="20"/>
        </w:rPr>
        <w:t xml:space="preserve"> thông vi phạm hành chính thuộc trường hợp bị tạm giữ để bảo đảm thi hành quyết định xử phạt vi phạm hành chính, nếu tổ chức, cá nhâ</w:t>
      </w:r>
      <w:r w:rsidR="00D06104" w:rsidRPr="002E4ACA">
        <w:rPr>
          <w:rFonts w:ascii="Arial" w:hAnsi="Arial" w:cs="Arial"/>
          <w:sz w:val="20"/>
          <w:szCs w:val="20"/>
        </w:rPr>
        <w:t>n vi phạm có địa chỉ rõ ràng, có</w:t>
      </w:r>
      <w:r w:rsidR="00A95336" w:rsidRPr="002E4ACA">
        <w:rPr>
          <w:rFonts w:ascii="Arial" w:hAnsi="Arial" w:cs="Arial"/>
          <w:sz w:val="20"/>
          <w:szCs w:val="20"/>
        </w:rPr>
        <w:t xml:space="preserve"> </w:t>
      </w:r>
      <w:r w:rsidR="002872CF" w:rsidRPr="002E4ACA">
        <w:rPr>
          <w:rFonts w:ascii="Arial" w:hAnsi="Arial" w:cs="Arial"/>
          <w:sz w:val="20"/>
          <w:szCs w:val="20"/>
        </w:rPr>
        <w:t>điều</w:t>
      </w:r>
      <w:r w:rsidR="00A95336" w:rsidRPr="002E4ACA">
        <w:rPr>
          <w:rFonts w:ascii="Arial" w:hAnsi="Arial" w:cs="Arial"/>
          <w:sz w:val="20"/>
          <w:szCs w:val="20"/>
        </w:rPr>
        <w:t xml:space="preserve"> kiện bến bãi, bảo quản </w:t>
      </w:r>
      <w:r w:rsidR="00A348A9" w:rsidRPr="002E4ACA">
        <w:rPr>
          <w:rFonts w:ascii="Arial" w:hAnsi="Arial" w:cs="Arial"/>
          <w:sz w:val="20"/>
          <w:szCs w:val="20"/>
        </w:rPr>
        <w:t>phương</w:t>
      </w:r>
      <w:r w:rsidR="00A95336" w:rsidRPr="002E4ACA">
        <w:rPr>
          <w:rFonts w:ascii="Arial" w:hAnsi="Arial" w:cs="Arial"/>
          <w:sz w:val="20"/>
          <w:szCs w:val="20"/>
        </w:rPr>
        <w:t xml:space="preserve"> tiện hoặc khả năng tài chính đặt tiền bảo lãnh thì có thể được giữ phương tiện vi phạm dưới sự quản lý của cơ quan nhà nước có thẩm quyền.</w:t>
      </w:r>
    </w:p>
    <w:p w:rsidR="008855F4" w:rsidRPr="002E4ACA" w:rsidRDefault="00D06104" w:rsidP="00C24BCD">
      <w:pPr>
        <w:pStyle w:val="BodyText"/>
        <w:shd w:val="clear" w:color="auto" w:fill="auto"/>
        <w:tabs>
          <w:tab w:val="left" w:pos="173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11. </w:t>
      </w:r>
      <w:r w:rsidR="00A95336" w:rsidRPr="002E4ACA">
        <w:rPr>
          <w:rFonts w:ascii="Arial" w:hAnsi="Arial" w:cs="Arial"/>
          <w:sz w:val="20"/>
          <w:szCs w:val="20"/>
        </w:rPr>
        <w:t xml:space="preserve">Chính phủ </w:t>
      </w:r>
      <w:r w:rsidR="00601E0F" w:rsidRPr="002E4ACA">
        <w:rPr>
          <w:rFonts w:ascii="Arial" w:hAnsi="Arial" w:cs="Arial"/>
          <w:sz w:val="20"/>
          <w:szCs w:val="20"/>
        </w:rPr>
        <w:t>quy định</w:t>
      </w:r>
      <w:r w:rsidR="00A95336" w:rsidRPr="002E4ACA">
        <w:rPr>
          <w:rFonts w:ascii="Arial" w:hAnsi="Arial" w:cs="Arial"/>
          <w:sz w:val="20"/>
          <w:szCs w:val="20"/>
        </w:rPr>
        <w:t xml:space="preserve"> chi tiết Điều này.”.</w:t>
      </w:r>
    </w:p>
    <w:p w:rsidR="008855F4" w:rsidRPr="002E4ACA" w:rsidRDefault="00D06104" w:rsidP="00C24BCD">
      <w:pPr>
        <w:pStyle w:val="BodyText"/>
        <w:shd w:val="clear" w:color="auto" w:fill="auto"/>
        <w:tabs>
          <w:tab w:val="left" w:pos="1751"/>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 65. </w:t>
      </w:r>
      <w:r w:rsidR="00A95336" w:rsidRPr="002E4ACA">
        <w:rPr>
          <w:rFonts w:ascii="Arial" w:hAnsi="Arial" w:cs="Arial"/>
          <w:sz w:val="20"/>
          <w:szCs w:val="20"/>
        </w:rPr>
        <w:t>Sửa đổi, bổ sung một số khoản của Điều 126 như sau:</w:t>
      </w:r>
    </w:p>
    <w:p w:rsidR="008855F4" w:rsidRPr="002E4ACA" w:rsidRDefault="00FA068B" w:rsidP="00C24BCD">
      <w:pPr>
        <w:pStyle w:val="BodyText"/>
        <w:shd w:val="clear" w:color="auto" w:fill="auto"/>
        <w:tabs>
          <w:tab w:val="left" w:pos="16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Sửa đổi, bổ sung khoản 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“1. Người ra quyết định tạm giữ phải xử lý tang vật, phương tiện vi phạm hành chính, giấy phép, chứng chỉ hành nghề bị tạm giữ theo biện pháp ghi trong quyết</w:t>
      </w:r>
      <w:r w:rsidR="001A236E" w:rsidRPr="002E4ACA">
        <w:rPr>
          <w:rFonts w:ascii="Arial" w:hAnsi="Arial" w:cs="Arial"/>
          <w:sz w:val="20"/>
          <w:szCs w:val="20"/>
        </w:rPr>
        <w:t xml:space="preserve"> định xử phạt hoặc trả lại cho </w:t>
      </w:r>
      <w:r w:rsidRPr="002E4ACA">
        <w:rPr>
          <w:rFonts w:ascii="Arial" w:hAnsi="Arial" w:cs="Arial"/>
          <w:sz w:val="20"/>
          <w:szCs w:val="20"/>
        </w:rPr>
        <w:t xml:space="preserve">cá nhân, tổ chức nếu không áp dụng hình thức xử phạt tịch thu </w:t>
      </w:r>
      <w:r w:rsidR="001A236E" w:rsidRPr="002E4ACA">
        <w:rPr>
          <w:rFonts w:ascii="Arial" w:hAnsi="Arial" w:cs="Arial"/>
          <w:sz w:val="20"/>
          <w:szCs w:val="20"/>
        </w:rPr>
        <w:t>đối với</w:t>
      </w:r>
      <w:r w:rsidRPr="002E4ACA">
        <w:rPr>
          <w:rFonts w:ascii="Arial" w:hAnsi="Arial" w:cs="Arial"/>
          <w:sz w:val="20"/>
          <w:szCs w:val="20"/>
        </w:rPr>
        <w:t xml:space="preserve"> tang vật, </w:t>
      </w:r>
      <w:r w:rsidR="00911FD3" w:rsidRPr="002E4ACA">
        <w:rPr>
          <w:rFonts w:ascii="Arial" w:hAnsi="Arial" w:cs="Arial"/>
          <w:sz w:val="20"/>
          <w:szCs w:val="20"/>
        </w:rPr>
        <w:t>phương tiện</w:t>
      </w:r>
      <w:r w:rsidRPr="002E4ACA">
        <w:rPr>
          <w:rFonts w:ascii="Arial" w:hAnsi="Arial" w:cs="Arial"/>
          <w:sz w:val="20"/>
          <w:szCs w:val="20"/>
        </w:rPr>
        <w:t xml:space="preserve"> bị tạm giữ, tước quyền sử dụng giấy phép, chứng chỉ hành nghề.</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Đối với tang vật, phương tiện đang bị tạm giữ do bị chiếm đoạt, sử dụng trái phép để vi phạm hành chính thuộ</w:t>
      </w:r>
      <w:r w:rsidR="0040214B" w:rsidRPr="002E4ACA">
        <w:rPr>
          <w:rFonts w:ascii="Arial" w:hAnsi="Arial" w:cs="Arial"/>
          <w:sz w:val="20"/>
          <w:szCs w:val="20"/>
        </w:rPr>
        <w:t>c trường hợp bị tịch thu thì trả</w:t>
      </w:r>
      <w:r w:rsidRPr="002E4ACA">
        <w:rPr>
          <w:rFonts w:ascii="Arial" w:hAnsi="Arial" w:cs="Arial"/>
          <w:sz w:val="20"/>
          <w:szCs w:val="20"/>
        </w:rPr>
        <w:t xml:space="preserve"> lại cho chủ sở hữu, người quản lý hoặc người sử dụng </w:t>
      </w:r>
      <w:r w:rsidR="0040214B" w:rsidRPr="002E4ACA">
        <w:rPr>
          <w:rFonts w:ascii="Arial" w:hAnsi="Arial" w:cs="Arial"/>
          <w:sz w:val="20"/>
          <w:szCs w:val="20"/>
        </w:rPr>
        <w:lastRenderedPageBreak/>
        <w:t>hợp pháp</w:t>
      </w:r>
      <w:r w:rsidRPr="002E4ACA">
        <w:rPr>
          <w:rFonts w:ascii="Arial" w:hAnsi="Arial" w:cs="Arial"/>
          <w:sz w:val="20"/>
          <w:szCs w:val="20"/>
        </w:rPr>
        <w:t xml:space="preserve">; cá nhân, tổ chức vi phạm phải nộp một khoản tiền tương </w:t>
      </w:r>
      <w:r w:rsidR="0040214B" w:rsidRPr="002E4ACA">
        <w:rPr>
          <w:rFonts w:ascii="Arial" w:hAnsi="Arial" w:cs="Arial"/>
          <w:sz w:val="20"/>
          <w:szCs w:val="20"/>
          <w:lang w:val="en-US"/>
        </w:rPr>
        <w:t>đươ</w:t>
      </w:r>
      <w:r w:rsidRPr="002E4ACA">
        <w:rPr>
          <w:rFonts w:ascii="Arial" w:hAnsi="Arial" w:cs="Arial"/>
          <w:sz w:val="20"/>
          <w:szCs w:val="20"/>
        </w:rPr>
        <w:t>ng trị giá tang vật, phương</w:t>
      </w:r>
      <w:r w:rsidR="0040214B" w:rsidRPr="002E4ACA">
        <w:rPr>
          <w:rFonts w:ascii="Arial" w:hAnsi="Arial" w:cs="Arial"/>
          <w:sz w:val="20"/>
          <w:szCs w:val="20"/>
        </w:rPr>
        <w:t xml:space="preserve"> tiện vi phạm hành chính vào </w:t>
      </w:r>
      <w:r w:rsidR="003F5257" w:rsidRPr="002E4ACA">
        <w:rPr>
          <w:rFonts w:ascii="Arial" w:hAnsi="Arial" w:cs="Arial"/>
          <w:sz w:val="20"/>
          <w:szCs w:val="20"/>
        </w:rPr>
        <w:t>ng</w:t>
      </w:r>
      <w:r w:rsidR="003F5257" w:rsidRPr="002E4ACA">
        <w:rPr>
          <w:rFonts w:ascii="Arial" w:hAnsi="Arial" w:cs="Arial"/>
          <w:sz w:val="20"/>
          <w:szCs w:val="20"/>
          <w:lang w:val="en-US"/>
        </w:rPr>
        <w:t>â</w:t>
      </w:r>
      <w:r w:rsidRPr="002E4ACA">
        <w:rPr>
          <w:rFonts w:ascii="Arial" w:hAnsi="Arial" w:cs="Arial"/>
          <w:sz w:val="20"/>
          <w:szCs w:val="20"/>
        </w:rPr>
        <w:t xml:space="preserve">n sách nhà nước. Trường hợp chủ sở hữu, người quản lý hoặc người </w:t>
      </w:r>
      <w:r w:rsidR="00911FD3" w:rsidRPr="002E4ACA">
        <w:rPr>
          <w:rFonts w:ascii="Arial" w:hAnsi="Arial" w:cs="Arial"/>
          <w:sz w:val="20"/>
          <w:szCs w:val="20"/>
        </w:rPr>
        <w:t>sử dụng</w:t>
      </w:r>
      <w:r w:rsidRPr="002E4ACA">
        <w:rPr>
          <w:rFonts w:ascii="Arial" w:hAnsi="Arial" w:cs="Arial"/>
          <w:sz w:val="20"/>
          <w:szCs w:val="20"/>
        </w:rPr>
        <w:t xml:space="preserve"> hợp pháp có lỗi cố ý trong việc để người vi phạm sử dụng tang vật, phương tiện vi phạm hành chính theo </w:t>
      </w:r>
      <w:r w:rsidR="00601E0F" w:rsidRPr="002E4ACA">
        <w:rPr>
          <w:rFonts w:ascii="Arial" w:hAnsi="Arial" w:cs="Arial"/>
          <w:sz w:val="20"/>
          <w:szCs w:val="20"/>
        </w:rPr>
        <w:t>quy định</w:t>
      </w:r>
      <w:r w:rsidR="0040214B" w:rsidRPr="002E4ACA">
        <w:rPr>
          <w:rFonts w:ascii="Arial" w:hAnsi="Arial" w:cs="Arial"/>
          <w:sz w:val="20"/>
          <w:szCs w:val="20"/>
        </w:rPr>
        <w:t xml:space="preserve"> tại Điều 26 của Luật này thì</w:t>
      </w:r>
      <w:r w:rsidRPr="002E4ACA">
        <w:rPr>
          <w:rFonts w:ascii="Arial" w:hAnsi="Arial" w:cs="Arial"/>
          <w:sz w:val="20"/>
          <w:szCs w:val="20"/>
        </w:rPr>
        <w:t xml:space="preserve"> tang vật, phương tiện đó bị tịch thu sung vào ngân sách nhà nước.</w:t>
      </w:r>
    </w:p>
    <w:p w:rsidR="008855F4" w:rsidRPr="002E4ACA" w:rsidRDefault="00A95336" w:rsidP="00C24BCD">
      <w:pPr>
        <w:pStyle w:val="BodyText"/>
        <w:shd w:val="clear" w:color="auto" w:fill="auto"/>
        <w:tabs>
          <w:tab w:val="left" w:pos="4205"/>
        </w:tabs>
        <w:spacing w:after="120" w:line="240" w:lineRule="auto"/>
        <w:ind w:firstLine="720"/>
        <w:jc w:val="both"/>
        <w:rPr>
          <w:rFonts w:ascii="Arial" w:hAnsi="Arial" w:cs="Arial"/>
          <w:sz w:val="20"/>
          <w:szCs w:val="20"/>
        </w:rPr>
      </w:pPr>
      <w:r w:rsidRPr="002E4ACA">
        <w:rPr>
          <w:rFonts w:ascii="Arial" w:hAnsi="Arial" w:cs="Arial"/>
          <w:sz w:val="20"/>
          <w:szCs w:val="20"/>
        </w:rPr>
        <w:t xml:space="preserve">Đối với tang vật, phương tiện vi phạm hành chính thuộc </w:t>
      </w:r>
      <w:r w:rsidR="008E0A63" w:rsidRPr="002E4ACA">
        <w:rPr>
          <w:rFonts w:ascii="Arial" w:hAnsi="Arial" w:cs="Arial"/>
          <w:sz w:val="20"/>
          <w:szCs w:val="20"/>
        </w:rPr>
        <w:t>trường hợp</w:t>
      </w:r>
      <w:r w:rsidRPr="002E4ACA">
        <w:rPr>
          <w:rFonts w:ascii="Arial" w:hAnsi="Arial" w:cs="Arial"/>
          <w:sz w:val="20"/>
          <w:szCs w:val="20"/>
        </w:rPr>
        <w:t xml:space="preserve"> bị tịch thu nhưng đã đăng ký biện pháp bảo đảm thế chấp tài sản theo </w:t>
      </w:r>
      <w:r w:rsidR="00601E0F" w:rsidRPr="002E4ACA">
        <w:rPr>
          <w:rFonts w:ascii="Arial" w:hAnsi="Arial" w:cs="Arial"/>
          <w:sz w:val="20"/>
          <w:szCs w:val="20"/>
        </w:rPr>
        <w:t>quy định</w:t>
      </w:r>
      <w:r w:rsidRPr="002E4ACA">
        <w:rPr>
          <w:rFonts w:ascii="Arial" w:hAnsi="Arial" w:cs="Arial"/>
          <w:sz w:val="20"/>
          <w:szCs w:val="20"/>
        </w:rPr>
        <w:t xml:space="preserve"> của pháp luật dân s</w:t>
      </w:r>
      <w:r w:rsidR="00B94DFB" w:rsidRPr="002E4ACA">
        <w:rPr>
          <w:rFonts w:ascii="Arial" w:hAnsi="Arial" w:cs="Arial"/>
          <w:sz w:val="20"/>
          <w:szCs w:val="20"/>
        </w:rPr>
        <w:t>ự thì bên nhận thế chấp được nhậ</w:t>
      </w:r>
      <w:r w:rsidRPr="002E4ACA">
        <w:rPr>
          <w:rFonts w:ascii="Arial" w:hAnsi="Arial" w:cs="Arial"/>
          <w:sz w:val="20"/>
          <w:szCs w:val="20"/>
        </w:rPr>
        <w:t>n lại tang vật, phương tiện hoặc trị giá tư</w:t>
      </w:r>
      <w:r w:rsidR="00B94DFB" w:rsidRPr="002E4ACA">
        <w:rPr>
          <w:rFonts w:ascii="Arial" w:hAnsi="Arial" w:cs="Arial"/>
          <w:sz w:val="20"/>
          <w:szCs w:val="20"/>
        </w:rPr>
        <w:t>ơng ứng với nghĩa vụ được bảo đả</w:t>
      </w:r>
      <w:r w:rsidRPr="002E4ACA">
        <w:rPr>
          <w:rFonts w:ascii="Arial" w:hAnsi="Arial" w:cs="Arial"/>
          <w:sz w:val="20"/>
          <w:szCs w:val="20"/>
        </w:rPr>
        <w:t xml:space="preserve">m; cá nhân, tổ chức vi phạm phải nộp một khoản tiền tương đương </w:t>
      </w:r>
      <w:r w:rsidR="00B94DFB" w:rsidRPr="002E4ACA">
        <w:rPr>
          <w:rFonts w:ascii="Arial" w:hAnsi="Arial" w:cs="Arial"/>
          <w:sz w:val="20"/>
          <w:szCs w:val="20"/>
          <w:lang w:val="en-US" w:eastAsia="en-US" w:bidi="en-US"/>
        </w:rPr>
        <w:t>trị</w:t>
      </w:r>
      <w:r w:rsidRPr="002E4ACA">
        <w:rPr>
          <w:rFonts w:ascii="Arial" w:hAnsi="Arial" w:cs="Arial"/>
          <w:sz w:val="20"/>
          <w:szCs w:val="20"/>
          <w:lang w:val="en-US" w:eastAsia="en-US" w:bidi="en-US"/>
        </w:rPr>
        <w:t xml:space="preserve"> </w:t>
      </w:r>
      <w:r w:rsidR="00B94DFB" w:rsidRPr="002E4ACA">
        <w:rPr>
          <w:rFonts w:ascii="Arial" w:hAnsi="Arial" w:cs="Arial"/>
          <w:sz w:val="20"/>
          <w:szCs w:val="20"/>
        </w:rPr>
        <w:t>giá</w:t>
      </w:r>
      <w:r w:rsidRPr="002E4ACA">
        <w:rPr>
          <w:rFonts w:ascii="Arial" w:hAnsi="Arial" w:cs="Arial"/>
          <w:sz w:val="20"/>
          <w:szCs w:val="20"/>
        </w:rPr>
        <w:t xml:space="preserve"> tang vật, phương tiện vi phạm hành chính v</w:t>
      </w:r>
      <w:r w:rsidR="00B94DFB" w:rsidRPr="002E4ACA">
        <w:rPr>
          <w:rFonts w:ascii="Arial" w:hAnsi="Arial" w:cs="Arial"/>
          <w:sz w:val="20"/>
          <w:szCs w:val="20"/>
        </w:rPr>
        <w:t xml:space="preserve">ào ngân sách nhà nước.”; </w:t>
      </w:r>
    </w:p>
    <w:p w:rsidR="008855F4" w:rsidRPr="002E4ACA" w:rsidRDefault="00B94DFB" w:rsidP="00C24BCD">
      <w:pPr>
        <w:pStyle w:val="BodyText"/>
        <w:shd w:val="clear" w:color="auto" w:fill="auto"/>
        <w:tabs>
          <w:tab w:val="left" w:pos="16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Sửa đổi, bổ sung khoản 4; bổ sung khoản 4a và khoản 4b vào </w:t>
      </w:r>
      <w:r w:rsidR="00911FD3" w:rsidRPr="002E4ACA">
        <w:rPr>
          <w:rFonts w:ascii="Arial" w:hAnsi="Arial" w:cs="Arial"/>
          <w:sz w:val="20"/>
          <w:szCs w:val="20"/>
        </w:rPr>
        <w:t>sau</w:t>
      </w:r>
      <w:r w:rsidR="00A95336" w:rsidRPr="002E4ACA">
        <w:rPr>
          <w:rFonts w:ascii="Arial" w:hAnsi="Arial" w:cs="Arial"/>
          <w:sz w:val="20"/>
          <w:szCs w:val="20"/>
        </w:rPr>
        <w:t xml:space="preserve"> khoản 4 như sau:</w:t>
      </w:r>
    </w:p>
    <w:p w:rsidR="008855F4" w:rsidRPr="002E4ACA" w:rsidRDefault="00615DF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Đối với tang vật, phương tiện vi phạm hành chính bị tạm giữ theo </w:t>
      </w:r>
      <w:r w:rsidR="00601E0F" w:rsidRPr="002E4ACA">
        <w:rPr>
          <w:rFonts w:ascii="Arial" w:hAnsi="Arial" w:cs="Arial"/>
          <w:sz w:val="20"/>
          <w:szCs w:val="20"/>
          <w:lang w:val="en-US"/>
        </w:rPr>
        <w:t>quy định</w:t>
      </w:r>
      <w:r w:rsidR="00B94DFB" w:rsidRPr="002E4ACA">
        <w:rPr>
          <w:rFonts w:ascii="Arial" w:hAnsi="Arial" w:cs="Arial"/>
          <w:sz w:val="20"/>
          <w:szCs w:val="20"/>
        </w:rPr>
        <w:t xml:space="preserve"> tại điểm a</w:t>
      </w:r>
      <w:r w:rsidR="00A95336" w:rsidRPr="002E4ACA">
        <w:rPr>
          <w:rFonts w:ascii="Arial" w:hAnsi="Arial" w:cs="Arial"/>
          <w:sz w:val="20"/>
          <w:szCs w:val="20"/>
        </w:rPr>
        <w:t xml:space="preserve"> và điểm b khoản 1 Điều 125 của Luật này khi hết thời hạn t</w:t>
      </w:r>
      <w:r w:rsidR="00B94DFB" w:rsidRPr="002E4ACA">
        <w:rPr>
          <w:rFonts w:ascii="Arial" w:hAnsi="Arial" w:cs="Arial"/>
          <w:sz w:val="20"/>
          <w:szCs w:val="20"/>
        </w:rPr>
        <w:t>ạm giữ mà người vi phạm, chủ</w:t>
      </w:r>
      <w:r w:rsidR="00A95336" w:rsidRPr="002E4ACA">
        <w:rPr>
          <w:rFonts w:ascii="Arial" w:hAnsi="Arial" w:cs="Arial"/>
          <w:sz w:val="20"/>
          <w:szCs w:val="20"/>
        </w:rPr>
        <w:t xml:space="preserve"> </w:t>
      </w:r>
      <w:r w:rsidR="00640770" w:rsidRPr="002E4ACA">
        <w:rPr>
          <w:rFonts w:ascii="Arial" w:hAnsi="Arial" w:cs="Arial"/>
          <w:sz w:val="20"/>
          <w:szCs w:val="20"/>
        </w:rPr>
        <w:t>sở</w:t>
      </w:r>
      <w:r w:rsidR="00A95336" w:rsidRPr="002E4ACA">
        <w:rPr>
          <w:rFonts w:ascii="Arial" w:hAnsi="Arial" w:cs="Arial"/>
          <w:sz w:val="20"/>
          <w:szCs w:val="20"/>
        </w:rPr>
        <w:t xml:space="preserve"> hữu, người quản lý hoặc người sử dụng hợp pháp không đến</w:t>
      </w:r>
      <w:r w:rsidR="00B94DFB" w:rsidRPr="002E4ACA">
        <w:rPr>
          <w:rFonts w:ascii="Arial" w:hAnsi="Arial" w:cs="Arial"/>
          <w:sz w:val="20"/>
          <w:szCs w:val="20"/>
        </w:rPr>
        <w:t xml:space="preserve"> nhận mà không có lý do chính đáng thì được xử lý như sau:</w:t>
      </w:r>
    </w:p>
    <w:p w:rsidR="008855F4" w:rsidRPr="002E4ACA" w:rsidRDefault="00B94DF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a</w:t>
      </w:r>
      <w:r w:rsidR="00A95336" w:rsidRPr="002E4ACA">
        <w:rPr>
          <w:rFonts w:ascii="Arial" w:hAnsi="Arial" w:cs="Arial"/>
          <w:sz w:val="20"/>
          <w:szCs w:val="20"/>
        </w:rPr>
        <w:t xml:space="preserve">) Trường hợp xác định được người vi phạm, chủ sở hữu, người quản lý hoặc người sử dụng hợp pháp của tang vật, phương tiện thì người ra quyết định tạm giữ phải thông báo cho họ 02 lần. Lần thông báo thứ nhất phải được thực hiện trong thời hạn 03 ngày làm việc, kể từ ngày hết thời hạn tạm giữ tang vật, phương tiện. Lần thông báo </w:t>
      </w:r>
      <w:r w:rsidRPr="002E4ACA">
        <w:rPr>
          <w:rFonts w:ascii="Arial" w:hAnsi="Arial" w:cs="Arial"/>
          <w:sz w:val="20"/>
          <w:szCs w:val="20"/>
        </w:rPr>
        <w:t>thứ hai được thực hiện trong thờ</w:t>
      </w:r>
      <w:r w:rsidR="00A95336" w:rsidRPr="002E4ACA">
        <w:rPr>
          <w:rFonts w:ascii="Arial" w:hAnsi="Arial" w:cs="Arial"/>
          <w:sz w:val="20"/>
          <w:szCs w:val="20"/>
        </w:rPr>
        <w:t xml:space="preserve">i hạn 07 ngày làm việc, kể từ ngày thông báo thứ nhất. </w:t>
      </w:r>
      <w:r w:rsidR="00C33DAB" w:rsidRPr="002E4ACA">
        <w:rPr>
          <w:rFonts w:ascii="Arial" w:hAnsi="Arial" w:cs="Arial"/>
          <w:sz w:val="20"/>
          <w:szCs w:val="20"/>
        </w:rPr>
        <w:t>Hết</w:t>
      </w:r>
      <w:r w:rsidR="00A95336" w:rsidRPr="002E4ACA">
        <w:rPr>
          <w:rFonts w:ascii="Arial" w:hAnsi="Arial" w:cs="Arial"/>
          <w:sz w:val="20"/>
          <w:szCs w:val="20"/>
        </w:rPr>
        <w:t xml:space="preserve"> thời hạn 01 tháng, kể từ ngày thông báo lần thứ hai nếu người vi phạm, chủ sở hữu, người </w:t>
      </w:r>
      <w:r w:rsidR="0046080D" w:rsidRPr="002E4ACA">
        <w:rPr>
          <w:rFonts w:ascii="Arial" w:hAnsi="Arial" w:cs="Arial"/>
          <w:sz w:val="20"/>
          <w:szCs w:val="20"/>
        </w:rPr>
        <w:t>quản lý</w:t>
      </w:r>
      <w:r w:rsidR="00A95336" w:rsidRPr="002E4ACA">
        <w:rPr>
          <w:rFonts w:ascii="Arial" w:hAnsi="Arial" w:cs="Arial"/>
          <w:sz w:val="20"/>
          <w:szCs w:val="20"/>
        </w:rPr>
        <w:t xml:space="preserve"> hoặc người </w:t>
      </w:r>
      <w:r w:rsidR="002872CF" w:rsidRPr="002E4ACA">
        <w:rPr>
          <w:rFonts w:ascii="Arial" w:hAnsi="Arial" w:cs="Arial"/>
          <w:sz w:val="20"/>
          <w:szCs w:val="20"/>
        </w:rPr>
        <w:t>sử dụng</w:t>
      </w:r>
      <w:r w:rsidR="00A95336" w:rsidRPr="002E4ACA">
        <w:rPr>
          <w:rFonts w:ascii="Arial" w:hAnsi="Arial" w:cs="Arial"/>
          <w:sz w:val="20"/>
          <w:szCs w:val="20"/>
        </w:rPr>
        <w:t xml:space="preserve"> hợp pháp không đến nhận thì trong thời hạn 05 ngày làm việc, người có thẩm quyền phải ra quyết định tịch thu tang vật, phương tiện </w:t>
      </w:r>
      <w:r w:rsidR="00615DFC" w:rsidRPr="002E4ACA">
        <w:rPr>
          <w:rFonts w:ascii="Arial" w:hAnsi="Arial" w:cs="Arial"/>
          <w:sz w:val="20"/>
          <w:szCs w:val="20"/>
        </w:rPr>
        <w:t>vi phạm</w:t>
      </w:r>
      <w:r w:rsidR="00A95336" w:rsidRPr="002E4ACA">
        <w:rPr>
          <w:rFonts w:ascii="Arial" w:hAnsi="Arial" w:cs="Arial"/>
          <w:sz w:val="20"/>
          <w:szCs w:val="20"/>
        </w:rPr>
        <w:t xml:space="preserve"> hành chính;</w:t>
      </w:r>
    </w:p>
    <w:p w:rsidR="008855F4" w:rsidRPr="002E4ACA" w:rsidRDefault="00C33DAB" w:rsidP="00C24BCD">
      <w:pPr>
        <w:pStyle w:val="BodyText"/>
        <w:shd w:val="clear" w:color="auto" w:fill="auto"/>
        <w:tabs>
          <w:tab w:val="left" w:pos="108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Trường hợp không xác định được người vi phạm, chủ </w:t>
      </w:r>
      <w:r w:rsidRPr="002E4ACA">
        <w:rPr>
          <w:rFonts w:ascii="Arial" w:hAnsi="Arial" w:cs="Arial"/>
          <w:sz w:val="20"/>
          <w:szCs w:val="20"/>
        </w:rPr>
        <w:t>sở hữu</w:t>
      </w:r>
      <w:r w:rsidR="00A95336" w:rsidRPr="002E4ACA">
        <w:rPr>
          <w:rFonts w:ascii="Arial" w:hAnsi="Arial" w:cs="Arial"/>
          <w:sz w:val="20"/>
          <w:szCs w:val="20"/>
        </w:rPr>
        <w:t xml:space="preserve">, người quản lý hoặc người sử dụng hợp pháp của tang vật, phương tiện thì người ra quyết định tạm giữ phải thông báo 02 lần trên phương tiện thông tin đại chúng </w:t>
      </w:r>
      <w:r w:rsidR="00601E0F" w:rsidRPr="002E4ACA">
        <w:rPr>
          <w:rFonts w:ascii="Arial" w:hAnsi="Arial" w:cs="Arial"/>
          <w:sz w:val="20"/>
          <w:szCs w:val="20"/>
        </w:rPr>
        <w:t>của</w:t>
      </w:r>
      <w:r w:rsidRPr="002E4ACA">
        <w:rPr>
          <w:rFonts w:ascii="Arial" w:hAnsi="Arial" w:cs="Arial"/>
          <w:sz w:val="20"/>
          <w:szCs w:val="20"/>
        </w:rPr>
        <w:t xml:space="preserve"> trung ương hoặc đ</w:t>
      </w:r>
      <w:r w:rsidR="00A95336" w:rsidRPr="002E4ACA">
        <w:rPr>
          <w:rFonts w:ascii="Arial" w:hAnsi="Arial" w:cs="Arial"/>
          <w:sz w:val="20"/>
          <w:szCs w:val="20"/>
        </w:rPr>
        <w:t xml:space="preserve">ịa </w:t>
      </w:r>
      <w:r w:rsidR="00A348A9" w:rsidRPr="002E4ACA">
        <w:rPr>
          <w:rFonts w:ascii="Arial" w:hAnsi="Arial" w:cs="Arial"/>
          <w:sz w:val="20"/>
          <w:szCs w:val="20"/>
        </w:rPr>
        <w:t>phương</w:t>
      </w:r>
      <w:r w:rsidR="00A95336" w:rsidRPr="002E4ACA">
        <w:rPr>
          <w:rFonts w:ascii="Arial" w:hAnsi="Arial" w:cs="Arial"/>
          <w:sz w:val="20"/>
          <w:szCs w:val="20"/>
        </w:rPr>
        <w:t xml:space="preserve"> nơi tạm giữ tang vật, phương tiện. Lần thông báo thứ nhất phải được thực hiện trong thời hạn 03 ngày làm việc, kể từ ngày hết thời hạn tạm giữ tang vật, phương tiện. Lần thông báo thứ hai được thực hiện trong </w:t>
      </w:r>
      <w:r w:rsidRPr="002E4ACA">
        <w:rPr>
          <w:rFonts w:ascii="Arial" w:hAnsi="Arial" w:cs="Arial"/>
          <w:sz w:val="20"/>
          <w:szCs w:val="20"/>
        </w:rPr>
        <w:t>thời hạn 07 ngày làm việc, kể từ ngà</w:t>
      </w:r>
      <w:r w:rsidR="00A95336" w:rsidRPr="002E4ACA">
        <w:rPr>
          <w:rFonts w:ascii="Arial" w:hAnsi="Arial" w:cs="Arial"/>
          <w:sz w:val="20"/>
          <w:szCs w:val="20"/>
        </w:rPr>
        <w:t xml:space="preserve">y thông báo </w:t>
      </w:r>
      <w:r w:rsidR="00DC34C9" w:rsidRPr="002E4ACA">
        <w:rPr>
          <w:rFonts w:ascii="Arial" w:hAnsi="Arial" w:cs="Arial"/>
          <w:sz w:val="20"/>
          <w:szCs w:val="20"/>
        </w:rPr>
        <w:t>thứ nhất</w:t>
      </w:r>
      <w:r w:rsidR="00DC34C9" w:rsidRPr="002E4ACA">
        <w:rPr>
          <w:rFonts w:ascii="Arial" w:hAnsi="Arial" w:cs="Arial"/>
          <w:sz w:val="20"/>
          <w:szCs w:val="20"/>
          <w:lang w:val="en-US"/>
        </w:rPr>
        <w:t xml:space="preserve">. </w:t>
      </w:r>
      <w:r w:rsidRPr="002E4ACA">
        <w:rPr>
          <w:rFonts w:ascii="Arial" w:hAnsi="Arial" w:cs="Arial"/>
          <w:sz w:val="20"/>
          <w:szCs w:val="20"/>
        </w:rPr>
        <w:t>Hết</w:t>
      </w:r>
      <w:r w:rsidR="00A95336" w:rsidRPr="002E4ACA">
        <w:rPr>
          <w:rFonts w:ascii="Arial" w:hAnsi="Arial" w:cs="Arial"/>
          <w:sz w:val="20"/>
          <w:szCs w:val="20"/>
        </w:rPr>
        <w:t xml:space="preserve"> thời hạn 01 năm, </w:t>
      </w:r>
      <w:r w:rsidR="006122A6" w:rsidRPr="002E4ACA">
        <w:rPr>
          <w:rFonts w:ascii="Arial" w:hAnsi="Arial" w:cs="Arial"/>
          <w:sz w:val="20"/>
          <w:szCs w:val="20"/>
        </w:rPr>
        <w:t>kể</w:t>
      </w:r>
      <w:r w:rsidR="00A95336" w:rsidRPr="002E4ACA">
        <w:rPr>
          <w:rFonts w:ascii="Arial" w:hAnsi="Arial" w:cs="Arial"/>
          <w:sz w:val="20"/>
          <w:szCs w:val="20"/>
        </w:rPr>
        <w:t xml:space="preserve"> từ ngày thông báo lần thứ hai nếu người vi phạm, chủ sở hữu, người quản lý hoặc người sử dụng hợp pháp không đến nhận thì trong thời hạn 05 ngày làm việc, người có thẩm quyền phải ra quyết định tịch thu tang vật, phương tiện vi phạm hành chính.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4a. Đối với tang vật, phương tiện vi phạm </w:t>
      </w:r>
      <w:r w:rsidR="004C0C2E" w:rsidRPr="002E4ACA">
        <w:rPr>
          <w:rFonts w:ascii="Arial" w:hAnsi="Arial" w:cs="Arial"/>
          <w:sz w:val="20"/>
          <w:szCs w:val="20"/>
        </w:rPr>
        <w:t>hành chính</w:t>
      </w:r>
      <w:r w:rsidRPr="002E4ACA">
        <w:rPr>
          <w:rFonts w:ascii="Arial" w:hAnsi="Arial" w:cs="Arial"/>
          <w:sz w:val="20"/>
          <w:szCs w:val="20"/>
        </w:rPr>
        <w:t xml:space="preserve"> bị tạm giữ theo </w:t>
      </w:r>
      <w:r w:rsidR="00601E0F" w:rsidRPr="002E4ACA">
        <w:rPr>
          <w:rFonts w:ascii="Arial" w:hAnsi="Arial" w:cs="Arial"/>
          <w:sz w:val="20"/>
          <w:szCs w:val="20"/>
        </w:rPr>
        <w:t>quy định</w:t>
      </w:r>
      <w:r w:rsidRPr="002E4ACA">
        <w:rPr>
          <w:rFonts w:ascii="Arial" w:hAnsi="Arial" w:cs="Arial"/>
          <w:sz w:val="20"/>
          <w:szCs w:val="20"/>
        </w:rPr>
        <w:t xml:space="preserve"> tại điểm c khoản 1 Điều 125 của Luật này khi hết thời hạn thi hành quyết định xử phạt mà cá nhân, </w:t>
      </w:r>
      <w:r w:rsidR="00A61C83" w:rsidRPr="002E4ACA">
        <w:rPr>
          <w:rFonts w:ascii="Arial" w:hAnsi="Arial" w:cs="Arial"/>
          <w:sz w:val="20"/>
          <w:szCs w:val="20"/>
        </w:rPr>
        <w:t>tổ chức</w:t>
      </w:r>
      <w:r w:rsidRPr="002E4ACA">
        <w:rPr>
          <w:rFonts w:ascii="Arial" w:hAnsi="Arial" w:cs="Arial"/>
          <w:sz w:val="20"/>
          <w:szCs w:val="20"/>
        </w:rPr>
        <w:t xml:space="preserve"> bị xử phạt vi phạm </w:t>
      </w:r>
      <w:r w:rsidR="00E565BE" w:rsidRPr="002E4ACA">
        <w:rPr>
          <w:rFonts w:ascii="Arial" w:hAnsi="Arial" w:cs="Arial"/>
          <w:sz w:val="20"/>
          <w:szCs w:val="20"/>
        </w:rPr>
        <w:t>hành chính</w:t>
      </w:r>
      <w:r w:rsidR="005C2C5A" w:rsidRPr="002E4ACA">
        <w:rPr>
          <w:rFonts w:ascii="Arial" w:hAnsi="Arial" w:cs="Arial"/>
          <w:sz w:val="20"/>
          <w:szCs w:val="20"/>
        </w:rPr>
        <w:t xml:space="preserve"> khô</w:t>
      </w:r>
      <w:r w:rsidRPr="002E4ACA">
        <w:rPr>
          <w:rFonts w:ascii="Arial" w:hAnsi="Arial" w:cs="Arial"/>
          <w:sz w:val="20"/>
          <w:szCs w:val="20"/>
        </w:rPr>
        <w:t>ng thi</w:t>
      </w:r>
      <w:r w:rsidR="005C2C5A" w:rsidRPr="002E4ACA">
        <w:rPr>
          <w:rFonts w:ascii="Arial" w:hAnsi="Arial" w:cs="Arial"/>
          <w:sz w:val="20"/>
          <w:szCs w:val="20"/>
        </w:rPr>
        <w:t xml:space="preserve"> hành quyết định xử phạt thì tro</w:t>
      </w:r>
      <w:r w:rsidRPr="002E4ACA">
        <w:rPr>
          <w:rFonts w:ascii="Arial" w:hAnsi="Arial" w:cs="Arial"/>
          <w:sz w:val="20"/>
          <w:szCs w:val="20"/>
        </w:rPr>
        <w:t xml:space="preserve">ng thời hạn 05 ngày làm việc, kể từ ngày hết thời hạn thi hành quyết định xử phạt, người có thẩm quyền tạm giữ phải chuyển tang vật, phương tiện vi phạm hành chính cho </w:t>
      </w:r>
      <w:r w:rsidR="005C2C5A" w:rsidRPr="002E4ACA">
        <w:rPr>
          <w:rFonts w:ascii="Arial" w:hAnsi="Arial" w:cs="Arial"/>
          <w:sz w:val="20"/>
          <w:szCs w:val="20"/>
        </w:rPr>
        <w:t>người</w:t>
      </w:r>
      <w:r w:rsidRPr="002E4ACA">
        <w:rPr>
          <w:rFonts w:ascii="Arial" w:hAnsi="Arial" w:cs="Arial"/>
          <w:sz w:val="20"/>
          <w:szCs w:val="20"/>
        </w:rPr>
        <w:t xml:space="preserve"> có thẩm quyền cưỡng chế thi hành quyết định xử phạt để quyết định việc kê biên, bán </w:t>
      </w:r>
      <w:r w:rsidR="001E2CDF" w:rsidRPr="002E4ACA">
        <w:rPr>
          <w:rFonts w:ascii="Arial" w:hAnsi="Arial" w:cs="Arial"/>
          <w:sz w:val="20"/>
          <w:szCs w:val="20"/>
        </w:rPr>
        <w:t>đấu</w:t>
      </w:r>
      <w:r w:rsidRPr="002E4ACA">
        <w:rPr>
          <w:rFonts w:ascii="Arial" w:hAnsi="Arial" w:cs="Arial"/>
          <w:sz w:val="20"/>
          <w:szCs w:val="20"/>
        </w:rPr>
        <w:t xml:space="preserve"> giá theo </w:t>
      </w:r>
      <w:r w:rsidR="00601E0F" w:rsidRPr="002E4ACA">
        <w:rPr>
          <w:rFonts w:ascii="Arial" w:hAnsi="Arial" w:cs="Arial"/>
          <w:sz w:val="20"/>
          <w:szCs w:val="20"/>
        </w:rPr>
        <w:t>quy định</w:t>
      </w:r>
      <w:r w:rsidR="001E2CDF" w:rsidRPr="002E4ACA">
        <w:rPr>
          <w:rFonts w:ascii="Arial" w:hAnsi="Arial" w:cs="Arial"/>
          <w:sz w:val="20"/>
          <w:szCs w:val="20"/>
        </w:rPr>
        <w:t xml:space="preserve"> của pháp luật để bả</w:t>
      </w:r>
      <w:r w:rsidRPr="002E4ACA">
        <w:rPr>
          <w:rFonts w:ascii="Arial" w:hAnsi="Arial" w:cs="Arial"/>
          <w:sz w:val="20"/>
          <w:szCs w:val="20"/>
        </w:rPr>
        <w:t xml:space="preserve">o đảm thi hành </w:t>
      </w:r>
      <w:r w:rsidR="00601E0F" w:rsidRPr="002E4ACA">
        <w:rPr>
          <w:rFonts w:ascii="Arial" w:hAnsi="Arial" w:cs="Arial"/>
          <w:sz w:val="20"/>
          <w:szCs w:val="20"/>
        </w:rPr>
        <w:t>quyết định</w:t>
      </w:r>
      <w:r w:rsidRPr="002E4ACA">
        <w:rPr>
          <w:rFonts w:ascii="Arial" w:hAnsi="Arial" w:cs="Arial"/>
          <w:sz w:val="20"/>
          <w:szCs w:val="20"/>
        </w:rPr>
        <w:t xml:space="preserve"> xử phạt.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4b. Đối với giấy phép, chứng chỉ hành nghề đã quá thời hạn tạm giữ hoặc </w:t>
      </w:r>
      <w:r w:rsidR="001E2CDF" w:rsidRPr="002E4ACA">
        <w:rPr>
          <w:rFonts w:ascii="Arial" w:hAnsi="Arial" w:cs="Arial"/>
          <w:sz w:val="20"/>
          <w:szCs w:val="20"/>
        </w:rPr>
        <w:t>hết</w:t>
      </w:r>
      <w:r w:rsidRPr="002E4ACA">
        <w:rPr>
          <w:rFonts w:ascii="Arial" w:hAnsi="Arial" w:cs="Arial"/>
          <w:sz w:val="20"/>
          <w:szCs w:val="20"/>
        </w:rPr>
        <w:t xml:space="preserve"> thời hiệu thi hành </w:t>
      </w:r>
      <w:r w:rsidR="00601E0F" w:rsidRPr="002E4ACA">
        <w:rPr>
          <w:rFonts w:ascii="Arial" w:hAnsi="Arial" w:cs="Arial"/>
          <w:sz w:val="20"/>
          <w:szCs w:val="20"/>
        </w:rPr>
        <w:t>quyết định</w:t>
      </w:r>
      <w:r w:rsidRPr="002E4ACA">
        <w:rPr>
          <w:rFonts w:ascii="Arial" w:hAnsi="Arial" w:cs="Arial"/>
          <w:sz w:val="20"/>
          <w:szCs w:val="20"/>
        </w:rPr>
        <w:t xml:space="preserve"> xử phạt nếu người vi phạm không đến nhận mà không có lý do chính đáng thì trong thời hạn 10 ngày làm việc, kể từ ngày hết thời hạn tạm giữ hoặc hết thời hiệu thi hành quyết định xử phạt, người </w:t>
      </w:r>
      <w:r w:rsidR="008E0A63" w:rsidRPr="002E4ACA">
        <w:rPr>
          <w:rFonts w:ascii="Arial" w:hAnsi="Arial" w:cs="Arial"/>
          <w:sz w:val="20"/>
          <w:szCs w:val="20"/>
        </w:rPr>
        <w:t>có</w:t>
      </w:r>
      <w:r w:rsidRPr="002E4ACA">
        <w:rPr>
          <w:rFonts w:ascii="Arial" w:hAnsi="Arial" w:cs="Arial"/>
          <w:sz w:val="20"/>
          <w:szCs w:val="20"/>
        </w:rPr>
        <w:t xml:space="preserve"> thẩm quyền tạm giữ phải chuyển cho cơ quan đã cấp các loại giấy tờ đó để tiến hành việc thu hồi theo </w:t>
      </w:r>
      <w:r w:rsidR="00601E0F" w:rsidRPr="002E4ACA">
        <w:rPr>
          <w:rFonts w:ascii="Arial" w:hAnsi="Arial" w:cs="Arial"/>
          <w:sz w:val="20"/>
          <w:szCs w:val="20"/>
        </w:rPr>
        <w:t>quy định</w:t>
      </w:r>
      <w:r w:rsidRPr="002E4ACA">
        <w:rPr>
          <w:rFonts w:ascii="Arial" w:hAnsi="Arial" w:cs="Arial"/>
          <w:sz w:val="20"/>
          <w:szCs w:val="20"/>
        </w:rPr>
        <w:t xml:space="preserve"> của pháp luật và thông báo cho người vi phạm biết.”;</w:t>
      </w:r>
    </w:p>
    <w:p w:rsidR="008855F4" w:rsidRPr="002E4ACA" w:rsidRDefault="00114106" w:rsidP="00C24BCD">
      <w:pPr>
        <w:pStyle w:val="BodyText"/>
        <w:shd w:val="clear" w:color="auto" w:fill="auto"/>
        <w:tabs>
          <w:tab w:val="left" w:pos="11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Pr="002E4ACA">
        <w:rPr>
          <w:rFonts w:ascii="Arial" w:hAnsi="Arial" w:cs="Arial"/>
          <w:sz w:val="20"/>
          <w:szCs w:val="20"/>
        </w:rPr>
        <w:t>Sửa đổi, bổ</w:t>
      </w:r>
      <w:r w:rsidR="00A95336" w:rsidRPr="002E4ACA">
        <w:rPr>
          <w:rFonts w:ascii="Arial" w:hAnsi="Arial" w:cs="Arial"/>
          <w:sz w:val="20"/>
          <w:szCs w:val="20"/>
        </w:rPr>
        <w:t xml:space="preserve"> sung khoản 6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“6. Đối với các chất ma túy và những vật thuộc loại cấm tàng trữ, cấm lưu hành thì tịch thu hoặc tiêu hủy theo </w:t>
      </w:r>
      <w:r w:rsidR="00601E0F" w:rsidRPr="002E4ACA">
        <w:rPr>
          <w:rFonts w:ascii="Arial" w:hAnsi="Arial" w:cs="Arial"/>
          <w:sz w:val="20"/>
          <w:szCs w:val="20"/>
        </w:rPr>
        <w:t>quy định</w:t>
      </w:r>
      <w:r w:rsidRPr="002E4ACA">
        <w:rPr>
          <w:rFonts w:ascii="Arial" w:hAnsi="Arial" w:cs="Arial"/>
          <w:sz w:val="20"/>
          <w:szCs w:val="20"/>
        </w:rPr>
        <w:t xml:space="preserve"> của Luật này.”.</w:t>
      </w:r>
    </w:p>
    <w:p w:rsidR="008855F4" w:rsidRPr="002E4ACA" w:rsidRDefault="00114106" w:rsidP="00C24BCD">
      <w:pPr>
        <w:pStyle w:val="BodyText"/>
        <w:shd w:val="clear" w:color="auto" w:fill="auto"/>
        <w:tabs>
          <w:tab w:val="left" w:pos="129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66. </w:t>
      </w:r>
      <w:r w:rsidR="00A95336" w:rsidRPr="002E4ACA">
        <w:rPr>
          <w:rFonts w:ascii="Arial" w:hAnsi="Arial" w:cs="Arial"/>
          <w:sz w:val="20"/>
          <w:szCs w:val="20"/>
        </w:rPr>
        <w:t xml:space="preserve">Sửa </w:t>
      </w:r>
      <w:r w:rsidR="00A348A9" w:rsidRPr="002E4ACA">
        <w:rPr>
          <w:rFonts w:ascii="Arial" w:hAnsi="Arial" w:cs="Arial"/>
          <w:sz w:val="20"/>
          <w:szCs w:val="20"/>
        </w:rPr>
        <w:t>đổi</w:t>
      </w:r>
      <w:r w:rsidR="00A95336" w:rsidRPr="002E4ACA">
        <w:rPr>
          <w:rFonts w:ascii="Arial" w:hAnsi="Arial" w:cs="Arial"/>
          <w:sz w:val="20"/>
          <w:szCs w:val="20"/>
        </w:rPr>
        <w:t>, bổ sung Điều 131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131. Quản lý người bị đề nghị áp dụng </w:t>
      </w:r>
      <w:r w:rsidR="00114106" w:rsidRPr="002E4ACA">
        <w:rPr>
          <w:rFonts w:ascii="Arial" w:hAnsi="Arial" w:cs="Arial"/>
          <w:b/>
          <w:bCs/>
          <w:sz w:val="20"/>
          <w:szCs w:val="20"/>
        </w:rPr>
        <w:t>biện pháp</w:t>
      </w:r>
      <w:r w:rsidRPr="002E4ACA">
        <w:rPr>
          <w:rFonts w:ascii="Arial" w:hAnsi="Arial" w:cs="Arial"/>
          <w:b/>
          <w:bCs/>
          <w:sz w:val="20"/>
          <w:szCs w:val="20"/>
        </w:rPr>
        <w:t xml:space="preserve"> xử lý hành chính trong thời gian làm thủ tục áp dụng biện pháp xử lý hành chính</w:t>
      </w:r>
    </w:p>
    <w:p w:rsidR="008855F4" w:rsidRPr="002E4ACA" w:rsidRDefault="00114106" w:rsidP="00C24BCD">
      <w:pPr>
        <w:pStyle w:val="BodyText"/>
        <w:shd w:val="clear" w:color="auto" w:fill="auto"/>
        <w:tabs>
          <w:tab w:val="left" w:pos="110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Đối với người bị đề nghị áp dụng biện pháp đưa vào trường giáo dưỡng, đưa vào cơ sở giáo dục bắt buộc, đưa vào cơ sở cai nghiện bắt buộc có nơi cư trú ổn định, </w:t>
      </w:r>
      <w:r w:rsidR="00207A87" w:rsidRPr="002E4ACA">
        <w:rPr>
          <w:rFonts w:ascii="Arial" w:hAnsi="Arial" w:cs="Arial"/>
          <w:sz w:val="20"/>
          <w:szCs w:val="20"/>
        </w:rPr>
        <w:t>cơ</w:t>
      </w:r>
      <w:r w:rsidR="00A95336" w:rsidRPr="002E4ACA">
        <w:rPr>
          <w:rFonts w:ascii="Arial" w:hAnsi="Arial" w:cs="Arial"/>
          <w:sz w:val="20"/>
          <w:szCs w:val="20"/>
        </w:rPr>
        <w:t xml:space="preserve"> quan, người có </w:t>
      </w:r>
      <w:r w:rsidR="00601E0F" w:rsidRPr="002E4ACA">
        <w:rPr>
          <w:rFonts w:ascii="Arial" w:hAnsi="Arial" w:cs="Arial"/>
          <w:sz w:val="20"/>
          <w:szCs w:val="20"/>
        </w:rPr>
        <w:t>thẩm</w:t>
      </w:r>
      <w:r w:rsidR="00A95336" w:rsidRPr="002E4ACA">
        <w:rPr>
          <w:rFonts w:ascii="Arial" w:hAnsi="Arial" w:cs="Arial"/>
          <w:sz w:val="20"/>
          <w:szCs w:val="20"/>
        </w:rPr>
        <w:t xml:space="preserve"> quyền lập hồ sơ quyết định giao cho gia đình quản lý đối tượng trong thời gian làm thủ tục xem xét, quyết định áp dụng biện pháp xử lý hành chính.</w:t>
      </w:r>
    </w:p>
    <w:p w:rsidR="008855F4" w:rsidRPr="002E4ACA" w:rsidRDefault="00123C14" w:rsidP="00C24BCD">
      <w:pPr>
        <w:pStyle w:val="BodyText"/>
        <w:shd w:val="clear" w:color="auto" w:fill="auto"/>
        <w:tabs>
          <w:tab w:val="left" w:pos="1107"/>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2. </w:t>
      </w:r>
      <w:r w:rsidR="00A95336" w:rsidRPr="002E4ACA">
        <w:rPr>
          <w:rFonts w:ascii="Arial" w:hAnsi="Arial" w:cs="Arial"/>
          <w:sz w:val="20"/>
          <w:szCs w:val="20"/>
        </w:rPr>
        <w:t>Đ</w:t>
      </w:r>
      <w:r w:rsidRPr="002E4ACA">
        <w:rPr>
          <w:rFonts w:ascii="Arial" w:hAnsi="Arial" w:cs="Arial"/>
          <w:sz w:val="20"/>
          <w:szCs w:val="20"/>
        </w:rPr>
        <w:t>ối với người không có nơi cư trú</w:t>
      </w:r>
      <w:r w:rsidR="00A95336" w:rsidRPr="002E4ACA">
        <w:rPr>
          <w:rFonts w:ascii="Arial" w:hAnsi="Arial" w:cs="Arial"/>
          <w:sz w:val="20"/>
          <w:szCs w:val="20"/>
        </w:rPr>
        <w:t xml:space="preserve"> </w:t>
      </w:r>
      <w:r w:rsidRPr="002E4ACA">
        <w:rPr>
          <w:rFonts w:ascii="Arial" w:hAnsi="Arial" w:cs="Arial"/>
          <w:sz w:val="20"/>
          <w:szCs w:val="20"/>
        </w:rPr>
        <w:t>ổn định</w:t>
      </w:r>
      <w:r w:rsidR="00A95336" w:rsidRPr="002E4ACA">
        <w:rPr>
          <w:rFonts w:ascii="Arial" w:hAnsi="Arial" w:cs="Arial"/>
          <w:sz w:val="20"/>
          <w:szCs w:val="20"/>
        </w:rPr>
        <w:t xml:space="preserve"> hoặc có nơi cư trú ổn định nhưng gia đình không đồng ý quản lý, </w:t>
      </w:r>
      <w:r w:rsidR="00D9656F" w:rsidRPr="002E4ACA">
        <w:rPr>
          <w:rFonts w:ascii="Arial" w:hAnsi="Arial" w:cs="Arial"/>
          <w:sz w:val="20"/>
          <w:szCs w:val="20"/>
        </w:rPr>
        <w:t>việc</w:t>
      </w:r>
      <w:r w:rsidR="00A95336" w:rsidRPr="002E4ACA">
        <w:rPr>
          <w:rFonts w:ascii="Arial" w:hAnsi="Arial" w:cs="Arial"/>
          <w:sz w:val="20"/>
          <w:szCs w:val="20"/>
        </w:rPr>
        <w:t xml:space="preserve"> quản lý trong thời gian làm thủ tục xem xét, quyết định áp dụng biện pháp đưa vào trường giáo dưỡng, đưa vào cơ sở giáo </w:t>
      </w:r>
      <w:r w:rsidR="00E17827" w:rsidRPr="002E4ACA">
        <w:rPr>
          <w:rFonts w:ascii="Arial" w:hAnsi="Arial" w:cs="Arial"/>
          <w:sz w:val="20"/>
          <w:szCs w:val="20"/>
        </w:rPr>
        <w:t>dục</w:t>
      </w:r>
      <w:r w:rsidR="00A95336" w:rsidRPr="002E4ACA">
        <w:rPr>
          <w:rFonts w:ascii="Arial" w:hAnsi="Arial" w:cs="Arial"/>
          <w:sz w:val="20"/>
          <w:szCs w:val="20"/>
        </w:rPr>
        <w:t xml:space="preserve"> bắt buộc, </w:t>
      </w:r>
      <w:r w:rsidR="00E17827" w:rsidRPr="002E4ACA">
        <w:rPr>
          <w:rFonts w:ascii="Arial" w:hAnsi="Arial" w:cs="Arial"/>
          <w:sz w:val="20"/>
          <w:szCs w:val="20"/>
        </w:rPr>
        <w:t>đưa</w:t>
      </w:r>
      <w:r w:rsidR="00A95336" w:rsidRPr="002E4ACA">
        <w:rPr>
          <w:rFonts w:ascii="Arial" w:hAnsi="Arial" w:cs="Arial"/>
          <w:sz w:val="20"/>
          <w:szCs w:val="20"/>
        </w:rPr>
        <w:t xml:space="preserve"> vào </w:t>
      </w:r>
      <w:r w:rsidR="00E17827" w:rsidRPr="002E4ACA">
        <w:rPr>
          <w:rFonts w:ascii="Arial" w:hAnsi="Arial" w:cs="Arial"/>
          <w:sz w:val="20"/>
          <w:szCs w:val="20"/>
        </w:rPr>
        <w:t>cơ sở</w:t>
      </w:r>
      <w:r w:rsidR="00A95336" w:rsidRPr="002E4ACA">
        <w:rPr>
          <w:rFonts w:ascii="Arial" w:hAnsi="Arial" w:cs="Arial"/>
          <w:sz w:val="20"/>
          <w:szCs w:val="20"/>
        </w:rPr>
        <w:t xml:space="preserve"> cai nghiện bắt buộc được thực hiện như sau:</w:t>
      </w:r>
    </w:p>
    <w:p w:rsidR="008855F4" w:rsidRPr="002E4ACA" w:rsidRDefault="00E17827" w:rsidP="00C24BCD">
      <w:pPr>
        <w:pStyle w:val="BodyText"/>
        <w:shd w:val="clear" w:color="auto" w:fill="auto"/>
        <w:tabs>
          <w:tab w:val="left" w:pos="112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Cơ quan, </w:t>
      </w:r>
      <w:r w:rsidRPr="002E4ACA">
        <w:rPr>
          <w:rFonts w:ascii="Arial" w:hAnsi="Arial" w:cs="Arial"/>
          <w:sz w:val="20"/>
          <w:szCs w:val="20"/>
          <w:lang w:val="en-US"/>
        </w:rPr>
        <w:t>người</w:t>
      </w:r>
      <w:r w:rsidR="00A95336" w:rsidRPr="002E4ACA">
        <w:rPr>
          <w:rFonts w:ascii="Arial" w:hAnsi="Arial" w:cs="Arial"/>
          <w:sz w:val="20"/>
          <w:szCs w:val="20"/>
        </w:rPr>
        <w:t xml:space="preserve"> có thẩm quyền lập hồ sơ quyết định giao cho trung tâm, cơ sở tiếp nhận đối tượng xã hội hoặc </w:t>
      </w:r>
      <w:r w:rsidRPr="002E4ACA">
        <w:rPr>
          <w:rFonts w:ascii="Arial" w:hAnsi="Arial" w:cs="Arial"/>
          <w:sz w:val="20"/>
          <w:szCs w:val="20"/>
        </w:rPr>
        <w:t>cơ sở cai nghiện bắt buộc của tỉ</w:t>
      </w:r>
      <w:r w:rsidR="00A95336" w:rsidRPr="002E4ACA">
        <w:rPr>
          <w:rFonts w:ascii="Arial" w:hAnsi="Arial" w:cs="Arial"/>
          <w:sz w:val="20"/>
          <w:szCs w:val="20"/>
        </w:rPr>
        <w:t xml:space="preserve">nh, thành phố trực thuộc trung ương quản lý đối </w:t>
      </w:r>
      <w:r w:rsidR="00847ED7" w:rsidRPr="002E4ACA">
        <w:rPr>
          <w:rFonts w:ascii="Arial" w:hAnsi="Arial" w:cs="Arial"/>
          <w:sz w:val="20"/>
          <w:szCs w:val="20"/>
        </w:rPr>
        <w:t>với</w:t>
      </w:r>
      <w:r w:rsidR="00A95336" w:rsidRPr="002E4ACA">
        <w:rPr>
          <w:rFonts w:ascii="Arial" w:hAnsi="Arial" w:cs="Arial"/>
          <w:sz w:val="20"/>
          <w:szCs w:val="20"/>
        </w:rPr>
        <w:t xml:space="preserve"> người bị đề nghị áp dụng </w:t>
      </w:r>
      <w:r w:rsidRPr="002E4ACA">
        <w:rPr>
          <w:rFonts w:ascii="Arial" w:hAnsi="Arial" w:cs="Arial"/>
          <w:sz w:val="20"/>
          <w:szCs w:val="20"/>
        </w:rPr>
        <w:t>biện pháp</w:t>
      </w:r>
      <w:r w:rsidR="00A95336" w:rsidRPr="002E4ACA">
        <w:rPr>
          <w:rFonts w:ascii="Arial" w:hAnsi="Arial" w:cs="Arial"/>
          <w:sz w:val="20"/>
          <w:szCs w:val="20"/>
        </w:rPr>
        <w:t xml:space="preserve"> đưa vào cơ sở cai nghiện bắt buộc;</w:t>
      </w:r>
    </w:p>
    <w:p w:rsidR="008855F4" w:rsidRPr="002E4ACA" w:rsidRDefault="00E17827" w:rsidP="00C24BCD">
      <w:pPr>
        <w:pStyle w:val="BodyText"/>
        <w:shd w:val="clear" w:color="auto" w:fill="auto"/>
        <w:tabs>
          <w:tab w:val="left" w:pos="113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Cơ quan, người có thẩm quyền lập hồ sơ giao cho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w:t>
      </w:r>
      <w:r w:rsidR="00F364FD" w:rsidRPr="002E4ACA">
        <w:rPr>
          <w:rFonts w:ascii="Arial" w:hAnsi="Arial" w:cs="Arial"/>
          <w:sz w:val="20"/>
          <w:szCs w:val="20"/>
        </w:rPr>
        <w:t>nơi</w:t>
      </w:r>
      <w:r w:rsidR="00A95336" w:rsidRPr="002E4ACA">
        <w:rPr>
          <w:rFonts w:ascii="Arial" w:hAnsi="Arial" w:cs="Arial"/>
          <w:sz w:val="20"/>
          <w:szCs w:val="20"/>
        </w:rPr>
        <w:t xml:space="preserve"> n</w:t>
      </w:r>
      <w:r w:rsidR="00B47B7D" w:rsidRPr="002E4ACA">
        <w:rPr>
          <w:rFonts w:ascii="Arial" w:hAnsi="Arial" w:cs="Arial"/>
          <w:sz w:val="20"/>
          <w:szCs w:val="20"/>
        </w:rPr>
        <w:t xml:space="preserve">gười bị đề nghị áp dụng biện pháp đưa vào trường giáo </w:t>
      </w:r>
      <w:r w:rsidR="00A95336" w:rsidRPr="002E4ACA">
        <w:rPr>
          <w:rFonts w:ascii="Arial" w:hAnsi="Arial" w:cs="Arial"/>
          <w:sz w:val="20"/>
          <w:szCs w:val="20"/>
        </w:rPr>
        <w:t xml:space="preserve">dưỡng, đưa vào </w:t>
      </w:r>
      <w:r w:rsidRPr="002E4ACA">
        <w:rPr>
          <w:rFonts w:ascii="Arial" w:hAnsi="Arial" w:cs="Arial"/>
          <w:sz w:val="20"/>
          <w:szCs w:val="20"/>
        </w:rPr>
        <w:t>cơ sở</w:t>
      </w:r>
      <w:r w:rsidR="00A95336" w:rsidRPr="002E4ACA">
        <w:rPr>
          <w:rFonts w:ascii="Arial" w:hAnsi="Arial" w:cs="Arial"/>
          <w:sz w:val="20"/>
          <w:szCs w:val="20"/>
        </w:rPr>
        <w:t xml:space="preserve"> giáo dục bắt buộc cư trú hoặc có hành vi vi phạm tổ chức </w:t>
      </w:r>
      <w:r w:rsidR="0046080D" w:rsidRPr="002E4ACA">
        <w:rPr>
          <w:rFonts w:ascii="Arial" w:hAnsi="Arial" w:cs="Arial"/>
          <w:sz w:val="20"/>
          <w:szCs w:val="20"/>
        </w:rPr>
        <w:t>quản lý</w:t>
      </w:r>
      <w:r w:rsidR="00A95336" w:rsidRPr="002E4ACA">
        <w:rPr>
          <w:rFonts w:ascii="Arial" w:hAnsi="Arial" w:cs="Arial"/>
          <w:sz w:val="20"/>
          <w:szCs w:val="20"/>
        </w:rPr>
        <w:t>.</w:t>
      </w:r>
    </w:p>
    <w:p w:rsidR="008855F4" w:rsidRPr="002E4ACA" w:rsidRDefault="00B47B7D" w:rsidP="00C24BCD">
      <w:pPr>
        <w:pStyle w:val="BodyText"/>
        <w:shd w:val="clear" w:color="auto" w:fill="auto"/>
        <w:tabs>
          <w:tab w:val="left" w:pos="1102"/>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06174C" w:rsidRPr="002E4ACA">
        <w:rPr>
          <w:rFonts w:ascii="Arial" w:hAnsi="Arial" w:cs="Arial"/>
          <w:sz w:val="20"/>
          <w:szCs w:val="20"/>
        </w:rPr>
        <w:t>Thời hạn quản</w:t>
      </w:r>
      <w:r w:rsidR="00A95336" w:rsidRPr="002E4ACA">
        <w:rPr>
          <w:rFonts w:ascii="Arial" w:hAnsi="Arial" w:cs="Arial"/>
          <w:sz w:val="20"/>
          <w:szCs w:val="20"/>
        </w:rPr>
        <w:t xml:space="preserve"> lý được tính từ khi lập hồ sơ cho đến khi người có thẩm quyền đưa đối tượng đi áp dụng biện pháp xử lý hành chính theo quyết định của Tòa án.</w:t>
      </w:r>
    </w:p>
    <w:p w:rsidR="008855F4" w:rsidRPr="002E4ACA" w:rsidRDefault="006402B0"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Thời</w:t>
      </w:r>
      <w:r w:rsidR="00A95336" w:rsidRPr="002E4ACA">
        <w:rPr>
          <w:rFonts w:ascii="Arial" w:hAnsi="Arial" w:cs="Arial"/>
          <w:sz w:val="20"/>
          <w:szCs w:val="20"/>
        </w:rPr>
        <w:t xml:space="preserve"> gian quản lý tại trung tâm, cơ sở </w:t>
      </w:r>
      <w:r w:rsidR="00F67E21" w:rsidRPr="002E4ACA">
        <w:rPr>
          <w:rFonts w:ascii="Arial" w:hAnsi="Arial" w:cs="Arial"/>
          <w:sz w:val="20"/>
          <w:szCs w:val="20"/>
        </w:rPr>
        <w:t>đối với</w:t>
      </w:r>
      <w:r w:rsidR="00A95336" w:rsidRPr="002E4ACA">
        <w:rPr>
          <w:rFonts w:ascii="Arial" w:hAnsi="Arial" w:cs="Arial"/>
          <w:sz w:val="20"/>
          <w:szCs w:val="20"/>
        </w:rPr>
        <w:t xml:space="preserve"> đối tượng theo </w:t>
      </w:r>
      <w:r w:rsidR="00601E0F" w:rsidRPr="002E4ACA">
        <w:rPr>
          <w:rFonts w:ascii="Arial" w:hAnsi="Arial" w:cs="Arial"/>
          <w:sz w:val="20"/>
          <w:szCs w:val="20"/>
        </w:rPr>
        <w:t>quy định</w:t>
      </w:r>
      <w:r w:rsidR="00A95336" w:rsidRPr="002E4ACA">
        <w:rPr>
          <w:rFonts w:ascii="Arial" w:hAnsi="Arial" w:cs="Arial"/>
          <w:sz w:val="20"/>
          <w:szCs w:val="20"/>
        </w:rPr>
        <w:t xml:space="preserve"> tại điểm a khoản 2 Điều này được trừ vào thời hạn áp dụng biện pháp xử lý hành chính.</w:t>
      </w:r>
    </w:p>
    <w:p w:rsidR="008855F4" w:rsidRPr="002E4ACA" w:rsidRDefault="0006174C" w:rsidP="00C24BCD">
      <w:pPr>
        <w:pStyle w:val="BodyText"/>
        <w:shd w:val="clear" w:color="auto" w:fill="auto"/>
        <w:tabs>
          <w:tab w:val="left" w:pos="110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601E0F" w:rsidRPr="002E4ACA">
        <w:rPr>
          <w:rFonts w:ascii="Arial" w:hAnsi="Arial" w:cs="Arial"/>
          <w:sz w:val="20"/>
          <w:szCs w:val="20"/>
        </w:rPr>
        <w:t>Quyết định</w:t>
      </w:r>
      <w:r w:rsidR="00A95336" w:rsidRPr="002E4ACA">
        <w:rPr>
          <w:rFonts w:ascii="Arial" w:hAnsi="Arial" w:cs="Arial"/>
          <w:sz w:val="20"/>
          <w:szCs w:val="20"/>
        </w:rPr>
        <w:t xml:space="preserve"> giao cho gia đình h</w:t>
      </w:r>
      <w:r w:rsidR="000E34F7" w:rsidRPr="002E4ACA">
        <w:rPr>
          <w:rFonts w:ascii="Arial" w:hAnsi="Arial" w:cs="Arial"/>
          <w:sz w:val="20"/>
          <w:szCs w:val="20"/>
        </w:rPr>
        <w:t>oặc cơ quan, tổ chức quản lý phả</w:t>
      </w:r>
      <w:r w:rsidR="00A95336" w:rsidRPr="002E4ACA">
        <w:rPr>
          <w:rFonts w:ascii="Arial" w:hAnsi="Arial" w:cs="Arial"/>
          <w:sz w:val="20"/>
          <w:szCs w:val="20"/>
        </w:rPr>
        <w:t xml:space="preserve">i </w:t>
      </w:r>
      <w:r w:rsidR="000E34F7" w:rsidRPr="002E4ACA">
        <w:rPr>
          <w:rFonts w:ascii="Arial" w:hAnsi="Arial" w:cs="Arial"/>
          <w:sz w:val="20"/>
          <w:szCs w:val="20"/>
        </w:rPr>
        <w:t>ghi</w:t>
      </w:r>
      <w:r w:rsidR="00A95336" w:rsidRPr="002E4ACA">
        <w:rPr>
          <w:rFonts w:ascii="Arial" w:hAnsi="Arial" w:cs="Arial"/>
          <w:sz w:val="20"/>
          <w:szCs w:val="20"/>
        </w:rPr>
        <w:t xml:space="preserve"> rõ: ngày, tháng, năm </w:t>
      </w:r>
      <w:r w:rsidR="002B39A3" w:rsidRPr="002E4ACA">
        <w:rPr>
          <w:rFonts w:ascii="Arial" w:hAnsi="Arial" w:cs="Arial"/>
          <w:sz w:val="20"/>
          <w:szCs w:val="20"/>
        </w:rPr>
        <w:t>quyết định</w:t>
      </w:r>
      <w:r w:rsidR="00A95336" w:rsidRPr="002E4ACA">
        <w:rPr>
          <w:rFonts w:ascii="Arial" w:hAnsi="Arial" w:cs="Arial"/>
          <w:sz w:val="20"/>
          <w:szCs w:val="20"/>
        </w:rPr>
        <w:t xml:space="preserve">; họ, tên, chức vụ của người quyết định; họ, tên, ngày, tháng, năm sinh, nơi cư trú của người được giao quản lý hoặc tên, </w:t>
      </w:r>
      <w:r w:rsidR="000E34F7" w:rsidRPr="002E4ACA">
        <w:rPr>
          <w:rFonts w:ascii="Arial" w:hAnsi="Arial" w:cs="Arial"/>
          <w:sz w:val="20"/>
          <w:szCs w:val="20"/>
        </w:rPr>
        <w:t>địa chỉ</w:t>
      </w:r>
      <w:r w:rsidR="00A95336" w:rsidRPr="002E4ACA">
        <w:rPr>
          <w:rFonts w:ascii="Arial" w:hAnsi="Arial" w:cs="Arial"/>
          <w:sz w:val="20"/>
          <w:szCs w:val="20"/>
        </w:rPr>
        <w:t xml:space="preserve"> của cơ quan, tổ chức được giao quản lý; họ, tên, ngày, tháng, năm sinh, nơi cư trú của người được quản lý; lý do, thời hạn, trách nhiệm của người được quản lý, trách nhiệm của người hoặc cơ quan, tổ chức quản lý và trách nhiệm của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 đối tượng cư trú; chữ ký của người quyết định giao </w:t>
      </w:r>
      <w:r w:rsidR="000E34F7" w:rsidRPr="002E4ACA">
        <w:rPr>
          <w:rFonts w:ascii="Arial" w:hAnsi="Arial" w:cs="Arial"/>
          <w:sz w:val="20"/>
          <w:szCs w:val="20"/>
        </w:rPr>
        <w:t>quản</w:t>
      </w:r>
      <w:r w:rsidR="008B0910" w:rsidRPr="002E4ACA">
        <w:rPr>
          <w:rFonts w:ascii="Arial" w:hAnsi="Arial" w:cs="Arial"/>
          <w:sz w:val="20"/>
          <w:szCs w:val="20"/>
        </w:rPr>
        <w:t xml:space="preserve"> lý</w:t>
      </w:r>
      <w:r w:rsidR="008B0910" w:rsidRPr="002E4ACA">
        <w:rPr>
          <w:rFonts w:ascii="Arial" w:hAnsi="Arial" w:cs="Arial"/>
          <w:sz w:val="20"/>
          <w:szCs w:val="20"/>
          <w:lang w:val="en-US"/>
        </w:rPr>
        <w:t xml:space="preserve">. </w:t>
      </w:r>
      <w:r w:rsidR="00A95336" w:rsidRPr="002E4ACA">
        <w:rPr>
          <w:rFonts w:ascii="Arial" w:hAnsi="Arial" w:cs="Arial"/>
          <w:sz w:val="20"/>
          <w:szCs w:val="20"/>
        </w:rPr>
        <w:t>Quyết định này phải được gửi ngay cho gia đình hoặc cơ quan, tổ chức nhận quản lý, người được quản lý để thực hiện.</w:t>
      </w:r>
    </w:p>
    <w:p w:rsidR="008855F4" w:rsidRPr="002E4ACA" w:rsidRDefault="000E34F7" w:rsidP="00C24BCD">
      <w:pPr>
        <w:pStyle w:val="BodyText"/>
        <w:shd w:val="clear" w:color="auto" w:fill="auto"/>
        <w:tabs>
          <w:tab w:val="left" w:pos="1097"/>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5. </w:t>
      </w:r>
      <w:r w:rsidR="00A95336" w:rsidRPr="002E4ACA">
        <w:rPr>
          <w:rFonts w:ascii="Arial" w:hAnsi="Arial" w:cs="Arial"/>
          <w:sz w:val="20"/>
          <w:szCs w:val="20"/>
        </w:rPr>
        <w:t xml:space="preserve">Trong </w:t>
      </w:r>
      <w:r w:rsidR="009C7AFE" w:rsidRPr="002E4ACA">
        <w:rPr>
          <w:rFonts w:ascii="Arial" w:hAnsi="Arial" w:cs="Arial"/>
          <w:sz w:val="20"/>
          <w:szCs w:val="20"/>
        </w:rPr>
        <w:t>thời</w:t>
      </w:r>
      <w:r w:rsidR="00A95336" w:rsidRPr="002E4ACA">
        <w:rPr>
          <w:rFonts w:ascii="Arial" w:hAnsi="Arial" w:cs="Arial"/>
          <w:sz w:val="20"/>
          <w:szCs w:val="20"/>
        </w:rPr>
        <w:t xml:space="preserve"> gian quản lý, gia đình, cơ quan, </w:t>
      </w:r>
      <w:r w:rsidR="004176E4" w:rsidRPr="002E4ACA">
        <w:rPr>
          <w:rFonts w:ascii="Arial" w:hAnsi="Arial" w:cs="Arial"/>
          <w:sz w:val="20"/>
          <w:szCs w:val="20"/>
        </w:rPr>
        <w:t>tổ chức</w:t>
      </w:r>
      <w:r w:rsidR="00A95336" w:rsidRPr="002E4ACA">
        <w:rPr>
          <w:rFonts w:ascii="Arial" w:hAnsi="Arial" w:cs="Arial"/>
          <w:sz w:val="20"/>
          <w:szCs w:val="20"/>
        </w:rPr>
        <w:t xml:space="preserve"> được giao quản lý có trách nhiệm sau đây:</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a) Không để người được </w:t>
      </w:r>
      <w:r w:rsidR="0046080D" w:rsidRPr="002E4ACA">
        <w:rPr>
          <w:rFonts w:ascii="Arial" w:hAnsi="Arial" w:cs="Arial"/>
          <w:sz w:val="20"/>
          <w:szCs w:val="20"/>
        </w:rPr>
        <w:t>quản lý</w:t>
      </w:r>
      <w:r w:rsidRPr="002E4ACA">
        <w:rPr>
          <w:rFonts w:ascii="Arial" w:hAnsi="Arial" w:cs="Arial"/>
          <w:sz w:val="20"/>
          <w:szCs w:val="20"/>
        </w:rPr>
        <w:t xml:space="preserve"> tiếp tục vi phạm pháp luật;</w:t>
      </w:r>
    </w:p>
    <w:p w:rsidR="008855F4" w:rsidRPr="002E4ACA" w:rsidRDefault="000E34F7" w:rsidP="00C24BCD">
      <w:pPr>
        <w:pStyle w:val="BodyText"/>
        <w:shd w:val="clear" w:color="auto" w:fill="auto"/>
        <w:tabs>
          <w:tab w:val="left" w:pos="1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Pr="002E4ACA">
        <w:rPr>
          <w:rFonts w:ascii="Arial" w:hAnsi="Arial" w:cs="Arial"/>
          <w:sz w:val="20"/>
          <w:szCs w:val="20"/>
        </w:rPr>
        <w:t>Bảo đảm sự có</w:t>
      </w:r>
      <w:r w:rsidR="00A95336" w:rsidRPr="002E4ACA">
        <w:rPr>
          <w:rFonts w:ascii="Arial" w:hAnsi="Arial" w:cs="Arial"/>
          <w:sz w:val="20"/>
          <w:szCs w:val="20"/>
        </w:rPr>
        <w:t xml:space="preserve"> mặt của người được quản lý khi có </w:t>
      </w:r>
      <w:r w:rsidRPr="002E4ACA">
        <w:rPr>
          <w:rFonts w:ascii="Arial" w:hAnsi="Arial" w:cs="Arial"/>
          <w:sz w:val="20"/>
          <w:szCs w:val="20"/>
        </w:rPr>
        <w:t>quyết</w:t>
      </w:r>
      <w:r w:rsidR="00A95336" w:rsidRPr="002E4ACA">
        <w:rPr>
          <w:rFonts w:ascii="Arial" w:hAnsi="Arial" w:cs="Arial"/>
          <w:sz w:val="20"/>
          <w:szCs w:val="20"/>
        </w:rPr>
        <w:t xml:space="preserve"> định đưa vào trường giáo dưỡng, đưa vào cơ sở giáo dục bắt buộc, đưa vào </w:t>
      </w:r>
      <w:r w:rsidR="00E17827" w:rsidRPr="002E4ACA">
        <w:rPr>
          <w:rFonts w:ascii="Arial" w:hAnsi="Arial" w:cs="Arial"/>
          <w:sz w:val="20"/>
          <w:szCs w:val="20"/>
        </w:rPr>
        <w:t>cơ sở</w:t>
      </w:r>
      <w:r w:rsidR="00A95336" w:rsidRPr="002E4ACA">
        <w:rPr>
          <w:rFonts w:ascii="Arial" w:hAnsi="Arial" w:cs="Arial"/>
          <w:sz w:val="20"/>
          <w:szCs w:val="20"/>
        </w:rPr>
        <w:t xml:space="preserve"> cai nghiện bắt buộc;</w:t>
      </w:r>
    </w:p>
    <w:p w:rsidR="008855F4" w:rsidRPr="002E4ACA" w:rsidRDefault="000E34F7" w:rsidP="00C24BCD">
      <w:pPr>
        <w:pStyle w:val="BodyText"/>
        <w:shd w:val="clear" w:color="auto" w:fill="auto"/>
        <w:tabs>
          <w:tab w:val="left" w:pos="1165"/>
        </w:tabs>
        <w:spacing w:after="120" w:line="240" w:lineRule="auto"/>
        <w:ind w:firstLine="720"/>
        <w:jc w:val="both"/>
        <w:rPr>
          <w:rFonts w:ascii="Arial" w:hAnsi="Arial" w:cs="Arial"/>
          <w:sz w:val="20"/>
          <w:szCs w:val="20"/>
          <w:lang w:val="en-US"/>
        </w:rPr>
      </w:pPr>
      <w:r w:rsidRPr="002E4ACA">
        <w:rPr>
          <w:rFonts w:ascii="Arial" w:hAnsi="Arial" w:cs="Arial"/>
          <w:sz w:val="20"/>
          <w:szCs w:val="20"/>
          <w:lang w:val="en-US"/>
        </w:rPr>
        <w:t xml:space="preserve">c) </w:t>
      </w:r>
      <w:r w:rsidR="00A95336" w:rsidRPr="002E4ACA">
        <w:rPr>
          <w:rFonts w:ascii="Arial" w:hAnsi="Arial" w:cs="Arial"/>
          <w:sz w:val="20"/>
          <w:szCs w:val="20"/>
        </w:rPr>
        <w:t xml:space="preserve">Báo cáo kịp thời với cơ quan, người có thẩm quyền đã ra quyết định giao quản lý trong trường hợp người được quản </w:t>
      </w:r>
      <w:r w:rsidR="00615DFC" w:rsidRPr="002E4ACA">
        <w:rPr>
          <w:rFonts w:ascii="Arial" w:hAnsi="Arial" w:cs="Arial"/>
          <w:sz w:val="20"/>
          <w:szCs w:val="20"/>
        </w:rPr>
        <w:t>lý</w:t>
      </w:r>
      <w:r w:rsidRPr="002E4ACA">
        <w:rPr>
          <w:rFonts w:ascii="Arial" w:hAnsi="Arial" w:cs="Arial"/>
          <w:sz w:val="20"/>
          <w:szCs w:val="20"/>
        </w:rPr>
        <w:t xml:space="preserve"> bỏ</w:t>
      </w:r>
      <w:r w:rsidR="00A95336" w:rsidRPr="002E4ACA">
        <w:rPr>
          <w:rFonts w:ascii="Arial" w:hAnsi="Arial" w:cs="Arial"/>
          <w:sz w:val="20"/>
          <w:szCs w:val="20"/>
        </w:rPr>
        <w:t xml:space="preserve"> trốn hoặc có hành vi vi phạm pháp luật</w:t>
      </w:r>
      <w:r w:rsidR="00754F55" w:rsidRPr="002E4ACA">
        <w:rPr>
          <w:rFonts w:ascii="Arial" w:hAnsi="Arial" w:cs="Arial"/>
          <w:sz w:val="20"/>
          <w:szCs w:val="20"/>
          <w:lang w:val="en-US"/>
        </w:rPr>
        <w:t>.</w:t>
      </w:r>
    </w:p>
    <w:p w:rsidR="008855F4" w:rsidRPr="002E4ACA" w:rsidRDefault="000E34F7" w:rsidP="00C24BCD">
      <w:pPr>
        <w:pStyle w:val="BodyText"/>
        <w:shd w:val="clear" w:color="auto" w:fill="auto"/>
        <w:tabs>
          <w:tab w:val="left" w:pos="110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 </w:t>
      </w:r>
      <w:r w:rsidR="00A95336" w:rsidRPr="002E4ACA">
        <w:rPr>
          <w:rFonts w:ascii="Arial" w:hAnsi="Arial" w:cs="Arial"/>
          <w:sz w:val="20"/>
          <w:szCs w:val="20"/>
        </w:rPr>
        <w:t xml:space="preserve">Trong thời gian </w:t>
      </w:r>
      <w:r w:rsidR="000A1627" w:rsidRPr="002E4ACA">
        <w:rPr>
          <w:rFonts w:ascii="Arial" w:hAnsi="Arial" w:cs="Arial"/>
          <w:sz w:val="20"/>
          <w:szCs w:val="20"/>
        </w:rPr>
        <w:t>quản lý</w:t>
      </w:r>
      <w:r w:rsidR="00A95336" w:rsidRPr="002E4ACA">
        <w:rPr>
          <w:rFonts w:ascii="Arial" w:hAnsi="Arial" w:cs="Arial"/>
          <w:sz w:val="20"/>
          <w:szCs w:val="20"/>
        </w:rPr>
        <w:t>, người được quản lý có trách nhiệm sau đây:</w:t>
      </w:r>
    </w:p>
    <w:p w:rsidR="008855F4" w:rsidRPr="002E4ACA" w:rsidRDefault="000E34F7" w:rsidP="00C24BCD">
      <w:pPr>
        <w:pStyle w:val="BodyText"/>
        <w:shd w:val="clear" w:color="auto" w:fill="auto"/>
        <w:tabs>
          <w:tab w:val="left" w:pos="112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Chấp hành nghiêm chỉnh </w:t>
      </w:r>
      <w:r w:rsidR="00601E0F" w:rsidRPr="002E4ACA">
        <w:rPr>
          <w:rFonts w:ascii="Arial" w:hAnsi="Arial" w:cs="Arial"/>
          <w:sz w:val="20"/>
          <w:szCs w:val="20"/>
        </w:rPr>
        <w:t>quy định</w:t>
      </w:r>
      <w:r w:rsidR="00A95336" w:rsidRPr="002E4ACA">
        <w:rPr>
          <w:rFonts w:ascii="Arial" w:hAnsi="Arial" w:cs="Arial"/>
          <w:sz w:val="20"/>
          <w:szCs w:val="20"/>
        </w:rPr>
        <w:t xml:space="preserve"> của pháp l</w:t>
      </w:r>
      <w:r w:rsidR="00640770" w:rsidRPr="002E4ACA">
        <w:rPr>
          <w:rFonts w:ascii="Arial" w:hAnsi="Arial" w:cs="Arial"/>
          <w:sz w:val="20"/>
          <w:szCs w:val="20"/>
        </w:rPr>
        <w:t>uật về tạm trú, tạm vắng. Khi đi</w:t>
      </w:r>
      <w:r w:rsidR="00A95336" w:rsidRPr="002E4ACA">
        <w:rPr>
          <w:rFonts w:ascii="Arial" w:hAnsi="Arial" w:cs="Arial"/>
          <w:sz w:val="20"/>
          <w:szCs w:val="20"/>
        </w:rPr>
        <w:t xml:space="preserve"> ra </w:t>
      </w:r>
      <w:r w:rsidR="00640770" w:rsidRPr="002E4ACA">
        <w:rPr>
          <w:rFonts w:ascii="Arial" w:hAnsi="Arial" w:cs="Arial"/>
          <w:sz w:val="20"/>
          <w:szCs w:val="20"/>
        </w:rPr>
        <w:t>khỏi</w:t>
      </w:r>
      <w:r w:rsidR="00A95336" w:rsidRPr="002E4ACA">
        <w:rPr>
          <w:rFonts w:ascii="Arial" w:hAnsi="Arial" w:cs="Arial"/>
          <w:sz w:val="20"/>
          <w:szCs w:val="20"/>
        </w:rPr>
        <w:t xml:space="preserve"> địa bàn xã, phườn</w:t>
      </w:r>
      <w:r w:rsidR="00640770" w:rsidRPr="002E4ACA">
        <w:rPr>
          <w:rFonts w:ascii="Arial" w:hAnsi="Arial" w:cs="Arial"/>
          <w:sz w:val="20"/>
          <w:szCs w:val="20"/>
        </w:rPr>
        <w:t>g, thị trấn để ở lại địa phương khác phải thô</w:t>
      </w:r>
      <w:r w:rsidR="00A95336" w:rsidRPr="002E4ACA">
        <w:rPr>
          <w:rFonts w:ascii="Arial" w:hAnsi="Arial" w:cs="Arial"/>
          <w:sz w:val="20"/>
          <w:szCs w:val="20"/>
        </w:rPr>
        <w:t xml:space="preserve">ng báo cho </w:t>
      </w:r>
      <w:r w:rsidR="0004338B" w:rsidRPr="002E4ACA">
        <w:rPr>
          <w:rFonts w:ascii="Arial" w:hAnsi="Arial" w:cs="Arial"/>
          <w:sz w:val="20"/>
          <w:szCs w:val="20"/>
        </w:rPr>
        <w:t>gia đình</w:t>
      </w:r>
      <w:r w:rsidR="00A95336" w:rsidRPr="002E4ACA">
        <w:rPr>
          <w:rFonts w:ascii="Arial" w:hAnsi="Arial" w:cs="Arial"/>
          <w:sz w:val="20"/>
          <w:szCs w:val="20"/>
        </w:rPr>
        <w:t>, cơ quan, tổ chức được giao quản lý biết về địa chỉ, thời gian tạm</w:t>
      </w:r>
      <w:r w:rsidR="00640770" w:rsidRPr="002E4ACA">
        <w:rPr>
          <w:rFonts w:ascii="Arial" w:hAnsi="Arial" w:cs="Arial"/>
          <w:sz w:val="20"/>
          <w:szCs w:val="20"/>
          <w:lang w:val="en-US"/>
        </w:rPr>
        <w:t xml:space="preserve"> </w:t>
      </w:r>
      <w:r w:rsidR="00A95336" w:rsidRPr="002E4ACA">
        <w:rPr>
          <w:rFonts w:ascii="Arial" w:hAnsi="Arial" w:cs="Arial"/>
          <w:sz w:val="20"/>
          <w:szCs w:val="20"/>
        </w:rPr>
        <w:t>trú</w:t>
      </w:r>
      <w:r w:rsidR="00640770" w:rsidRPr="002E4ACA">
        <w:rPr>
          <w:rFonts w:ascii="Arial" w:hAnsi="Arial" w:cs="Arial"/>
          <w:sz w:val="20"/>
          <w:szCs w:val="20"/>
          <w:lang w:val="en-US"/>
        </w:rPr>
        <w:t xml:space="preserve"> </w:t>
      </w:r>
      <w:r w:rsidR="00A95336" w:rsidRPr="002E4ACA">
        <w:rPr>
          <w:rFonts w:ascii="Arial" w:hAnsi="Arial" w:cs="Arial"/>
          <w:sz w:val="20"/>
          <w:szCs w:val="20"/>
        </w:rPr>
        <w:t>tại</w:t>
      </w:r>
      <w:r w:rsidR="00640770" w:rsidRPr="002E4ACA">
        <w:rPr>
          <w:rFonts w:ascii="Arial" w:hAnsi="Arial" w:cs="Arial"/>
          <w:sz w:val="20"/>
          <w:szCs w:val="20"/>
          <w:lang w:val="en-US"/>
        </w:rPr>
        <w:t xml:space="preserve"> </w:t>
      </w:r>
      <w:r w:rsidR="00A95336" w:rsidRPr="002E4ACA">
        <w:rPr>
          <w:rFonts w:ascii="Arial" w:hAnsi="Arial" w:cs="Arial"/>
          <w:sz w:val="20"/>
          <w:szCs w:val="20"/>
        </w:rPr>
        <w:t>đó;</w:t>
      </w:r>
    </w:p>
    <w:p w:rsidR="008855F4" w:rsidRPr="002E4ACA" w:rsidRDefault="00640770" w:rsidP="00C24BCD">
      <w:pPr>
        <w:pStyle w:val="BodyText"/>
        <w:shd w:val="clear" w:color="auto" w:fill="auto"/>
        <w:tabs>
          <w:tab w:val="left" w:pos="11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Có mặt k</w:t>
      </w:r>
      <w:r w:rsidRPr="002E4ACA">
        <w:rPr>
          <w:rFonts w:ascii="Arial" w:hAnsi="Arial" w:cs="Arial"/>
          <w:sz w:val="20"/>
          <w:szCs w:val="20"/>
        </w:rPr>
        <w:t xml:space="preserve">ịp thời </w:t>
      </w:r>
      <w:r w:rsidR="00A95336" w:rsidRPr="002E4ACA">
        <w:rPr>
          <w:rFonts w:ascii="Arial" w:hAnsi="Arial" w:cs="Arial"/>
          <w:sz w:val="20"/>
          <w:szCs w:val="20"/>
        </w:rPr>
        <w:t xml:space="preserve">tại trụ </w:t>
      </w:r>
      <w:r w:rsidRPr="002E4ACA">
        <w:rPr>
          <w:rFonts w:ascii="Arial" w:hAnsi="Arial" w:cs="Arial"/>
          <w:sz w:val="20"/>
          <w:szCs w:val="20"/>
        </w:rPr>
        <w:t>sở</w:t>
      </w:r>
      <w:r w:rsidR="00A95336" w:rsidRPr="002E4ACA">
        <w:rPr>
          <w:rFonts w:ascii="Arial" w:hAnsi="Arial" w:cs="Arial"/>
          <w:sz w:val="20"/>
          <w:szCs w:val="20"/>
        </w:rPr>
        <w:t xml:space="preserve"> của cơ quan, người có thẩm quyền lập hồ sơ khi có </w:t>
      </w:r>
      <w:r w:rsidR="00F30D46" w:rsidRPr="002E4ACA">
        <w:rPr>
          <w:rFonts w:ascii="Arial" w:hAnsi="Arial" w:cs="Arial"/>
          <w:sz w:val="20"/>
          <w:szCs w:val="20"/>
        </w:rPr>
        <w:t>yêu cầu</w:t>
      </w:r>
      <w:r w:rsidR="00A95336" w:rsidRPr="002E4ACA">
        <w:rPr>
          <w:rFonts w:ascii="Arial" w:hAnsi="Arial" w:cs="Arial"/>
          <w:sz w:val="20"/>
          <w:szCs w:val="20"/>
        </w:rPr>
        <w:t>.</w:t>
      </w:r>
    </w:p>
    <w:p w:rsidR="008855F4" w:rsidRPr="002E4ACA" w:rsidRDefault="00640770"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7.</w:t>
      </w:r>
      <w:r w:rsidR="00A95336" w:rsidRPr="002E4ACA">
        <w:rPr>
          <w:rFonts w:ascii="Arial" w:hAnsi="Arial" w:cs="Arial"/>
          <w:sz w:val="20"/>
          <w:szCs w:val="20"/>
        </w:rPr>
        <w:t xml:space="preserve"> Trong thời gian quản lý, cơ quan, người có thẩm quyền ra quyết định </w:t>
      </w:r>
      <w:r w:rsidR="0046080D" w:rsidRPr="002E4ACA">
        <w:rPr>
          <w:rFonts w:ascii="Arial" w:hAnsi="Arial" w:cs="Arial"/>
          <w:sz w:val="20"/>
          <w:szCs w:val="20"/>
        </w:rPr>
        <w:t>quản lý</w:t>
      </w:r>
      <w:r w:rsidR="00A95336" w:rsidRPr="002E4ACA">
        <w:rPr>
          <w:rFonts w:ascii="Arial" w:hAnsi="Arial" w:cs="Arial"/>
          <w:sz w:val="20"/>
          <w:szCs w:val="20"/>
        </w:rPr>
        <w:t xml:space="preserve"> có trách nhiệm sau đây:</w:t>
      </w:r>
    </w:p>
    <w:p w:rsidR="008855F4" w:rsidRPr="002E4ACA" w:rsidRDefault="00EE5066" w:rsidP="00C24BCD">
      <w:pPr>
        <w:pStyle w:val="BodyText"/>
        <w:shd w:val="clear" w:color="auto" w:fill="auto"/>
        <w:tabs>
          <w:tab w:val="left" w:pos="111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A95336" w:rsidRPr="002E4ACA">
        <w:rPr>
          <w:rFonts w:ascii="Arial" w:hAnsi="Arial" w:cs="Arial"/>
          <w:sz w:val="20"/>
          <w:szCs w:val="20"/>
        </w:rPr>
        <w:t xml:space="preserve">Thông báo cho gia đình, cơ quan, tổ chức được giao quản lý và người được </w:t>
      </w:r>
      <w:r w:rsidR="0046080D" w:rsidRPr="002E4ACA">
        <w:rPr>
          <w:rFonts w:ascii="Arial" w:hAnsi="Arial" w:cs="Arial"/>
          <w:sz w:val="20"/>
          <w:szCs w:val="20"/>
        </w:rPr>
        <w:t>quản lý</w:t>
      </w:r>
      <w:r w:rsidR="00A95336" w:rsidRPr="002E4ACA">
        <w:rPr>
          <w:rFonts w:ascii="Arial" w:hAnsi="Arial" w:cs="Arial"/>
          <w:sz w:val="20"/>
          <w:szCs w:val="20"/>
        </w:rPr>
        <w:t xml:space="preserve"> về quyền và nghĩa</w:t>
      </w:r>
      <w:r w:rsidR="00E15315" w:rsidRPr="002E4ACA">
        <w:rPr>
          <w:rFonts w:ascii="Arial" w:hAnsi="Arial" w:cs="Arial"/>
          <w:sz w:val="20"/>
          <w:szCs w:val="20"/>
        </w:rPr>
        <w:t xml:space="preserve"> vụ của họ trong thời gian quản</w:t>
      </w:r>
      <w:r w:rsidR="00A95336" w:rsidRPr="002E4ACA">
        <w:rPr>
          <w:rFonts w:ascii="Arial" w:hAnsi="Arial" w:cs="Arial"/>
          <w:sz w:val="20"/>
          <w:szCs w:val="20"/>
        </w:rPr>
        <w:t xml:space="preserve"> lý;</w:t>
      </w:r>
    </w:p>
    <w:p w:rsidR="008855F4" w:rsidRPr="002E4ACA" w:rsidRDefault="00EE5066" w:rsidP="00C24BCD">
      <w:pPr>
        <w:pStyle w:val="BodyText"/>
        <w:shd w:val="clear" w:color="auto" w:fill="auto"/>
        <w:tabs>
          <w:tab w:val="left" w:pos="113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Thực hiện các biện pháp hỗ trợ gia đình, cơ quan, tổ chức </w:t>
      </w:r>
      <w:r w:rsidR="00E15315" w:rsidRPr="002E4ACA">
        <w:rPr>
          <w:rFonts w:ascii="Arial" w:hAnsi="Arial" w:cs="Arial"/>
          <w:sz w:val="20"/>
          <w:szCs w:val="20"/>
        </w:rPr>
        <w:t>được</w:t>
      </w:r>
      <w:r w:rsidR="00A95336" w:rsidRPr="002E4ACA">
        <w:rPr>
          <w:rFonts w:ascii="Arial" w:hAnsi="Arial" w:cs="Arial"/>
          <w:sz w:val="20"/>
          <w:szCs w:val="20"/>
        </w:rPr>
        <w:t xml:space="preserve"> giao quản </w:t>
      </w:r>
      <w:r w:rsidR="00615DFC" w:rsidRPr="002E4ACA">
        <w:rPr>
          <w:rFonts w:ascii="Arial" w:hAnsi="Arial" w:cs="Arial"/>
          <w:sz w:val="20"/>
          <w:szCs w:val="20"/>
        </w:rPr>
        <w:t>lý</w:t>
      </w:r>
      <w:r w:rsidR="00A95336" w:rsidRPr="002E4ACA">
        <w:rPr>
          <w:rFonts w:ascii="Arial" w:hAnsi="Arial" w:cs="Arial"/>
          <w:sz w:val="20"/>
          <w:szCs w:val="20"/>
        </w:rPr>
        <w:t xml:space="preserve"> trong </w:t>
      </w:r>
      <w:r w:rsidR="00E15315" w:rsidRPr="002E4ACA">
        <w:rPr>
          <w:rFonts w:ascii="Arial" w:hAnsi="Arial" w:cs="Arial"/>
          <w:sz w:val="20"/>
          <w:szCs w:val="20"/>
        </w:rPr>
        <w:t>việc quản lý, giám sá</w:t>
      </w:r>
      <w:r w:rsidR="00A95336" w:rsidRPr="002E4ACA">
        <w:rPr>
          <w:rFonts w:ascii="Arial" w:hAnsi="Arial" w:cs="Arial"/>
          <w:sz w:val="20"/>
          <w:szCs w:val="20"/>
        </w:rPr>
        <w:t>t người được quản lý;</w:t>
      </w:r>
    </w:p>
    <w:p w:rsidR="008855F4" w:rsidRPr="002E4ACA" w:rsidRDefault="00E15315" w:rsidP="00C24BCD">
      <w:pPr>
        <w:pStyle w:val="BodyText"/>
        <w:shd w:val="clear" w:color="auto" w:fill="auto"/>
        <w:tabs>
          <w:tab w:val="left" w:pos="11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Khi được thông báo về việc người </w:t>
      </w:r>
      <w:r w:rsidR="00DD0747" w:rsidRPr="002E4ACA">
        <w:rPr>
          <w:rFonts w:ascii="Arial" w:hAnsi="Arial" w:cs="Arial"/>
          <w:sz w:val="20"/>
          <w:szCs w:val="20"/>
        </w:rPr>
        <w:t>được</w:t>
      </w:r>
      <w:r w:rsidR="00A95336" w:rsidRPr="002E4ACA">
        <w:rPr>
          <w:rFonts w:ascii="Arial" w:hAnsi="Arial" w:cs="Arial"/>
          <w:sz w:val="20"/>
          <w:szCs w:val="20"/>
        </w:rPr>
        <w:t xml:space="preserve"> </w:t>
      </w:r>
      <w:r w:rsidR="0046080D" w:rsidRPr="002E4ACA">
        <w:rPr>
          <w:rFonts w:ascii="Arial" w:hAnsi="Arial" w:cs="Arial"/>
          <w:sz w:val="20"/>
          <w:szCs w:val="20"/>
        </w:rPr>
        <w:t>quản lý</w:t>
      </w:r>
      <w:r w:rsidR="00A95336" w:rsidRPr="002E4ACA">
        <w:rPr>
          <w:rFonts w:ascii="Arial" w:hAnsi="Arial" w:cs="Arial"/>
          <w:sz w:val="20"/>
          <w:szCs w:val="20"/>
        </w:rPr>
        <w:t xml:space="preserve"> bỏ trốn hoặc có hành vi vi phạm pháp luật, cơ quan, người có </w:t>
      </w:r>
      <w:r w:rsidR="00E50BAA" w:rsidRPr="002E4ACA">
        <w:rPr>
          <w:rFonts w:ascii="Arial" w:hAnsi="Arial" w:cs="Arial"/>
          <w:sz w:val="20"/>
          <w:szCs w:val="20"/>
        </w:rPr>
        <w:t>thẩm</w:t>
      </w:r>
      <w:r w:rsidR="00A95336" w:rsidRPr="002E4ACA">
        <w:rPr>
          <w:rFonts w:ascii="Arial" w:hAnsi="Arial" w:cs="Arial"/>
          <w:sz w:val="20"/>
          <w:szCs w:val="20"/>
        </w:rPr>
        <w:t xml:space="preserve"> quyền đã ra quyết định giao quản lý phải kịp thời có biện pháp xử lý theo thẩm quyền hoặc thông báo cho cơ quan có </w:t>
      </w:r>
      <w:r w:rsidR="00E50BAA" w:rsidRPr="002E4ACA">
        <w:rPr>
          <w:rFonts w:ascii="Arial" w:hAnsi="Arial" w:cs="Arial"/>
          <w:sz w:val="20"/>
          <w:szCs w:val="20"/>
        </w:rPr>
        <w:t>thẩm</w:t>
      </w:r>
      <w:r w:rsidR="00A95336" w:rsidRPr="002E4ACA">
        <w:rPr>
          <w:rFonts w:ascii="Arial" w:hAnsi="Arial" w:cs="Arial"/>
          <w:sz w:val="20"/>
          <w:szCs w:val="20"/>
        </w:rPr>
        <w:t xml:space="preserve"> quyền xử lý theo </w:t>
      </w:r>
      <w:r w:rsidR="00601E0F" w:rsidRPr="002E4ACA">
        <w:rPr>
          <w:rFonts w:ascii="Arial" w:hAnsi="Arial" w:cs="Arial"/>
          <w:sz w:val="20"/>
          <w:szCs w:val="20"/>
        </w:rPr>
        <w:t>quy định</w:t>
      </w:r>
      <w:r w:rsidR="00A95336" w:rsidRPr="002E4ACA">
        <w:rPr>
          <w:rFonts w:ascii="Arial" w:hAnsi="Arial" w:cs="Arial"/>
          <w:sz w:val="20"/>
          <w:szCs w:val="20"/>
        </w:rPr>
        <w:t xml:space="preserve"> của pháp luật.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8. Chính phủ </w:t>
      </w:r>
      <w:r w:rsidR="00601E0F" w:rsidRPr="002E4ACA">
        <w:rPr>
          <w:rFonts w:ascii="Arial" w:hAnsi="Arial" w:cs="Arial"/>
          <w:sz w:val="20"/>
          <w:szCs w:val="20"/>
        </w:rPr>
        <w:t>quy định</w:t>
      </w:r>
      <w:r w:rsidRPr="002E4ACA">
        <w:rPr>
          <w:rFonts w:ascii="Arial" w:hAnsi="Arial" w:cs="Arial"/>
          <w:sz w:val="20"/>
          <w:szCs w:val="20"/>
        </w:rPr>
        <w:t xml:space="preserve"> chi tiết Điều này.”.</w:t>
      </w:r>
    </w:p>
    <w:p w:rsidR="008855F4" w:rsidRPr="002E4ACA" w:rsidRDefault="00DA701D" w:rsidP="00C24BCD">
      <w:pPr>
        <w:pStyle w:val="BodyText"/>
        <w:shd w:val="clear" w:color="auto" w:fill="auto"/>
        <w:tabs>
          <w:tab w:val="left" w:pos="124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67. </w:t>
      </w:r>
      <w:r w:rsidR="00A95336" w:rsidRPr="002E4ACA">
        <w:rPr>
          <w:rFonts w:ascii="Arial" w:hAnsi="Arial" w:cs="Arial"/>
          <w:sz w:val="20"/>
          <w:szCs w:val="20"/>
        </w:rPr>
        <w:t>Sửa đổi, bổ sung khoản 3 Điều 132 như sau:</w:t>
      </w:r>
    </w:p>
    <w:p w:rsidR="008855F4" w:rsidRPr="002E4ACA" w:rsidRDefault="00DA701D"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 Trường hợp n</w:t>
      </w:r>
      <w:r w:rsidR="00A95336" w:rsidRPr="002E4ACA">
        <w:rPr>
          <w:rFonts w:ascii="Arial" w:hAnsi="Arial" w:cs="Arial"/>
          <w:sz w:val="20"/>
          <w:szCs w:val="20"/>
        </w:rPr>
        <w:t xml:space="preserve">gười đã có quyết định đưa vào trường giáo dưỡng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này đủ 18 tuổi tại thời </w:t>
      </w:r>
      <w:r w:rsidR="00A7437F" w:rsidRPr="002E4ACA">
        <w:rPr>
          <w:rFonts w:ascii="Arial" w:hAnsi="Arial" w:cs="Arial"/>
          <w:sz w:val="20"/>
          <w:szCs w:val="20"/>
        </w:rPr>
        <w:t>điểm</w:t>
      </w:r>
      <w:r w:rsidR="00A95336" w:rsidRPr="002E4ACA">
        <w:rPr>
          <w:rFonts w:ascii="Arial" w:hAnsi="Arial" w:cs="Arial"/>
          <w:sz w:val="20"/>
          <w:szCs w:val="20"/>
        </w:rPr>
        <w:t xml:space="preserve"> truy tìm được, Công an cấp huyện nơi lập </w:t>
      </w:r>
      <w:r w:rsidR="006402B0" w:rsidRPr="002E4ACA">
        <w:rPr>
          <w:rFonts w:ascii="Arial" w:hAnsi="Arial" w:cs="Arial"/>
          <w:sz w:val="20"/>
          <w:szCs w:val="20"/>
        </w:rPr>
        <w:t>hồ sơ</w:t>
      </w:r>
      <w:r w:rsidR="00A95336" w:rsidRPr="002E4ACA">
        <w:rPr>
          <w:rFonts w:ascii="Arial" w:hAnsi="Arial" w:cs="Arial"/>
          <w:sz w:val="20"/>
          <w:szCs w:val="20"/>
        </w:rPr>
        <w:t xml:space="preserve"> đề nghị Tòa án nhân dân cấp huyện xem xét, quyết định áp dụng biện pháp đưa vào cơ sở giáo dục bắt buộc nếu có đủ điều kiện thuộc đối tượng bị áp dụng biện pháp đưa vào cơ sở giáo dục bắt buộc.</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Trường hợp người đang chấp hành tại trường giáo dưỡng </w:t>
      </w:r>
      <w:r w:rsidR="00934C54" w:rsidRPr="002E4ACA">
        <w:rPr>
          <w:rFonts w:ascii="Arial" w:hAnsi="Arial" w:cs="Arial"/>
          <w:sz w:val="20"/>
          <w:szCs w:val="20"/>
        </w:rPr>
        <w:t>quy định</w:t>
      </w:r>
      <w:r w:rsidRPr="002E4ACA">
        <w:rPr>
          <w:rFonts w:ascii="Arial" w:hAnsi="Arial" w:cs="Arial"/>
          <w:sz w:val="20"/>
          <w:szCs w:val="20"/>
        </w:rPr>
        <w:t xml:space="preserve"> tại khoản 2 Điều này đủ 18 </w:t>
      </w:r>
      <w:r w:rsidR="00DA701D" w:rsidRPr="002E4ACA">
        <w:rPr>
          <w:rFonts w:ascii="Arial" w:hAnsi="Arial" w:cs="Arial"/>
          <w:sz w:val="20"/>
          <w:szCs w:val="20"/>
        </w:rPr>
        <w:t>tuổi</w:t>
      </w:r>
      <w:r w:rsidRPr="002E4ACA">
        <w:rPr>
          <w:rFonts w:ascii="Arial" w:hAnsi="Arial" w:cs="Arial"/>
          <w:sz w:val="20"/>
          <w:szCs w:val="20"/>
        </w:rPr>
        <w:t xml:space="preserve"> tại thời điểm truy tìm được, Hiệu trưởng trường giáo dưỡng lập hồ sơ đề nghị Tòa án nhân </w:t>
      </w:r>
      <w:r w:rsidRPr="002E4ACA">
        <w:rPr>
          <w:rFonts w:ascii="Arial" w:hAnsi="Arial" w:cs="Arial"/>
          <w:sz w:val="20"/>
          <w:szCs w:val="20"/>
        </w:rPr>
        <w:lastRenderedPageBreak/>
        <w:t xml:space="preserve">dân cấp huyện nơi có trường giáo dưỡng xem xét, quyết định áp dụng biện pháp đưa vào cơ sở giáo dục bắt buộc </w:t>
      </w:r>
      <w:r w:rsidR="00DA701D" w:rsidRPr="002E4ACA">
        <w:rPr>
          <w:rFonts w:ascii="Arial" w:hAnsi="Arial" w:cs="Arial"/>
          <w:sz w:val="20"/>
          <w:szCs w:val="20"/>
          <w:lang w:val="en-US"/>
        </w:rPr>
        <w:t>nếu</w:t>
      </w:r>
      <w:r w:rsidRPr="002E4ACA">
        <w:rPr>
          <w:rFonts w:ascii="Arial" w:hAnsi="Arial" w:cs="Arial"/>
          <w:sz w:val="20"/>
          <w:szCs w:val="20"/>
        </w:rPr>
        <w:t xml:space="preserve"> có đủ </w:t>
      </w:r>
      <w:r w:rsidR="00791EE8" w:rsidRPr="002E4ACA">
        <w:rPr>
          <w:rFonts w:ascii="Arial" w:hAnsi="Arial" w:cs="Arial"/>
          <w:sz w:val="20"/>
          <w:szCs w:val="20"/>
        </w:rPr>
        <w:t>điều</w:t>
      </w:r>
      <w:r w:rsidRPr="002E4ACA">
        <w:rPr>
          <w:rFonts w:ascii="Arial" w:hAnsi="Arial" w:cs="Arial"/>
          <w:sz w:val="20"/>
          <w:szCs w:val="20"/>
        </w:rPr>
        <w:t xml:space="preserve"> kiện thuộc đối tượng bị áp dụng biện pháp đưa vào </w:t>
      </w:r>
      <w:r w:rsidR="00647BF9" w:rsidRPr="002E4ACA">
        <w:rPr>
          <w:rFonts w:ascii="Arial" w:hAnsi="Arial" w:cs="Arial"/>
          <w:sz w:val="20"/>
          <w:szCs w:val="20"/>
        </w:rPr>
        <w:t>cơ sở</w:t>
      </w:r>
      <w:r w:rsidR="00DA701D" w:rsidRPr="002E4ACA">
        <w:rPr>
          <w:rFonts w:ascii="Arial" w:hAnsi="Arial" w:cs="Arial"/>
          <w:sz w:val="20"/>
          <w:szCs w:val="20"/>
        </w:rPr>
        <w:t xml:space="preserve"> giáo </w:t>
      </w:r>
      <w:r w:rsidRPr="002E4ACA">
        <w:rPr>
          <w:rFonts w:ascii="Arial" w:hAnsi="Arial" w:cs="Arial"/>
          <w:sz w:val="20"/>
          <w:szCs w:val="20"/>
        </w:rPr>
        <w:t>dục bắt buộc.”.</w:t>
      </w:r>
    </w:p>
    <w:p w:rsidR="008855F4" w:rsidRPr="002E4ACA" w:rsidRDefault="00DA701D" w:rsidP="00C24BCD">
      <w:pPr>
        <w:pStyle w:val="BodyText"/>
        <w:shd w:val="clear" w:color="auto" w:fill="auto"/>
        <w:tabs>
          <w:tab w:val="left" w:pos="13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68. </w:t>
      </w:r>
      <w:r w:rsidR="00A95336" w:rsidRPr="002E4ACA">
        <w:rPr>
          <w:rFonts w:ascii="Arial" w:hAnsi="Arial" w:cs="Arial"/>
          <w:sz w:val="20"/>
          <w:szCs w:val="20"/>
        </w:rPr>
        <w:t xml:space="preserve">Sửa đổi, </w:t>
      </w:r>
      <w:r w:rsidR="001E73F0" w:rsidRPr="002E4ACA">
        <w:rPr>
          <w:rFonts w:ascii="Arial" w:hAnsi="Arial" w:cs="Arial"/>
          <w:sz w:val="20"/>
          <w:szCs w:val="20"/>
        </w:rPr>
        <w:t>bổ sung</w:t>
      </w:r>
      <w:r w:rsidRPr="002E4ACA">
        <w:rPr>
          <w:rFonts w:ascii="Arial" w:hAnsi="Arial" w:cs="Arial"/>
          <w:sz w:val="20"/>
          <w:szCs w:val="20"/>
        </w:rPr>
        <w:t xml:space="preserve"> khoả</w:t>
      </w:r>
      <w:r w:rsidR="00A95336" w:rsidRPr="002E4ACA">
        <w:rPr>
          <w:rFonts w:ascii="Arial" w:hAnsi="Arial" w:cs="Arial"/>
          <w:sz w:val="20"/>
          <w:szCs w:val="20"/>
        </w:rPr>
        <w:t>n 3 Điều 134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“3. Việc áp dụng hình thức xử phạt, quyết định mức xử phạt </w:t>
      </w:r>
      <w:r w:rsidR="00DA701D" w:rsidRPr="002E4ACA">
        <w:rPr>
          <w:rFonts w:ascii="Arial" w:hAnsi="Arial" w:cs="Arial"/>
          <w:sz w:val="20"/>
          <w:szCs w:val="20"/>
        </w:rPr>
        <w:t>đối</w:t>
      </w:r>
      <w:r w:rsidRPr="002E4ACA">
        <w:rPr>
          <w:rFonts w:ascii="Arial" w:hAnsi="Arial" w:cs="Arial"/>
          <w:sz w:val="20"/>
          <w:szCs w:val="20"/>
        </w:rPr>
        <w:t xml:space="preserve"> với người chưa thành niên vi phạm hành chính phải nhẹ </w:t>
      </w:r>
      <w:r w:rsidR="00FD1856" w:rsidRPr="002E4ACA">
        <w:rPr>
          <w:rFonts w:ascii="Arial" w:hAnsi="Arial" w:cs="Arial"/>
          <w:sz w:val="20"/>
          <w:szCs w:val="20"/>
        </w:rPr>
        <w:t>hơn</w:t>
      </w:r>
      <w:r w:rsidR="00DA701D" w:rsidRPr="002E4ACA">
        <w:rPr>
          <w:rFonts w:ascii="Arial" w:hAnsi="Arial" w:cs="Arial"/>
          <w:sz w:val="20"/>
          <w:szCs w:val="20"/>
        </w:rPr>
        <w:t xml:space="preserve"> so với người thà</w:t>
      </w:r>
      <w:r w:rsidRPr="002E4ACA">
        <w:rPr>
          <w:rFonts w:ascii="Arial" w:hAnsi="Arial" w:cs="Arial"/>
          <w:sz w:val="20"/>
          <w:szCs w:val="20"/>
        </w:rPr>
        <w:t>nh niên có cùng hành vi vi phạm hành chính.</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Trường hợp người từ đủ 14 tuổi đến dưới 16 tuổi vi phạm hành chính thì kh</w:t>
      </w:r>
      <w:r w:rsidR="000B415B" w:rsidRPr="002E4ACA">
        <w:rPr>
          <w:rFonts w:ascii="Arial" w:hAnsi="Arial" w:cs="Arial"/>
          <w:sz w:val="20"/>
          <w:szCs w:val="20"/>
        </w:rPr>
        <w:t>ông áp dụng hình thức phạt tiền</w:t>
      </w:r>
      <w:r w:rsidRPr="002E4ACA">
        <w:rPr>
          <w:rFonts w:ascii="Arial" w:hAnsi="Arial" w:cs="Arial"/>
          <w:sz w:val="20"/>
          <w:szCs w:val="20"/>
        </w:rPr>
        <w:t>.</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Trường hợp người từ đủ 16 </w:t>
      </w:r>
      <w:r w:rsidR="00DA701D" w:rsidRPr="002E4ACA">
        <w:rPr>
          <w:rFonts w:ascii="Arial" w:hAnsi="Arial" w:cs="Arial"/>
          <w:sz w:val="20"/>
          <w:szCs w:val="20"/>
        </w:rPr>
        <w:t>tuổi</w:t>
      </w:r>
      <w:r w:rsidRPr="002E4ACA">
        <w:rPr>
          <w:rFonts w:ascii="Arial" w:hAnsi="Arial" w:cs="Arial"/>
          <w:sz w:val="20"/>
          <w:szCs w:val="20"/>
        </w:rPr>
        <w:t xml:space="preserve"> đến dưới 18 </w:t>
      </w:r>
      <w:r w:rsidR="00DA701D" w:rsidRPr="002E4ACA">
        <w:rPr>
          <w:rFonts w:ascii="Arial" w:hAnsi="Arial" w:cs="Arial"/>
          <w:sz w:val="20"/>
          <w:szCs w:val="20"/>
        </w:rPr>
        <w:t>tuổi</w:t>
      </w:r>
      <w:r w:rsidRPr="002E4ACA">
        <w:rPr>
          <w:rFonts w:ascii="Arial" w:hAnsi="Arial" w:cs="Arial"/>
          <w:sz w:val="20"/>
          <w:szCs w:val="20"/>
        </w:rPr>
        <w:t xml:space="preserve"> </w:t>
      </w:r>
      <w:r w:rsidR="00847ED7" w:rsidRPr="002E4ACA">
        <w:rPr>
          <w:rFonts w:ascii="Arial" w:hAnsi="Arial" w:cs="Arial"/>
          <w:sz w:val="20"/>
          <w:szCs w:val="20"/>
        </w:rPr>
        <w:t>vi phạm</w:t>
      </w:r>
      <w:r w:rsidRPr="002E4ACA">
        <w:rPr>
          <w:rFonts w:ascii="Arial" w:hAnsi="Arial" w:cs="Arial"/>
          <w:sz w:val="20"/>
          <w:szCs w:val="20"/>
        </w:rPr>
        <w:t xml:space="preserve"> hành chính bị phạt tiền thì mức tiền phạt không quá 1/2 mức tiền phạt áp dụng đối </w:t>
      </w:r>
      <w:r w:rsidR="00847ED7" w:rsidRPr="002E4ACA">
        <w:rPr>
          <w:rFonts w:ascii="Arial" w:hAnsi="Arial" w:cs="Arial"/>
          <w:sz w:val="20"/>
          <w:szCs w:val="20"/>
        </w:rPr>
        <w:t>với</w:t>
      </w:r>
      <w:r w:rsidRPr="002E4ACA">
        <w:rPr>
          <w:rFonts w:ascii="Arial" w:hAnsi="Arial" w:cs="Arial"/>
          <w:sz w:val="20"/>
          <w:szCs w:val="20"/>
        </w:rPr>
        <w:t xml:space="preserve"> người thành niên; bị buộc phải nộp một khoản tiền tương đương trị giá tang vật, phương tiện </w:t>
      </w:r>
      <w:r w:rsidR="00847ED7" w:rsidRPr="002E4ACA">
        <w:rPr>
          <w:rFonts w:ascii="Arial" w:hAnsi="Arial" w:cs="Arial"/>
          <w:sz w:val="20"/>
          <w:szCs w:val="20"/>
        </w:rPr>
        <w:t>vi phạm</w:t>
      </w:r>
      <w:r w:rsidRPr="002E4ACA">
        <w:rPr>
          <w:rFonts w:ascii="Arial" w:hAnsi="Arial" w:cs="Arial"/>
          <w:sz w:val="20"/>
          <w:szCs w:val="20"/>
        </w:rPr>
        <w:t xml:space="preserve"> hành ch</w:t>
      </w:r>
      <w:r w:rsidR="000B415B" w:rsidRPr="002E4ACA">
        <w:rPr>
          <w:rFonts w:ascii="Arial" w:hAnsi="Arial" w:cs="Arial"/>
          <w:sz w:val="20"/>
          <w:szCs w:val="20"/>
        </w:rPr>
        <w:t>ính vào ngân sách nhà nước theo quy định tại khoản 1 Điều 126 của</w:t>
      </w:r>
      <w:r w:rsidRPr="002E4ACA">
        <w:rPr>
          <w:rFonts w:ascii="Arial" w:hAnsi="Arial" w:cs="Arial"/>
          <w:sz w:val="20"/>
          <w:szCs w:val="20"/>
        </w:rPr>
        <w:t xml:space="preserve"> Luật này thì số tiền nộp vào n</w:t>
      </w:r>
      <w:r w:rsidR="000B415B" w:rsidRPr="002E4ACA">
        <w:rPr>
          <w:rFonts w:ascii="Arial" w:hAnsi="Arial" w:cs="Arial"/>
          <w:sz w:val="20"/>
          <w:szCs w:val="20"/>
        </w:rPr>
        <w:t xml:space="preserve">gân sách nhà nước bằng 1/2 trị </w:t>
      </w:r>
      <w:r w:rsidRPr="002E4ACA">
        <w:rPr>
          <w:rFonts w:ascii="Arial" w:hAnsi="Arial" w:cs="Arial"/>
          <w:sz w:val="20"/>
          <w:szCs w:val="20"/>
        </w:rPr>
        <w:t xml:space="preserve">giá tang vật, phương tiện vi phạm hành chính. </w:t>
      </w:r>
      <w:r w:rsidR="000B415B" w:rsidRPr="002E4ACA">
        <w:rPr>
          <w:rFonts w:ascii="Arial" w:hAnsi="Arial" w:cs="Arial"/>
          <w:sz w:val="20"/>
          <w:szCs w:val="20"/>
          <w:lang w:val="en-US"/>
        </w:rPr>
        <w:t xml:space="preserve">Trường hợp </w:t>
      </w:r>
      <w:r w:rsidR="000B415B" w:rsidRPr="002E4ACA">
        <w:rPr>
          <w:rFonts w:ascii="Arial" w:hAnsi="Arial" w:cs="Arial"/>
          <w:sz w:val="20"/>
          <w:szCs w:val="20"/>
        </w:rPr>
        <w:t>không có tiền nộp phạt hoặc không có</w:t>
      </w:r>
      <w:r w:rsidRPr="002E4ACA">
        <w:rPr>
          <w:rFonts w:ascii="Arial" w:hAnsi="Arial" w:cs="Arial"/>
          <w:sz w:val="20"/>
          <w:szCs w:val="20"/>
        </w:rPr>
        <w:t xml:space="preserve"> khả năng thực hiện biện pháp khắc phục </w:t>
      </w:r>
      <w:r w:rsidR="006C53AA" w:rsidRPr="002E4ACA">
        <w:rPr>
          <w:rFonts w:ascii="Arial" w:hAnsi="Arial" w:cs="Arial"/>
          <w:sz w:val="20"/>
          <w:szCs w:val="20"/>
        </w:rPr>
        <w:t>hậu</w:t>
      </w:r>
      <w:r w:rsidRPr="002E4ACA">
        <w:rPr>
          <w:rFonts w:ascii="Arial" w:hAnsi="Arial" w:cs="Arial"/>
          <w:sz w:val="20"/>
          <w:szCs w:val="20"/>
        </w:rPr>
        <w:t xml:space="preserve"> quả thì cha mẹ hoặc người giám hộ phải thực hiện thay;”.</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69. Bổ sung khoản 3 vào sau khoản </w:t>
      </w:r>
      <w:r w:rsidRPr="002E4ACA">
        <w:rPr>
          <w:rFonts w:ascii="Arial" w:hAnsi="Arial" w:cs="Arial"/>
          <w:i/>
          <w:iCs/>
          <w:sz w:val="20"/>
          <w:szCs w:val="20"/>
        </w:rPr>
        <w:t>2</w:t>
      </w:r>
      <w:r w:rsidRPr="002E4ACA">
        <w:rPr>
          <w:rFonts w:ascii="Arial" w:hAnsi="Arial" w:cs="Arial"/>
          <w:sz w:val="20"/>
          <w:szCs w:val="20"/>
        </w:rPr>
        <w:t xml:space="preserve"> Điều 138 như sau:</w:t>
      </w:r>
    </w:p>
    <w:p w:rsidR="008855F4" w:rsidRPr="002E4ACA" w:rsidRDefault="000B415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“3. Giáo dục dựa vào cộ</w:t>
      </w:r>
      <w:r w:rsidR="00A95336" w:rsidRPr="002E4ACA">
        <w:rPr>
          <w:rFonts w:ascii="Arial" w:hAnsi="Arial" w:cs="Arial"/>
          <w:sz w:val="20"/>
          <w:szCs w:val="20"/>
        </w:rPr>
        <w:t>ng đồng.”.</w:t>
      </w:r>
    </w:p>
    <w:p w:rsidR="008855F4" w:rsidRPr="002E4ACA" w:rsidRDefault="000B415B" w:rsidP="00C24BCD">
      <w:pPr>
        <w:pStyle w:val="BodyText"/>
        <w:shd w:val="clear" w:color="auto" w:fill="auto"/>
        <w:tabs>
          <w:tab w:val="left" w:pos="12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70. </w:t>
      </w:r>
      <w:r w:rsidR="00A95336" w:rsidRPr="002E4ACA">
        <w:rPr>
          <w:rFonts w:ascii="Arial" w:hAnsi="Arial" w:cs="Arial"/>
          <w:sz w:val="20"/>
          <w:szCs w:val="20"/>
        </w:rPr>
        <w:t xml:space="preserve">Sửa </w:t>
      </w:r>
      <w:r w:rsidR="00615DFC" w:rsidRPr="002E4ACA">
        <w:rPr>
          <w:rFonts w:ascii="Arial" w:hAnsi="Arial" w:cs="Arial"/>
          <w:sz w:val="20"/>
          <w:szCs w:val="20"/>
        </w:rPr>
        <w:t>đổi</w:t>
      </w:r>
      <w:r w:rsidR="00A95336" w:rsidRPr="002E4ACA">
        <w:rPr>
          <w:rFonts w:ascii="Arial" w:hAnsi="Arial" w:cs="Arial"/>
          <w:sz w:val="20"/>
          <w:szCs w:val="20"/>
        </w:rPr>
        <w:t>, bổ sung khoản 1 Điều 140 như sau:</w:t>
      </w:r>
    </w:p>
    <w:p w:rsidR="008855F4" w:rsidRPr="002E4ACA" w:rsidRDefault="000B415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lang w:val="en-US"/>
        </w:rPr>
        <w:t>“</w:t>
      </w:r>
      <w:r w:rsidRPr="002E4ACA">
        <w:rPr>
          <w:rFonts w:ascii="Arial" w:hAnsi="Arial" w:cs="Arial"/>
          <w:sz w:val="20"/>
          <w:szCs w:val="20"/>
        </w:rPr>
        <w:t>1</w:t>
      </w:r>
      <w:r w:rsidR="00A95336" w:rsidRPr="002E4ACA">
        <w:rPr>
          <w:rFonts w:ascii="Arial" w:hAnsi="Arial" w:cs="Arial"/>
          <w:sz w:val="20"/>
          <w:szCs w:val="20"/>
        </w:rPr>
        <w:t xml:space="preserve">. Quản lý tại gia đình là biện pháp thay thế xử lý vi phạm hành chính áp dụng đối </w:t>
      </w:r>
      <w:r w:rsidR="00847ED7" w:rsidRPr="002E4ACA">
        <w:rPr>
          <w:rFonts w:ascii="Arial" w:hAnsi="Arial" w:cs="Arial"/>
          <w:sz w:val="20"/>
          <w:szCs w:val="20"/>
        </w:rPr>
        <w:t>với</w:t>
      </w:r>
      <w:r w:rsidR="00A95336" w:rsidRPr="002E4ACA">
        <w:rPr>
          <w:rFonts w:ascii="Arial" w:hAnsi="Arial" w:cs="Arial"/>
          <w:sz w:val="20"/>
          <w:szCs w:val="20"/>
        </w:rPr>
        <w:t xml:space="preserve"> người chưa thành niên thuộc đối tượng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3, khoản 4 và người từ đủ 14 tuổi đến dưới 18 tuổi sử dụng trái phép chất ma túy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5 Điều 90 của Luật này khi có </w:t>
      </w:r>
      <w:r w:rsidR="00B33629" w:rsidRPr="002E4ACA">
        <w:rPr>
          <w:rFonts w:ascii="Arial" w:hAnsi="Arial" w:cs="Arial"/>
          <w:sz w:val="20"/>
          <w:szCs w:val="20"/>
          <w:lang w:val="en-US"/>
        </w:rPr>
        <w:t>đủ</w:t>
      </w:r>
      <w:r w:rsidR="00A95336" w:rsidRPr="002E4ACA">
        <w:rPr>
          <w:rFonts w:ascii="Arial" w:hAnsi="Arial" w:cs="Arial"/>
          <w:sz w:val="20"/>
          <w:szCs w:val="20"/>
        </w:rPr>
        <w:t xml:space="preserve"> các điều kiện sau đây:</w:t>
      </w:r>
    </w:p>
    <w:p w:rsidR="008855F4" w:rsidRPr="002E4ACA" w:rsidRDefault="00B33629" w:rsidP="00C24BCD">
      <w:pPr>
        <w:pStyle w:val="BodyText"/>
        <w:shd w:val="clear" w:color="auto" w:fill="auto"/>
        <w:tabs>
          <w:tab w:val="left" w:pos="11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8B0910" w:rsidRPr="002E4ACA">
        <w:rPr>
          <w:rFonts w:ascii="Arial" w:hAnsi="Arial" w:cs="Arial"/>
          <w:sz w:val="20"/>
          <w:szCs w:val="20"/>
        </w:rPr>
        <w:t>Đã tự nguyện</w:t>
      </w:r>
      <w:r w:rsidR="00A95336" w:rsidRPr="002E4ACA">
        <w:rPr>
          <w:rFonts w:ascii="Arial" w:hAnsi="Arial" w:cs="Arial"/>
          <w:sz w:val="20"/>
          <w:szCs w:val="20"/>
        </w:rPr>
        <w:t xml:space="preserve"> khai báo, thành thật hối lỗi về hành vi vi phạm của mình;</w:t>
      </w:r>
    </w:p>
    <w:p w:rsidR="008855F4" w:rsidRPr="002E4ACA" w:rsidRDefault="007A5B70" w:rsidP="00C24BCD">
      <w:pPr>
        <w:pStyle w:val="BodyText"/>
        <w:shd w:val="clear" w:color="auto" w:fill="auto"/>
        <w:tabs>
          <w:tab w:val="left" w:pos="123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Có môi trường sống thuận lợi cho việc thực hiện biện pháp này;</w:t>
      </w:r>
    </w:p>
    <w:p w:rsidR="008855F4" w:rsidRPr="002E4ACA" w:rsidRDefault="007A5B70" w:rsidP="00C24BCD">
      <w:pPr>
        <w:pStyle w:val="BodyText"/>
        <w:shd w:val="clear" w:color="auto" w:fill="auto"/>
        <w:tabs>
          <w:tab w:val="left" w:pos="118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Cha mẹ hoặc người giám hộ có đủ điều kiện thực hiện việc quản lý và tự nguyện nhận trách nhiệm quản lý tại gia đình.”.</w:t>
      </w:r>
    </w:p>
    <w:p w:rsidR="008855F4" w:rsidRPr="002E4ACA" w:rsidRDefault="00123C08" w:rsidP="00C24BCD">
      <w:pPr>
        <w:pStyle w:val="BodyText"/>
        <w:shd w:val="clear" w:color="auto" w:fill="auto"/>
        <w:tabs>
          <w:tab w:val="left" w:pos="12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71. </w:t>
      </w:r>
      <w:r w:rsidR="00A95336" w:rsidRPr="002E4ACA">
        <w:rPr>
          <w:rFonts w:ascii="Arial" w:hAnsi="Arial" w:cs="Arial"/>
          <w:sz w:val="20"/>
          <w:szCs w:val="20"/>
        </w:rPr>
        <w:t>Bổ sung Điều 140a</w:t>
      </w:r>
      <w:r w:rsidRPr="002E4ACA">
        <w:rPr>
          <w:rFonts w:ascii="Arial" w:hAnsi="Arial" w:cs="Arial"/>
          <w:sz w:val="20"/>
          <w:szCs w:val="20"/>
        </w:rPr>
        <w:t xml:space="preserve"> vào sau Điều 140 trong Chương </w:t>
      </w:r>
      <w:r w:rsidRPr="002E4ACA">
        <w:rPr>
          <w:rFonts w:ascii="Arial" w:hAnsi="Arial" w:cs="Arial"/>
          <w:sz w:val="20"/>
          <w:szCs w:val="20"/>
          <w:lang w:val="en-US"/>
        </w:rPr>
        <w:t>II</w:t>
      </w:r>
      <w:r w:rsidR="00A95336" w:rsidRPr="002E4ACA">
        <w:rPr>
          <w:rFonts w:ascii="Arial" w:hAnsi="Arial" w:cs="Arial"/>
          <w:sz w:val="20"/>
          <w:szCs w:val="20"/>
        </w:rPr>
        <w:t xml:space="preserve"> Phần thứ năm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140a. Giáo dục dựa vào cộng đồng</w:t>
      </w:r>
    </w:p>
    <w:p w:rsidR="008855F4" w:rsidRPr="002E4ACA" w:rsidRDefault="00123C08" w:rsidP="00C24BCD">
      <w:pPr>
        <w:pStyle w:val="BodyText"/>
        <w:shd w:val="clear" w:color="auto" w:fill="auto"/>
        <w:tabs>
          <w:tab w:val="left" w:pos="112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1. </w:t>
      </w:r>
      <w:r w:rsidR="00A95336" w:rsidRPr="002E4ACA">
        <w:rPr>
          <w:rFonts w:ascii="Arial" w:hAnsi="Arial" w:cs="Arial"/>
          <w:sz w:val="20"/>
          <w:szCs w:val="20"/>
        </w:rPr>
        <w:t xml:space="preserve">Giáo dục dựa vào cộng đồng là biện pháp thay thế xử </w:t>
      </w:r>
      <w:r w:rsidR="005E0041" w:rsidRPr="002E4ACA">
        <w:rPr>
          <w:rFonts w:ascii="Arial" w:hAnsi="Arial" w:cs="Arial"/>
          <w:sz w:val="20"/>
          <w:szCs w:val="20"/>
        </w:rPr>
        <w:t>lý</w:t>
      </w:r>
      <w:r w:rsidR="00A95336" w:rsidRPr="002E4ACA">
        <w:rPr>
          <w:rFonts w:ascii="Arial" w:hAnsi="Arial" w:cs="Arial"/>
          <w:sz w:val="20"/>
          <w:szCs w:val="20"/>
        </w:rPr>
        <w:t xml:space="preserve"> vi phạm hành chính áp dụng đối với người từ đủ 12 tuổi đến dưới 14 tuổi thuộc đối tượng </w:t>
      </w:r>
      <w:r w:rsidR="00601E0F" w:rsidRPr="002E4ACA">
        <w:rPr>
          <w:rFonts w:ascii="Arial" w:hAnsi="Arial" w:cs="Arial"/>
          <w:sz w:val="20"/>
          <w:szCs w:val="20"/>
        </w:rPr>
        <w:t>quy định</w:t>
      </w:r>
      <w:r w:rsidR="00A95336" w:rsidRPr="002E4ACA">
        <w:rPr>
          <w:rFonts w:ascii="Arial" w:hAnsi="Arial" w:cs="Arial"/>
          <w:sz w:val="20"/>
          <w:szCs w:val="20"/>
        </w:rPr>
        <w:t xml:space="preserve"> tại khoản 1 Điều 92 của Luật này có nơi cư trú ổn định, đang theo học tại cơ sở giáo dục và cha mẹ, người giám hộ </w:t>
      </w:r>
      <w:r w:rsidR="005E0041" w:rsidRPr="002E4ACA">
        <w:rPr>
          <w:rFonts w:ascii="Arial" w:hAnsi="Arial" w:cs="Arial"/>
          <w:sz w:val="20"/>
          <w:szCs w:val="20"/>
        </w:rPr>
        <w:t>cam kết bằng văn bản về việc quả</w:t>
      </w:r>
      <w:r w:rsidR="00A95336" w:rsidRPr="002E4ACA">
        <w:rPr>
          <w:rFonts w:ascii="Arial" w:hAnsi="Arial" w:cs="Arial"/>
          <w:sz w:val="20"/>
          <w:szCs w:val="20"/>
        </w:rPr>
        <w:t>n lý, giáo dục.</w:t>
      </w:r>
    </w:p>
    <w:p w:rsidR="008855F4" w:rsidRPr="002E4ACA" w:rsidRDefault="005E0041" w:rsidP="00C24BCD">
      <w:pPr>
        <w:pStyle w:val="BodyText"/>
        <w:shd w:val="clear" w:color="auto" w:fill="auto"/>
        <w:tabs>
          <w:tab w:val="left" w:pos="110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2. </w:t>
      </w:r>
      <w:r w:rsidRPr="002E4ACA">
        <w:rPr>
          <w:rFonts w:ascii="Arial" w:hAnsi="Arial" w:cs="Arial"/>
          <w:sz w:val="20"/>
          <w:szCs w:val="20"/>
        </w:rPr>
        <w:t>Căn</w:t>
      </w:r>
      <w:r w:rsidR="00A95336" w:rsidRPr="002E4ACA">
        <w:rPr>
          <w:rFonts w:ascii="Arial" w:hAnsi="Arial" w:cs="Arial"/>
          <w:sz w:val="20"/>
          <w:szCs w:val="20"/>
        </w:rPr>
        <w:t xml:space="preserve"> cứ </w:t>
      </w:r>
      <w:r w:rsidR="002872CF" w:rsidRPr="002E4ACA">
        <w:rPr>
          <w:rFonts w:ascii="Arial" w:hAnsi="Arial" w:cs="Arial"/>
          <w:sz w:val="20"/>
          <w:szCs w:val="20"/>
        </w:rPr>
        <w:t>quy</w:t>
      </w:r>
      <w:r w:rsidR="00A95336" w:rsidRPr="002E4ACA">
        <w:rPr>
          <w:rFonts w:ascii="Arial" w:hAnsi="Arial" w:cs="Arial"/>
          <w:sz w:val="20"/>
          <w:szCs w:val="20"/>
        </w:rPr>
        <w:t xml:space="preserve"> định tại khoản 1 Điều này, Tòa án nhân dân quyết định áp dụng biện pháp giáo dục dựa vào cộng đồng.</w:t>
      </w:r>
    </w:p>
    <w:p w:rsidR="008855F4" w:rsidRPr="002E4ACA" w:rsidRDefault="005E0041" w:rsidP="00C24BCD">
      <w:pPr>
        <w:pStyle w:val="BodyText"/>
        <w:shd w:val="clear" w:color="auto" w:fill="auto"/>
        <w:tabs>
          <w:tab w:val="left" w:pos="11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3. </w:t>
      </w:r>
      <w:r w:rsidR="00A95336" w:rsidRPr="002E4ACA">
        <w:rPr>
          <w:rFonts w:ascii="Arial" w:hAnsi="Arial" w:cs="Arial"/>
          <w:sz w:val="20"/>
          <w:szCs w:val="20"/>
        </w:rPr>
        <w:t>Thời hạn áp dụng biện pháp giáo dục dựa vào cộng đồng từ 06 tháng đến 24 tháng.</w:t>
      </w:r>
    </w:p>
    <w:p w:rsidR="008855F4" w:rsidRPr="002E4ACA" w:rsidRDefault="00A20F55" w:rsidP="00C24BCD">
      <w:pPr>
        <w:pStyle w:val="BodyText"/>
        <w:shd w:val="clear" w:color="auto" w:fill="auto"/>
        <w:tabs>
          <w:tab w:val="left" w:pos="11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4. </w:t>
      </w:r>
      <w:r w:rsidR="00A95336" w:rsidRPr="002E4ACA">
        <w:rPr>
          <w:rFonts w:ascii="Arial" w:hAnsi="Arial" w:cs="Arial"/>
          <w:sz w:val="20"/>
          <w:szCs w:val="20"/>
        </w:rPr>
        <w:t xml:space="preserve">Trong thời hạn 03 ngày làm việc, kể từ ngày quyết định áp dụng biện pháp giáo dục dựa vào cộng đồng có hiệu lực, Tòa án nhân dân nơi đã ra quyết định phải gửi quyết định cho cha mẹ hoặc người giám hộ của người chưa thành niên và </w:t>
      </w:r>
      <w:r w:rsidR="00847ED7" w:rsidRPr="002E4ACA">
        <w:rPr>
          <w:rFonts w:ascii="Arial" w:hAnsi="Arial" w:cs="Arial"/>
          <w:sz w:val="20"/>
          <w:szCs w:val="20"/>
        </w:rPr>
        <w:t>Ủy ban</w:t>
      </w:r>
      <w:r w:rsidR="00A95336" w:rsidRPr="002E4ACA">
        <w:rPr>
          <w:rFonts w:ascii="Arial" w:hAnsi="Arial" w:cs="Arial"/>
          <w:sz w:val="20"/>
          <w:szCs w:val="20"/>
        </w:rPr>
        <w:t xml:space="preserve"> nhân dân cấp xã nơi người đó cư trú hoặc cơ sở trợ giúp trẻ em, cơ sở bảo trợ xã hội để phối hợp, giám sá</w:t>
      </w:r>
      <w:r w:rsidR="003D68E1" w:rsidRPr="002E4ACA">
        <w:rPr>
          <w:rFonts w:ascii="Arial" w:hAnsi="Arial" w:cs="Arial"/>
          <w:sz w:val="20"/>
          <w:szCs w:val="20"/>
        </w:rPr>
        <w:t>t</w:t>
      </w:r>
      <w:r w:rsidR="00A95336" w:rsidRPr="002E4ACA">
        <w:rPr>
          <w:rFonts w:ascii="Arial" w:hAnsi="Arial" w:cs="Arial"/>
          <w:sz w:val="20"/>
          <w:szCs w:val="20"/>
        </w:rPr>
        <w:t xml:space="preserve"> thực hiện.</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Người chưa thành niên bị áp dụng biện pháp gi</w:t>
      </w:r>
      <w:r w:rsidR="003D68E1" w:rsidRPr="002E4ACA">
        <w:rPr>
          <w:rFonts w:ascii="Arial" w:hAnsi="Arial" w:cs="Arial"/>
          <w:sz w:val="20"/>
          <w:szCs w:val="20"/>
        </w:rPr>
        <w:t>áo dục dựa vào cộng đồng được đi</w:t>
      </w:r>
      <w:r w:rsidRPr="002E4ACA">
        <w:rPr>
          <w:rFonts w:ascii="Arial" w:hAnsi="Arial" w:cs="Arial"/>
          <w:sz w:val="20"/>
          <w:szCs w:val="20"/>
        </w:rPr>
        <w:t xml:space="preserve"> học hoặc tham gia các chương trình học tập hoặc dạy nghề khác; tham gia các chương trình tham vấn, phát triển kỹ năng sống tại cộng đồng.”.</w:t>
      </w:r>
    </w:p>
    <w:p w:rsidR="008855F4" w:rsidRPr="002E4ACA" w:rsidRDefault="003D68E1" w:rsidP="00C24BCD">
      <w:pPr>
        <w:pStyle w:val="BodyText"/>
        <w:shd w:val="clear" w:color="auto" w:fill="auto"/>
        <w:tabs>
          <w:tab w:val="left" w:pos="131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72. </w:t>
      </w:r>
      <w:r w:rsidR="00A95336" w:rsidRPr="002E4ACA">
        <w:rPr>
          <w:rFonts w:ascii="Arial" w:hAnsi="Arial" w:cs="Arial"/>
          <w:sz w:val="20"/>
          <w:szCs w:val="20"/>
        </w:rPr>
        <w:t>Bổ sung một số từ, cụm từ tại một số điều như sau:</w:t>
      </w:r>
    </w:p>
    <w:p w:rsidR="008855F4" w:rsidRPr="002E4ACA" w:rsidRDefault="003D68E1" w:rsidP="00C24BCD">
      <w:pPr>
        <w:pStyle w:val="BodyText"/>
        <w:shd w:val="clear" w:color="auto" w:fill="auto"/>
        <w:tabs>
          <w:tab w:val="left" w:pos="114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695D6A" w:rsidRPr="002E4ACA">
        <w:rPr>
          <w:rFonts w:ascii="Arial" w:hAnsi="Arial" w:cs="Arial"/>
          <w:sz w:val="20"/>
          <w:szCs w:val="20"/>
        </w:rPr>
        <w:t>Bổ sung cụm từ</w:t>
      </w:r>
      <w:r w:rsidR="00695D6A" w:rsidRPr="002E4ACA">
        <w:rPr>
          <w:rFonts w:ascii="Arial" w:hAnsi="Arial" w:cs="Arial"/>
          <w:sz w:val="20"/>
          <w:szCs w:val="20"/>
          <w:lang w:val="en-US"/>
        </w:rPr>
        <w:t xml:space="preserve"> “,</w:t>
      </w:r>
      <w:r w:rsidR="00A95336" w:rsidRPr="002E4ACA">
        <w:rPr>
          <w:rFonts w:ascii="Arial" w:hAnsi="Arial" w:cs="Arial"/>
          <w:sz w:val="20"/>
          <w:szCs w:val="20"/>
        </w:rPr>
        <w:t xml:space="preserve"> biện pháp giáo dục dựa vào cộng đồng” vào trước cụm từ “và biện pháp quản lý tại gia đình” tại khoản 4 Điều 2;</w:t>
      </w:r>
    </w:p>
    <w:p w:rsidR="008855F4" w:rsidRPr="002E4ACA" w:rsidRDefault="00695D6A"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Pr="002E4ACA">
        <w:rPr>
          <w:rFonts w:ascii="Arial" w:hAnsi="Arial" w:cs="Arial"/>
          <w:sz w:val="20"/>
          <w:szCs w:val="20"/>
        </w:rPr>
        <w:t xml:space="preserve">Bổ sung cụm từ </w:t>
      </w:r>
      <w:r w:rsidRPr="002E4ACA">
        <w:rPr>
          <w:rFonts w:ascii="Arial" w:hAnsi="Arial" w:cs="Arial"/>
          <w:sz w:val="20"/>
          <w:szCs w:val="20"/>
          <w:lang w:val="en-US"/>
        </w:rPr>
        <w:t xml:space="preserve">“, </w:t>
      </w:r>
      <w:r w:rsidR="00A95336" w:rsidRPr="002E4ACA">
        <w:rPr>
          <w:rFonts w:ascii="Arial" w:hAnsi="Arial" w:cs="Arial"/>
          <w:sz w:val="20"/>
          <w:szCs w:val="20"/>
        </w:rPr>
        <w:t>tổ chức” vào sau từ “cá nhân” tại điểm c khoả</w:t>
      </w:r>
      <w:r w:rsidRPr="002E4ACA">
        <w:rPr>
          <w:rFonts w:ascii="Arial" w:hAnsi="Arial" w:cs="Arial"/>
          <w:sz w:val="20"/>
          <w:szCs w:val="20"/>
        </w:rPr>
        <w:t>n 1 Điều 6 và khoản 4 Điều 62;</w:t>
      </w:r>
    </w:p>
    <w:p w:rsidR="008855F4" w:rsidRPr="002E4ACA" w:rsidRDefault="00695D6A"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Bổ sung cụm</w:t>
      </w:r>
      <w:r w:rsidR="00615C50" w:rsidRPr="002E4ACA">
        <w:rPr>
          <w:rFonts w:ascii="Arial" w:hAnsi="Arial" w:cs="Arial"/>
          <w:sz w:val="20"/>
          <w:szCs w:val="20"/>
        </w:rPr>
        <w:t xml:space="preserve"> từ “Chánh án Tòa án nhân dân tố</w:t>
      </w:r>
      <w:r w:rsidR="00A95336" w:rsidRPr="002E4ACA">
        <w:rPr>
          <w:rFonts w:ascii="Arial" w:hAnsi="Arial" w:cs="Arial"/>
          <w:sz w:val="20"/>
          <w:szCs w:val="20"/>
        </w:rPr>
        <w:t>i cao, Tổng Kiểm toán nhà nước,” vào trước cụm từ “</w:t>
      </w:r>
      <w:r w:rsidR="00615C50" w:rsidRPr="002E4ACA">
        <w:rPr>
          <w:rFonts w:ascii="Arial" w:hAnsi="Arial" w:cs="Arial"/>
          <w:sz w:val="20"/>
          <w:szCs w:val="20"/>
        </w:rPr>
        <w:t>Chủ</w:t>
      </w:r>
      <w:r w:rsidR="00A95336" w:rsidRPr="002E4ACA">
        <w:rPr>
          <w:rFonts w:ascii="Arial" w:hAnsi="Arial" w:cs="Arial"/>
          <w:sz w:val="20"/>
          <w:szCs w:val="20"/>
        </w:rPr>
        <w:t xml:space="preserve"> tịch </w:t>
      </w:r>
      <w:r w:rsidR="00847ED7" w:rsidRPr="002E4ACA">
        <w:rPr>
          <w:rFonts w:ascii="Arial" w:hAnsi="Arial" w:cs="Arial"/>
          <w:sz w:val="20"/>
          <w:szCs w:val="20"/>
        </w:rPr>
        <w:t>Ủy ban</w:t>
      </w:r>
      <w:r w:rsidR="00A95336" w:rsidRPr="002E4ACA">
        <w:rPr>
          <w:rFonts w:ascii="Arial" w:hAnsi="Arial" w:cs="Arial"/>
          <w:sz w:val="20"/>
          <w:szCs w:val="20"/>
        </w:rPr>
        <w:t xml:space="preserve"> nhân dân các cấp” tại đoạn mở đầu khoản 2 Điều 18;</w:t>
      </w:r>
    </w:p>
    <w:p w:rsidR="008855F4" w:rsidRPr="002E4ACA" w:rsidRDefault="00615C50" w:rsidP="00C24BCD">
      <w:pPr>
        <w:pStyle w:val="BodyText"/>
        <w:shd w:val="clear" w:color="auto" w:fill="auto"/>
        <w:tabs>
          <w:tab w:val="left" w:pos="1200"/>
        </w:tabs>
        <w:spacing w:after="120" w:line="240" w:lineRule="auto"/>
        <w:ind w:firstLine="720"/>
        <w:jc w:val="both"/>
        <w:rPr>
          <w:rFonts w:ascii="Arial" w:hAnsi="Arial" w:cs="Arial"/>
          <w:sz w:val="20"/>
          <w:szCs w:val="20"/>
        </w:rPr>
      </w:pPr>
      <w:r w:rsidRPr="002E4ACA">
        <w:rPr>
          <w:rFonts w:ascii="Arial" w:hAnsi="Arial" w:cs="Arial"/>
          <w:sz w:val="20"/>
          <w:szCs w:val="20"/>
          <w:lang w:val="en-US"/>
        </w:rPr>
        <w:lastRenderedPageBreak/>
        <w:t xml:space="preserve">d) </w:t>
      </w:r>
      <w:r w:rsidR="00A95336" w:rsidRPr="002E4ACA">
        <w:rPr>
          <w:rFonts w:ascii="Arial" w:hAnsi="Arial" w:cs="Arial"/>
          <w:sz w:val="20"/>
          <w:szCs w:val="20"/>
        </w:rPr>
        <w:t xml:space="preserve">Bổ sung cụm từ </w:t>
      </w:r>
      <w:r w:rsidRPr="002E4ACA">
        <w:rPr>
          <w:rFonts w:ascii="Arial" w:hAnsi="Arial" w:cs="Arial"/>
          <w:sz w:val="20"/>
          <w:szCs w:val="20"/>
          <w:lang w:val="en-US"/>
        </w:rPr>
        <w:t xml:space="preserve">“, </w:t>
      </w:r>
      <w:r w:rsidR="00A95336" w:rsidRPr="002E4ACA">
        <w:rPr>
          <w:rFonts w:ascii="Arial" w:hAnsi="Arial" w:cs="Arial"/>
          <w:sz w:val="20"/>
          <w:szCs w:val="20"/>
        </w:rPr>
        <w:t xml:space="preserve">phương </w:t>
      </w:r>
      <w:r w:rsidRPr="002E4ACA">
        <w:rPr>
          <w:rFonts w:ascii="Arial" w:hAnsi="Arial" w:cs="Arial"/>
          <w:sz w:val="20"/>
          <w:szCs w:val="20"/>
        </w:rPr>
        <w:t>tiện</w:t>
      </w:r>
      <w:r w:rsidR="00A95336" w:rsidRPr="002E4ACA">
        <w:rPr>
          <w:rFonts w:ascii="Arial" w:hAnsi="Arial" w:cs="Arial"/>
          <w:sz w:val="20"/>
          <w:szCs w:val="20"/>
        </w:rPr>
        <w:t>” vào sau từ “tang vật” tại Điều 60;</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Bổ sung cụm từ “và họ tên, chức vụ của người đại diện theo pháp luật” vào trước cụm từ “của tổ chức vi phạm” tại điểm đ khoản 1 Điều 68;</w:t>
      </w:r>
    </w:p>
    <w:p w:rsidR="008855F4" w:rsidRPr="002E4ACA" w:rsidRDefault="00615C50"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e) </w:t>
      </w:r>
      <w:r w:rsidR="00A95336" w:rsidRPr="002E4ACA">
        <w:rPr>
          <w:rFonts w:ascii="Arial" w:hAnsi="Arial" w:cs="Arial"/>
          <w:sz w:val="20"/>
          <w:szCs w:val="20"/>
        </w:rPr>
        <w:t xml:space="preserve">Bổ sung cụm từ </w:t>
      </w:r>
      <w:r w:rsidRPr="002E4ACA">
        <w:rPr>
          <w:rFonts w:ascii="Arial" w:hAnsi="Arial" w:cs="Arial"/>
          <w:sz w:val="20"/>
          <w:szCs w:val="20"/>
          <w:lang w:val="en-US"/>
        </w:rPr>
        <w:t xml:space="preserve">“, </w:t>
      </w:r>
      <w:r w:rsidR="00A95336" w:rsidRPr="002E4ACA">
        <w:rPr>
          <w:rFonts w:ascii="Arial" w:hAnsi="Arial" w:cs="Arial"/>
          <w:sz w:val="20"/>
          <w:szCs w:val="20"/>
        </w:rPr>
        <w:t xml:space="preserve">Giám đốc </w:t>
      </w:r>
      <w:r w:rsidR="008B0910" w:rsidRPr="002E4ACA">
        <w:rPr>
          <w:rFonts w:ascii="Arial" w:hAnsi="Arial" w:cs="Arial"/>
          <w:sz w:val="20"/>
          <w:szCs w:val="20"/>
        </w:rPr>
        <w:t>C</w:t>
      </w:r>
      <w:r w:rsidR="008B0910" w:rsidRPr="002E4ACA">
        <w:rPr>
          <w:rFonts w:ascii="Arial" w:hAnsi="Arial" w:cs="Arial"/>
          <w:sz w:val="20"/>
          <w:szCs w:val="20"/>
          <w:lang w:val="en-US"/>
        </w:rPr>
        <w:t>ô</w:t>
      </w:r>
      <w:r w:rsidR="00A95336" w:rsidRPr="002E4ACA">
        <w:rPr>
          <w:rFonts w:ascii="Arial" w:hAnsi="Arial" w:cs="Arial"/>
          <w:sz w:val="20"/>
          <w:szCs w:val="20"/>
        </w:rPr>
        <w:t>ng a</w:t>
      </w:r>
      <w:r w:rsidRPr="002E4ACA">
        <w:rPr>
          <w:rFonts w:ascii="Arial" w:hAnsi="Arial" w:cs="Arial"/>
          <w:sz w:val="20"/>
          <w:szCs w:val="20"/>
        </w:rPr>
        <w:t>n cấp tỉnh” vào sau cụm từ “Trưở</w:t>
      </w:r>
      <w:r w:rsidR="00A95336" w:rsidRPr="002E4ACA">
        <w:rPr>
          <w:rFonts w:ascii="Arial" w:hAnsi="Arial" w:cs="Arial"/>
          <w:sz w:val="20"/>
          <w:szCs w:val="20"/>
        </w:rPr>
        <w:t>ng công an cấp huyệ</w:t>
      </w:r>
      <w:r w:rsidRPr="002E4ACA">
        <w:rPr>
          <w:rFonts w:ascii="Arial" w:hAnsi="Arial" w:cs="Arial"/>
          <w:sz w:val="20"/>
          <w:szCs w:val="20"/>
        </w:rPr>
        <w:t>n” tại điểm b khoản 2 Điều 100 v</w:t>
      </w:r>
      <w:r w:rsidR="00A95336" w:rsidRPr="002E4ACA">
        <w:rPr>
          <w:rFonts w:ascii="Arial" w:hAnsi="Arial" w:cs="Arial"/>
          <w:sz w:val="20"/>
          <w:szCs w:val="20"/>
        </w:rPr>
        <w:t>à điểm b khoản 2 Điều 102.</w:t>
      </w:r>
    </w:p>
    <w:p w:rsidR="008855F4" w:rsidRPr="002E4ACA" w:rsidRDefault="00615C50" w:rsidP="00C24BCD">
      <w:pPr>
        <w:pStyle w:val="BodyText"/>
        <w:shd w:val="clear" w:color="auto" w:fill="auto"/>
        <w:tabs>
          <w:tab w:val="left" w:pos="127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73. </w:t>
      </w:r>
      <w:r w:rsidR="00A95336" w:rsidRPr="002E4ACA">
        <w:rPr>
          <w:rFonts w:ascii="Arial" w:hAnsi="Arial" w:cs="Arial"/>
          <w:sz w:val="20"/>
          <w:szCs w:val="20"/>
        </w:rPr>
        <w:t>Thay một số từ, cụm</w:t>
      </w:r>
      <w:r w:rsidRPr="002E4ACA">
        <w:rPr>
          <w:rFonts w:ascii="Arial" w:hAnsi="Arial" w:cs="Arial"/>
          <w:sz w:val="20"/>
          <w:szCs w:val="20"/>
        </w:rPr>
        <w:t xml:space="preserve"> từ tại một số điều, khoả</w:t>
      </w:r>
      <w:r w:rsidR="00A95336" w:rsidRPr="002E4ACA">
        <w:rPr>
          <w:rFonts w:ascii="Arial" w:hAnsi="Arial" w:cs="Arial"/>
          <w:sz w:val="20"/>
          <w:szCs w:val="20"/>
        </w:rPr>
        <w:t>n, điểm sau đây:</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a) Thay từ “tháo dỡ” bằng từ “phá dỡ” tại điểm b khoản 1 Điều 28 và Điều</w:t>
      </w:r>
      <w:r w:rsidR="00615C50" w:rsidRPr="002E4ACA">
        <w:rPr>
          <w:rFonts w:ascii="Arial" w:hAnsi="Arial" w:cs="Arial"/>
          <w:sz w:val="20"/>
          <w:szCs w:val="20"/>
          <w:lang w:val="en-US"/>
        </w:rPr>
        <w:t xml:space="preserve"> </w:t>
      </w:r>
      <w:r w:rsidRPr="002E4ACA">
        <w:rPr>
          <w:rFonts w:ascii="Arial" w:hAnsi="Arial" w:cs="Arial"/>
          <w:sz w:val="20"/>
          <w:szCs w:val="20"/>
        </w:rPr>
        <w:t>30;</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 b) Thay cụm từ “50.000.000 đồng” bằng cụm từ “100.000.000 đồng” tại điểm b khoản 2 Điều 38 và điểm b khoản 5 Điều 39;</w:t>
      </w:r>
    </w:p>
    <w:p w:rsidR="008855F4" w:rsidRPr="002E4ACA" w:rsidRDefault="00615C50" w:rsidP="00C24BCD">
      <w:pPr>
        <w:pStyle w:val="BodyText"/>
        <w:shd w:val="clear" w:color="auto" w:fill="auto"/>
        <w:tabs>
          <w:tab w:val="left" w:pos="112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Thay cụm từ “quản lý </w:t>
      </w:r>
      <w:r w:rsidR="00B16340" w:rsidRPr="002E4ACA">
        <w:rPr>
          <w:rFonts w:ascii="Arial" w:hAnsi="Arial" w:cs="Arial"/>
          <w:sz w:val="20"/>
          <w:szCs w:val="20"/>
        </w:rPr>
        <w:t>rừng</w:t>
      </w:r>
      <w:r w:rsidR="00A95336" w:rsidRPr="002E4ACA">
        <w:rPr>
          <w:rFonts w:ascii="Arial" w:hAnsi="Arial" w:cs="Arial"/>
          <w:sz w:val="20"/>
          <w:szCs w:val="20"/>
        </w:rPr>
        <w:t xml:space="preserve">, lâm sản” bằng từ “lâm nghiệp” tại </w:t>
      </w:r>
      <w:r w:rsidR="00A55A53" w:rsidRPr="002E4ACA">
        <w:rPr>
          <w:rFonts w:ascii="Arial" w:hAnsi="Arial" w:cs="Arial"/>
          <w:sz w:val="20"/>
          <w:szCs w:val="20"/>
        </w:rPr>
        <w:t>điểm</w:t>
      </w:r>
      <w:r w:rsidRPr="002E4ACA">
        <w:rPr>
          <w:rFonts w:ascii="Arial" w:hAnsi="Arial" w:cs="Arial"/>
          <w:sz w:val="20"/>
          <w:szCs w:val="20"/>
        </w:rPr>
        <w:t xml:space="preserve"> b khoả</w:t>
      </w:r>
      <w:r w:rsidR="00A95336" w:rsidRPr="002E4ACA">
        <w:rPr>
          <w:rFonts w:ascii="Arial" w:hAnsi="Arial" w:cs="Arial"/>
          <w:sz w:val="20"/>
          <w:szCs w:val="20"/>
        </w:rPr>
        <w:t>n 5 Điều 43;</w:t>
      </w:r>
    </w:p>
    <w:p w:rsidR="008855F4" w:rsidRPr="002E4ACA" w:rsidRDefault="00615C50" w:rsidP="00C24BCD">
      <w:pPr>
        <w:pStyle w:val="BodyText"/>
        <w:shd w:val="clear" w:color="auto" w:fill="auto"/>
        <w:tabs>
          <w:tab w:val="left" w:pos="11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Thay cụm từ “25.000.000 đồng” bằng cụm từ “50.000.000 đồng” tại điểm b khoản 2 Điều 47;</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Thay cụm từ “24 giờ” bằng cụm từ “48 giờ” tại khoản 3 Điều 60;</w:t>
      </w:r>
    </w:p>
    <w:p w:rsidR="008855F4" w:rsidRPr="002E4ACA" w:rsidRDefault="00615C50"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e) </w:t>
      </w:r>
      <w:r w:rsidR="00A95336" w:rsidRPr="002E4ACA">
        <w:rPr>
          <w:rFonts w:ascii="Arial" w:hAnsi="Arial" w:cs="Arial"/>
          <w:sz w:val="20"/>
          <w:szCs w:val="20"/>
        </w:rPr>
        <w:t>Thay cụm từ “cơ quan tiến hành tố tụng” bằng cụm từ “cơ quan có thẩm quyền tiến hành tố tụng” tại các khoản 1,</w:t>
      </w:r>
      <w:r w:rsidRPr="002E4ACA">
        <w:rPr>
          <w:rFonts w:ascii="Arial" w:hAnsi="Arial" w:cs="Arial"/>
          <w:sz w:val="20"/>
          <w:szCs w:val="20"/>
          <w:lang w:val="en-US"/>
        </w:rPr>
        <w:t xml:space="preserve"> </w:t>
      </w:r>
      <w:r w:rsidR="00A95336" w:rsidRPr="002E4ACA">
        <w:rPr>
          <w:rFonts w:ascii="Arial" w:hAnsi="Arial" w:cs="Arial"/>
          <w:sz w:val="20"/>
          <w:szCs w:val="20"/>
        </w:rPr>
        <w:t>2 và 3 Điều 62;</w:t>
      </w:r>
    </w:p>
    <w:p w:rsidR="008855F4" w:rsidRPr="002E4ACA" w:rsidRDefault="00615C50" w:rsidP="00C24BCD">
      <w:pPr>
        <w:pStyle w:val="BodyText"/>
        <w:shd w:val="clear" w:color="auto" w:fill="auto"/>
        <w:tabs>
          <w:tab w:val="left" w:pos="11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g) </w:t>
      </w:r>
      <w:r w:rsidR="00A95336" w:rsidRPr="002E4ACA">
        <w:rPr>
          <w:rFonts w:ascii="Arial" w:hAnsi="Arial" w:cs="Arial"/>
          <w:sz w:val="20"/>
          <w:szCs w:val="20"/>
        </w:rPr>
        <w:t xml:space="preserve">Thay từ “bệnh viện” bằng cụm từ “cơ sở khám bệnh, chữa bệnh từ tuyến huyện trở lên” tại </w:t>
      </w:r>
      <w:r w:rsidR="00A7437F" w:rsidRPr="002E4ACA">
        <w:rPr>
          <w:rFonts w:ascii="Arial" w:hAnsi="Arial" w:cs="Arial"/>
          <w:sz w:val="20"/>
          <w:szCs w:val="20"/>
        </w:rPr>
        <w:t>điểm</w:t>
      </w:r>
      <w:r w:rsidR="00A95336" w:rsidRPr="002E4ACA">
        <w:rPr>
          <w:rFonts w:ascii="Arial" w:hAnsi="Arial" w:cs="Arial"/>
          <w:sz w:val="20"/>
          <w:szCs w:val="20"/>
        </w:rPr>
        <w:t xml:space="preserve"> d khoản 2 Điều 94, điể</w:t>
      </w:r>
      <w:r w:rsidRPr="002E4ACA">
        <w:rPr>
          <w:rFonts w:ascii="Arial" w:hAnsi="Arial" w:cs="Arial"/>
          <w:sz w:val="20"/>
          <w:szCs w:val="20"/>
        </w:rPr>
        <w:t>m b khoản 2 Điều 96, điểm a khoả</w:t>
      </w:r>
      <w:r w:rsidR="00A95336" w:rsidRPr="002E4ACA">
        <w:rPr>
          <w:rFonts w:ascii="Arial" w:hAnsi="Arial" w:cs="Arial"/>
          <w:sz w:val="20"/>
          <w:szCs w:val="20"/>
        </w:rPr>
        <w:t>n 1 và điểm a, đi</w:t>
      </w:r>
      <w:r w:rsidRPr="002E4ACA">
        <w:rPr>
          <w:rFonts w:ascii="Arial" w:hAnsi="Arial" w:cs="Arial"/>
          <w:sz w:val="20"/>
          <w:szCs w:val="20"/>
        </w:rPr>
        <w:t>ểm c khoả</w:t>
      </w:r>
      <w:r w:rsidR="00A95336" w:rsidRPr="002E4ACA">
        <w:rPr>
          <w:rFonts w:ascii="Arial" w:hAnsi="Arial" w:cs="Arial"/>
          <w:sz w:val="20"/>
          <w:szCs w:val="20"/>
        </w:rPr>
        <w:t>n 2 Điều 111;</w:t>
      </w:r>
    </w:p>
    <w:p w:rsidR="008855F4" w:rsidRPr="002E4ACA" w:rsidRDefault="00615C50" w:rsidP="00C24BCD">
      <w:pPr>
        <w:pStyle w:val="BodyText"/>
        <w:shd w:val="clear" w:color="auto" w:fill="auto"/>
        <w:tabs>
          <w:tab w:val="left" w:pos="11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h) </w:t>
      </w:r>
      <w:r w:rsidR="00A95336" w:rsidRPr="002E4ACA">
        <w:rPr>
          <w:rFonts w:ascii="Arial" w:hAnsi="Arial" w:cs="Arial"/>
          <w:sz w:val="20"/>
          <w:szCs w:val="20"/>
        </w:rPr>
        <w:t>Thay cụm từ “03 ngày” bằng cụm từ “02 ngày làm việc” tại khoản 2 Điều 98;</w:t>
      </w:r>
    </w:p>
    <w:p w:rsidR="008855F4" w:rsidRPr="002E4ACA" w:rsidRDefault="002C026C" w:rsidP="00C24BCD">
      <w:pPr>
        <w:pStyle w:val="BodyText"/>
        <w:shd w:val="clear" w:color="auto" w:fill="auto"/>
        <w:tabs>
          <w:tab w:val="left" w:pos="115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i) </w:t>
      </w:r>
      <w:r w:rsidR="00A95336" w:rsidRPr="002E4ACA">
        <w:rPr>
          <w:rFonts w:ascii="Arial" w:hAnsi="Arial" w:cs="Arial"/>
          <w:sz w:val="20"/>
          <w:szCs w:val="20"/>
        </w:rPr>
        <w:t xml:space="preserve">Thay cụm từ “02 người chứng kiến” bằng cụm từ “ít nhất 01 người chứng kiến” tại </w:t>
      </w:r>
      <w:r w:rsidR="00070754" w:rsidRPr="002E4ACA">
        <w:rPr>
          <w:rFonts w:ascii="Arial" w:hAnsi="Arial" w:cs="Arial"/>
          <w:sz w:val="20"/>
          <w:szCs w:val="20"/>
        </w:rPr>
        <w:t>khoản</w:t>
      </w:r>
      <w:r w:rsidR="00A95336" w:rsidRPr="002E4ACA">
        <w:rPr>
          <w:rFonts w:ascii="Arial" w:hAnsi="Arial" w:cs="Arial"/>
          <w:sz w:val="20"/>
          <w:szCs w:val="20"/>
        </w:rPr>
        <w:t xml:space="preserve"> 4 Điều 128 và </w:t>
      </w:r>
      <w:r w:rsidRPr="002E4ACA">
        <w:rPr>
          <w:rFonts w:ascii="Arial" w:hAnsi="Arial" w:cs="Arial"/>
          <w:sz w:val="20"/>
          <w:szCs w:val="20"/>
        </w:rPr>
        <w:t>khoản</w:t>
      </w:r>
      <w:r w:rsidR="00A95336" w:rsidRPr="002E4ACA">
        <w:rPr>
          <w:rFonts w:ascii="Arial" w:hAnsi="Arial" w:cs="Arial"/>
          <w:sz w:val="20"/>
          <w:szCs w:val="20"/>
        </w:rPr>
        <w:t xml:space="preserve"> 3 Điều 129;</w:t>
      </w:r>
    </w:p>
    <w:p w:rsidR="008855F4" w:rsidRPr="002E4ACA" w:rsidRDefault="002C026C" w:rsidP="00C24BCD">
      <w:pPr>
        <w:pStyle w:val="BodyText"/>
        <w:shd w:val="clear" w:color="auto" w:fill="auto"/>
        <w:tabs>
          <w:tab w:val="left" w:pos="4310"/>
        </w:tabs>
        <w:spacing w:after="120" w:line="240" w:lineRule="auto"/>
        <w:ind w:firstLine="720"/>
        <w:jc w:val="both"/>
        <w:rPr>
          <w:rFonts w:ascii="Arial" w:hAnsi="Arial" w:cs="Arial"/>
          <w:sz w:val="20"/>
          <w:szCs w:val="20"/>
        </w:rPr>
      </w:pPr>
      <w:r w:rsidRPr="002E4ACA">
        <w:rPr>
          <w:rFonts w:ascii="Arial" w:hAnsi="Arial" w:cs="Arial"/>
          <w:sz w:val="20"/>
          <w:szCs w:val="20"/>
        </w:rPr>
        <w:t>k) Thay cụm từ “có giá trị không vượt quá</w:t>
      </w:r>
      <w:r w:rsidR="00A95336" w:rsidRPr="002E4ACA">
        <w:rPr>
          <w:rFonts w:ascii="Arial" w:hAnsi="Arial" w:cs="Arial"/>
          <w:sz w:val="20"/>
          <w:szCs w:val="20"/>
        </w:rPr>
        <w:t xml:space="preserve"> mức tiền phạt được </w:t>
      </w:r>
      <w:r w:rsidR="00601E0F" w:rsidRPr="002E4ACA">
        <w:rPr>
          <w:rFonts w:ascii="Arial" w:hAnsi="Arial" w:cs="Arial"/>
          <w:sz w:val="20"/>
          <w:szCs w:val="20"/>
        </w:rPr>
        <w:t>quy định</w:t>
      </w:r>
      <w:r w:rsidR="00A95336" w:rsidRPr="002E4ACA">
        <w:rPr>
          <w:rFonts w:ascii="Arial" w:hAnsi="Arial" w:cs="Arial"/>
          <w:sz w:val="20"/>
          <w:szCs w:val="20"/>
        </w:rPr>
        <w:t xml:space="preserve"> tại điểm b khoản </w:t>
      </w:r>
      <w:r w:rsidR="00A932FA" w:rsidRPr="002E4ACA">
        <w:rPr>
          <w:rFonts w:ascii="Arial" w:hAnsi="Arial" w:cs="Arial"/>
          <w:sz w:val="20"/>
          <w:szCs w:val="20"/>
          <w:lang w:val="en-US" w:eastAsia="en-US" w:bidi="en-US"/>
        </w:rPr>
        <w:t>nà</w:t>
      </w:r>
      <w:r w:rsidR="00A95336" w:rsidRPr="002E4ACA">
        <w:rPr>
          <w:rFonts w:ascii="Arial" w:hAnsi="Arial" w:cs="Arial"/>
          <w:sz w:val="20"/>
          <w:szCs w:val="20"/>
          <w:lang w:val="en-US" w:eastAsia="en-US" w:bidi="en-US"/>
        </w:rPr>
        <w:t xml:space="preserve">y” </w:t>
      </w:r>
      <w:r w:rsidRPr="002E4ACA">
        <w:rPr>
          <w:rFonts w:ascii="Arial" w:hAnsi="Arial" w:cs="Arial"/>
          <w:sz w:val="20"/>
          <w:szCs w:val="20"/>
        </w:rPr>
        <w:t>bằng cụm từ</w:t>
      </w:r>
      <w:r w:rsidR="00A95336" w:rsidRPr="002E4ACA">
        <w:rPr>
          <w:rFonts w:ascii="Arial" w:hAnsi="Arial" w:cs="Arial"/>
          <w:sz w:val="20"/>
          <w:szCs w:val="20"/>
        </w:rPr>
        <w:t xml:space="preserve"> “có </w:t>
      </w:r>
      <w:r w:rsidRPr="002E4ACA">
        <w:rPr>
          <w:rFonts w:ascii="Arial" w:hAnsi="Arial" w:cs="Arial"/>
          <w:sz w:val="20"/>
          <w:szCs w:val="20"/>
        </w:rPr>
        <w:t>giá trị</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 xml:space="preserve">không vượt quá 02 lần mức tiền phạt được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00A7437F" w:rsidRPr="002E4ACA">
        <w:rPr>
          <w:rFonts w:ascii="Arial" w:hAnsi="Arial" w:cs="Arial"/>
          <w:sz w:val="20"/>
          <w:szCs w:val="20"/>
        </w:rPr>
        <w:t>điểm</w:t>
      </w:r>
      <w:r w:rsidR="00A95336" w:rsidRPr="002E4ACA">
        <w:rPr>
          <w:rFonts w:ascii="Arial" w:hAnsi="Arial" w:cs="Arial"/>
          <w:sz w:val="20"/>
          <w:szCs w:val="20"/>
        </w:rPr>
        <w:t xml:space="preserve"> b khoản này” tại </w:t>
      </w:r>
      <w:r w:rsidR="00A7437F" w:rsidRPr="002E4ACA">
        <w:rPr>
          <w:rFonts w:ascii="Arial" w:hAnsi="Arial" w:cs="Arial"/>
          <w:sz w:val="20"/>
          <w:szCs w:val="20"/>
        </w:rPr>
        <w:t>điểm</w:t>
      </w:r>
      <w:r w:rsidR="00A95336" w:rsidRPr="002E4ACA">
        <w:rPr>
          <w:rFonts w:ascii="Arial" w:hAnsi="Arial" w:cs="Arial"/>
          <w:sz w:val="20"/>
          <w:szCs w:val="20"/>
        </w:rPr>
        <w:t xml:space="preserve"> c khoản 3 và </w:t>
      </w:r>
      <w:r w:rsidR="00A7437F" w:rsidRPr="002E4ACA">
        <w:rPr>
          <w:rFonts w:ascii="Arial" w:hAnsi="Arial" w:cs="Arial"/>
          <w:sz w:val="20"/>
          <w:szCs w:val="20"/>
        </w:rPr>
        <w:t>điểm</w:t>
      </w:r>
      <w:r w:rsidR="00A95336" w:rsidRPr="002E4ACA">
        <w:rPr>
          <w:rFonts w:ascii="Arial" w:hAnsi="Arial" w:cs="Arial"/>
          <w:sz w:val="20"/>
          <w:szCs w:val="20"/>
        </w:rPr>
        <w:t xml:space="preserve"> d khoản 4 Điều 39, điểm c </w:t>
      </w:r>
      <w:r w:rsidR="000A41C8" w:rsidRPr="002E4ACA">
        <w:rPr>
          <w:rFonts w:ascii="Arial" w:hAnsi="Arial" w:cs="Arial"/>
          <w:sz w:val="20"/>
          <w:szCs w:val="20"/>
        </w:rPr>
        <w:t>khoản</w:t>
      </w:r>
      <w:r w:rsidRPr="002E4ACA">
        <w:rPr>
          <w:rFonts w:ascii="Arial" w:hAnsi="Arial" w:cs="Arial"/>
          <w:sz w:val="20"/>
          <w:szCs w:val="20"/>
        </w:rPr>
        <w:t xml:space="preserve"> 4 và điểm </w:t>
      </w:r>
      <w:r w:rsidRPr="002E4ACA">
        <w:rPr>
          <w:rFonts w:ascii="Arial" w:hAnsi="Arial" w:cs="Arial"/>
          <w:sz w:val="20"/>
          <w:szCs w:val="20"/>
          <w:lang w:val="en-US"/>
        </w:rPr>
        <w:t>c</w:t>
      </w:r>
      <w:r w:rsidR="00A95336" w:rsidRPr="002E4ACA">
        <w:rPr>
          <w:rFonts w:ascii="Arial" w:hAnsi="Arial" w:cs="Arial"/>
          <w:sz w:val="20"/>
          <w:szCs w:val="20"/>
        </w:rPr>
        <w:t xml:space="preserve"> khoản 5 Điều 41, điểm c khoản 2, điểm c khoản 3 và </w:t>
      </w:r>
      <w:r w:rsidRPr="002E4ACA">
        <w:rPr>
          <w:rFonts w:ascii="Arial" w:hAnsi="Arial" w:cs="Arial"/>
          <w:sz w:val="20"/>
          <w:szCs w:val="20"/>
        </w:rPr>
        <w:t>điểm</w:t>
      </w:r>
      <w:r w:rsidR="00A95336" w:rsidRPr="002E4ACA">
        <w:rPr>
          <w:rFonts w:ascii="Arial" w:hAnsi="Arial" w:cs="Arial"/>
          <w:sz w:val="20"/>
          <w:szCs w:val="20"/>
        </w:rPr>
        <w:t xml:space="preserve"> c khoản 4 Điều 43, điểm c khoản 3 Điều 44, điểm c khoản 2 Đi</w:t>
      </w:r>
      <w:r w:rsidRPr="002E4ACA">
        <w:rPr>
          <w:rFonts w:ascii="Arial" w:hAnsi="Arial" w:cs="Arial"/>
          <w:sz w:val="20"/>
          <w:szCs w:val="20"/>
        </w:rPr>
        <w:t xml:space="preserve">ều 45, điểm c khoản </w:t>
      </w:r>
      <w:r w:rsidR="003A0849" w:rsidRPr="002E4ACA">
        <w:rPr>
          <w:rFonts w:ascii="Arial" w:hAnsi="Arial" w:cs="Arial"/>
          <w:sz w:val="20"/>
          <w:szCs w:val="20"/>
          <w:lang w:val="en-US"/>
        </w:rPr>
        <w:t xml:space="preserve">1, </w:t>
      </w:r>
      <w:r w:rsidRPr="002E4ACA">
        <w:rPr>
          <w:rFonts w:ascii="Arial" w:hAnsi="Arial" w:cs="Arial"/>
          <w:sz w:val="20"/>
          <w:szCs w:val="20"/>
        </w:rPr>
        <w:t>điểm d khoản</w:t>
      </w:r>
      <w:r w:rsidR="00A95336" w:rsidRPr="002E4ACA">
        <w:rPr>
          <w:rFonts w:ascii="Arial" w:hAnsi="Arial" w:cs="Arial"/>
          <w:sz w:val="20"/>
          <w:szCs w:val="20"/>
        </w:rPr>
        <w:t xml:space="preserve"> 2 và điểm d khoản 3 Điều 46, điểm c khoản 1 Điều 47, điểm </w:t>
      </w:r>
      <w:r w:rsidRPr="002E4ACA">
        <w:rPr>
          <w:rFonts w:ascii="Arial" w:hAnsi="Arial" w:cs="Arial"/>
          <w:sz w:val="20"/>
          <w:szCs w:val="20"/>
          <w:lang w:val="en-US" w:eastAsia="en-US" w:bidi="en-US"/>
        </w:rPr>
        <w:t>c</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khoản 1, điểm c khoản 2 và điểm c khoản 3 Đ</w:t>
      </w:r>
      <w:r w:rsidRPr="002E4ACA">
        <w:rPr>
          <w:rFonts w:ascii="Arial" w:hAnsi="Arial" w:cs="Arial"/>
          <w:sz w:val="20"/>
          <w:szCs w:val="20"/>
        </w:rPr>
        <w:t>iều 48, điểm c khoản 2 Điều 49.</w:t>
      </w:r>
      <w:r w:rsidR="00A95336" w:rsidRPr="002E4ACA">
        <w:rPr>
          <w:rFonts w:ascii="Arial" w:hAnsi="Arial" w:cs="Arial"/>
          <w:sz w:val="20"/>
          <w:szCs w:val="20"/>
        </w:rPr>
        <w:t xml:space="preserve"> </w:t>
      </w:r>
    </w:p>
    <w:p w:rsidR="008855F4" w:rsidRPr="002E4ACA" w:rsidRDefault="002C026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Thay cụm từ </w:t>
      </w:r>
      <w:r w:rsidR="00A95336" w:rsidRPr="002E4ACA">
        <w:rPr>
          <w:rFonts w:ascii="Arial" w:hAnsi="Arial" w:cs="Arial"/>
          <w:sz w:val="20"/>
          <w:szCs w:val="20"/>
        </w:rPr>
        <w:t xml:space="preserve">“có giá trị không vượt quá mức xử phạt tiền được </w:t>
      </w:r>
      <w:r w:rsidR="00601E0F" w:rsidRPr="002E4ACA">
        <w:rPr>
          <w:rFonts w:ascii="Arial" w:hAnsi="Arial" w:cs="Arial"/>
          <w:sz w:val="20"/>
          <w:szCs w:val="20"/>
        </w:rPr>
        <w:t>quy định</w:t>
      </w:r>
      <w:r w:rsidR="00A95336" w:rsidRPr="002E4ACA">
        <w:rPr>
          <w:rFonts w:ascii="Arial" w:hAnsi="Arial" w:cs="Arial"/>
          <w:sz w:val="20"/>
          <w:szCs w:val="20"/>
        </w:rPr>
        <w:t xml:space="preserve"> tại điểm b khoản này” bằng cụm từ “có </w:t>
      </w:r>
      <w:r w:rsidRPr="002E4ACA">
        <w:rPr>
          <w:rFonts w:ascii="Arial" w:hAnsi="Arial" w:cs="Arial"/>
          <w:sz w:val="20"/>
          <w:szCs w:val="20"/>
        </w:rPr>
        <w:t>giá trị</w:t>
      </w:r>
      <w:r w:rsidR="00A95336" w:rsidRPr="002E4ACA">
        <w:rPr>
          <w:rFonts w:ascii="Arial" w:hAnsi="Arial" w:cs="Arial"/>
          <w:sz w:val="20"/>
          <w:szCs w:val="20"/>
          <w:lang w:val="en-US" w:eastAsia="en-US" w:bidi="en-US"/>
        </w:rPr>
        <w:t xml:space="preserve"> </w:t>
      </w:r>
      <w:r w:rsidR="00A95336" w:rsidRPr="002E4ACA">
        <w:rPr>
          <w:rFonts w:ascii="Arial" w:hAnsi="Arial" w:cs="Arial"/>
          <w:sz w:val="20"/>
          <w:szCs w:val="20"/>
        </w:rPr>
        <w:t xml:space="preserve">không vượt quá 02 lần </w:t>
      </w:r>
      <w:r w:rsidRPr="002E4ACA">
        <w:rPr>
          <w:rFonts w:ascii="Arial" w:hAnsi="Arial" w:cs="Arial"/>
          <w:sz w:val="20"/>
          <w:szCs w:val="20"/>
        </w:rPr>
        <w:t>mức</w:t>
      </w:r>
      <w:r w:rsidR="00A95336" w:rsidRPr="002E4ACA">
        <w:rPr>
          <w:rFonts w:ascii="Arial" w:hAnsi="Arial" w:cs="Arial"/>
          <w:sz w:val="20"/>
          <w:szCs w:val="20"/>
        </w:rPr>
        <w:t xml:space="preserve"> tiền phạt được </w:t>
      </w:r>
      <w:r w:rsidR="00601E0F" w:rsidRPr="002E4ACA">
        <w:rPr>
          <w:rFonts w:ascii="Arial" w:hAnsi="Arial" w:cs="Arial"/>
          <w:sz w:val="20"/>
          <w:szCs w:val="20"/>
        </w:rPr>
        <w:t>quy định</w:t>
      </w:r>
      <w:r w:rsidR="00A95336" w:rsidRPr="002E4ACA">
        <w:rPr>
          <w:rFonts w:ascii="Arial" w:hAnsi="Arial" w:cs="Arial"/>
          <w:sz w:val="20"/>
          <w:szCs w:val="20"/>
        </w:rPr>
        <w:t xml:space="preserve"> tại </w:t>
      </w:r>
      <w:r w:rsidRPr="002E4ACA">
        <w:rPr>
          <w:rFonts w:ascii="Arial" w:hAnsi="Arial" w:cs="Arial"/>
          <w:sz w:val="20"/>
          <w:szCs w:val="20"/>
          <w:lang w:val="en-US"/>
        </w:rPr>
        <w:t>điểm</w:t>
      </w:r>
      <w:r w:rsidR="00A95336" w:rsidRPr="002E4ACA">
        <w:rPr>
          <w:rFonts w:ascii="Arial" w:hAnsi="Arial" w:cs="Arial"/>
          <w:sz w:val="20"/>
          <w:szCs w:val="20"/>
        </w:rPr>
        <w:t xml:space="preserve"> b khoản này” tại điểm c khoản 1 Điều 38.</w:t>
      </w:r>
    </w:p>
    <w:p w:rsidR="008855F4" w:rsidRPr="002E4ACA" w:rsidRDefault="002C026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74. Bỏ</w:t>
      </w:r>
      <w:r w:rsidR="00A95336" w:rsidRPr="002E4ACA">
        <w:rPr>
          <w:rFonts w:ascii="Arial" w:hAnsi="Arial" w:cs="Arial"/>
          <w:sz w:val="20"/>
          <w:szCs w:val="20"/>
        </w:rPr>
        <w:t xml:space="preserve"> một</w:t>
      </w:r>
      <w:r w:rsidR="00F638DF" w:rsidRPr="002E4ACA">
        <w:rPr>
          <w:rFonts w:ascii="Arial" w:hAnsi="Arial" w:cs="Arial"/>
          <w:sz w:val="20"/>
          <w:szCs w:val="20"/>
        </w:rPr>
        <w:t xml:space="preserve"> số cụm từ tại một số điều, khoả</w:t>
      </w:r>
      <w:r w:rsidR="00A95336" w:rsidRPr="002E4ACA">
        <w:rPr>
          <w:rFonts w:ascii="Arial" w:hAnsi="Arial" w:cs="Arial"/>
          <w:sz w:val="20"/>
          <w:szCs w:val="20"/>
        </w:rPr>
        <w:t xml:space="preserve">n, </w:t>
      </w:r>
      <w:r w:rsidR="00A7437F" w:rsidRPr="002E4ACA">
        <w:rPr>
          <w:rFonts w:ascii="Arial" w:hAnsi="Arial" w:cs="Arial"/>
          <w:sz w:val="20"/>
          <w:szCs w:val="20"/>
        </w:rPr>
        <w:t>điểm</w:t>
      </w:r>
      <w:r w:rsidR="00A95336" w:rsidRPr="002E4ACA">
        <w:rPr>
          <w:rFonts w:ascii="Arial" w:hAnsi="Arial" w:cs="Arial"/>
          <w:sz w:val="20"/>
          <w:szCs w:val="20"/>
        </w:rPr>
        <w:t xml:space="preserve"> sau đây:</w:t>
      </w:r>
    </w:p>
    <w:p w:rsidR="008855F4" w:rsidRPr="002E4ACA" w:rsidRDefault="00F638DF" w:rsidP="00C24BCD">
      <w:pPr>
        <w:pStyle w:val="BodyText"/>
        <w:shd w:val="clear" w:color="auto" w:fill="auto"/>
        <w:tabs>
          <w:tab w:val="left" w:pos="126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a) </w:t>
      </w:r>
      <w:r w:rsidR="0036202B" w:rsidRPr="002E4ACA">
        <w:rPr>
          <w:rFonts w:ascii="Arial" w:hAnsi="Arial" w:cs="Arial"/>
          <w:sz w:val="20"/>
          <w:szCs w:val="20"/>
        </w:rPr>
        <w:t>Bỏ cụm từ “06 tháng</w:t>
      </w:r>
      <w:r w:rsidR="0036202B" w:rsidRPr="002E4ACA">
        <w:rPr>
          <w:rFonts w:ascii="Arial" w:hAnsi="Arial" w:cs="Arial"/>
          <w:sz w:val="20"/>
          <w:szCs w:val="20"/>
          <w:lang w:val="en-US"/>
        </w:rPr>
        <w:t>,</w:t>
      </w:r>
      <w:r w:rsidR="00A95336" w:rsidRPr="002E4ACA">
        <w:rPr>
          <w:rFonts w:ascii="Arial" w:hAnsi="Arial" w:cs="Arial"/>
          <w:sz w:val="20"/>
          <w:szCs w:val="20"/>
        </w:rPr>
        <w:t>” tại khoản 3 và điểm c khoản 5 Điều 17;</w:t>
      </w:r>
    </w:p>
    <w:p w:rsidR="008855F4" w:rsidRPr="002E4ACA" w:rsidRDefault="0036202B" w:rsidP="00C24BCD">
      <w:pPr>
        <w:pStyle w:val="BodyText"/>
        <w:shd w:val="clear" w:color="auto" w:fill="auto"/>
        <w:tabs>
          <w:tab w:val="left" w:pos="116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b) </w:t>
      </w:r>
      <w:r w:rsidR="00A95336" w:rsidRPr="002E4ACA">
        <w:rPr>
          <w:rFonts w:ascii="Arial" w:hAnsi="Arial" w:cs="Arial"/>
          <w:sz w:val="20"/>
          <w:szCs w:val="20"/>
        </w:rPr>
        <w:t xml:space="preserve">Bỏ cụm từ “Việc xử lý tang vật, phương tiện vi phạm hành chính bị tịch thu được thực hiện theo </w:t>
      </w:r>
      <w:r w:rsidR="00601E0F" w:rsidRPr="002E4ACA">
        <w:rPr>
          <w:rFonts w:ascii="Arial" w:hAnsi="Arial" w:cs="Arial"/>
          <w:sz w:val="20"/>
          <w:szCs w:val="20"/>
        </w:rPr>
        <w:t>quy định</w:t>
      </w:r>
      <w:r w:rsidR="00A95336" w:rsidRPr="002E4ACA">
        <w:rPr>
          <w:rFonts w:ascii="Arial" w:hAnsi="Arial" w:cs="Arial"/>
          <w:sz w:val="20"/>
          <w:szCs w:val="20"/>
        </w:rPr>
        <w:t xml:space="preserve"> tại Điều 82 của Luật này.” tại </w:t>
      </w:r>
      <w:r w:rsidR="002872CF" w:rsidRPr="002E4ACA">
        <w:rPr>
          <w:rFonts w:ascii="Arial" w:hAnsi="Arial" w:cs="Arial"/>
          <w:sz w:val="20"/>
          <w:szCs w:val="20"/>
        </w:rPr>
        <w:t>Điều</w:t>
      </w:r>
      <w:r w:rsidR="00A95336" w:rsidRPr="002E4ACA">
        <w:rPr>
          <w:rFonts w:ascii="Arial" w:hAnsi="Arial" w:cs="Arial"/>
          <w:sz w:val="20"/>
          <w:szCs w:val="20"/>
        </w:rPr>
        <w:t xml:space="preserve"> 26;</w:t>
      </w:r>
    </w:p>
    <w:p w:rsidR="008855F4" w:rsidRPr="002E4ACA" w:rsidRDefault="0036202B" w:rsidP="00C24BCD">
      <w:pPr>
        <w:pStyle w:val="BodyText"/>
        <w:shd w:val="clear" w:color="auto" w:fill="auto"/>
        <w:tabs>
          <w:tab w:val="left" w:pos="1275"/>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c) </w:t>
      </w:r>
      <w:r w:rsidR="00A95336" w:rsidRPr="002E4ACA">
        <w:rPr>
          <w:rFonts w:ascii="Arial" w:hAnsi="Arial" w:cs="Arial"/>
          <w:sz w:val="20"/>
          <w:szCs w:val="20"/>
        </w:rPr>
        <w:t xml:space="preserve">Bỏ cụm từ “có giá trị không vượt quá mức tiền phạt được </w:t>
      </w:r>
      <w:r w:rsidR="00601E0F" w:rsidRPr="002E4ACA">
        <w:rPr>
          <w:rFonts w:ascii="Arial" w:hAnsi="Arial" w:cs="Arial"/>
          <w:sz w:val="20"/>
          <w:szCs w:val="20"/>
        </w:rPr>
        <w:t>quy định</w:t>
      </w:r>
      <w:r w:rsidR="00BB27EB" w:rsidRPr="002E4ACA">
        <w:rPr>
          <w:rFonts w:ascii="Arial" w:hAnsi="Arial" w:cs="Arial"/>
          <w:sz w:val="20"/>
          <w:szCs w:val="20"/>
        </w:rPr>
        <w:t xml:space="preserve"> tại </w:t>
      </w:r>
      <w:r w:rsidR="00A95336" w:rsidRPr="002E4ACA">
        <w:rPr>
          <w:rFonts w:ascii="Arial" w:hAnsi="Arial" w:cs="Arial"/>
          <w:sz w:val="20"/>
          <w:szCs w:val="20"/>
        </w:rPr>
        <w:t xml:space="preserve">điểm b khoản này” tại điểm d </w:t>
      </w:r>
      <w:r w:rsidR="00BB27EB" w:rsidRPr="002E4ACA">
        <w:rPr>
          <w:rFonts w:ascii="Arial" w:hAnsi="Arial" w:cs="Arial"/>
          <w:sz w:val="20"/>
          <w:szCs w:val="20"/>
        </w:rPr>
        <w:t>khoản</w:t>
      </w:r>
      <w:r w:rsidR="00A95336" w:rsidRPr="002E4ACA">
        <w:rPr>
          <w:rFonts w:ascii="Arial" w:hAnsi="Arial" w:cs="Arial"/>
          <w:sz w:val="20"/>
          <w:szCs w:val="20"/>
        </w:rPr>
        <w:t xml:space="preserve"> 2 Điều 38, điểm d khoản 5 Điều 39, điểm c</w:t>
      </w:r>
      <w:r w:rsidR="00BB27EB" w:rsidRPr="002E4ACA">
        <w:rPr>
          <w:rFonts w:ascii="Arial" w:hAnsi="Arial" w:cs="Arial"/>
          <w:sz w:val="20"/>
          <w:szCs w:val="20"/>
          <w:lang w:val="en-US"/>
        </w:rPr>
        <w:t xml:space="preserve"> </w:t>
      </w:r>
      <w:r w:rsidR="00A95336" w:rsidRPr="002E4ACA">
        <w:rPr>
          <w:rFonts w:ascii="Arial" w:hAnsi="Arial" w:cs="Arial"/>
          <w:sz w:val="20"/>
          <w:szCs w:val="20"/>
        </w:rPr>
        <w:t>khoản 4 Điề</w:t>
      </w:r>
      <w:r w:rsidR="00BB27EB" w:rsidRPr="002E4ACA">
        <w:rPr>
          <w:rFonts w:ascii="Arial" w:hAnsi="Arial" w:cs="Arial"/>
          <w:sz w:val="20"/>
          <w:szCs w:val="20"/>
        </w:rPr>
        <w:t>u 44, điểm c khoả</w:t>
      </w:r>
      <w:r w:rsidR="00A95336" w:rsidRPr="002E4ACA">
        <w:rPr>
          <w:rFonts w:ascii="Arial" w:hAnsi="Arial" w:cs="Arial"/>
          <w:sz w:val="20"/>
          <w:szCs w:val="20"/>
        </w:rPr>
        <w:t>n 3 Điều 45, điểm d khoản 2 Điều 47, điểm c khoản 4 Điều 49;</w:t>
      </w:r>
    </w:p>
    <w:p w:rsidR="008855F4" w:rsidRPr="002E4ACA" w:rsidRDefault="00BB27EB" w:rsidP="00C24BCD">
      <w:pPr>
        <w:pStyle w:val="BodyText"/>
        <w:shd w:val="clear" w:color="auto" w:fill="auto"/>
        <w:tabs>
          <w:tab w:val="left" w:pos="1250"/>
        </w:tabs>
        <w:spacing w:after="120" w:line="240" w:lineRule="auto"/>
        <w:ind w:firstLine="720"/>
        <w:jc w:val="both"/>
        <w:rPr>
          <w:rFonts w:ascii="Arial" w:hAnsi="Arial" w:cs="Arial"/>
          <w:sz w:val="20"/>
          <w:szCs w:val="20"/>
        </w:rPr>
      </w:pPr>
      <w:r w:rsidRPr="002E4ACA">
        <w:rPr>
          <w:rFonts w:ascii="Arial" w:hAnsi="Arial" w:cs="Arial"/>
          <w:sz w:val="20"/>
          <w:szCs w:val="20"/>
          <w:lang w:val="en-US"/>
        </w:rPr>
        <w:t xml:space="preserve">d) </w:t>
      </w:r>
      <w:r w:rsidR="00A95336" w:rsidRPr="002E4ACA">
        <w:rPr>
          <w:rFonts w:ascii="Arial" w:hAnsi="Arial" w:cs="Arial"/>
          <w:sz w:val="20"/>
          <w:szCs w:val="20"/>
        </w:rPr>
        <w:t xml:space="preserve">Bỏ cụm từ “được sử dụng để” tại điểm c khoản 4 </w:t>
      </w:r>
      <w:r w:rsidR="002872CF" w:rsidRPr="002E4ACA">
        <w:rPr>
          <w:rFonts w:ascii="Arial" w:hAnsi="Arial" w:cs="Arial"/>
          <w:sz w:val="20"/>
          <w:szCs w:val="20"/>
        </w:rPr>
        <w:t>Điều</w:t>
      </w:r>
      <w:r w:rsidR="00A95336" w:rsidRPr="002E4ACA">
        <w:rPr>
          <w:rFonts w:ascii="Arial" w:hAnsi="Arial" w:cs="Arial"/>
          <w:sz w:val="20"/>
          <w:szCs w:val="20"/>
        </w:rPr>
        <w:t xml:space="preserve"> 48;</w:t>
      </w:r>
    </w:p>
    <w:p w:rsidR="008855F4" w:rsidRPr="002E4ACA" w:rsidRDefault="00BB27EB"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 xml:space="preserve">đ) Bỏ cụm từ </w:t>
      </w:r>
      <w:r w:rsidR="00A95336" w:rsidRPr="002E4ACA">
        <w:rPr>
          <w:rFonts w:ascii="Arial" w:hAnsi="Arial" w:cs="Arial"/>
          <w:sz w:val="20"/>
          <w:szCs w:val="20"/>
        </w:rPr>
        <w:t>“khoản 5 và khoản 9” tại khoản 3 Điều 60.</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75. Bãi bỏ các điều 50, 82 và 142.</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 xml:space="preserve">Điều 2. Sửa đổi, bổ sung khoản 1 Điều 163 của Luật </w:t>
      </w:r>
      <w:r w:rsidR="008E5B19" w:rsidRPr="002E4ACA">
        <w:rPr>
          <w:rFonts w:ascii="Arial" w:hAnsi="Arial" w:cs="Arial"/>
          <w:b/>
          <w:bCs/>
          <w:sz w:val="20"/>
          <w:szCs w:val="20"/>
        </w:rPr>
        <w:t>Thi hành</w:t>
      </w:r>
      <w:r w:rsidR="00BB27EB" w:rsidRPr="002E4ACA">
        <w:rPr>
          <w:rFonts w:ascii="Arial" w:hAnsi="Arial" w:cs="Arial"/>
          <w:b/>
          <w:bCs/>
          <w:sz w:val="20"/>
          <w:szCs w:val="20"/>
        </w:rPr>
        <w:t xml:space="preserve"> án dân sự số</w:t>
      </w:r>
      <w:r w:rsidRPr="002E4ACA">
        <w:rPr>
          <w:rFonts w:ascii="Arial" w:hAnsi="Arial" w:cs="Arial"/>
          <w:b/>
          <w:bCs/>
          <w:sz w:val="20"/>
          <w:szCs w:val="20"/>
        </w:rPr>
        <w:t xml:space="preserve"> 26/2008/QH12 đã được sửa đổi, </w:t>
      </w:r>
      <w:r w:rsidR="00EB61FC" w:rsidRPr="002E4ACA">
        <w:rPr>
          <w:rFonts w:ascii="Arial" w:hAnsi="Arial" w:cs="Arial"/>
          <w:b/>
          <w:bCs/>
          <w:sz w:val="20"/>
          <w:szCs w:val="20"/>
        </w:rPr>
        <w:t>bổ sung</w:t>
      </w:r>
      <w:r w:rsidRPr="002E4ACA">
        <w:rPr>
          <w:rFonts w:ascii="Arial" w:hAnsi="Arial" w:cs="Arial"/>
          <w:b/>
          <w:bCs/>
          <w:sz w:val="20"/>
          <w:szCs w:val="20"/>
        </w:rPr>
        <w:t xml:space="preserve"> một </w:t>
      </w:r>
      <w:r w:rsidR="00615DFC" w:rsidRPr="002E4ACA">
        <w:rPr>
          <w:rFonts w:ascii="Arial" w:hAnsi="Arial" w:cs="Arial"/>
          <w:b/>
          <w:bCs/>
          <w:sz w:val="20"/>
          <w:szCs w:val="20"/>
        </w:rPr>
        <w:t>số điều</w:t>
      </w:r>
      <w:r w:rsidR="00BB27EB" w:rsidRPr="002E4ACA">
        <w:rPr>
          <w:rFonts w:ascii="Arial" w:hAnsi="Arial" w:cs="Arial"/>
          <w:b/>
          <w:bCs/>
          <w:sz w:val="20"/>
          <w:szCs w:val="20"/>
        </w:rPr>
        <w:t xml:space="preserve"> theo Luật số</w:t>
      </w:r>
      <w:r w:rsidRPr="002E4ACA">
        <w:rPr>
          <w:rFonts w:ascii="Arial" w:hAnsi="Arial" w:cs="Arial"/>
          <w:b/>
          <w:bCs/>
          <w:sz w:val="20"/>
          <w:szCs w:val="20"/>
        </w:rPr>
        <w:t xml:space="preserve"> </w:t>
      </w:r>
      <w:r w:rsidRPr="002E4ACA">
        <w:rPr>
          <w:rFonts w:ascii="Arial" w:hAnsi="Arial" w:cs="Arial"/>
          <w:b/>
          <w:bCs/>
          <w:sz w:val="20"/>
          <w:szCs w:val="20"/>
          <w:lang w:val="en-US" w:eastAsia="en-US" w:bidi="en-US"/>
        </w:rPr>
        <w:t xml:space="preserve">64/2014/QH13 </w:t>
      </w:r>
      <w:r w:rsidR="00BB27EB" w:rsidRPr="002E4ACA">
        <w:rPr>
          <w:rFonts w:ascii="Arial" w:hAnsi="Arial" w:cs="Arial"/>
          <w:b/>
          <w:bCs/>
          <w:sz w:val="20"/>
          <w:szCs w:val="20"/>
        </w:rPr>
        <w:t>v</w:t>
      </w:r>
      <w:r w:rsidRPr="002E4ACA">
        <w:rPr>
          <w:rFonts w:ascii="Arial" w:hAnsi="Arial" w:cs="Arial"/>
          <w:b/>
          <w:bCs/>
          <w:sz w:val="20"/>
          <w:szCs w:val="20"/>
        </w:rPr>
        <w:t xml:space="preserve">à Luật số </w:t>
      </w:r>
      <w:r w:rsidRPr="002E4ACA">
        <w:rPr>
          <w:rFonts w:ascii="Arial" w:hAnsi="Arial" w:cs="Arial"/>
          <w:b/>
          <w:bCs/>
          <w:sz w:val="20"/>
          <w:szCs w:val="20"/>
          <w:lang w:val="en-US" w:eastAsia="en-US" w:bidi="en-US"/>
        </w:rPr>
        <w:t>23/2018/QH14</w:t>
      </w:r>
    </w:p>
    <w:p w:rsidR="008855F4" w:rsidRPr="002E4ACA" w:rsidRDefault="00EB61FC"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Bổ sung</w:t>
      </w:r>
      <w:r w:rsidR="00A95336" w:rsidRPr="002E4ACA">
        <w:rPr>
          <w:rFonts w:ascii="Arial" w:hAnsi="Arial" w:cs="Arial"/>
          <w:sz w:val="20"/>
          <w:szCs w:val="20"/>
        </w:rPr>
        <w:t xml:space="preserve"> điểm đ vào sau điểm d khoản 1 </w:t>
      </w:r>
      <w:r w:rsidR="002872CF" w:rsidRPr="002E4ACA">
        <w:rPr>
          <w:rFonts w:ascii="Arial" w:hAnsi="Arial" w:cs="Arial"/>
          <w:sz w:val="20"/>
          <w:szCs w:val="20"/>
        </w:rPr>
        <w:t>Điều</w:t>
      </w:r>
      <w:r w:rsidR="00A95336" w:rsidRPr="002E4ACA">
        <w:rPr>
          <w:rFonts w:ascii="Arial" w:hAnsi="Arial" w:cs="Arial"/>
          <w:sz w:val="20"/>
          <w:szCs w:val="20"/>
        </w:rPr>
        <w:t xml:space="preserve"> 163 như sau:</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sz w:val="20"/>
          <w:szCs w:val="20"/>
        </w:rPr>
        <w:t>“đ) Thủ trưởng cơ quan thi hành án dân sự thuộc Bộ Tư pháp; Thủ trưởng cơ quan quản lý thi hành án thuộc Bộ Quốc phòng.”.</w:t>
      </w:r>
    </w:p>
    <w:p w:rsidR="008855F4" w:rsidRPr="002E4ACA" w:rsidRDefault="00A95336" w:rsidP="00C24BCD">
      <w:pPr>
        <w:pStyle w:val="BodyText"/>
        <w:shd w:val="clear" w:color="auto" w:fill="auto"/>
        <w:spacing w:after="120" w:line="240" w:lineRule="auto"/>
        <w:ind w:firstLine="720"/>
        <w:jc w:val="both"/>
        <w:rPr>
          <w:rFonts w:ascii="Arial" w:hAnsi="Arial" w:cs="Arial"/>
          <w:sz w:val="20"/>
          <w:szCs w:val="20"/>
        </w:rPr>
      </w:pPr>
      <w:r w:rsidRPr="002E4ACA">
        <w:rPr>
          <w:rFonts w:ascii="Arial" w:hAnsi="Arial" w:cs="Arial"/>
          <w:b/>
          <w:bCs/>
          <w:sz w:val="20"/>
          <w:szCs w:val="20"/>
        </w:rPr>
        <w:t>Điều 3. Hiệu lực thi hành</w:t>
      </w:r>
    </w:p>
    <w:p w:rsidR="008855F4" w:rsidRPr="002E4ACA" w:rsidRDefault="00A95336" w:rsidP="00E32D57">
      <w:pPr>
        <w:pStyle w:val="BodyText"/>
        <w:shd w:val="clear" w:color="auto" w:fill="auto"/>
        <w:spacing w:after="0" w:line="240" w:lineRule="auto"/>
        <w:ind w:firstLine="720"/>
        <w:jc w:val="both"/>
        <w:rPr>
          <w:rFonts w:ascii="Arial" w:hAnsi="Arial" w:cs="Arial"/>
          <w:sz w:val="20"/>
          <w:szCs w:val="20"/>
        </w:rPr>
      </w:pPr>
      <w:r w:rsidRPr="002E4ACA">
        <w:rPr>
          <w:rFonts w:ascii="Arial" w:hAnsi="Arial" w:cs="Arial"/>
          <w:sz w:val="20"/>
          <w:szCs w:val="20"/>
        </w:rPr>
        <w:lastRenderedPageBreak/>
        <w:t>Luật này có hiệu lực thi hành từ ngày 01 tháng 01 năm 2022.</w:t>
      </w:r>
    </w:p>
    <w:p w:rsidR="00BB27EB" w:rsidRPr="002E4ACA" w:rsidRDefault="00BB27EB" w:rsidP="00E32D57">
      <w:pPr>
        <w:pStyle w:val="BodyText"/>
        <w:shd w:val="clear" w:color="auto" w:fill="auto"/>
        <w:spacing w:after="0" w:line="240" w:lineRule="auto"/>
        <w:ind w:firstLine="720"/>
        <w:jc w:val="both"/>
        <w:rPr>
          <w:rFonts w:ascii="Arial" w:hAnsi="Arial" w:cs="Arial"/>
          <w:sz w:val="20"/>
          <w:szCs w:val="20"/>
        </w:rPr>
      </w:pPr>
    </w:p>
    <w:p w:rsidR="00BB27EB" w:rsidRPr="002E4ACA" w:rsidRDefault="00BB27EB" w:rsidP="00E32D57">
      <w:pPr>
        <w:pStyle w:val="BodyText"/>
        <w:shd w:val="clear" w:color="auto" w:fill="auto"/>
        <w:spacing w:after="0" w:line="240" w:lineRule="auto"/>
        <w:ind w:firstLine="720"/>
        <w:jc w:val="both"/>
        <w:rPr>
          <w:rFonts w:ascii="Arial" w:hAnsi="Arial" w:cs="Arial"/>
          <w:sz w:val="20"/>
          <w:szCs w:val="20"/>
          <w:lang w:val="en-US"/>
        </w:rPr>
      </w:pPr>
      <w:r w:rsidRPr="002E4ACA">
        <w:rPr>
          <w:rFonts w:ascii="Arial" w:hAnsi="Arial" w:cs="Arial"/>
          <w:sz w:val="20"/>
          <w:szCs w:val="20"/>
          <w:lang w:val="en-US"/>
        </w:rPr>
        <w:t>________________________________</w:t>
      </w:r>
    </w:p>
    <w:p w:rsidR="008855F4" w:rsidRPr="002E4ACA" w:rsidRDefault="00A95336" w:rsidP="00E32D57">
      <w:pPr>
        <w:pStyle w:val="BodyText"/>
        <w:shd w:val="clear" w:color="auto" w:fill="auto"/>
        <w:spacing w:after="0" w:line="240" w:lineRule="auto"/>
        <w:ind w:firstLine="720"/>
        <w:jc w:val="both"/>
        <w:rPr>
          <w:rFonts w:ascii="Arial" w:hAnsi="Arial" w:cs="Arial"/>
          <w:sz w:val="20"/>
          <w:szCs w:val="20"/>
        </w:rPr>
        <w:sectPr w:rsidR="008855F4" w:rsidRPr="002E4ACA" w:rsidSect="002D6BD2">
          <w:footerReference w:type="default" r:id="rId8"/>
          <w:pgSz w:w="11900" w:h="16840" w:code="9"/>
          <w:pgMar w:top="1440" w:right="1440" w:bottom="1440" w:left="1440" w:header="0" w:footer="3" w:gutter="0"/>
          <w:cols w:space="720"/>
          <w:noEndnote/>
          <w:docGrid w:linePitch="360"/>
        </w:sectPr>
      </w:pPr>
      <w:r w:rsidRPr="002E4ACA">
        <w:rPr>
          <w:rFonts w:ascii="Arial" w:hAnsi="Arial" w:cs="Arial"/>
          <w:i/>
          <w:iCs/>
          <w:sz w:val="20"/>
          <w:szCs w:val="20"/>
        </w:rPr>
        <w:t>Luật</w:t>
      </w:r>
      <w:r w:rsidR="00BB27EB" w:rsidRPr="002E4ACA">
        <w:rPr>
          <w:rFonts w:ascii="Arial" w:hAnsi="Arial" w:cs="Arial"/>
          <w:i/>
          <w:iCs/>
          <w:sz w:val="20"/>
          <w:szCs w:val="20"/>
        </w:rPr>
        <w:t xml:space="preserve"> này được Quốc hội nước Cộng hòa xã hội chủ nghĩa Việt Nam khó</w:t>
      </w:r>
      <w:r w:rsidRPr="002E4ACA">
        <w:rPr>
          <w:rFonts w:ascii="Arial" w:hAnsi="Arial" w:cs="Arial"/>
          <w:i/>
          <w:iCs/>
          <w:sz w:val="20"/>
          <w:szCs w:val="20"/>
        </w:rPr>
        <w:t>a</w:t>
      </w:r>
      <w:r w:rsidR="00BB27EB" w:rsidRPr="002E4ACA">
        <w:rPr>
          <w:rFonts w:ascii="Arial" w:hAnsi="Arial" w:cs="Arial"/>
          <w:i/>
          <w:iCs/>
          <w:sz w:val="20"/>
          <w:szCs w:val="20"/>
          <w:lang w:val="en-US"/>
        </w:rPr>
        <w:t xml:space="preserve"> </w:t>
      </w:r>
      <w:r w:rsidR="00BB27EB" w:rsidRPr="002E4ACA">
        <w:rPr>
          <w:rFonts w:ascii="Arial" w:hAnsi="Arial" w:cs="Arial"/>
          <w:i/>
          <w:iCs/>
          <w:sz w:val="20"/>
          <w:szCs w:val="20"/>
        </w:rPr>
        <w:t>X</w:t>
      </w:r>
      <w:r w:rsidR="00BB27EB" w:rsidRPr="002E4ACA">
        <w:rPr>
          <w:rFonts w:ascii="Arial" w:hAnsi="Arial" w:cs="Arial"/>
          <w:i/>
          <w:iCs/>
          <w:sz w:val="20"/>
          <w:szCs w:val="20"/>
          <w:lang w:val="en-US"/>
        </w:rPr>
        <w:t>I</w:t>
      </w:r>
      <w:r w:rsidRPr="002E4ACA">
        <w:rPr>
          <w:rFonts w:ascii="Arial" w:hAnsi="Arial" w:cs="Arial"/>
          <w:i/>
          <w:iCs/>
          <w:sz w:val="20"/>
          <w:szCs w:val="20"/>
        </w:rPr>
        <w:t xml:space="preserve">V, kỳ họp thứ 10 thông qua ngày 13 </w:t>
      </w:r>
      <w:r w:rsidR="00847ED7" w:rsidRPr="002E4ACA">
        <w:rPr>
          <w:rFonts w:ascii="Arial" w:hAnsi="Arial" w:cs="Arial"/>
          <w:i/>
          <w:iCs/>
          <w:sz w:val="20"/>
          <w:szCs w:val="20"/>
        </w:rPr>
        <w:t>tháng</w:t>
      </w:r>
      <w:r w:rsidRPr="002E4ACA">
        <w:rPr>
          <w:rFonts w:ascii="Arial" w:hAnsi="Arial" w:cs="Arial"/>
          <w:i/>
          <w:iCs/>
          <w:sz w:val="20"/>
          <w:szCs w:val="20"/>
        </w:rPr>
        <w:t xml:space="preserve"> 11 năm 2020.</w:t>
      </w:r>
    </w:p>
    <w:p w:rsidR="008855F4" w:rsidRPr="002E4ACA" w:rsidRDefault="008855F4" w:rsidP="00E32D57">
      <w:pPr>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4510"/>
        <w:gridCol w:w="4490"/>
      </w:tblGrid>
      <w:tr w:rsidR="00C24BCD" w:rsidRPr="008912CD" w:rsidTr="008912CD">
        <w:tc>
          <w:tcPr>
            <w:tcW w:w="4510" w:type="dxa"/>
            <w:shd w:val="clear" w:color="auto" w:fill="auto"/>
          </w:tcPr>
          <w:p w:rsidR="00BB27EB" w:rsidRPr="002E4ACA" w:rsidRDefault="00BB27EB" w:rsidP="008912CD">
            <w:pPr>
              <w:jc w:val="center"/>
              <w:rPr>
                <w:rFonts w:ascii="Arial" w:hAnsi="Arial" w:cs="Arial"/>
                <w:sz w:val="20"/>
                <w:szCs w:val="20"/>
              </w:rPr>
            </w:pPr>
          </w:p>
        </w:tc>
        <w:tc>
          <w:tcPr>
            <w:tcW w:w="4490" w:type="dxa"/>
            <w:shd w:val="clear" w:color="auto" w:fill="auto"/>
          </w:tcPr>
          <w:p w:rsidR="00BB27EB" w:rsidRPr="002E4ACA" w:rsidRDefault="00BB27EB" w:rsidP="008912CD">
            <w:pPr>
              <w:jc w:val="center"/>
              <w:rPr>
                <w:rFonts w:ascii="Arial" w:hAnsi="Arial" w:cs="Arial"/>
                <w:b/>
                <w:sz w:val="20"/>
                <w:szCs w:val="20"/>
                <w:lang w:val="en-US"/>
              </w:rPr>
            </w:pPr>
            <w:r w:rsidRPr="002E4ACA">
              <w:rPr>
                <w:rFonts w:ascii="Arial" w:hAnsi="Arial" w:cs="Arial"/>
                <w:b/>
                <w:sz w:val="20"/>
                <w:szCs w:val="20"/>
                <w:lang w:val="en-US"/>
              </w:rPr>
              <w:t>CHỦ TỊCH QUỐC HỘI</w:t>
            </w:r>
          </w:p>
          <w:p w:rsidR="00BB27EB" w:rsidRPr="008912CD" w:rsidRDefault="00BB27EB" w:rsidP="008912CD">
            <w:pPr>
              <w:jc w:val="center"/>
              <w:rPr>
                <w:rFonts w:ascii="Arial" w:hAnsi="Arial" w:cs="Arial"/>
                <w:b/>
                <w:i/>
                <w:sz w:val="20"/>
                <w:szCs w:val="20"/>
                <w:lang w:val="en-US"/>
              </w:rPr>
            </w:pPr>
            <w:r w:rsidRPr="002E4ACA">
              <w:rPr>
                <w:rFonts w:ascii="Arial" w:hAnsi="Arial" w:cs="Arial"/>
                <w:b/>
                <w:i/>
                <w:sz w:val="20"/>
                <w:szCs w:val="20"/>
                <w:lang w:val="en-US"/>
              </w:rPr>
              <w:t>Đã ký: Nguyễn Thị Kim Ngân</w:t>
            </w:r>
          </w:p>
        </w:tc>
      </w:tr>
    </w:tbl>
    <w:p w:rsidR="008855F4" w:rsidRPr="008912CD" w:rsidRDefault="008855F4" w:rsidP="00C24BCD">
      <w:pPr>
        <w:spacing w:after="120"/>
        <w:ind w:firstLine="720"/>
        <w:jc w:val="both"/>
        <w:rPr>
          <w:rFonts w:ascii="Arial" w:hAnsi="Arial" w:cs="Arial"/>
          <w:sz w:val="20"/>
          <w:szCs w:val="20"/>
        </w:rPr>
      </w:pPr>
    </w:p>
    <w:p w:rsidR="008855F4" w:rsidRPr="008912CD" w:rsidRDefault="008855F4" w:rsidP="00C24BCD">
      <w:pPr>
        <w:spacing w:after="120"/>
        <w:ind w:firstLine="720"/>
        <w:jc w:val="both"/>
        <w:rPr>
          <w:rFonts w:ascii="Arial" w:hAnsi="Arial" w:cs="Arial"/>
          <w:sz w:val="20"/>
          <w:szCs w:val="20"/>
        </w:rPr>
      </w:pPr>
    </w:p>
    <w:sectPr w:rsidR="008855F4" w:rsidRPr="008912CD" w:rsidSect="002D6BD2">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EB5" w:rsidRDefault="00560EB5">
      <w:r>
        <w:separator/>
      </w:r>
    </w:p>
  </w:endnote>
  <w:endnote w:type="continuationSeparator" w:id="0">
    <w:p w:rsidR="00560EB5" w:rsidRDefault="00560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77" w:rsidRPr="006967FB" w:rsidRDefault="00360E77">
    <w:pPr>
      <w:pStyle w:val="Footer"/>
      <w:rPr>
        <w:lang w:val="en-US"/>
      </w:rPr>
    </w:pPr>
    <w:r w:rsidRPr="001256AD">
      <w:rPr>
        <w:noProof/>
        <w:lang w:val="en-US" w:eastAsia="en-US" w:bidi="ar-SA"/>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EB5" w:rsidRDefault="00560EB5"/>
  </w:footnote>
  <w:footnote w:type="continuationSeparator" w:id="0">
    <w:p w:rsidR="00560EB5" w:rsidRDefault="00560EB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51B"/>
    <w:multiLevelType w:val="multilevel"/>
    <w:tmpl w:val="9F46D6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ED79A0"/>
    <w:multiLevelType w:val="multilevel"/>
    <w:tmpl w:val="725E0D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2C63B7"/>
    <w:multiLevelType w:val="multilevel"/>
    <w:tmpl w:val="6E2044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C52E2F"/>
    <w:multiLevelType w:val="multilevel"/>
    <w:tmpl w:val="1632BA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B6254F"/>
    <w:multiLevelType w:val="multilevel"/>
    <w:tmpl w:val="211227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B74A13"/>
    <w:multiLevelType w:val="multilevel"/>
    <w:tmpl w:val="FC42FF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6C27D71"/>
    <w:multiLevelType w:val="multilevel"/>
    <w:tmpl w:val="6F20A6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7AF66FF"/>
    <w:multiLevelType w:val="multilevel"/>
    <w:tmpl w:val="02BC61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84E518A"/>
    <w:multiLevelType w:val="multilevel"/>
    <w:tmpl w:val="CF126C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9B2123D"/>
    <w:multiLevelType w:val="multilevel"/>
    <w:tmpl w:val="D5F0D438"/>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D0E0279"/>
    <w:multiLevelType w:val="multilevel"/>
    <w:tmpl w:val="32FC7DC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65688E"/>
    <w:multiLevelType w:val="multilevel"/>
    <w:tmpl w:val="DE5276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EB738AF"/>
    <w:multiLevelType w:val="multilevel"/>
    <w:tmpl w:val="86A4D39A"/>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0914772"/>
    <w:multiLevelType w:val="multilevel"/>
    <w:tmpl w:val="5FA010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1644E68"/>
    <w:multiLevelType w:val="multilevel"/>
    <w:tmpl w:val="70807538"/>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28E008D"/>
    <w:multiLevelType w:val="multilevel"/>
    <w:tmpl w:val="9AFE72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44F50F9"/>
    <w:multiLevelType w:val="multilevel"/>
    <w:tmpl w:val="570269E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5DD765B"/>
    <w:multiLevelType w:val="multilevel"/>
    <w:tmpl w:val="A9CED9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7141F5E"/>
    <w:multiLevelType w:val="multilevel"/>
    <w:tmpl w:val="300ED526"/>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77C2260"/>
    <w:multiLevelType w:val="multilevel"/>
    <w:tmpl w:val="CB6C909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7F66454"/>
    <w:multiLevelType w:val="multilevel"/>
    <w:tmpl w:val="692C26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9DC3BAF"/>
    <w:multiLevelType w:val="multilevel"/>
    <w:tmpl w:val="F49000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9F616BF"/>
    <w:multiLevelType w:val="multilevel"/>
    <w:tmpl w:val="9836DF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A2650FC"/>
    <w:multiLevelType w:val="multilevel"/>
    <w:tmpl w:val="14B231E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AD640C9"/>
    <w:multiLevelType w:val="multilevel"/>
    <w:tmpl w:val="506CA67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AF56F81"/>
    <w:multiLevelType w:val="multilevel"/>
    <w:tmpl w:val="EDC649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C0B1813"/>
    <w:multiLevelType w:val="multilevel"/>
    <w:tmpl w:val="9648C118"/>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C0F1E86"/>
    <w:multiLevelType w:val="multilevel"/>
    <w:tmpl w:val="3F0659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1E740050"/>
    <w:multiLevelType w:val="multilevel"/>
    <w:tmpl w:val="66FEAE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04F1C6D"/>
    <w:multiLevelType w:val="multilevel"/>
    <w:tmpl w:val="797298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1E04626"/>
    <w:multiLevelType w:val="multilevel"/>
    <w:tmpl w:val="A118B6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4254782"/>
    <w:multiLevelType w:val="multilevel"/>
    <w:tmpl w:val="1F92A72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53A542D"/>
    <w:multiLevelType w:val="multilevel"/>
    <w:tmpl w:val="136469A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79E00D5"/>
    <w:multiLevelType w:val="multilevel"/>
    <w:tmpl w:val="516AA7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9304F82"/>
    <w:multiLevelType w:val="multilevel"/>
    <w:tmpl w:val="FC7477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9C53828"/>
    <w:multiLevelType w:val="multilevel"/>
    <w:tmpl w:val="138A02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B2279EE"/>
    <w:multiLevelType w:val="multilevel"/>
    <w:tmpl w:val="EA08CB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B476F96"/>
    <w:multiLevelType w:val="multilevel"/>
    <w:tmpl w:val="50D0AC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B5F08C1"/>
    <w:multiLevelType w:val="multilevel"/>
    <w:tmpl w:val="283A94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C9E758A"/>
    <w:multiLevelType w:val="multilevel"/>
    <w:tmpl w:val="EADCBCB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D455DB1"/>
    <w:multiLevelType w:val="multilevel"/>
    <w:tmpl w:val="1C40048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2F273991"/>
    <w:multiLevelType w:val="multilevel"/>
    <w:tmpl w:val="474EE3E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0710D1B"/>
    <w:multiLevelType w:val="multilevel"/>
    <w:tmpl w:val="FB48C3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1A13BBC"/>
    <w:multiLevelType w:val="multilevel"/>
    <w:tmpl w:val="ABCE7132"/>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3FD2901"/>
    <w:multiLevelType w:val="multilevel"/>
    <w:tmpl w:val="6638099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54C5BCF"/>
    <w:multiLevelType w:val="multilevel"/>
    <w:tmpl w:val="9C1451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717204C"/>
    <w:multiLevelType w:val="multilevel"/>
    <w:tmpl w:val="9ABC8A0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7BC76BB"/>
    <w:multiLevelType w:val="multilevel"/>
    <w:tmpl w:val="57A837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7F452BF"/>
    <w:multiLevelType w:val="multilevel"/>
    <w:tmpl w:val="5FBC02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99F4150"/>
    <w:multiLevelType w:val="multilevel"/>
    <w:tmpl w:val="CF72045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3B5F589F"/>
    <w:multiLevelType w:val="multilevel"/>
    <w:tmpl w:val="21E82C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BDE7B1B"/>
    <w:multiLevelType w:val="multilevel"/>
    <w:tmpl w:val="0D4A26D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D6A5CA1"/>
    <w:multiLevelType w:val="multilevel"/>
    <w:tmpl w:val="8C368A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42C368BD"/>
    <w:multiLevelType w:val="multilevel"/>
    <w:tmpl w:val="E1F8A7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48536A0E"/>
    <w:multiLevelType w:val="multilevel"/>
    <w:tmpl w:val="EFB2142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49580106"/>
    <w:multiLevelType w:val="multilevel"/>
    <w:tmpl w:val="F0C8CD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9FA50B0"/>
    <w:multiLevelType w:val="multilevel"/>
    <w:tmpl w:val="51802378"/>
    <w:lvl w:ilvl="0">
      <w:start w:val="3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B8F798C"/>
    <w:multiLevelType w:val="multilevel"/>
    <w:tmpl w:val="6AC4584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C4B0F72"/>
    <w:multiLevelType w:val="multilevel"/>
    <w:tmpl w:val="6F7C6D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C552A6D"/>
    <w:multiLevelType w:val="multilevel"/>
    <w:tmpl w:val="B0145AA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4C6B7843"/>
    <w:multiLevelType w:val="multilevel"/>
    <w:tmpl w:val="DFC2A6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C94090C"/>
    <w:multiLevelType w:val="multilevel"/>
    <w:tmpl w:val="A0B4C3A6"/>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4CD83929"/>
    <w:multiLevelType w:val="multilevel"/>
    <w:tmpl w:val="1F4ACDC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4D946DFA"/>
    <w:multiLevelType w:val="multilevel"/>
    <w:tmpl w:val="ACE8C50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4DFA4602"/>
    <w:multiLevelType w:val="multilevel"/>
    <w:tmpl w:val="FFF0398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FA40F8C"/>
    <w:multiLevelType w:val="multilevel"/>
    <w:tmpl w:val="2B4676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FCD3430"/>
    <w:multiLevelType w:val="multilevel"/>
    <w:tmpl w:val="844485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50BD3423"/>
    <w:multiLevelType w:val="multilevel"/>
    <w:tmpl w:val="C3622C3A"/>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570A63A2"/>
    <w:multiLevelType w:val="multilevel"/>
    <w:tmpl w:val="364451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57866B36"/>
    <w:multiLevelType w:val="multilevel"/>
    <w:tmpl w:val="A3EE8FE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5B5E7D40"/>
    <w:multiLevelType w:val="multilevel"/>
    <w:tmpl w:val="8D4C1C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BBB6EC6"/>
    <w:multiLevelType w:val="multilevel"/>
    <w:tmpl w:val="012AFEC6"/>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5D4A1DAD"/>
    <w:multiLevelType w:val="multilevel"/>
    <w:tmpl w:val="7C3A45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5E355D46"/>
    <w:multiLevelType w:val="multilevel"/>
    <w:tmpl w:val="379E07F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60D76787"/>
    <w:multiLevelType w:val="multilevel"/>
    <w:tmpl w:val="C6FC2C62"/>
    <w:lvl w:ilvl="0">
      <w:start w:val="7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63CC4D26"/>
    <w:multiLevelType w:val="multilevel"/>
    <w:tmpl w:val="D86068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657C24BD"/>
    <w:multiLevelType w:val="multilevel"/>
    <w:tmpl w:val="30AC8088"/>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67A041E4"/>
    <w:multiLevelType w:val="multilevel"/>
    <w:tmpl w:val="1A044E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68CC38DA"/>
    <w:multiLevelType w:val="multilevel"/>
    <w:tmpl w:val="7354F21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690D5C65"/>
    <w:multiLevelType w:val="multilevel"/>
    <w:tmpl w:val="D61C69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AD54BCF"/>
    <w:multiLevelType w:val="multilevel"/>
    <w:tmpl w:val="16CE2A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6BEF7AEA"/>
    <w:multiLevelType w:val="multilevel"/>
    <w:tmpl w:val="8FD205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6C170C4F"/>
    <w:multiLevelType w:val="multilevel"/>
    <w:tmpl w:val="BD7AA24A"/>
    <w:lvl w:ilvl="0">
      <w:start w:val="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6E713569"/>
    <w:multiLevelType w:val="multilevel"/>
    <w:tmpl w:val="6B647B20"/>
    <w:lvl w:ilvl="0">
      <w:start w:val="5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6EA6163B"/>
    <w:multiLevelType w:val="multilevel"/>
    <w:tmpl w:val="2B5A71E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6F734E30"/>
    <w:multiLevelType w:val="multilevel"/>
    <w:tmpl w:val="9FB6795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6FB25304"/>
    <w:multiLevelType w:val="multilevel"/>
    <w:tmpl w:val="FB1ADF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735F44D2"/>
    <w:multiLevelType w:val="multilevel"/>
    <w:tmpl w:val="E532336C"/>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54E0424"/>
    <w:multiLevelType w:val="multilevel"/>
    <w:tmpl w:val="2CF897B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75D70113"/>
    <w:multiLevelType w:val="multilevel"/>
    <w:tmpl w:val="B3A44CE8"/>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76894877"/>
    <w:multiLevelType w:val="multilevel"/>
    <w:tmpl w:val="5D1082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7A1B2DD7"/>
    <w:multiLevelType w:val="multilevel"/>
    <w:tmpl w:val="A972FC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7AE14C4C"/>
    <w:multiLevelType w:val="multilevel"/>
    <w:tmpl w:val="6A5A746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7B362232"/>
    <w:multiLevelType w:val="multilevel"/>
    <w:tmpl w:val="2C422F1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7C842720"/>
    <w:multiLevelType w:val="multilevel"/>
    <w:tmpl w:val="51FA58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7E275FC8"/>
    <w:multiLevelType w:val="multilevel"/>
    <w:tmpl w:val="994A3B0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7F634A25"/>
    <w:multiLevelType w:val="multilevel"/>
    <w:tmpl w:val="686A42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7FC20E5F"/>
    <w:multiLevelType w:val="multilevel"/>
    <w:tmpl w:val="E9609AC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1"/>
  </w:num>
  <w:num w:numId="2">
    <w:abstractNumId w:val="28"/>
  </w:num>
  <w:num w:numId="3">
    <w:abstractNumId w:val="19"/>
  </w:num>
  <w:num w:numId="4">
    <w:abstractNumId w:val="51"/>
  </w:num>
  <w:num w:numId="5">
    <w:abstractNumId w:val="14"/>
  </w:num>
  <w:num w:numId="6">
    <w:abstractNumId w:val="44"/>
  </w:num>
  <w:num w:numId="7">
    <w:abstractNumId w:val="72"/>
  </w:num>
  <w:num w:numId="8">
    <w:abstractNumId w:val="58"/>
  </w:num>
  <w:num w:numId="9">
    <w:abstractNumId w:val="37"/>
  </w:num>
  <w:num w:numId="10">
    <w:abstractNumId w:val="63"/>
  </w:num>
  <w:num w:numId="11">
    <w:abstractNumId w:val="50"/>
  </w:num>
  <w:num w:numId="12">
    <w:abstractNumId w:val="7"/>
  </w:num>
  <w:num w:numId="13">
    <w:abstractNumId w:val="1"/>
  </w:num>
  <w:num w:numId="14">
    <w:abstractNumId w:val="48"/>
  </w:num>
  <w:num w:numId="15">
    <w:abstractNumId w:val="15"/>
  </w:num>
  <w:num w:numId="16">
    <w:abstractNumId w:val="21"/>
  </w:num>
  <w:num w:numId="17">
    <w:abstractNumId w:val="79"/>
  </w:num>
  <w:num w:numId="18">
    <w:abstractNumId w:val="22"/>
  </w:num>
  <w:num w:numId="19">
    <w:abstractNumId w:val="65"/>
  </w:num>
  <w:num w:numId="20">
    <w:abstractNumId w:val="93"/>
  </w:num>
  <w:num w:numId="21">
    <w:abstractNumId w:val="84"/>
  </w:num>
  <w:num w:numId="22">
    <w:abstractNumId w:val="80"/>
  </w:num>
  <w:num w:numId="23">
    <w:abstractNumId w:val="82"/>
  </w:num>
  <w:num w:numId="24">
    <w:abstractNumId w:val="62"/>
  </w:num>
  <w:num w:numId="25">
    <w:abstractNumId w:val="27"/>
  </w:num>
  <w:num w:numId="26">
    <w:abstractNumId w:val="46"/>
  </w:num>
  <w:num w:numId="27">
    <w:abstractNumId w:val="60"/>
  </w:num>
  <w:num w:numId="28">
    <w:abstractNumId w:val="78"/>
  </w:num>
  <w:num w:numId="29">
    <w:abstractNumId w:val="54"/>
  </w:num>
  <w:num w:numId="30">
    <w:abstractNumId w:val="97"/>
  </w:num>
  <w:num w:numId="31">
    <w:abstractNumId w:val="34"/>
  </w:num>
  <w:num w:numId="32">
    <w:abstractNumId w:val="86"/>
  </w:num>
  <w:num w:numId="33">
    <w:abstractNumId w:val="26"/>
  </w:num>
  <w:num w:numId="34">
    <w:abstractNumId w:val="20"/>
  </w:num>
  <w:num w:numId="35">
    <w:abstractNumId w:val="10"/>
  </w:num>
  <w:num w:numId="36">
    <w:abstractNumId w:val="75"/>
  </w:num>
  <w:num w:numId="37">
    <w:abstractNumId w:val="55"/>
  </w:num>
  <w:num w:numId="38">
    <w:abstractNumId w:val="77"/>
  </w:num>
  <w:num w:numId="39">
    <w:abstractNumId w:val="5"/>
  </w:num>
  <w:num w:numId="40">
    <w:abstractNumId w:val="69"/>
  </w:num>
  <w:num w:numId="41">
    <w:abstractNumId w:val="85"/>
  </w:num>
  <w:num w:numId="42">
    <w:abstractNumId w:val="33"/>
  </w:num>
  <w:num w:numId="43">
    <w:abstractNumId w:val="42"/>
  </w:num>
  <w:num w:numId="44">
    <w:abstractNumId w:val="49"/>
  </w:num>
  <w:num w:numId="45">
    <w:abstractNumId w:val="24"/>
  </w:num>
  <w:num w:numId="46">
    <w:abstractNumId w:val="90"/>
  </w:num>
  <w:num w:numId="47">
    <w:abstractNumId w:val="92"/>
  </w:num>
  <w:num w:numId="48">
    <w:abstractNumId w:val="9"/>
  </w:num>
  <w:num w:numId="49">
    <w:abstractNumId w:val="8"/>
  </w:num>
  <w:num w:numId="50">
    <w:abstractNumId w:val="23"/>
  </w:num>
  <w:num w:numId="51">
    <w:abstractNumId w:val="53"/>
  </w:num>
  <w:num w:numId="52">
    <w:abstractNumId w:val="29"/>
  </w:num>
  <w:num w:numId="53">
    <w:abstractNumId w:val="66"/>
  </w:num>
  <w:num w:numId="54">
    <w:abstractNumId w:val="35"/>
  </w:num>
  <w:num w:numId="55">
    <w:abstractNumId w:val="57"/>
  </w:num>
  <w:num w:numId="56">
    <w:abstractNumId w:val="56"/>
  </w:num>
  <w:num w:numId="57">
    <w:abstractNumId w:val="96"/>
  </w:num>
  <w:num w:numId="58">
    <w:abstractNumId w:val="94"/>
  </w:num>
  <w:num w:numId="59">
    <w:abstractNumId w:val="91"/>
  </w:num>
  <w:num w:numId="60">
    <w:abstractNumId w:val="52"/>
  </w:num>
  <w:num w:numId="61">
    <w:abstractNumId w:val="39"/>
  </w:num>
  <w:num w:numId="62">
    <w:abstractNumId w:val="18"/>
  </w:num>
  <w:num w:numId="63">
    <w:abstractNumId w:val="59"/>
  </w:num>
  <w:num w:numId="64">
    <w:abstractNumId w:val="11"/>
  </w:num>
  <w:num w:numId="65">
    <w:abstractNumId w:val="61"/>
  </w:num>
  <w:num w:numId="66">
    <w:abstractNumId w:val="36"/>
  </w:num>
  <w:num w:numId="67">
    <w:abstractNumId w:val="0"/>
  </w:num>
  <w:num w:numId="68">
    <w:abstractNumId w:val="64"/>
  </w:num>
  <w:num w:numId="69">
    <w:abstractNumId w:val="41"/>
  </w:num>
  <w:num w:numId="70">
    <w:abstractNumId w:val="83"/>
  </w:num>
  <w:num w:numId="71">
    <w:abstractNumId w:val="89"/>
  </w:num>
  <w:num w:numId="72">
    <w:abstractNumId w:val="68"/>
  </w:num>
  <w:num w:numId="73">
    <w:abstractNumId w:val="17"/>
  </w:num>
  <w:num w:numId="74">
    <w:abstractNumId w:val="25"/>
  </w:num>
  <w:num w:numId="75">
    <w:abstractNumId w:val="2"/>
  </w:num>
  <w:num w:numId="76">
    <w:abstractNumId w:val="67"/>
  </w:num>
  <w:num w:numId="77">
    <w:abstractNumId w:val="3"/>
  </w:num>
  <w:num w:numId="78">
    <w:abstractNumId w:val="45"/>
  </w:num>
  <w:num w:numId="79">
    <w:abstractNumId w:val="32"/>
  </w:num>
  <w:num w:numId="80">
    <w:abstractNumId w:val="87"/>
  </w:num>
  <w:num w:numId="81">
    <w:abstractNumId w:val="6"/>
  </w:num>
  <w:num w:numId="82">
    <w:abstractNumId w:val="12"/>
  </w:num>
  <w:num w:numId="83">
    <w:abstractNumId w:val="31"/>
  </w:num>
  <w:num w:numId="84">
    <w:abstractNumId w:val="30"/>
  </w:num>
  <w:num w:numId="85">
    <w:abstractNumId w:val="71"/>
  </w:num>
  <w:num w:numId="86">
    <w:abstractNumId w:val="73"/>
  </w:num>
  <w:num w:numId="87">
    <w:abstractNumId w:val="76"/>
  </w:num>
  <w:num w:numId="88">
    <w:abstractNumId w:val="38"/>
  </w:num>
  <w:num w:numId="89">
    <w:abstractNumId w:val="16"/>
  </w:num>
  <w:num w:numId="90">
    <w:abstractNumId w:val="43"/>
  </w:num>
  <w:num w:numId="91">
    <w:abstractNumId w:val="95"/>
  </w:num>
  <w:num w:numId="92">
    <w:abstractNumId w:val="70"/>
  </w:num>
  <w:num w:numId="93">
    <w:abstractNumId w:val="74"/>
  </w:num>
  <w:num w:numId="94">
    <w:abstractNumId w:val="13"/>
  </w:num>
  <w:num w:numId="95">
    <w:abstractNumId w:val="4"/>
  </w:num>
  <w:num w:numId="96">
    <w:abstractNumId w:val="47"/>
  </w:num>
  <w:num w:numId="97">
    <w:abstractNumId w:val="40"/>
  </w:num>
  <w:num w:numId="98">
    <w:abstractNumId w:val="88"/>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hideSpellingError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F4"/>
    <w:rsid w:val="00002275"/>
    <w:rsid w:val="00010CF5"/>
    <w:rsid w:val="00036408"/>
    <w:rsid w:val="000418FC"/>
    <w:rsid w:val="0004338B"/>
    <w:rsid w:val="00053648"/>
    <w:rsid w:val="0006174C"/>
    <w:rsid w:val="00065C31"/>
    <w:rsid w:val="00067725"/>
    <w:rsid w:val="00070754"/>
    <w:rsid w:val="000775B8"/>
    <w:rsid w:val="00086956"/>
    <w:rsid w:val="000A1627"/>
    <w:rsid w:val="000A3927"/>
    <w:rsid w:val="000A41C8"/>
    <w:rsid w:val="000A77F4"/>
    <w:rsid w:val="000B1AB1"/>
    <w:rsid w:val="000B29F6"/>
    <w:rsid w:val="000B415B"/>
    <w:rsid w:val="000D0949"/>
    <w:rsid w:val="000E28BB"/>
    <w:rsid w:val="000E34F7"/>
    <w:rsid w:val="000E41A4"/>
    <w:rsid w:val="000F3906"/>
    <w:rsid w:val="0010358B"/>
    <w:rsid w:val="00114106"/>
    <w:rsid w:val="0011707F"/>
    <w:rsid w:val="00123C08"/>
    <w:rsid w:val="00123C14"/>
    <w:rsid w:val="001243C8"/>
    <w:rsid w:val="00177685"/>
    <w:rsid w:val="00191FA5"/>
    <w:rsid w:val="00196B39"/>
    <w:rsid w:val="001A236E"/>
    <w:rsid w:val="001A51D2"/>
    <w:rsid w:val="001C5482"/>
    <w:rsid w:val="001D07DD"/>
    <w:rsid w:val="001D3950"/>
    <w:rsid w:val="001E2CDF"/>
    <w:rsid w:val="001E73F0"/>
    <w:rsid w:val="001F4B6F"/>
    <w:rsid w:val="00206D19"/>
    <w:rsid w:val="00207A87"/>
    <w:rsid w:val="002201CC"/>
    <w:rsid w:val="00222D6B"/>
    <w:rsid w:val="00252469"/>
    <w:rsid w:val="00254E3B"/>
    <w:rsid w:val="002776C0"/>
    <w:rsid w:val="00285300"/>
    <w:rsid w:val="002872CF"/>
    <w:rsid w:val="002950F6"/>
    <w:rsid w:val="002B1140"/>
    <w:rsid w:val="002B39A3"/>
    <w:rsid w:val="002B5E40"/>
    <w:rsid w:val="002C026C"/>
    <w:rsid w:val="002D6BD2"/>
    <w:rsid w:val="002E4ACA"/>
    <w:rsid w:val="002F3ACC"/>
    <w:rsid w:val="003049FA"/>
    <w:rsid w:val="00311236"/>
    <w:rsid w:val="00317D55"/>
    <w:rsid w:val="003267EA"/>
    <w:rsid w:val="003272DC"/>
    <w:rsid w:val="00342F1C"/>
    <w:rsid w:val="00347B10"/>
    <w:rsid w:val="00360E77"/>
    <w:rsid w:val="0036202B"/>
    <w:rsid w:val="00392FAA"/>
    <w:rsid w:val="003A0849"/>
    <w:rsid w:val="003A3544"/>
    <w:rsid w:val="003B2AE6"/>
    <w:rsid w:val="003B3BC0"/>
    <w:rsid w:val="003D1AB1"/>
    <w:rsid w:val="003D68E1"/>
    <w:rsid w:val="003E0FE5"/>
    <w:rsid w:val="003F5257"/>
    <w:rsid w:val="0040214B"/>
    <w:rsid w:val="00412425"/>
    <w:rsid w:val="004176E4"/>
    <w:rsid w:val="004434B4"/>
    <w:rsid w:val="0046080D"/>
    <w:rsid w:val="00474857"/>
    <w:rsid w:val="00480B08"/>
    <w:rsid w:val="00483917"/>
    <w:rsid w:val="0049230D"/>
    <w:rsid w:val="00492464"/>
    <w:rsid w:val="004A1FC4"/>
    <w:rsid w:val="004A4555"/>
    <w:rsid w:val="004C0C2E"/>
    <w:rsid w:val="004D7FB5"/>
    <w:rsid w:val="004F4AB1"/>
    <w:rsid w:val="00500228"/>
    <w:rsid w:val="00513C52"/>
    <w:rsid w:val="00522721"/>
    <w:rsid w:val="0052401B"/>
    <w:rsid w:val="005302A1"/>
    <w:rsid w:val="00530A68"/>
    <w:rsid w:val="00531186"/>
    <w:rsid w:val="0055397D"/>
    <w:rsid w:val="00560EB5"/>
    <w:rsid w:val="005724FA"/>
    <w:rsid w:val="005830BE"/>
    <w:rsid w:val="005841CC"/>
    <w:rsid w:val="00587B15"/>
    <w:rsid w:val="005B2CBC"/>
    <w:rsid w:val="005B405D"/>
    <w:rsid w:val="005C2C5A"/>
    <w:rsid w:val="005C5312"/>
    <w:rsid w:val="005D4BB1"/>
    <w:rsid w:val="005E0041"/>
    <w:rsid w:val="005E62D9"/>
    <w:rsid w:val="0060141E"/>
    <w:rsid w:val="00601E0F"/>
    <w:rsid w:val="006062FF"/>
    <w:rsid w:val="00610949"/>
    <w:rsid w:val="006122A6"/>
    <w:rsid w:val="00615C50"/>
    <w:rsid w:val="00615DFC"/>
    <w:rsid w:val="0061753C"/>
    <w:rsid w:val="006402B0"/>
    <w:rsid w:val="00640770"/>
    <w:rsid w:val="00647BF9"/>
    <w:rsid w:val="00663C87"/>
    <w:rsid w:val="00675D5A"/>
    <w:rsid w:val="006903EA"/>
    <w:rsid w:val="00695D6A"/>
    <w:rsid w:val="006967FB"/>
    <w:rsid w:val="006B170A"/>
    <w:rsid w:val="006B2448"/>
    <w:rsid w:val="006B268B"/>
    <w:rsid w:val="006C53AA"/>
    <w:rsid w:val="006C60BB"/>
    <w:rsid w:val="006D272E"/>
    <w:rsid w:val="006D7A82"/>
    <w:rsid w:val="006E1FD7"/>
    <w:rsid w:val="006F5C01"/>
    <w:rsid w:val="006F7CDC"/>
    <w:rsid w:val="00703451"/>
    <w:rsid w:val="007072FB"/>
    <w:rsid w:val="007136BC"/>
    <w:rsid w:val="007152DD"/>
    <w:rsid w:val="00725E31"/>
    <w:rsid w:val="0073712E"/>
    <w:rsid w:val="00754F55"/>
    <w:rsid w:val="00756B3C"/>
    <w:rsid w:val="00777EB6"/>
    <w:rsid w:val="00785EB7"/>
    <w:rsid w:val="00791EE8"/>
    <w:rsid w:val="007A02B9"/>
    <w:rsid w:val="007A5B70"/>
    <w:rsid w:val="007B6175"/>
    <w:rsid w:val="007C0D56"/>
    <w:rsid w:val="007D113E"/>
    <w:rsid w:val="007D5683"/>
    <w:rsid w:val="007D67E8"/>
    <w:rsid w:val="007F5281"/>
    <w:rsid w:val="00801864"/>
    <w:rsid w:val="00817342"/>
    <w:rsid w:val="00830329"/>
    <w:rsid w:val="00847ED7"/>
    <w:rsid w:val="00861E0E"/>
    <w:rsid w:val="008704B9"/>
    <w:rsid w:val="00873B02"/>
    <w:rsid w:val="00876F7D"/>
    <w:rsid w:val="00880A29"/>
    <w:rsid w:val="008855F4"/>
    <w:rsid w:val="008912CD"/>
    <w:rsid w:val="00892F33"/>
    <w:rsid w:val="008A06A1"/>
    <w:rsid w:val="008B0910"/>
    <w:rsid w:val="008B1E6B"/>
    <w:rsid w:val="008B792E"/>
    <w:rsid w:val="008D0F2B"/>
    <w:rsid w:val="008D30D5"/>
    <w:rsid w:val="008D5802"/>
    <w:rsid w:val="008E0A63"/>
    <w:rsid w:val="008E5B19"/>
    <w:rsid w:val="00911FD3"/>
    <w:rsid w:val="00934C54"/>
    <w:rsid w:val="00940EF2"/>
    <w:rsid w:val="00945E06"/>
    <w:rsid w:val="00963146"/>
    <w:rsid w:val="00982A2C"/>
    <w:rsid w:val="009B419E"/>
    <w:rsid w:val="009B52EC"/>
    <w:rsid w:val="009C7AFE"/>
    <w:rsid w:val="009E2DAC"/>
    <w:rsid w:val="009E3044"/>
    <w:rsid w:val="00A20F55"/>
    <w:rsid w:val="00A348A9"/>
    <w:rsid w:val="00A55A53"/>
    <w:rsid w:val="00A56E25"/>
    <w:rsid w:val="00A57E98"/>
    <w:rsid w:val="00A61C83"/>
    <w:rsid w:val="00A62B90"/>
    <w:rsid w:val="00A7437F"/>
    <w:rsid w:val="00A76CF7"/>
    <w:rsid w:val="00A90EE9"/>
    <w:rsid w:val="00A932FA"/>
    <w:rsid w:val="00A95336"/>
    <w:rsid w:val="00AA65B4"/>
    <w:rsid w:val="00AD7280"/>
    <w:rsid w:val="00AE4C5E"/>
    <w:rsid w:val="00AF6AFF"/>
    <w:rsid w:val="00AF744F"/>
    <w:rsid w:val="00B16340"/>
    <w:rsid w:val="00B26787"/>
    <w:rsid w:val="00B33629"/>
    <w:rsid w:val="00B33F34"/>
    <w:rsid w:val="00B40433"/>
    <w:rsid w:val="00B4297E"/>
    <w:rsid w:val="00B47B7D"/>
    <w:rsid w:val="00B525AB"/>
    <w:rsid w:val="00B55A18"/>
    <w:rsid w:val="00B606EC"/>
    <w:rsid w:val="00B63D6A"/>
    <w:rsid w:val="00B65F3F"/>
    <w:rsid w:val="00B67716"/>
    <w:rsid w:val="00B830DE"/>
    <w:rsid w:val="00B94DFB"/>
    <w:rsid w:val="00BA04AD"/>
    <w:rsid w:val="00BB27EB"/>
    <w:rsid w:val="00BF4D5D"/>
    <w:rsid w:val="00C073E6"/>
    <w:rsid w:val="00C1543D"/>
    <w:rsid w:val="00C24BCD"/>
    <w:rsid w:val="00C33DAB"/>
    <w:rsid w:val="00C53851"/>
    <w:rsid w:val="00C7000B"/>
    <w:rsid w:val="00C7431B"/>
    <w:rsid w:val="00CA6ECF"/>
    <w:rsid w:val="00CB2AAD"/>
    <w:rsid w:val="00CD26F2"/>
    <w:rsid w:val="00CE7AB1"/>
    <w:rsid w:val="00D03F5F"/>
    <w:rsid w:val="00D06104"/>
    <w:rsid w:val="00D141A3"/>
    <w:rsid w:val="00D166B2"/>
    <w:rsid w:val="00D21BEE"/>
    <w:rsid w:val="00D30B2F"/>
    <w:rsid w:val="00D43D6D"/>
    <w:rsid w:val="00D52AE7"/>
    <w:rsid w:val="00D531DF"/>
    <w:rsid w:val="00D65F6F"/>
    <w:rsid w:val="00D80FE2"/>
    <w:rsid w:val="00D90BBE"/>
    <w:rsid w:val="00D9656F"/>
    <w:rsid w:val="00DA701D"/>
    <w:rsid w:val="00DB31AB"/>
    <w:rsid w:val="00DC1DFF"/>
    <w:rsid w:val="00DC283C"/>
    <w:rsid w:val="00DC34C9"/>
    <w:rsid w:val="00DD0747"/>
    <w:rsid w:val="00DD235C"/>
    <w:rsid w:val="00DF0116"/>
    <w:rsid w:val="00DF1931"/>
    <w:rsid w:val="00E15315"/>
    <w:rsid w:val="00E17827"/>
    <w:rsid w:val="00E31B2B"/>
    <w:rsid w:val="00E32D57"/>
    <w:rsid w:val="00E50BAA"/>
    <w:rsid w:val="00E50F35"/>
    <w:rsid w:val="00E565BE"/>
    <w:rsid w:val="00E6380A"/>
    <w:rsid w:val="00E70AF5"/>
    <w:rsid w:val="00E732F7"/>
    <w:rsid w:val="00E83741"/>
    <w:rsid w:val="00EA769A"/>
    <w:rsid w:val="00EB16DB"/>
    <w:rsid w:val="00EB61FC"/>
    <w:rsid w:val="00EE1FC9"/>
    <w:rsid w:val="00EE5066"/>
    <w:rsid w:val="00EE70B9"/>
    <w:rsid w:val="00EE7374"/>
    <w:rsid w:val="00EF2961"/>
    <w:rsid w:val="00EF6EDB"/>
    <w:rsid w:val="00EF7C18"/>
    <w:rsid w:val="00F0532F"/>
    <w:rsid w:val="00F21D68"/>
    <w:rsid w:val="00F26A1C"/>
    <w:rsid w:val="00F30D46"/>
    <w:rsid w:val="00F3295A"/>
    <w:rsid w:val="00F364FD"/>
    <w:rsid w:val="00F45517"/>
    <w:rsid w:val="00F4692C"/>
    <w:rsid w:val="00F638DF"/>
    <w:rsid w:val="00F67E21"/>
    <w:rsid w:val="00F827A2"/>
    <w:rsid w:val="00F851A2"/>
    <w:rsid w:val="00F90D52"/>
    <w:rsid w:val="00F91239"/>
    <w:rsid w:val="00F91F5F"/>
    <w:rsid w:val="00FA068B"/>
    <w:rsid w:val="00FD129C"/>
    <w:rsid w:val="00FD1856"/>
    <w:rsid w:val="00FE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Bodytext2">
    <w:name w:val="Body text (2)_"/>
    <w:link w:val="Bodytext20"/>
    <w:rPr>
      <w:rFonts w:ascii="Arial" w:eastAsia="Arial" w:hAnsi="Arial" w:cs="Arial"/>
      <w:b w:val="0"/>
      <w:bCs w:val="0"/>
      <w:i w:val="0"/>
      <w:iCs w:val="0"/>
      <w:smallCaps w:val="0"/>
      <w:strike w:val="0"/>
      <w:sz w:val="14"/>
      <w:szCs w:val="14"/>
      <w:u w:val="none"/>
    </w:rPr>
  </w:style>
  <w:style w:type="character" w:customStyle="1" w:styleId="Picturecaption">
    <w:name w:val="Picture caption_"/>
    <w:link w:val="Picturecaption0"/>
    <w:rPr>
      <w:rFonts w:ascii="Arial" w:eastAsia="Arial" w:hAnsi="Arial" w:cs="Arial"/>
      <w:b w:val="0"/>
      <w:bCs w:val="0"/>
      <w:i w:val="0"/>
      <w:iCs w:val="0"/>
      <w:smallCaps w:val="0"/>
      <w:strike w:val="0"/>
      <w:sz w:val="14"/>
      <w:szCs w:val="14"/>
      <w:u w:val="none"/>
    </w:rPr>
  </w:style>
  <w:style w:type="character" w:customStyle="1" w:styleId="Bodytext3">
    <w:name w:val="Body text (3)_"/>
    <w:link w:val="Bodytext30"/>
    <w:rPr>
      <w:rFonts w:ascii="Times New Roman" w:eastAsia="Times New Roman" w:hAnsi="Times New Roman" w:cs="Times New Roman"/>
      <w:b w:val="0"/>
      <w:bCs w:val="0"/>
      <w:i w:val="0"/>
      <w:iCs w:val="0"/>
      <w:smallCaps w:val="0"/>
      <w:strike w:val="0"/>
      <w:sz w:val="10"/>
      <w:szCs w:val="10"/>
      <w:u w:val="none"/>
    </w:rPr>
  </w:style>
  <w:style w:type="character" w:customStyle="1" w:styleId="Bodytext6">
    <w:name w:val="Body text (6)_"/>
    <w:link w:val="Bodytext60"/>
    <w:rPr>
      <w:rFonts w:ascii="Arial" w:eastAsia="Arial" w:hAnsi="Arial" w:cs="Arial"/>
      <w:b w:val="0"/>
      <w:bCs w:val="0"/>
      <w:i w:val="0"/>
      <w:iCs w:val="0"/>
      <w:smallCaps w:val="0"/>
      <w:strike w:val="0"/>
      <w:sz w:val="22"/>
      <w:szCs w:val="22"/>
      <w:u w:val="none"/>
    </w:rPr>
  </w:style>
  <w:style w:type="paragraph" w:styleId="BodyText">
    <w:name w:val="Body Text"/>
    <w:basedOn w:val="Normal"/>
    <w:link w:val="BodyTextChar"/>
    <w:qFormat/>
    <w:pPr>
      <w:shd w:val="clear" w:color="auto" w:fill="FFFFFF"/>
      <w:spacing w:after="80" w:line="288"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pPr>
      <w:shd w:val="clear" w:color="auto" w:fill="FFFFFF"/>
      <w:spacing w:after="80"/>
      <w:ind w:left="1820"/>
    </w:pPr>
    <w:rPr>
      <w:rFonts w:ascii="Arial" w:eastAsia="Arial" w:hAnsi="Arial" w:cs="Arial"/>
      <w:sz w:val="14"/>
      <w:szCs w:val="14"/>
    </w:rPr>
  </w:style>
  <w:style w:type="paragraph" w:customStyle="1" w:styleId="Picturecaption0">
    <w:name w:val="Picture caption"/>
    <w:basedOn w:val="Normal"/>
    <w:link w:val="Picturecaption"/>
    <w:pPr>
      <w:shd w:val="clear" w:color="auto" w:fill="FFFFFF"/>
    </w:pPr>
    <w:rPr>
      <w:rFonts w:ascii="Arial" w:eastAsia="Arial" w:hAnsi="Arial" w:cs="Arial"/>
      <w:sz w:val="14"/>
      <w:szCs w:val="14"/>
    </w:rPr>
  </w:style>
  <w:style w:type="paragraph" w:customStyle="1" w:styleId="Bodytext30">
    <w:name w:val="Body text (3)"/>
    <w:basedOn w:val="Normal"/>
    <w:link w:val="Bodytext3"/>
    <w:pPr>
      <w:shd w:val="clear" w:color="auto" w:fill="FFFFFF"/>
      <w:spacing w:after="160" w:line="199" w:lineRule="auto"/>
      <w:ind w:left="2100"/>
      <w:jc w:val="right"/>
    </w:pPr>
    <w:rPr>
      <w:rFonts w:ascii="Times New Roman" w:eastAsia="Times New Roman" w:hAnsi="Times New Roman" w:cs="Times New Roman"/>
      <w:sz w:val="10"/>
      <w:szCs w:val="10"/>
    </w:rPr>
  </w:style>
  <w:style w:type="paragraph" w:customStyle="1" w:styleId="Bodytext60">
    <w:name w:val="Body text (6)"/>
    <w:basedOn w:val="Normal"/>
    <w:link w:val="Bodytext6"/>
    <w:pPr>
      <w:shd w:val="clear" w:color="auto" w:fill="FFFFFF"/>
      <w:spacing w:after="100"/>
      <w:ind w:firstLine="980"/>
    </w:pPr>
    <w:rPr>
      <w:rFonts w:ascii="Arial" w:eastAsia="Arial" w:hAnsi="Arial" w:cs="Arial"/>
      <w:sz w:val="22"/>
      <w:szCs w:val="22"/>
    </w:rPr>
  </w:style>
  <w:style w:type="table" w:styleId="TableGrid">
    <w:name w:val="Table Grid"/>
    <w:basedOn w:val="TableNormal"/>
    <w:uiPriority w:val="39"/>
    <w:rsid w:val="002D6B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67FB"/>
    <w:pPr>
      <w:tabs>
        <w:tab w:val="center" w:pos="4680"/>
        <w:tab w:val="right" w:pos="9360"/>
      </w:tabs>
    </w:pPr>
  </w:style>
  <w:style w:type="character" w:customStyle="1" w:styleId="HeaderChar">
    <w:name w:val="Header Char"/>
    <w:link w:val="Header"/>
    <w:uiPriority w:val="99"/>
    <w:rsid w:val="006967FB"/>
    <w:rPr>
      <w:color w:val="000000"/>
      <w:sz w:val="24"/>
      <w:szCs w:val="24"/>
      <w:lang w:val="vi-VN" w:eastAsia="vi-VN" w:bidi="vi-VN"/>
    </w:rPr>
  </w:style>
  <w:style w:type="paragraph" w:styleId="Footer">
    <w:name w:val="footer"/>
    <w:basedOn w:val="Normal"/>
    <w:link w:val="FooterChar"/>
    <w:uiPriority w:val="99"/>
    <w:unhideWhenUsed/>
    <w:rsid w:val="006967FB"/>
    <w:pPr>
      <w:tabs>
        <w:tab w:val="center" w:pos="4680"/>
        <w:tab w:val="right" w:pos="9360"/>
      </w:tabs>
    </w:pPr>
  </w:style>
  <w:style w:type="character" w:customStyle="1" w:styleId="FooterChar">
    <w:name w:val="Footer Char"/>
    <w:link w:val="Footer"/>
    <w:uiPriority w:val="99"/>
    <w:rsid w:val="006967FB"/>
    <w:rPr>
      <w:color w:val="000000"/>
      <w:sz w:val="24"/>
      <w:szCs w:val="24"/>
      <w:lang w:val="vi-VN" w:eastAsia="vi-VN" w:bidi="vi-VN"/>
    </w:rPr>
  </w:style>
  <w:style w:type="paragraph" w:styleId="BalloonText">
    <w:name w:val="Balloon Text"/>
    <w:basedOn w:val="Normal"/>
    <w:link w:val="BalloonTextChar"/>
    <w:uiPriority w:val="99"/>
    <w:semiHidden/>
    <w:unhideWhenUsed/>
    <w:rsid w:val="00876F7D"/>
    <w:rPr>
      <w:rFonts w:ascii="Tahoma" w:hAnsi="Tahoma" w:cs="Tahoma"/>
      <w:sz w:val="16"/>
      <w:szCs w:val="16"/>
    </w:rPr>
  </w:style>
  <w:style w:type="character" w:customStyle="1" w:styleId="BalloonTextChar">
    <w:name w:val="Balloon Text Char"/>
    <w:basedOn w:val="DefaultParagraphFont"/>
    <w:link w:val="BalloonText"/>
    <w:uiPriority w:val="99"/>
    <w:semiHidden/>
    <w:rsid w:val="00876F7D"/>
    <w:rPr>
      <w:rFonts w:ascii="Tahoma" w:hAnsi="Tahoma" w:cs="Tahoma"/>
      <w:color w:val="000000"/>
      <w:sz w:val="16"/>
      <w:szCs w:val="16"/>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Bodytext2">
    <w:name w:val="Body text (2)_"/>
    <w:link w:val="Bodytext20"/>
    <w:rPr>
      <w:rFonts w:ascii="Arial" w:eastAsia="Arial" w:hAnsi="Arial" w:cs="Arial"/>
      <w:b w:val="0"/>
      <w:bCs w:val="0"/>
      <w:i w:val="0"/>
      <w:iCs w:val="0"/>
      <w:smallCaps w:val="0"/>
      <w:strike w:val="0"/>
      <w:sz w:val="14"/>
      <w:szCs w:val="14"/>
      <w:u w:val="none"/>
    </w:rPr>
  </w:style>
  <w:style w:type="character" w:customStyle="1" w:styleId="Picturecaption">
    <w:name w:val="Picture caption_"/>
    <w:link w:val="Picturecaption0"/>
    <w:rPr>
      <w:rFonts w:ascii="Arial" w:eastAsia="Arial" w:hAnsi="Arial" w:cs="Arial"/>
      <w:b w:val="0"/>
      <w:bCs w:val="0"/>
      <w:i w:val="0"/>
      <w:iCs w:val="0"/>
      <w:smallCaps w:val="0"/>
      <w:strike w:val="0"/>
      <w:sz w:val="14"/>
      <w:szCs w:val="14"/>
      <w:u w:val="none"/>
    </w:rPr>
  </w:style>
  <w:style w:type="character" w:customStyle="1" w:styleId="Bodytext3">
    <w:name w:val="Body text (3)_"/>
    <w:link w:val="Bodytext30"/>
    <w:rPr>
      <w:rFonts w:ascii="Times New Roman" w:eastAsia="Times New Roman" w:hAnsi="Times New Roman" w:cs="Times New Roman"/>
      <w:b w:val="0"/>
      <w:bCs w:val="0"/>
      <w:i w:val="0"/>
      <w:iCs w:val="0"/>
      <w:smallCaps w:val="0"/>
      <w:strike w:val="0"/>
      <w:sz w:val="10"/>
      <w:szCs w:val="10"/>
      <w:u w:val="none"/>
    </w:rPr>
  </w:style>
  <w:style w:type="character" w:customStyle="1" w:styleId="Bodytext6">
    <w:name w:val="Body text (6)_"/>
    <w:link w:val="Bodytext60"/>
    <w:rPr>
      <w:rFonts w:ascii="Arial" w:eastAsia="Arial" w:hAnsi="Arial" w:cs="Arial"/>
      <w:b w:val="0"/>
      <w:bCs w:val="0"/>
      <w:i w:val="0"/>
      <w:iCs w:val="0"/>
      <w:smallCaps w:val="0"/>
      <w:strike w:val="0"/>
      <w:sz w:val="22"/>
      <w:szCs w:val="22"/>
      <w:u w:val="none"/>
    </w:rPr>
  </w:style>
  <w:style w:type="paragraph" w:styleId="BodyText">
    <w:name w:val="Body Text"/>
    <w:basedOn w:val="Normal"/>
    <w:link w:val="BodyTextChar"/>
    <w:qFormat/>
    <w:pPr>
      <w:shd w:val="clear" w:color="auto" w:fill="FFFFFF"/>
      <w:spacing w:after="80" w:line="288"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pPr>
      <w:shd w:val="clear" w:color="auto" w:fill="FFFFFF"/>
      <w:spacing w:after="80"/>
      <w:ind w:left="1820"/>
    </w:pPr>
    <w:rPr>
      <w:rFonts w:ascii="Arial" w:eastAsia="Arial" w:hAnsi="Arial" w:cs="Arial"/>
      <w:sz w:val="14"/>
      <w:szCs w:val="14"/>
    </w:rPr>
  </w:style>
  <w:style w:type="paragraph" w:customStyle="1" w:styleId="Picturecaption0">
    <w:name w:val="Picture caption"/>
    <w:basedOn w:val="Normal"/>
    <w:link w:val="Picturecaption"/>
    <w:pPr>
      <w:shd w:val="clear" w:color="auto" w:fill="FFFFFF"/>
    </w:pPr>
    <w:rPr>
      <w:rFonts w:ascii="Arial" w:eastAsia="Arial" w:hAnsi="Arial" w:cs="Arial"/>
      <w:sz w:val="14"/>
      <w:szCs w:val="14"/>
    </w:rPr>
  </w:style>
  <w:style w:type="paragraph" w:customStyle="1" w:styleId="Bodytext30">
    <w:name w:val="Body text (3)"/>
    <w:basedOn w:val="Normal"/>
    <w:link w:val="Bodytext3"/>
    <w:pPr>
      <w:shd w:val="clear" w:color="auto" w:fill="FFFFFF"/>
      <w:spacing w:after="160" w:line="199" w:lineRule="auto"/>
      <w:ind w:left="2100"/>
      <w:jc w:val="right"/>
    </w:pPr>
    <w:rPr>
      <w:rFonts w:ascii="Times New Roman" w:eastAsia="Times New Roman" w:hAnsi="Times New Roman" w:cs="Times New Roman"/>
      <w:sz w:val="10"/>
      <w:szCs w:val="10"/>
    </w:rPr>
  </w:style>
  <w:style w:type="paragraph" w:customStyle="1" w:styleId="Bodytext60">
    <w:name w:val="Body text (6)"/>
    <w:basedOn w:val="Normal"/>
    <w:link w:val="Bodytext6"/>
    <w:pPr>
      <w:shd w:val="clear" w:color="auto" w:fill="FFFFFF"/>
      <w:spacing w:after="100"/>
      <w:ind w:firstLine="980"/>
    </w:pPr>
    <w:rPr>
      <w:rFonts w:ascii="Arial" w:eastAsia="Arial" w:hAnsi="Arial" w:cs="Arial"/>
      <w:sz w:val="22"/>
      <w:szCs w:val="22"/>
    </w:rPr>
  </w:style>
  <w:style w:type="table" w:styleId="TableGrid">
    <w:name w:val="Table Grid"/>
    <w:basedOn w:val="TableNormal"/>
    <w:uiPriority w:val="39"/>
    <w:rsid w:val="002D6B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67FB"/>
    <w:pPr>
      <w:tabs>
        <w:tab w:val="center" w:pos="4680"/>
        <w:tab w:val="right" w:pos="9360"/>
      </w:tabs>
    </w:pPr>
  </w:style>
  <w:style w:type="character" w:customStyle="1" w:styleId="HeaderChar">
    <w:name w:val="Header Char"/>
    <w:link w:val="Header"/>
    <w:uiPriority w:val="99"/>
    <w:rsid w:val="006967FB"/>
    <w:rPr>
      <w:color w:val="000000"/>
      <w:sz w:val="24"/>
      <w:szCs w:val="24"/>
      <w:lang w:val="vi-VN" w:eastAsia="vi-VN" w:bidi="vi-VN"/>
    </w:rPr>
  </w:style>
  <w:style w:type="paragraph" w:styleId="Footer">
    <w:name w:val="footer"/>
    <w:basedOn w:val="Normal"/>
    <w:link w:val="FooterChar"/>
    <w:uiPriority w:val="99"/>
    <w:unhideWhenUsed/>
    <w:rsid w:val="006967FB"/>
    <w:pPr>
      <w:tabs>
        <w:tab w:val="center" w:pos="4680"/>
        <w:tab w:val="right" w:pos="9360"/>
      </w:tabs>
    </w:pPr>
  </w:style>
  <w:style w:type="character" w:customStyle="1" w:styleId="FooterChar">
    <w:name w:val="Footer Char"/>
    <w:link w:val="Footer"/>
    <w:uiPriority w:val="99"/>
    <w:rsid w:val="006967FB"/>
    <w:rPr>
      <w:color w:val="000000"/>
      <w:sz w:val="24"/>
      <w:szCs w:val="24"/>
      <w:lang w:val="vi-VN" w:eastAsia="vi-VN" w:bidi="vi-VN"/>
    </w:rPr>
  </w:style>
  <w:style w:type="paragraph" w:styleId="BalloonText">
    <w:name w:val="Balloon Text"/>
    <w:basedOn w:val="Normal"/>
    <w:link w:val="BalloonTextChar"/>
    <w:uiPriority w:val="99"/>
    <w:semiHidden/>
    <w:unhideWhenUsed/>
    <w:rsid w:val="00876F7D"/>
    <w:rPr>
      <w:rFonts w:ascii="Tahoma" w:hAnsi="Tahoma" w:cs="Tahoma"/>
      <w:sz w:val="16"/>
      <w:szCs w:val="16"/>
    </w:rPr>
  </w:style>
  <w:style w:type="character" w:customStyle="1" w:styleId="BalloonTextChar">
    <w:name w:val="Balloon Text Char"/>
    <w:basedOn w:val="DefaultParagraphFont"/>
    <w:link w:val="BalloonText"/>
    <w:uiPriority w:val="99"/>
    <w:semiHidden/>
    <w:rsid w:val="00876F7D"/>
    <w:rPr>
      <w:rFonts w:ascii="Tahoma" w:hAnsi="Tahoma" w:cs="Tahoma"/>
      <w:color w:val="000000"/>
      <w:sz w:val="16"/>
      <w:szCs w:val="1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29</Pages>
  <Words>22837</Words>
  <Characters>80621</Characters>
  <Application>Microsoft Office Word</Application>
  <DocSecurity>0</DocSecurity>
  <Lines>1405</Lines>
  <Paragraphs>583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102889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cp:lastModifiedBy>wordprocess</cp:lastModifiedBy>
  <cp:revision>134</cp:revision>
  <dcterms:created xsi:type="dcterms:W3CDTF">2024-03-21T03:05:00Z</dcterms:created>
  <dcterms:modified xsi:type="dcterms:W3CDTF">2024-03-21T04:35:00Z</dcterms:modified>
</cp:coreProperties>
</file>