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CellSpacing w:w="0" w:type="dxa"/>
        <w:shd w:val="clear" w:color="auto" w:fill="FFFFFF"/>
        <w:tblCellMar>
          <w:left w:w="0" w:type="dxa"/>
          <w:right w:w="0" w:type="dxa"/>
        </w:tblCellMar>
        <w:tblLook w:val="04A0" w:firstRow="1" w:lastRow="0" w:firstColumn="1" w:lastColumn="0" w:noHBand="0" w:noVBand="1"/>
      </w:tblPr>
      <w:tblGrid>
        <w:gridCol w:w="3119"/>
        <w:gridCol w:w="6095"/>
      </w:tblGrid>
      <w:tr w:rsidR="00773BD8" w:rsidRPr="00773BD8" w:rsidTr="00773BD8">
        <w:trPr>
          <w:tblCellSpacing w:w="0" w:type="dxa"/>
        </w:trPr>
        <w:tc>
          <w:tcPr>
            <w:tcW w:w="3119"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jc w:val="center"/>
              <w:rPr>
                <w:rFonts w:eastAsia="Times New Roman" w:cs="Times New Roman"/>
                <w:b/>
                <w:bCs/>
                <w:color w:val="000000"/>
                <w:szCs w:val="28"/>
                <w:lang w:val="vi-VN"/>
              </w:rPr>
            </w:pPr>
            <w:r w:rsidRPr="00773BD8">
              <w:rPr>
                <w:rFonts w:eastAsia="Times New Roman" w:cs="Times New Roman"/>
                <w:b/>
                <w:bCs/>
                <w:color w:val="000000"/>
                <w:szCs w:val="28"/>
                <w:lang w:val="vi-VN"/>
              </w:rPr>
              <w:t>QUỐC HỘI</w:t>
            </w:r>
          </w:p>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w:t>
            </w:r>
          </w:p>
        </w:tc>
        <w:tc>
          <w:tcPr>
            <w:tcW w:w="6095"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CỘNG HÒA XÃ HỘI CHỦ NGHĨA VIỆT NAM</w:t>
            </w:r>
            <w:r w:rsidRPr="00773BD8">
              <w:rPr>
                <w:rFonts w:eastAsia="Times New Roman" w:cs="Times New Roman"/>
                <w:b/>
                <w:bCs/>
                <w:color w:val="000000"/>
                <w:szCs w:val="28"/>
                <w:lang w:val="vi-VN"/>
              </w:rPr>
              <w:br/>
              <w:t>Độc lập - Tự do - Hạnh phúc </w:t>
            </w:r>
            <w:r w:rsidRPr="00773BD8">
              <w:rPr>
                <w:rFonts w:eastAsia="Times New Roman" w:cs="Times New Roman"/>
                <w:b/>
                <w:bCs/>
                <w:color w:val="000000"/>
                <w:szCs w:val="28"/>
                <w:lang w:val="vi-VN"/>
              </w:rPr>
              <w:br/>
              <w:t>---------------</w:t>
            </w:r>
          </w:p>
        </w:tc>
      </w:tr>
      <w:tr w:rsidR="00773BD8" w:rsidRPr="00773BD8" w:rsidTr="00773BD8">
        <w:trPr>
          <w:tblCellSpacing w:w="0" w:type="dxa"/>
        </w:trPr>
        <w:tc>
          <w:tcPr>
            <w:tcW w:w="3119"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rPr>
              <w:t>Luật số: 21/2017/QH14</w:t>
            </w:r>
          </w:p>
        </w:tc>
        <w:tc>
          <w:tcPr>
            <w:tcW w:w="6095"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jc w:val="right"/>
              <w:rPr>
                <w:rFonts w:eastAsia="Times New Roman" w:cs="Times New Roman"/>
                <w:color w:val="000000"/>
                <w:szCs w:val="28"/>
              </w:rPr>
            </w:pPr>
            <w:r w:rsidRPr="00773BD8">
              <w:rPr>
                <w:rFonts w:eastAsia="Times New Roman" w:cs="Times New Roman"/>
                <w:i/>
                <w:iCs/>
                <w:color w:val="000000"/>
                <w:szCs w:val="28"/>
              </w:rPr>
              <w:t>Hà Nội, </w:t>
            </w:r>
            <w:r w:rsidRPr="00773BD8">
              <w:rPr>
                <w:rFonts w:eastAsia="Times New Roman" w:cs="Times New Roman"/>
                <w:i/>
                <w:iCs/>
                <w:color w:val="000000"/>
                <w:szCs w:val="28"/>
                <w:lang w:val="vi-VN"/>
              </w:rPr>
              <w:t>ngày 24 tháng 11 năm 2017</w:t>
            </w:r>
          </w:p>
        </w:tc>
      </w:tr>
    </w:tbl>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r w:rsidRPr="00773BD8">
        <w:rPr>
          <w:rFonts w:eastAsia="Times New Roman" w:cs="Times New Roman"/>
          <w:b/>
          <w:bCs/>
          <w:color w:val="000000"/>
          <w:szCs w:val="28"/>
          <w:lang w:val="vi-VN"/>
        </w:rPr>
        <w:t>LUẬT</w:t>
      </w:r>
      <w:r w:rsidRPr="00773BD8">
        <w:rPr>
          <w:rFonts w:eastAsia="Times New Roman" w:cs="Times New Roman"/>
          <w:b/>
          <w:bCs/>
          <w:color w:val="000000"/>
          <w:szCs w:val="28"/>
          <w:lang w:val="vi-VN"/>
        </w:rPr>
        <w:br/>
      </w:r>
      <w:bookmarkStart w:id="0" w:name="loai_1_name"/>
      <w:r w:rsidRPr="00773BD8">
        <w:rPr>
          <w:rFonts w:eastAsia="Times New Roman" w:cs="Times New Roman"/>
          <w:b/>
          <w:bCs/>
          <w:color w:val="000000"/>
          <w:szCs w:val="28"/>
          <w:lang w:val="vi-VN"/>
        </w:rPr>
        <w:t>QUY HOẠCH</w:t>
      </w:r>
      <w:bookmarkEnd w:id="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i/>
          <w:iCs/>
          <w:color w:val="000000"/>
          <w:szCs w:val="28"/>
          <w:lang w:val="vi-VN"/>
        </w:rPr>
        <w:t>Căn cứ Hi</w:t>
      </w:r>
      <w:r w:rsidRPr="00773BD8">
        <w:rPr>
          <w:rFonts w:eastAsia="Times New Roman" w:cs="Times New Roman"/>
          <w:i/>
          <w:iCs/>
          <w:color w:val="000000"/>
          <w:szCs w:val="28"/>
        </w:rPr>
        <w:t>ế</w:t>
      </w:r>
      <w:r w:rsidRPr="00773BD8">
        <w:rPr>
          <w:rFonts w:eastAsia="Times New Roman" w:cs="Times New Roman"/>
          <w:i/>
          <w:iCs/>
          <w:color w:val="000000"/>
          <w:szCs w:val="28"/>
          <w:lang w:val="vi-VN"/>
        </w:rPr>
        <w:t>n pháp nước Cộng hòa xã hội chủ nghĩa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i/>
          <w:iCs/>
          <w:color w:val="000000"/>
          <w:szCs w:val="28"/>
          <w:lang w:val="vi-VN"/>
        </w:rPr>
        <w:t>Quốc hội ban hành Luật Quy hoạch</w:t>
      </w:r>
      <w:r w:rsidRPr="00773BD8">
        <w:rPr>
          <w:rFonts w:eastAsia="Times New Roman" w:cs="Times New Roman"/>
          <w:i/>
          <w:iCs/>
          <w:color w:val="000000"/>
          <w:szCs w:val="28"/>
        </w:rPr>
        <w:t>.</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 w:name="chuong_1"/>
      <w:r w:rsidRPr="00773BD8">
        <w:rPr>
          <w:rFonts w:eastAsia="Times New Roman" w:cs="Times New Roman"/>
          <w:b/>
          <w:bCs/>
          <w:color w:val="000000"/>
          <w:szCs w:val="28"/>
          <w:lang w:val="vi-VN"/>
        </w:rPr>
        <w:t>Chương I</w:t>
      </w:r>
      <w:bookmarkEnd w:id="1"/>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2" w:name="chuong_1_name"/>
      <w:r w:rsidRPr="00773BD8">
        <w:rPr>
          <w:rFonts w:eastAsia="Times New Roman" w:cs="Times New Roman"/>
          <w:b/>
          <w:bCs/>
          <w:color w:val="000000"/>
          <w:szCs w:val="28"/>
          <w:lang w:val="vi-VN"/>
        </w:rPr>
        <w:t>NHỮNG QUY ĐỊNH CHUNG</w:t>
      </w:r>
      <w:bookmarkEnd w:id="2"/>
    </w:p>
    <w:p w:rsidR="00773BD8" w:rsidRPr="00773BD8" w:rsidRDefault="00773BD8" w:rsidP="00773BD8">
      <w:pPr>
        <w:shd w:val="clear" w:color="auto" w:fill="FFFFFF"/>
        <w:spacing w:after="0" w:line="234" w:lineRule="atLeast"/>
        <w:rPr>
          <w:rFonts w:eastAsia="Times New Roman" w:cs="Times New Roman"/>
          <w:color w:val="000000"/>
          <w:szCs w:val="28"/>
        </w:rPr>
      </w:pPr>
      <w:bookmarkStart w:id="3" w:name="dieu_1"/>
      <w:r w:rsidRPr="00773BD8">
        <w:rPr>
          <w:rFonts w:eastAsia="Times New Roman" w:cs="Times New Roman"/>
          <w:b/>
          <w:bCs/>
          <w:color w:val="000000"/>
          <w:szCs w:val="28"/>
          <w:lang w:val="vi-VN"/>
        </w:rPr>
        <w:t>Điều 1. Phạm vi điều chỉnh</w:t>
      </w:r>
      <w:bookmarkEnd w:id="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này quy định việc lập, thẩm định, quyết định hoặc phê duyệt, công bố, thực hiện, đánh giá, điều chỉnh quy hoạch trong hệ thống quy hoạch quốc gia; trách nhiệm quản lý nhà nước về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 w:name="dieu_2"/>
      <w:r w:rsidRPr="00773BD8">
        <w:rPr>
          <w:rFonts w:eastAsia="Times New Roman" w:cs="Times New Roman"/>
          <w:b/>
          <w:bCs/>
          <w:color w:val="000000"/>
          <w:szCs w:val="28"/>
          <w:lang w:val="vi-VN"/>
        </w:rPr>
        <w:t>Điều 2. Đối tượng áp dụng</w:t>
      </w:r>
      <w:bookmarkEnd w:id="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này áp dụng đối với cơ quan, tổ chức, cá nhân tham gia lập, thẩm định, quyết định hoặc phê duyệt, công bố, thực hiện, đánh giá, điều chỉnh quy hoạch trong hệ thống quy hoạch quốc gia và cơ quan, tổ chức, cá nhân khác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 w:name="dieu_3"/>
      <w:r w:rsidRPr="00773BD8">
        <w:rPr>
          <w:rFonts w:eastAsia="Times New Roman" w:cs="Times New Roman"/>
          <w:b/>
          <w:bCs/>
          <w:color w:val="000000"/>
          <w:szCs w:val="28"/>
          <w:lang w:val="vi-VN"/>
        </w:rPr>
        <w:t>Điều 3. Giải thích từ ngữ</w:t>
      </w:r>
      <w:bookmarkEnd w:id="5"/>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Trong Luật này, các từ ngữ dưới đây được hiểu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w:t>
      </w:r>
      <w:r w:rsidRPr="00773BD8">
        <w:rPr>
          <w:rFonts w:eastAsia="Times New Roman" w:cs="Times New Roman"/>
          <w:i/>
          <w:iCs/>
          <w:color w:val="000000"/>
          <w:szCs w:val="28"/>
          <w:lang w:val="vi-VN"/>
        </w:rPr>
        <w:t>Quy hoạch</w:t>
      </w:r>
      <w:r w:rsidRPr="00773BD8">
        <w:rPr>
          <w:rFonts w:eastAsia="Times New Roman" w:cs="Times New Roman"/>
          <w:color w:val="000000"/>
          <w:szCs w:val="28"/>
          <w:lang w:val="vi-VN"/>
        </w:rPr>
        <w:t> là việc sắp xếp, phân bố không gian các hoạt động kinh tế - xã hội, quốc phòng, an ninh gắn với phát triển kết cấu hạ tầng, sử dụng tài nguyên và bảo vệ môi trường trên lãnh thổ xác định để sử dụng hiệu quả các nguồn lực của đất nước phục vụ mục tiêu phát triển bền vững cho thời kỳ xác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w:t>
      </w:r>
      <w:r w:rsidRPr="00773BD8">
        <w:rPr>
          <w:rFonts w:eastAsia="Times New Roman" w:cs="Times New Roman"/>
          <w:i/>
          <w:iCs/>
          <w:color w:val="000000"/>
          <w:szCs w:val="28"/>
          <w:lang w:val="vi-VN"/>
        </w:rPr>
        <w:t>Quy hoạch tổng thể quốc gia</w:t>
      </w:r>
      <w:r w:rsidRPr="00773BD8">
        <w:rPr>
          <w:rFonts w:eastAsia="Times New Roman" w:cs="Times New Roman"/>
          <w:color w:val="000000"/>
          <w:szCs w:val="28"/>
          <w:lang w:val="vi-VN"/>
        </w:rPr>
        <w:t> là quy hoạch cấp quốc gia, mang tính chiến lược theo hướng phân vùng và liên kết vùng của lãnh thổ bao gồm đất liền, các đảo, quần đảo, vùng biển và vùng trời; hệ thống đô thị và nông thôn; kết cấu hạ tầng; sử dụng tài nguyên và bảo vệ môi trường; phòng, chống thiên tai, ứng phó với biến đổi khí hậu, bảo đảm quốc phòng, an ninh và hội nhập quốc tế.</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w:t>
      </w:r>
      <w:r w:rsidRPr="00773BD8">
        <w:rPr>
          <w:rFonts w:eastAsia="Times New Roman" w:cs="Times New Roman"/>
          <w:i/>
          <w:iCs/>
          <w:color w:val="000000"/>
          <w:szCs w:val="28"/>
          <w:lang w:val="vi-VN"/>
        </w:rPr>
        <w:t>Quy hoạch không gian biển quốc gia</w:t>
      </w:r>
      <w:r w:rsidRPr="00773BD8">
        <w:rPr>
          <w:rFonts w:eastAsia="Times New Roman" w:cs="Times New Roman"/>
          <w:color w:val="000000"/>
          <w:szCs w:val="28"/>
          <w:lang w:val="vi-VN"/>
        </w:rPr>
        <w:t> là quy hoạch cấp quốc gia, cụ thể hóa quy hoạch tổng thể quốc gia về phân vùng chức năng và sắp xếp, phân bố hợp lý không gian các ngành, lĩnh vực trên vùng đất ven biển, các đảo, quần đảo, vùng biển, vùng trời thuộc chủ quyền, quyền chủ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lastRenderedPageBreak/>
        <w:t>4. </w:t>
      </w:r>
      <w:r w:rsidRPr="00773BD8">
        <w:rPr>
          <w:rFonts w:eastAsia="Times New Roman" w:cs="Times New Roman"/>
          <w:i/>
          <w:iCs/>
          <w:color w:val="000000"/>
          <w:szCs w:val="28"/>
          <w:lang w:val="vi-VN"/>
        </w:rPr>
        <w:t>Quy hoạch sử dụng đất quốc gia</w:t>
      </w:r>
      <w:r w:rsidRPr="00773BD8">
        <w:rPr>
          <w:rFonts w:eastAsia="Times New Roman" w:cs="Times New Roman"/>
          <w:color w:val="000000"/>
          <w:szCs w:val="28"/>
          <w:lang w:val="vi-VN"/>
        </w:rPr>
        <w:t> là quy hoạch cấp quốc gia, cụ thể hóa quy hoạch tổng thể quốc gia về phân bổ và khoanh vùng đất đai cho các ngành, lĩnh vực và các địa phương trên cơ sở tiềm năng đất đai.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w:t>
      </w:r>
      <w:r w:rsidRPr="00773BD8">
        <w:rPr>
          <w:rFonts w:eastAsia="Times New Roman" w:cs="Times New Roman"/>
          <w:i/>
          <w:iCs/>
          <w:color w:val="000000"/>
          <w:szCs w:val="28"/>
          <w:lang w:val="vi-VN"/>
        </w:rPr>
        <w:t>Quy hoạch ngành quốc gia</w:t>
      </w:r>
      <w:r w:rsidRPr="00773BD8">
        <w:rPr>
          <w:rFonts w:eastAsia="Times New Roman" w:cs="Times New Roman"/>
          <w:color w:val="000000"/>
          <w:szCs w:val="28"/>
          <w:lang w:val="vi-VN"/>
        </w:rPr>
        <w:t> là quy hoạch cấp quốc gia, cụ thể hóa quy hoạch tổng thể quốc gia theo ngành trên cơ sở kết nối các ngành, các vùng có liên quan đến kết cấu hạ tầng, sử dụng tài nguyên, bảo vệ môi trường và bảo tồn đa dạng sinh học.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w:t>
      </w:r>
      <w:r w:rsidRPr="00773BD8">
        <w:rPr>
          <w:rFonts w:eastAsia="Times New Roman" w:cs="Times New Roman"/>
          <w:i/>
          <w:iCs/>
          <w:color w:val="000000"/>
          <w:szCs w:val="28"/>
          <w:lang w:val="vi-VN"/>
        </w:rPr>
        <w:t>V</w:t>
      </w:r>
      <w:r w:rsidRPr="00773BD8">
        <w:rPr>
          <w:rFonts w:eastAsia="Times New Roman" w:cs="Times New Roman"/>
          <w:i/>
          <w:iCs/>
          <w:color w:val="000000"/>
          <w:szCs w:val="28"/>
        </w:rPr>
        <w:t>ù</w:t>
      </w:r>
      <w:r w:rsidRPr="00773BD8">
        <w:rPr>
          <w:rFonts w:eastAsia="Times New Roman" w:cs="Times New Roman"/>
          <w:i/>
          <w:iCs/>
          <w:color w:val="000000"/>
          <w:szCs w:val="28"/>
          <w:lang w:val="vi-VN"/>
        </w:rPr>
        <w:t>ng</w:t>
      </w:r>
      <w:r w:rsidRPr="00773BD8">
        <w:rPr>
          <w:rFonts w:eastAsia="Times New Roman" w:cs="Times New Roman"/>
          <w:color w:val="000000"/>
          <w:szCs w:val="28"/>
          <w:lang w:val="vi-VN"/>
        </w:rPr>
        <w:t> là một bộ phận của lãnh thổ quốc gia bao gồm một số tỉnh, thành phố trực thuộc trung ương lân cận gắn với một số lưu vực sông hoặc có sự tương đồng về điều kiện tự nhiên, kinh tế - xã hội, lịch sử, dân cư, kết cấu hạ t</w:t>
      </w:r>
      <w:r w:rsidRPr="00773BD8">
        <w:rPr>
          <w:rFonts w:eastAsia="Times New Roman" w:cs="Times New Roman"/>
          <w:color w:val="000000"/>
          <w:szCs w:val="28"/>
        </w:rPr>
        <w:t>ầ</w:t>
      </w:r>
      <w:r w:rsidRPr="00773BD8">
        <w:rPr>
          <w:rFonts w:eastAsia="Times New Roman" w:cs="Times New Roman"/>
          <w:color w:val="000000"/>
          <w:szCs w:val="28"/>
          <w:lang w:val="vi-VN"/>
        </w:rPr>
        <w:t>ng và có mối quan hệ tương tác tạo nên sự liên kết bền vững với nhau.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w:t>
      </w:r>
      <w:r w:rsidRPr="00773BD8">
        <w:rPr>
          <w:rFonts w:eastAsia="Times New Roman" w:cs="Times New Roman"/>
          <w:i/>
          <w:iCs/>
          <w:color w:val="000000"/>
          <w:szCs w:val="28"/>
          <w:lang w:val="vi-VN"/>
        </w:rPr>
        <w:t>Quy hoạch vùng</w:t>
      </w:r>
      <w:r w:rsidRPr="00773BD8">
        <w:rPr>
          <w:rFonts w:eastAsia="Times New Roman" w:cs="Times New Roman"/>
          <w:color w:val="000000"/>
          <w:szCs w:val="28"/>
          <w:lang w:val="vi-VN"/>
        </w:rPr>
        <w:t> là quy hoạch cụ thể hóa quy hoạch tổng thể quốc gia ở cấp vùng về không gian các hoạt động kinh tế - xã hội, quốc phòng, an ninh, hệ thống đô thị và phân bố dân cư nông thôn, xây dựng vùng liên tỉnh, kết cấu hạ tầng, nguồn nước lưu vực sông, sử dụng tài nguyên và bảo vệ môi trường trên cơ sở kết nối các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8. </w:t>
      </w:r>
      <w:r w:rsidRPr="00773BD8">
        <w:rPr>
          <w:rFonts w:eastAsia="Times New Roman" w:cs="Times New Roman"/>
          <w:i/>
          <w:iCs/>
          <w:color w:val="000000"/>
          <w:szCs w:val="28"/>
          <w:lang w:val="vi-VN"/>
        </w:rPr>
        <w:t>Quy hoạch tỉnh</w:t>
      </w:r>
      <w:r w:rsidRPr="00773BD8">
        <w:rPr>
          <w:rFonts w:eastAsia="Times New Roman" w:cs="Times New Roman"/>
          <w:color w:val="000000"/>
          <w:szCs w:val="28"/>
          <w:lang w:val="vi-VN"/>
        </w:rPr>
        <w:t> là quy hoạch cụ thể hóa quy hoạch tổng thể quốc gia, quy hoạch vùng ở cấp tỉnh về khô</w:t>
      </w:r>
      <w:r w:rsidRPr="00773BD8">
        <w:rPr>
          <w:rFonts w:eastAsia="Times New Roman" w:cs="Times New Roman"/>
          <w:color w:val="000000"/>
          <w:szCs w:val="28"/>
        </w:rPr>
        <w:t>n</w:t>
      </w:r>
      <w:r w:rsidRPr="00773BD8">
        <w:rPr>
          <w:rFonts w:eastAsia="Times New Roman" w:cs="Times New Roman"/>
          <w:color w:val="000000"/>
          <w:szCs w:val="28"/>
          <w:lang w:val="vi-VN"/>
        </w:rPr>
        <w:t>g gian các hoạt động kinh tế - xã hội, quốc phòng, an ninh, hệ thống đô thị và phân bố dân cư nông thôn, kết cấu hạ tầng, phân bố đất đai, sử dụng tài nguyên và bảo vệ môi trường trên cơ sở kết nối quy hoạch cấp quốc gia, quy hoạch vùng, quy hoạch đô thị, quy hoạch nông thôn.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9. </w:t>
      </w:r>
      <w:r w:rsidRPr="00773BD8">
        <w:rPr>
          <w:rFonts w:eastAsia="Times New Roman" w:cs="Times New Roman"/>
          <w:i/>
          <w:iCs/>
          <w:color w:val="000000"/>
          <w:szCs w:val="28"/>
          <w:lang w:val="vi-VN"/>
        </w:rPr>
        <w:t>Quy hoạch có tính chất kỹ thuật, chuyên ngành</w:t>
      </w:r>
      <w:r w:rsidRPr="00773BD8">
        <w:rPr>
          <w:rFonts w:eastAsia="Times New Roman" w:cs="Times New Roman"/>
          <w:color w:val="000000"/>
          <w:szCs w:val="28"/>
          <w:lang w:val="vi-VN"/>
        </w:rPr>
        <w:t> là quy hoạch cụ thể hóa quy hoạch cấp quốc gia, quy hoạch vùng, quy hoạch tỉnh. Quy hoạch có tính chất kỹ thuật, chuyên ngành bao gồm các quy hoạch được quy định tại Phụ lục 2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10. </w:t>
      </w:r>
      <w:r w:rsidRPr="00773BD8">
        <w:rPr>
          <w:rFonts w:eastAsia="Times New Roman" w:cs="Times New Roman"/>
          <w:i/>
          <w:iCs/>
          <w:color w:val="000000"/>
          <w:szCs w:val="28"/>
          <w:lang w:val="vi-VN"/>
        </w:rPr>
        <w:t>Tích hợp quy hoạch</w:t>
      </w:r>
      <w:r w:rsidRPr="00773BD8">
        <w:rPr>
          <w:rFonts w:eastAsia="Times New Roman" w:cs="Times New Roman"/>
          <w:color w:val="000000"/>
          <w:szCs w:val="28"/>
          <w:lang w:val="vi-VN"/>
        </w:rPr>
        <w:t> là phương pháp tiếp cận t</w:t>
      </w:r>
      <w:r w:rsidRPr="00773BD8">
        <w:rPr>
          <w:rFonts w:eastAsia="Times New Roman" w:cs="Times New Roman"/>
          <w:color w:val="000000"/>
          <w:szCs w:val="28"/>
        </w:rPr>
        <w:t>ổ</w:t>
      </w:r>
      <w:r w:rsidRPr="00773BD8">
        <w:rPr>
          <w:rFonts w:eastAsia="Times New Roman" w:cs="Times New Roman"/>
          <w:color w:val="000000"/>
          <w:szCs w:val="28"/>
          <w:lang w:val="vi-VN"/>
        </w:rPr>
        <w:t>ng hợp và phối hợp đồng bộ giữa các ngành, lĩnh vực có liên quan đến kết cấu hạ tầng, sử dụng tài nguyên và bảo vệ môi trường trong việc lập quy hoạch trên một phạm vi lãnh thổ xác định nhằm đạt được mục tiêu phát triển cân đối, hài hòa, hiệu quả và bền vững.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11. </w:t>
      </w:r>
      <w:r w:rsidRPr="00773BD8">
        <w:rPr>
          <w:rFonts w:eastAsia="Times New Roman" w:cs="Times New Roman"/>
          <w:i/>
          <w:iCs/>
          <w:color w:val="000000"/>
          <w:szCs w:val="28"/>
          <w:lang w:val="vi-VN"/>
        </w:rPr>
        <w:t>Hoạt động quy hoạch</w:t>
      </w:r>
      <w:r w:rsidRPr="00773BD8">
        <w:rPr>
          <w:rFonts w:eastAsia="Times New Roman" w:cs="Times New Roman"/>
          <w:color w:val="000000"/>
          <w:szCs w:val="28"/>
          <w:lang w:val="vi-VN"/>
        </w:rPr>
        <w:t> bao gồm việc tổ chức lập, thẩm định, quyết định hoặc phê duyệt, công bố, thực hiện, đánh giá và điều chỉnh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12. </w:t>
      </w:r>
      <w:r w:rsidRPr="00773BD8">
        <w:rPr>
          <w:rFonts w:eastAsia="Times New Roman" w:cs="Times New Roman"/>
          <w:i/>
          <w:iCs/>
          <w:color w:val="000000"/>
          <w:szCs w:val="28"/>
          <w:lang w:val="vi-VN"/>
        </w:rPr>
        <w:t>Cơ quan lập quy hoạch</w:t>
      </w:r>
      <w:r w:rsidRPr="00773BD8">
        <w:rPr>
          <w:rFonts w:eastAsia="Times New Roman" w:cs="Times New Roman"/>
          <w:color w:val="000000"/>
          <w:szCs w:val="28"/>
          <w:lang w:val="vi-VN"/>
        </w:rPr>
        <w:t> là cơ quan, tổ chức được Chính phủ, Thủ tướng Chính phủ, Bộ, cơ quan ngang Bộ, Ủy ban nhân dân cấp tỉnh giao trách nhiệm lập quy hoạch thuộc hệ thống quy hoạch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13. </w:t>
      </w:r>
      <w:r w:rsidRPr="00773BD8">
        <w:rPr>
          <w:rFonts w:eastAsia="Times New Roman" w:cs="Times New Roman"/>
          <w:i/>
          <w:iCs/>
          <w:color w:val="000000"/>
          <w:szCs w:val="28"/>
          <w:lang w:val="vi-VN"/>
        </w:rPr>
        <w:t>Cơ sở dữ liệu về quy hoạch</w:t>
      </w:r>
      <w:r w:rsidRPr="00773BD8">
        <w:rPr>
          <w:rFonts w:eastAsia="Times New Roman" w:cs="Times New Roman"/>
          <w:color w:val="000000"/>
          <w:szCs w:val="28"/>
          <w:lang w:val="vi-VN"/>
        </w:rPr>
        <w:t> là tập hợp thông tin thể hiện nội dung cơ bản về quy hoạch được xây dựng, cập nhật, duy trì để quản lý, khai thác và sử dụng thông qua các phương tiện điện tử.</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14. </w:t>
      </w:r>
      <w:r w:rsidRPr="00773BD8">
        <w:rPr>
          <w:rFonts w:eastAsia="Times New Roman" w:cs="Times New Roman"/>
          <w:i/>
          <w:iCs/>
          <w:color w:val="000000"/>
          <w:szCs w:val="28"/>
          <w:lang w:val="vi-VN"/>
        </w:rPr>
        <w:t>Sơ đồ, bản đồ quy hoạch</w:t>
      </w:r>
      <w:r w:rsidRPr="00773BD8">
        <w:rPr>
          <w:rFonts w:eastAsia="Times New Roman" w:cs="Times New Roman"/>
          <w:color w:val="000000"/>
          <w:szCs w:val="28"/>
          <w:lang w:val="vi-VN"/>
        </w:rPr>
        <w:t> là bản vẽ thể hiện nội dung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 w:name="dieu_4"/>
      <w:r w:rsidRPr="00773BD8">
        <w:rPr>
          <w:rFonts w:eastAsia="Times New Roman" w:cs="Times New Roman"/>
          <w:b/>
          <w:bCs/>
          <w:color w:val="000000"/>
          <w:szCs w:val="28"/>
          <w:lang w:val="vi-VN"/>
        </w:rPr>
        <w:t>Điều 4. Nguyên tắc cơ bản trong hoạt động quy hoạch</w:t>
      </w:r>
      <w:bookmarkEnd w:id="6"/>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lastRenderedPageBreak/>
        <w:t>1. Tuân theo quy định của Luật này, quy định khác của pháp luật có liên quan và Điều ước quốc tế mà nước Cộng hòa xã hội chủ nghĩa Việt Nam là thành viên.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Bảo đ</w:t>
      </w:r>
      <w:r w:rsidRPr="00773BD8">
        <w:rPr>
          <w:rFonts w:eastAsia="Times New Roman" w:cs="Times New Roman"/>
          <w:color w:val="000000"/>
          <w:szCs w:val="28"/>
        </w:rPr>
        <w:t>ả</w:t>
      </w:r>
      <w:r w:rsidRPr="00773BD8">
        <w:rPr>
          <w:rFonts w:eastAsia="Times New Roman" w:cs="Times New Roman"/>
          <w:color w:val="000000"/>
          <w:szCs w:val="28"/>
          <w:lang w:val="vi-VN"/>
        </w:rPr>
        <w:t>m tính thống nhất, đồng bộ giữa quy hoạch với chiến lược và kế hoạch phát triển kinh tế - xã hội bảo đảm kết hợp quản lý ngành với quản lý lãnh thổ; bảo đảm quốc phòng, an ninh; bảo vệ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Bảo đảm sự tuân thủ, tính liên tục, kế thừa, ổn định, thứ bậc trong hệ thống quy hoạch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Bảo đảm tính nhân dân, sự tham gia của cơ quan, tổ chức, cộng đồng, cá nhân; bảo đảm hài hòa lợi ích của quốc gia, các vùng, các địa phương và lợi ích của người dân, trong đó lợi ích quốc gia là cao nhất; bảo đảm nguyên tắc bình đẳng giới.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Bảo đảm tính khoa học, ứng dụng công nghệ hiện đại, kết nối liên thông, dự báo, khả thi, tiết kiệm và sử dụng hiệu quả nguồn lực của đất nước; bảo đảm tính khách quan, công khai, minh bạch, tính bảo tồn.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Bảo đảm tính độc lập giữa</w:t>
      </w:r>
      <w:r w:rsidRPr="00773BD8">
        <w:rPr>
          <w:rFonts w:eastAsia="Times New Roman" w:cs="Times New Roman"/>
          <w:color w:val="000000"/>
          <w:szCs w:val="28"/>
        </w:rPr>
        <w:t> c</w:t>
      </w:r>
      <w:r w:rsidRPr="00773BD8">
        <w:rPr>
          <w:rFonts w:eastAsia="Times New Roman" w:cs="Times New Roman"/>
          <w:color w:val="000000"/>
          <w:szCs w:val="28"/>
          <w:lang w:val="vi-VN"/>
        </w:rPr>
        <w:t>ơ quan lập quy hoạch với Hội đồng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Bảo đảm nguồn lực để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8. Bảo đảm thống nhất quản lý nhà nước về quy hoạch, phân cấp, phân quyền hợp lý giữa các cơ quan nhà nước.</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7" w:name="dieu_5"/>
      <w:r w:rsidRPr="00773BD8">
        <w:rPr>
          <w:rFonts w:eastAsia="Times New Roman" w:cs="Times New Roman"/>
          <w:b/>
          <w:bCs/>
          <w:color w:val="000000"/>
          <w:szCs w:val="28"/>
          <w:lang w:val="vi-VN"/>
        </w:rPr>
        <w:t>Điều 5. Hệ thống quy hoạch quốc gia</w:t>
      </w:r>
      <w:bookmarkEnd w:id="7"/>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Quy hoạch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cấp quốc gia bao gồm quy hoạch tổng thể quốc gia, quy hoạch không gian biển quốc gia, quy hoạch sử dụng đất quốc gia, quy hoạch ngành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Quy hoạch đơn vị hành chính - kinh tế đặc biệt.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đơn vị hành chính - kinh tế đặc biệt do Quốc hội quy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Quy hoạch đô thị, quy hoạch nông thôn.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8" w:name="dieu_6"/>
      <w:r w:rsidRPr="00773BD8">
        <w:rPr>
          <w:rFonts w:eastAsia="Times New Roman" w:cs="Times New Roman"/>
          <w:b/>
          <w:bCs/>
          <w:color w:val="000000"/>
          <w:szCs w:val="28"/>
          <w:lang w:val="vi-VN"/>
        </w:rPr>
        <w:t>Điều 6. Mối quan hệ giữa các loại quy hoạch</w:t>
      </w:r>
      <w:bookmarkEnd w:id="8"/>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Quy hoạch tổng thể quốc gia là cơ sở để lập quy hoạch không gian biển quốc gia, quy hoạch sử dụng đất quốc gia, quy hoạch ngành quốc gia, quy hoạch vùng, quy hoạch tỉnh, quy hoạch đơn vị hành chính - kinh tế đặc biệt, quy hoạch đô thị, quy hoạch nông thôn trên cả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ngành quốc gia phải phù hợp với quy hoạch tổng thể quốc gia,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Trường hợp quy hoạch ngành quốc gia có mâu thuẫn với quy hoạch không gian biển quốc gia, quy hoạch sử dụng đất quốc gia hoặc các quy hoạch ngành quốc gia mâu thuẫn với nhau thì phải điều chỉnh và thực hiện theo quy hoạch không gian biển quốc gia, quy hoạch sử dụng đất quốc gia và quy hoạch tổng thể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 hoạch vùng phải phù hợp với quy hoạch cấp quốc gia; quy hoạch tỉnh phải phù hợp quy hoạch vùng, quy hoạch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Trường hợp quy hoạch vùng, quy hoạch t</w:t>
      </w:r>
      <w:r w:rsidRPr="00773BD8">
        <w:rPr>
          <w:rFonts w:eastAsia="Times New Roman" w:cs="Times New Roman"/>
          <w:color w:val="000000"/>
          <w:szCs w:val="28"/>
        </w:rPr>
        <w:t>ỉ</w:t>
      </w:r>
      <w:r w:rsidRPr="00773BD8">
        <w:rPr>
          <w:rFonts w:eastAsia="Times New Roman" w:cs="Times New Roman"/>
          <w:color w:val="000000"/>
          <w:szCs w:val="28"/>
          <w:lang w:val="vi-VN"/>
        </w:rPr>
        <w:t>nh có mâu thuẫn với quy hoạch ngành quốc gia thì phải điều chỉnh và thực hiện theo quy hoạch ngành quốc gia và quy hoạch tổng thể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Trường hợp quy hoạch vùng có mâu thuẫn với nhau, quy hoạch tỉnh có mâu thuẫn với nhau thì phải điều chỉnh và thực hiện theo quy hoạch cao hơn; trường hợp quy hoạch tỉnh có mâu thuẫn với quy hoạch vùng thì phải điều chỉnh và thực hiện theo quy hoạch vùng và quy hoạch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Quy hoạch đô thị, quy hoạch nông thôn phải phù hợp với quy hoạch cấp quốc gia, quy hoạch vùng và quy hoạch t</w:t>
      </w:r>
      <w:r w:rsidRPr="00773BD8">
        <w:rPr>
          <w:rFonts w:eastAsia="Times New Roman" w:cs="Times New Roman"/>
          <w:color w:val="000000"/>
          <w:szCs w:val="28"/>
        </w:rPr>
        <w:t>ỉ</w:t>
      </w:r>
      <w:r w:rsidRPr="00773BD8">
        <w:rPr>
          <w:rFonts w:eastAsia="Times New Roman" w:cs="Times New Roman"/>
          <w:color w:val="000000"/>
          <w:szCs w:val="28"/>
          <w:lang w:val="vi-VN"/>
        </w:rPr>
        <w:t>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9" w:name="dieu_7"/>
      <w:r w:rsidRPr="00773BD8">
        <w:rPr>
          <w:rFonts w:eastAsia="Times New Roman" w:cs="Times New Roman"/>
          <w:b/>
          <w:bCs/>
          <w:color w:val="000000"/>
          <w:szCs w:val="28"/>
          <w:lang w:val="vi-VN"/>
        </w:rPr>
        <w:t>Điều 7. Trình tự trong hoạt động quy hoạch</w:t>
      </w:r>
      <w:bookmarkEnd w:id="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Lập, thẩm định và phê duyệt nhiệm vụ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Tổ chức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Quyết định hoặc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Công bố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Thực hiện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0" w:name="dieu_8"/>
      <w:r w:rsidRPr="00773BD8">
        <w:rPr>
          <w:rFonts w:eastAsia="Times New Roman" w:cs="Times New Roman"/>
          <w:b/>
          <w:bCs/>
          <w:color w:val="000000"/>
          <w:szCs w:val="28"/>
          <w:lang w:val="vi-VN"/>
        </w:rPr>
        <w:t>Điều 8. Thời kỳ quy hoạch</w:t>
      </w:r>
      <w:bookmarkEnd w:id="1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Thời kỳ quy hoạch là khoảng thời gian được xác định để làm cơ sở dự báo, tính toán các chỉ tiêu kinh tế - xã hội cho việc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Thời kỳ quy hoạch của các quy hoạch thuộc hệ thống quy hoạch quốc gia là 10 năm. Tầm nhìn của quy hoạch cấp quốc gia là từ 30 năm đến 50 năm. Tầm nhìn của quy hoạch vùng và quy hoạch tỉnh là từ 20 năm đến 30 năm.</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1" w:name="dieu_9"/>
      <w:r w:rsidRPr="00773BD8">
        <w:rPr>
          <w:rFonts w:eastAsia="Times New Roman" w:cs="Times New Roman"/>
          <w:b/>
          <w:bCs/>
          <w:color w:val="000000"/>
          <w:szCs w:val="28"/>
          <w:lang w:val="vi-VN"/>
        </w:rPr>
        <w:t>Điều 9. Chi phí cho hoạt động quy hoạch</w:t>
      </w:r>
      <w:bookmarkEnd w:id="1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Chi phí lập, thẩm định, quyết </w:t>
      </w:r>
      <w:r w:rsidRPr="00773BD8">
        <w:rPr>
          <w:rFonts w:eastAsia="Times New Roman" w:cs="Times New Roman"/>
          <w:color w:val="000000"/>
          <w:szCs w:val="28"/>
        </w:rPr>
        <w:t>định</w:t>
      </w:r>
      <w:r w:rsidRPr="00773BD8">
        <w:rPr>
          <w:rFonts w:eastAsia="Times New Roman" w:cs="Times New Roman"/>
          <w:color w:val="000000"/>
          <w:szCs w:val="28"/>
          <w:lang w:val="vi-VN"/>
        </w:rPr>
        <w:t> hoặc phê duyệt, công bố và điều chỉnh quy hoạch được sử dụng từ vốn đầu tư công theo quy định của pháp luật về đầu tư công.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Chi phí đánh giá quy hoạch được sử dụng từ nguồn kinh phí thường xuyên theo quy định của pháp luật về ngân sách nhà nước.</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2" w:name="dieu_10"/>
      <w:r w:rsidRPr="00773BD8">
        <w:rPr>
          <w:rFonts w:eastAsia="Times New Roman" w:cs="Times New Roman"/>
          <w:b/>
          <w:bCs/>
          <w:color w:val="000000"/>
          <w:szCs w:val="28"/>
          <w:lang w:val="vi-VN"/>
        </w:rPr>
        <w:t>Điều 10. Chính sách của nhà nước về hoạt động quy hoạch</w:t>
      </w:r>
      <w:bookmarkEnd w:id="1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Nhà nước quản lý phát triển kinh tế - xã hội và bảo đảm quốc phòng, an ninh, bảo vệ môi trường theo quy hoạch đã được quyết định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Nhà nước ban hành cơ chế, chính sách khuyến khích và huy động nguồn lực để thúc đẩy phát triển bền vững gắn với bảo vệ môi trường và ứng phó với biến đổi khí hậu theo quy hoạch đã được quyết định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Nhà nước ban hành cơ chế, chính sách khuyến khích tổ chức, cá nhân trong nước và tổ chức, cá nhân nước ngoài hỗ trợ nguồn lực cho hoạt động quy hoạch bảo đảm khách quan, công khai, minh bạch.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Nhà nước ban hành cơ chế, chính sách khuyến khích và tạo điều kiện thuận lợi để các tổ chức, cá nhân thuộc mọi thành phần kinh tế tham gia vào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Nhà nước ban hành cơ chế, chính sách tăng cường hợp tác quốc tế trong hoạt động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3" w:name="dieu_11"/>
      <w:r w:rsidRPr="00773BD8">
        <w:rPr>
          <w:rFonts w:eastAsia="Times New Roman" w:cs="Times New Roman"/>
          <w:b/>
          <w:bCs/>
          <w:color w:val="000000"/>
          <w:szCs w:val="28"/>
          <w:lang w:val="vi-VN"/>
        </w:rPr>
        <w:t>Điều 11. Hợp tác quốc tế trong hoạt động quy hoạch</w:t>
      </w:r>
      <w:bookmarkEnd w:id="1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Hợp tác quốc tế trong hoạt động quy hoạch nhằm bảo đảm hoạt động quy hoạch đáp ứng yêu cầu hội nhập quốc tế, bảo đảm các nguyên tắc cơ bả</w:t>
      </w:r>
      <w:r w:rsidRPr="00773BD8">
        <w:rPr>
          <w:rFonts w:eastAsia="Times New Roman" w:cs="Times New Roman"/>
          <w:color w:val="000000"/>
          <w:szCs w:val="28"/>
        </w:rPr>
        <w:t>n</w:t>
      </w:r>
      <w:r w:rsidRPr="00773BD8">
        <w:rPr>
          <w:rFonts w:eastAsia="Times New Roman" w:cs="Times New Roman"/>
          <w:color w:val="000000"/>
          <w:szCs w:val="28"/>
          <w:lang w:val="vi-VN"/>
        </w:rPr>
        <w:t> trong hoạt động quy hoạch quy định tại Điều 4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Các hoạt động hợp tác quốc tế chủ yếu trong hoạt động quy hoạch gồm chia sẻ kinh nghiệm, ứng dụng khoa học và công nghệ mới, đào tạo và thu hút nguồn nhân lực cho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Hợp tác quốc tế </w:t>
      </w:r>
      <w:r w:rsidRPr="00773BD8">
        <w:rPr>
          <w:rFonts w:eastAsia="Times New Roman" w:cs="Times New Roman"/>
          <w:color w:val="000000"/>
          <w:szCs w:val="28"/>
        </w:rPr>
        <w:t>tr</w:t>
      </w:r>
      <w:r w:rsidRPr="00773BD8">
        <w:rPr>
          <w:rFonts w:eastAsia="Times New Roman" w:cs="Times New Roman"/>
          <w:color w:val="000000"/>
          <w:szCs w:val="28"/>
          <w:lang w:val="vi-VN"/>
        </w:rPr>
        <w:t>ong hoạt động quy hoạch phải phù hợp với đường lối và chính sách đ</w:t>
      </w:r>
      <w:r w:rsidRPr="00773BD8">
        <w:rPr>
          <w:rFonts w:eastAsia="Times New Roman" w:cs="Times New Roman"/>
          <w:color w:val="000000"/>
          <w:szCs w:val="28"/>
        </w:rPr>
        <w:t>ố</w:t>
      </w:r>
      <w:r w:rsidRPr="00773BD8">
        <w:rPr>
          <w:rFonts w:eastAsia="Times New Roman" w:cs="Times New Roman"/>
          <w:color w:val="000000"/>
          <w:szCs w:val="28"/>
          <w:lang w:val="vi-VN"/>
        </w:rPr>
        <w:t>i ngoại của Việt Nam; bảo đảm nguyên tắc hòa bình, hợp tác, hữu nghị cùng phát triển trên cơ sở tôn trọng độc lập, chủ quyền và toàn vẹn lãnh thổ, cùng có lợi, tôn trọng pháp luật Việt Nam và các điều ước quốc tế có liên quan mà nước Cộng hòa xã hội chủ nghĩa Việt Nam là thành viên.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4" w:name="dieu_12"/>
      <w:r w:rsidRPr="00773BD8">
        <w:rPr>
          <w:rFonts w:eastAsia="Times New Roman" w:cs="Times New Roman"/>
          <w:b/>
          <w:bCs/>
          <w:color w:val="000000"/>
          <w:szCs w:val="28"/>
          <w:lang w:val="vi-VN"/>
        </w:rPr>
        <w:t>Điều 12. Quyền và trách nhiệm của cơ quan, tổ chức, cộng đồng, cá nhân trong việc tham gia ý kiến, giám sát hoạt động quy hoạch</w:t>
      </w:r>
      <w:bookmarkEnd w:id="1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Cơ quan, tổ chức, cộng đồng có quyền tham gia ý kiến, giám sát hoạt động quy hoạch; cá nhân có quyền tham gia ý kiến về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Cơ quan, tổ chức, cá nhân được lấy ý kiến có trách nhiệm trả lời trong thời hạn yêu cầu.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Cơ quan được giao trách nhiệm tổ chức lập, thẩm định, quyết định hoặc phê duyệt, thực hiện và điều chỉnh quy hoạch phải tạo điều kiện cho cơ quan, tổ chức, cộng đồng tham gia ý kiến, giám sát hoạt động quy hoạch; tạo điều kiện cho cá nhân tham gia ý kiến về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Ý kiến tham gia của cơ quan, tổ chức, cộng đồng, cá nhân về hoạt động quy hoạch phải được nghiên cứu, tiếp thu, giải trình và công khai, minh bạch theo quy định của pháp luật.</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5" w:name="dieu_13"/>
      <w:r w:rsidRPr="00773BD8">
        <w:rPr>
          <w:rFonts w:eastAsia="Times New Roman" w:cs="Times New Roman"/>
          <w:b/>
          <w:bCs/>
          <w:color w:val="000000"/>
          <w:szCs w:val="28"/>
          <w:lang w:val="vi-VN"/>
        </w:rPr>
        <w:t>Điều 13. Các hành vi bị nghiêm cấm trong hoạt động quy hoạch</w:t>
      </w:r>
      <w:bookmarkEnd w:id="15"/>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Lập, thẩm định, quyết định hoặc phê duyệt, điều ch</w:t>
      </w:r>
      <w:r w:rsidRPr="00773BD8">
        <w:rPr>
          <w:rFonts w:eastAsia="Times New Roman" w:cs="Times New Roman"/>
          <w:color w:val="000000"/>
          <w:szCs w:val="28"/>
        </w:rPr>
        <w:t>ỉ</w:t>
      </w:r>
      <w:r w:rsidRPr="00773BD8">
        <w:rPr>
          <w:rFonts w:eastAsia="Times New Roman" w:cs="Times New Roman"/>
          <w:color w:val="000000"/>
          <w:szCs w:val="28"/>
          <w:lang w:val="vi-VN"/>
        </w:rPr>
        <w:t>nh quy hoạch không phù hợp với quy định của Luật này và pháp luật có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Lựa chọn tổ chức tư vấn lập quy hoạch, tư vấn phản biện độc lập không đủ điều kiện về năng lực chuyên môn phù hợp với công việc đảm nhận hoặc trái với quy định của pháp luật.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Cản trở việc tham gia ý kiến của cơ quan, tổ chức, cộng đồng, cá nhân.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Không công bố, công bố chậm, công bố không đầy đủ quy hoạch hoặc từ chối cung cấp thông tin về quy hoạch, trừ trường hợp thông tin thuộc bí mật nhà nước; cố ý công bố sai quy hoạch; cố ý cung cấp sai thông tin về quy hoạch; hủy hoại, làm giả hoặc làm sai lệch hồ sơ, giấy tờ, tài liệu.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Thực hiện không đúng quy hoạch đã được quyết đ</w:t>
      </w:r>
      <w:r w:rsidRPr="00773BD8">
        <w:rPr>
          <w:rFonts w:eastAsia="Times New Roman" w:cs="Times New Roman"/>
          <w:color w:val="000000"/>
          <w:szCs w:val="28"/>
        </w:rPr>
        <w:t>ị</w:t>
      </w:r>
      <w:r w:rsidRPr="00773BD8">
        <w:rPr>
          <w:rFonts w:eastAsia="Times New Roman" w:cs="Times New Roman"/>
          <w:color w:val="000000"/>
          <w:szCs w:val="28"/>
          <w:lang w:val="vi-VN"/>
        </w:rPr>
        <w:t>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Can thiệp bất hợp pháp, cản trở hoạt động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16" w:name="chuong_2"/>
      <w:r w:rsidRPr="00773BD8">
        <w:rPr>
          <w:rFonts w:eastAsia="Times New Roman" w:cs="Times New Roman"/>
          <w:b/>
          <w:bCs/>
          <w:color w:val="000000"/>
          <w:szCs w:val="28"/>
          <w:lang w:val="vi-VN"/>
        </w:rPr>
        <w:t>Chương </w:t>
      </w:r>
      <w:r w:rsidRPr="00773BD8">
        <w:rPr>
          <w:rFonts w:eastAsia="Times New Roman" w:cs="Times New Roman"/>
          <w:b/>
          <w:bCs/>
          <w:color w:val="000000"/>
          <w:szCs w:val="28"/>
        </w:rPr>
        <w:t>II</w:t>
      </w:r>
      <w:bookmarkEnd w:id="16"/>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7" w:name="chuong_2_name"/>
      <w:r w:rsidRPr="00773BD8">
        <w:rPr>
          <w:rFonts w:eastAsia="Times New Roman" w:cs="Times New Roman"/>
          <w:b/>
          <w:bCs/>
          <w:color w:val="000000"/>
          <w:szCs w:val="28"/>
          <w:lang w:val="vi-VN"/>
        </w:rPr>
        <w:t>LẬP QUY HOẠCH</w:t>
      </w:r>
      <w:bookmarkEnd w:id="17"/>
    </w:p>
    <w:p w:rsidR="00773BD8" w:rsidRPr="00773BD8" w:rsidRDefault="00773BD8" w:rsidP="00773BD8">
      <w:pPr>
        <w:shd w:val="clear" w:color="auto" w:fill="FFFFFF"/>
        <w:spacing w:after="0" w:line="234" w:lineRule="atLeast"/>
        <w:rPr>
          <w:rFonts w:eastAsia="Times New Roman" w:cs="Times New Roman"/>
          <w:color w:val="000000"/>
          <w:szCs w:val="28"/>
        </w:rPr>
      </w:pPr>
      <w:bookmarkStart w:id="18" w:name="muc_1"/>
      <w:r w:rsidRPr="00773BD8">
        <w:rPr>
          <w:rFonts w:eastAsia="Times New Roman" w:cs="Times New Roman"/>
          <w:b/>
          <w:bCs/>
          <w:color w:val="000000"/>
          <w:szCs w:val="28"/>
          <w:lang w:val="vi-VN"/>
        </w:rPr>
        <w:t>Mục 1. TỔ CHỨC LẬP QUY HOẠCH</w:t>
      </w:r>
      <w:bookmarkEnd w:id="18"/>
    </w:p>
    <w:p w:rsidR="00773BD8" w:rsidRPr="00773BD8" w:rsidRDefault="00773BD8" w:rsidP="00773BD8">
      <w:pPr>
        <w:shd w:val="clear" w:color="auto" w:fill="FFFFFF"/>
        <w:spacing w:after="0" w:line="234" w:lineRule="atLeast"/>
        <w:rPr>
          <w:rFonts w:eastAsia="Times New Roman" w:cs="Times New Roman"/>
          <w:color w:val="000000"/>
          <w:szCs w:val="28"/>
        </w:rPr>
      </w:pPr>
      <w:bookmarkStart w:id="19" w:name="dieu_14"/>
      <w:r w:rsidRPr="00773BD8">
        <w:rPr>
          <w:rFonts w:eastAsia="Times New Roman" w:cs="Times New Roman"/>
          <w:b/>
          <w:bCs/>
          <w:color w:val="000000"/>
          <w:szCs w:val="28"/>
          <w:lang w:val="vi-VN"/>
        </w:rPr>
        <w:t>Điều 14. Thẩm quyền tổ chức lập quy hoạch</w:t>
      </w:r>
      <w:bookmarkEnd w:id="1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Chính phủ tổ chức lập quy hoạch tổng thể quốc gia,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Thủ tướng Chính phủ tổ chức lập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cơ quan ngang Bộ tổ chức lập quy hoạch ngành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Ủy ban nhân dân cấp tỉnh tổ chức lập quy hoạch tỉnh.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0" w:name="dieu_15"/>
      <w:r w:rsidRPr="00773BD8">
        <w:rPr>
          <w:rFonts w:eastAsia="Times New Roman" w:cs="Times New Roman"/>
          <w:b/>
          <w:bCs/>
          <w:color w:val="000000"/>
          <w:szCs w:val="28"/>
          <w:lang w:val="vi-VN"/>
        </w:rPr>
        <w:t>Điều 15. Nhiệm vụ lập quy hoạch</w:t>
      </w:r>
      <w:bookmarkEnd w:id="2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Nhiệm vụ lập quy hoạch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Căn cứ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Yêu cầu về nội dung, phương pháp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Chi phí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Thời hạn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Trách nhiệm của các cơ quan liên quan trong việc tổ chức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Thẩm quyền tổ chức thẩm định và phê duyệt nhiệm vụ lập quy hoạch được quy định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Chính phủ tổ chức thẩm định và phê duyệt nhiệm vụ lập quy hoạch tổng thể quốc gia,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Thủ tướng Chính phủ tổ chức thẩm định và phê duyệt nhiệm vụ lập quy hoạch ngành quốc gia, quy hoạch vùng,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Điều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1" w:name="dieu_16"/>
      <w:r w:rsidRPr="00773BD8">
        <w:rPr>
          <w:rFonts w:eastAsia="Times New Roman" w:cs="Times New Roman"/>
          <w:b/>
          <w:bCs/>
          <w:color w:val="000000"/>
          <w:szCs w:val="28"/>
          <w:lang w:val="vi-VN"/>
        </w:rPr>
        <w:t>Điều 16. Quy trình lập quy hoạch</w:t>
      </w:r>
      <w:bookmarkEnd w:id="2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Quy trình lập quy hoạch tổng thể quốc gia, quy hoạch không gian biển quốc gia, quy hoạch sử dụng đất quốc gia thực hiện theo các bước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Cơ quan lập quy hoạch chủ trì, phối hợp với các Bộ, cơ quan ngang Bộ và địa phương liên quan xây dựng nhi</w:t>
      </w:r>
      <w:r w:rsidRPr="00773BD8">
        <w:rPr>
          <w:rFonts w:eastAsia="Times New Roman" w:cs="Times New Roman"/>
          <w:color w:val="000000"/>
          <w:szCs w:val="28"/>
        </w:rPr>
        <w:t>ệ</w:t>
      </w:r>
      <w:r w:rsidRPr="00773BD8">
        <w:rPr>
          <w:rFonts w:eastAsia="Times New Roman" w:cs="Times New Roman"/>
          <w:color w:val="000000"/>
          <w:szCs w:val="28"/>
          <w:lang w:val="vi-VN"/>
        </w:rPr>
        <w:t>m vụ lập quy hoạch trình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Cơ quan lập quy hoạch lựa chọn tổ chức tư vấn lập quy hoạch; chủ trì, phối hợp với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đất nước, đề xuất các quan điểm chỉ đạo và mục tiêu, các định hướng ưu tiên phát triển làm cơ sở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Các Bộ, cơ quan ngang Bộ và địa phương liên quan lựa chọn tổ chức tư vấn để xây dựng các nội dung quy hoạch đã được phân công và tổ chức thẩm định các nội dung này trước khi g</w:t>
      </w:r>
      <w:r w:rsidRPr="00773BD8">
        <w:rPr>
          <w:rFonts w:eastAsia="Times New Roman" w:cs="Times New Roman"/>
          <w:color w:val="000000"/>
          <w:szCs w:val="28"/>
        </w:rPr>
        <w:t>ử</w:t>
      </w:r>
      <w:r w:rsidRPr="00773BD8">
        <w:rPr>
          <w:rFonts w:eastAsia="Times New Roman" w:cs="Times New Roman"/>
          <w:color w:val="000000"/>
          <w:szCs w:val="28"/>
          <w:lang w:val="vi-VN"/>
        </w:rPr>
        <w:t>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 đề xuất điều chỉnh, bổ sung nội dung q</w:t>
      </w:r>
      <w:r w:rsidRPr="00773BD8">
        <w:rPr>
          <w:rFonts w:eastAsia="Times New Roman" w:cs="Times New Roman"/>
          <w:color w:val="000000"/>
          <w:szCs w:val="28"/>
        </w:rPr>
        <w:t>u</w:t>
      </w:r>
      <w:r w:rsidRPr="00773BD8">
        <w:rPr>
          <w:rFonts w:eastAsia="Times New Roman" w:cs="Times New Roman"/>
          <w:color w:val="000000"/>
          <w:szCs w:val="28"/>
          <w:lang w:val="vi-VN"/>
        </w:rPr>
        <w:t>y hoạch do các Bộ, cơ quan ngang Bộ và địa phương liên quan xây dựng;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Các Bộ, cơ quan ngang Bộ và địa phương liên quan điều chỉnh, bổ sung và hoàn thiện nội dung quy hoạc</w:t>
      </w:r>
      <w:r w:rsidRPr="00773BD8">
        <w:rPr>
          <w:rFonts w:eastAsia="Times New Roman" w:cs="Times New Roman"/>
          <w:color w:val="000000"/>
          <w:szCs w:val="28"/>
        </w:rPr>
        <w:t>h </w:t>
      </w:r>
      <w:r w:rsidRPr="00773BD8">
        <w:rPr>
          <w:rFonts w:eastAsia="Times New Roman" w:cs="Times New Roman"/>
          <w:color w:val="000000"/>
          <w:szCs w:val="28"/>
          <w:lang w:val="vi-VN"/>
        </w:rPr>
        <w:t>được phân công gửi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Cơ quan lập quy hoạch hoàn thiện quy hoạch và gửi lấy ý kiến theo quy định tại Điều 19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Cơ quan lập quy hoạch tiếp thu, giải trình ý kiến góp ý và hoàn thiện quy hoạch trình Hội đồng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Cơ quan lập quy hoạch hoàn thiện quy hoạch theo kết luận của Hội đồng thẩm định quy hoạch báo cáo Chính phủ xem xét trình Quốc hội quyết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trình lập quy hoạch ngành quốc gia thực hiện theo các bước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Cơ quan tổ chức lập quy hoạch chủ trì, phối hợp với các Bộ, cơ quan ngang Bộ liên quan xây dựng nhiệm vụ lập quy hoạch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Cơ quan lập quy hoạch lựa chọn tổ chức tư vấn lập quy hoạch; xây dựng quy hoạch và gửi lấy ý kiến theo quy định tại Điều 19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Cơ quan lập quy hoạch tiếp thu, giải trình ý kiến góp ý và hoàn thiện quy hoạch trình Hội đồng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Cơ quan lập quy hoạch hoàn thiện quy hoạch theo kết luận của Hội đồng thẩm định quy hoạch báo cáo Bộ trưởng xem xét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 trình lập quy hoạch vùng thực hiện theo các bước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Cơ quan lập quy hoạch chủ trì, phối hợp với các Bộ, cơ quan ngang Bộ và địa phương liên quan xây dựng nhiệm vụ lập quy hoạch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Cơ quan lập quy hoạch lựa chọn tổ chức tư vấn lập quy hoạch; chủ trì, phối hợp vái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vùng, đề xuất các quan điểm chỉ đạo và mục tiêu, các định hướng ưu tiên phát triển làm cơ sở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Các Bộ, cơ quan ngang Bộ và địa phương liên quan lựa chọn tổ chức tư vấn để xây dựng các nội dung quy hoạch đã được phân công và tổ chức thẩm định các nội dung này trước khi gửi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Cơ quan lập quy hoạch chủ trì, phối hợp với các Bộ, cơ quan ngang Bộ và địa phương li</w:t>
      </w:r>
      <w:r w:rsidRPr="00773BD8">
        <w:rPr>
          <w:rFonts w:eastAsia="Times New Roman" w:cs="Times New Roman"/>
          <w:color w:val="000000"/>
          <w:szCs w:val="28"/>
        </w:rPr>
        <w:t>ê</w:t>
      </w:r>
      <w:r w:rsidRPr="00773BD8">
        <w:rPr>
          <w:rFonts w:eastAsia="Times New Roman" w:cs="Times New Roman"/>
          <w:color w:val="000000"/>
          <w:szCs w:val="28"/>
          <w:lang w:val="vi-VN"/>
        </w:rPr>
        <w:t>n quan xem xét, xử lý các vấn đề liên vùng, liên t</w:t>
      </w:r>
      <w:r w:rsidRPr="00773BD8">
        <w:rPr>
          <w:rFonts w:eastAsia="Times New Roman" w:cs="Times New Roman"/>
          <w:color w:val="000000"/>
          <w:szCs w:val="28"/>
        </w:rPr>
        <w:t>ỉ</w:t>
      </w:r>
      <w:r w:rsidRPr="00773BD8">
        <w:rPr>
          <w:rFonts w:eastAsia="Times New Roman" w:cs="Times New Roman"/>
          <w:color w:val="000000"/>
          <w:szCs w:val="28"/>
          <w:lang w:val="vi-VN"/>
        </w:rPr>
        <w:t>nh nhằm bảo đảm tính thống nhất, đồng bộ và hiệu quả của quy hoạch; đề xuất điều chỉnh, bổ sung nội dung quy hoạch do các Bộ, cơ quan ngang Bộ và địa phương li</w:t>
      </w:r>
      <w:r w:rsidRPr="00773BD8">
        <w:rPr>
          <w:rFonts w:eastAsia="Times New Roman" w:cs="Times New Roman"/>
          <w:color w:val="000000"/>
          <w:szCs w:val="28"/>
        </w:rPr>
        <w:t>ê</w:t>
      </w:r>
      <w:r w:rsidRPr="00773BD8">
        <w:rPr>
          <w:rFonts w:eastAsia="Times New Roman" w:cs="Times New Roman"/>
          <w:color w:val="000000"/>
          <w:szCs w:val="28"/>
          <w:lang w:val="vi-VN"/>
        </w:rPr>
        <w:t>n quan xây dựng;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Các Bộ, cơ quan ngang Bộ và địa phương liên quan điều chỉnh, bổ sung và hoàn thiện nội dung quy hoạch được phân công gửi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Cơ quan lập quy hoạch hoàn thiện quy hoạch và gửi lấy ý kiến theo quy định tại Điều 19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Cơ quan lập quy hoạch tiếp thu, giải trình ý kiến góp ý và hoàn thiện quy hoạch trình Hội đồng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Cơ quan lập quy hoạch hoàn thiện quy hoạch theo kết luận của Hội đồng thẩm định quy hoạch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Quy trình lập quy hoạch t</w:t>
      </w:r>
      <w:r w:rsidRPr="00773BD8">
        <w:rPr>
          <w:rFonts w:eastAsia="Times New Roman" w:cs="Times New Roman"/>
          <w:color w:val="000000"/>
          <w:szCs w:val="28"/>
        </w:rPr>
        <w:t>ỉ</w:t>
      </w:r>
      <w:r w:rsidRPr="00773BD8">
        <w:rPr>
          <w:rFonts w:eastAsia="Times New Roman" w:cs="Times New Roman"/>
          <w:color w:val="000000"/>
          <w:szCs w:val="28"/>
          <w:lang w:val="vi-VN"/>
        </w:rPr>
        <w:t>nh thực hiện theo các bước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Cơ quan lập quy hoạch chủ trì, phối hợp với các cơ quan, tổ chức liên quan, Ủy ban nhân dân cấp huyện xây dựng nhiệm vụ lập quy hoạch, báo cáo Ủy ban nhân dân cấp t</w:t>
      </w:r>
      <w:r w:rsidRPr="00773BD8">
        <w:rPr>
          <w:rFonts w:eastAsia="Times New Roman" w:cs="Times New Roman"/>
          <w:color w:val="000000"/>
          <w:szCs w:val="28"/>
        </w:rPr>
        <w:t>ỉ</w:t>
      </w:r>
      <w:r w:rsidRPr="00773BD8">
        <w:rPr>
          <w:rFonts w:eastAsia="Times New Roman" w:cs="Times New Roman"/>
          <w:color w:val="000000"/>
          <w:szCs w:val="28"/>
          <w:lang w:val="vi-VN"/>
        </w:rPr>
        <w:t>nh xem xét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Cơ quan lập quy hoạch lựa chọn tổ chức tư vấn lập quy hoạch; chủ trì, phối hợp với các cơ quan, tổ chức liên quan, Ủy ban nhân dân cấp huyện nghiên cứu, xây dựng quy hoạch;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Các cơ quan, tổ chức liên quan, Ủy ban nhân dân cấp huyện đề xuất nội dung đưa vào quy hoạch thuộc lĩnh vực phụ trách và g</w:t>
      </w:r>
      <w:r w:rsidRPr="00773BD8">
        <w:rPr>
          <w:rFonts w:eastAsia="Times New Roman" w:cs="Times New Roman"/>
          <w:color w:val="000000"/>
          <w:szCs w:val="28"/>
        </w:rPr>
        <w:t>ử</w:t>
      </w:r>
      <w:r w:rsidRPr="00773BD8">
        <w:rPr>
          <w:rFonts w:eastAsia="Times New Roman" w:cs="Times New Roman"/>
          <w:color w:val="000000"/>
          <w:szCs w:val="28"/>
          <w:lang w:val="vi-VN"/>
        </w:rPr>
        <w:t>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Cơ quan lập quy hoạch chủ trì, phối hợp với các cơ quan, tổ chức liên quan, Ủy ban nhân dân cấp huyện xem xét, xử lý các vấn đề liên ngành, liên huyện nhằm bảo đảm tính thống nhất, đồng bộ và hiệu quả của quy hoạch; đề xuất Điều chỉnh, bổ sung nội dung quy hoạch do các cơ quan, tổ chức, Ủy ban nhân dân cấp huyện xây dựng;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Các cơ quan, tổ chức liên quan, Ủy ban nhân dân cấp huyện Điều chỉnh, bổ sung và hoàn thiện nội dung quy hoạch được phân công gửi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Cơ quan lập quy hoạch hoàn thiện quy hoạch và g</w:t>
      </w:r>
      <w:r w:rsidRPr="00773BD8">
        <w:rPr>
          <w:rFonts w:eastAsia="Times New Roman" w:cs="Times New Roman"/>
          <w:color w:val="000000"/>
          <w:szCs w:val="28"/>
        </w:rPr>
        <w:t>ử</w:t>
      </w:r>
      <w:r w:rsidRPr="00773BD8">
        <w:rPr>
          <w:rFonts w:eastAsia="Times New Roman" w:cs="Times New Roman"/>
          <w:color w:val="000000"/>
          <w:szCs w:val="28"/>
          <w:lang w:val="vi-VN"/>
        </w:rPr>
        <w:t>i lấy ý kiến theo quy định tại Điều 19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Cơ quan lập quy hoạch tiếp thu, giải trình ý kiến góp ý và hoàn thiện quy hoạch trình Hội đồng thẩm </w:t>
      </w:r>
      <w:r w:rsidRPr="00773BD8">
        <w:rPr>
          <w:rFonts w:eastAsia="Times New Roman" w:cs="Times New Roman"/>
          <w:color w:val="000000"/>
          <w:szCs w:val="28"/>
        </w:rPr>
        <w:t>định </w:t>
      </w:r>
      <w:r w:rsidRPr="00773BD8">
        <w:rPr>
          <w:rFonts w:eastAsia="Times New Roman" w:cs="Times New Roman"/>
          <w:color w:val="000000"/>
          <w:szCs w:val="28"/>
          <w:lang w:val="vi-VN"/>
        </w:rPr>
        <w:t>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Cơ quan lập quy hoạch hoàn thiện quy hoạch theo kết luận của Hội đồng thẩm định quy hoạch trình Ủy ban nhân dân cấp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i) Ủy ban nhân dân cấp tỉnh trình Hội đồng nhân dân cấp tỉnh xem xét, thông qua quy hoạch trình Thủ tướng Chính phủ phê duyệt.</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2" w:name="dieu_17"/>
      <w:r w:rsidRPr="00773BD8">
        <w:rPr>
          <w:rFonts w:eastAsia="Times New Roman" w:cs="Times New Roman"/>
          <w:b/>
          <w:bCs/>
          <w:color w:val="000000"/>
          <w:szCs w:val="28"/>
          <w:lang w:val="vi-VN"/>
        </w:rPr>
        <w:t>Điều 17. Tổ chức tư vấn lập quy hoạch</w:t>
      </w:r>
      <w:bookmarkEnd w:id="2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Cơ quan lập quy hoạch, các Bộ, cơ quan ngang Bộ và địa phương được phân công phải lựa chọn tổ chức tư vấn lập quy hoạch theo quy định của pháp luật về đấu thầu.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Tổ chức tư vấn lập quy hoạch phải có tư cách pháp nhân và phải đáp ứng điều kiện về năng lực chuyên môn phù hợp với công việc đảm nhận theo quy định của Chính phủ.</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3" w:name="dieu_18"/>
      <w:r w:rsidRPr="00773BD8">
        <w:rPr>
          <w:rFonts w:eastAsia="Times New Roman" w:cs="Times New Roman"/>
          <w:b/>
          <w:bCs/>
          <w:color w:val="000000"/>
          <w:szCs w:val="28"/>
          <w:lang w:val="vi-VN"/>
        </w:rPr>
        <w:t>Điều 18. Đánh giá môi trường chiến lược trong lập quy hoạch</w:t>
      </w:r>
      <w:bookmarkEnd w:id="2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Cơ quan lập quy hoạch có trách nhiệm tổ chức lập báo cáo đánh giá môi trường chiến lược theo quy định của pháp luật về bảo vệ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Báo cáo đánh giá môi trường chiến lược phải được lập, thẩm đ</w:t>
      </w:r>
      <w:r w:rsidRPr="00773BD8">
        <w:rPr>
          <w:rFonts w:eastAsia="Times New Roman" w:cs="Times New Roman"/>
          <w:color w:val="000000"/>
          <w:szCs w:val="28"/>
        </w:rPr>
        <w:t>ị</w:t>
      </w:r>
      <w:r w:rsidRPr="00773BD8">
        <w:rPr>
          <w:rFonts w:eastAsia="Times New Roman" w:cs="Times New Roman"/>
          <w:color w:val="000000"/>
          <w:szCs w:val="28"/>
          <w:lang w:val="vi-VN"/>
        </w:rPr>
        <w:t>nh đồng thời với quá trình lập,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Nội dung báo cáo đánh giá môi trường chiến lược của quy hoạch thực hiện theo quy định của pháp luật về bảo vệ môi trường.</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4" w:name="dieu_19"/>
      <w:r w:rsidRPr="00773BD8">
        <w:rPr>
          <w:rFonts w:eastAsia="Times New Roman" w:cs="Times New Roman"/>
          <w:b/>
          <w:bCs/>
          <w:color w:val="000000"/>
          <w:szCs w:val="28"/>
          <w:lang w:val="vi-VN"/>
        </w:rPr>
        <w:t>Điều 19. Lấy ý kiến về quy hoạch</w:t>
      </w:r>
      <w:bookmarkEnd w:id="2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Cơ quan lập quy hoạch có trách nhiệm lấy ý kiến các Bộ, cơ quan ngang Bộ, Ủy ban nhân dân các cấp của địa phương liên quan và cơ quan, tổ chức, cộng đồng, cá nhân khác có liên quan về quy hoạch, trừ quy hoạch ngành quốc gia thì do cơ quan tổ chức lập quy hoạch lấy ý kiến. Đối với quy hoạch v</w:t>
      </w:r>
      <w:r w:rsidRPr="00773BD8">
        <w:rPr>
          <w:rFonts w:eastAsia="Times New Roman" w:cs="Times New Roman"/>
          <w:color w:val="000000"/>
          <w:szCs w:val="28"/>
        </w:rPr>
        <w:t>ù</w:t>
      </w:r>
      <w:r w:rsidRPr="00773BD8">
        <w:rPr>
          <w:rFonts w:eastAsia="Times New Roman" w:cs="Times New Roman"/>
          <w:color w:val="000000"/>
          <w:szCs w:val="28"/>
          <w:lang w:val="vi-VN"/>
        </w:rPr>
        <w:t>ng, quy hoạch tỉnh, cơ quan lập quy hoạch phải lấy ý kiến của Ủy ban nhân dân cấp tỉnh các địa phương liền kề.</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Việc lấy ý kiến cơ quan, tổ chức, cá nhân được thực hiện bằng hình thức gửi hồ sơ, tài liệu và đ</w:t>
      </w:r>
      <w:r w:rsidRPr="00773BD8">
        <w:rPr>
          <w:rFonts w:eastAsia="Times New Roman" w:cs="Times New Roman"/>
          <w:color w:val="000000"/>
          <w:szCs w:val="28"/>
        </w:rPr>
        <w:t>ă</w:t>
      </w:r>
      <w:r w:rsidRPr="00773BD8">
        <w:rPr>
          <w:rFonts w:eastAsia="Times New Roman" w:cs="Times New Roman"/>
          <w:color w:val="000000"/>
          <w:szCs w:val="28"/>
          <w:lang w:val="vi-VN"/>
        </w:rPr>
        <w:t>ng tải trên trang thông tin điện tử của cơ quan lập quy hoạch. Cơ quan, tổ chức được lấy ý kiến có trách nhiệm trả lời bằng văn bản.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lấy ý kiến cộng đồng về quy hoạch được thực hiện bằng hình thức đăng tải trên trang thông tin điện tử của cơ quan lập quy hoạch, niêm yết, trưng bày tại nơi công cộng, phát phiếu Điều tra phỏng vấn, tổ chức hội nghị, hội thảo và các hình thức khác theo quy định của pháp luật về thực hiện dân chủ ở xã, phường, thị trấn.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Ý kiến đóng góp phải được nghiên cứu, tiếp thu, giải trình và báo cáo cấp có thẩm quyền xem xét trước khi thẩm định, quyết định hoặc phê duyệt quy hoạch. Cơ quan lập quy hoạch có trách nhiệm công bố, công khai ý kiến đóng góp và việc tiếp thu, giải trình ý kiến đóng góp.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Chính phủ quy định chi tiết việc lấy ý kiến về từng loại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5" w:name="muc_2"/>
      <w:r w:rsidRPr="00773BD8">
        <w:rPr>
          <w:rFonts w:eastAsia="Times New Roman" w:cs="Times New Roman"/>
          <w:b/>
          <w:bCs/>
          <w:color w:val="000000"/>
          <w:szCs w:val="28"/>
          <w:lang w:val="vi-VN"/>
        </w:rPr>
        <w:t>Mục 2. NỘI DUNG QUY HOẠCH</w:t>
      </w:r>
      <w:bookmarkEnd w:id="25"/>
    </w:p>
    <w:p w:rsidR="00773BD8" w:rsidRPr="00773BD8" w:rsidRDefault="00773BD8" w:rsidP="00773BD8">
      <w:pPr>
        <w:shd w:val="clear" w:color="auto" w:fill="FFFFFF"/>
        <w:spacing w:after="0" w:line="234" w:lineRule="atLeast"/>
        <w:rPr>
          <w:rFonts w:eastAsia="Times New Roman" w:cs="Times New Roman"/>
          <w:color w:val="000000"/>
          <w:szCs w:val="28"/>
        </w:rPr>
      </w:pPr>
      <w:bookmarkStart w:id="26" w:name="dieu_20"/>
      <w:r w:rsidRPr="00773BD8">
        <w:rPr>
          <w:rFonts w:eastAsia="Times New Roman" w:cs="Times New Roman"/>
          <w:b/>
          <w:bCs/>
          <w:color w:val="000000"/>
          <w:szCs w:val="28"/>
          <w:lang w:val="vi-VN"/>
        </w:rPr>
        <w:t>Điều 20. Căn cứ lập quy hoạch</w:t>
      </w:r>
      <w:bookmarkEnd w:id="26"/>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Chiến lược phát triển kinh tế - xã hội, chiến lược phát triển ngành, lĩnh vực trong cùng giai đoạn phát triển.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cao hơn.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 hoạch thời kỳ trước.</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7" w:name="dieu_21"/>
      <w:r w:rsidRPr="00773BD8">
        <w:rPr>
          <w:rFonts w:eastAsia="Times New Roman" w:cs="Times New Roman"/>
          <w:b/>
          <w:bCs/>
          <w:color w:val="000000"/>
          <w:szCs w:val="28"/>
          <w:lang w:val="vi-VN"/>
        </w:rPr>
        <w:t>Điều 21. Yêu cầu về nội dung quy hoạch</w:t>
      </w:r>
      <w:bookmarkEnd w:id="27"/>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Bảo đảm yêu cầu hoạch đ</w:t>
      </w:r>
      <w:r w:rsidRPr="00773BD8">
        <w:rPr>
          <w:rFonts w:eastAsia="Times New Roman" w:cs="Times New Roman"/>
          <w:color w:val="000000"/>
          <w:szCs w:val="28"/>
        </w:rPr>
        <w:t>ị</w:t>
      </w:r>
      <w:r w:rsidRPr="00773BD8">
        <w:rPr>
          <w:rFonts w:eastAsia="Times New Roman" w:cs="Times New Roman"/>
          <w:color w:val="000000"/>
          <w:szCs w:val="28"/>
          <w:lang w:val="vi-VN"/>
        </w:rPr>
        <w:t>nh và phát triển trên toàn bộ không gian lãnh thổ quốc gia, hướng đến mục tiêu phát triển bền vững gắn với bảo vệ môi trường, phòng, chống thiên tai và ứng phó với biến đ</w:t>
      </w:r>
      <w:r w:rsidRPr="00773BD8">
        <w:rPr>
          <w:rFonts w:eastAsia="Times New Roman" w:cs="Times New Roman"/>
          <w:color w:val="000000"/>
          <w:szCs w:val="28"/>
        </w:rPr>
        <w:t>ổi</w:t>
      </w:r>
      <w:r w:rsidRPr="00773BD8">
        <w:rPr>
          <w:rFonts w:eastAsia="Times New Roman" w:cs="Times New Roman"/>
          <w:color w:val="000000"/>
          <w:szCs w:val="28"/>
          <w:lang w:val="vi-VN"/>
        </w:rPr>
        <w:t> khí hậu; phân bổ, khai thác và sử dụng hợp lý, hiệu quả nguồn tài nguyên thiên nhiên và bảo tồn các di tích lịch sử - văn hóa, di sản văn hóa, di sản thiên nhiên cho các thế hệ hiện tại và tương lai.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Việc phân b</w:t>
      </w:r>
      <w:r w:rsidRPr="00773BD8">
        <w:rPr>
          <w:rFonts w:eastAsia="Times New Roman" w:cs="Times New Roman"/>
          <w:color w:val="000000"/>
          <w:szCs w:val="28"/>
        </w:rPr>
        <w:t>ố</w:t>
      </w:r>
      <w:r w:rsidRPr="00773BD8">
        <w:rPr>
          <w:rFonts w:eastAsia="Times New Roman" w:cs="Times New Roman"/>
          <w:color w:val="000000"/>
          <w:szCs w:val="28"/>
          <w:lang w:val="vi-VN"/>
        </w:rPr>
        <w:t> phát triển không gian trong quá trình lập quy hoạch phải bảo đảm thống nhất giữa kết cấu hạ t</w:t>
      </w:r>
      <w:r w:rsidRPr="00773BD8">
        <w:rPr>
          <w:rFonts w:eastAsia="Times New Roman" w:cs="Times New Roman"/>
          <w:color w:val="000000"/>
          <w:szCs w:val="28"/>
        </w:rPr>
        <w:t>ầ</w:t>
      </w:r>
      <w:r w:rsidRPr="00773BD8">
        <w:rPr>
          <w:rFonts w:eastAsia="Times New Roman" w:cs="Times New Roman"/>
          <w:color w:val="000000"/>
          <w:szCs w:val="28"/>
          <w:lang w:val="vi-VN"/>
        </w:rPr>
        <w:t>ng, phân bổ đất đai và bảo vệ môi trường, dịch vụ hệ sinh thái.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Bảo đảm sự liên kết, tính đồng bộ và hệ thống giữa các ngành và các vùng trong cả nước, giữa các địa phương trong vùng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Bảo đảm sự cân bằng giữa các yếu tố kinh tế - xã hội, quốc phòng, an ninh, bảo vệ môi trường trong quá trình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Bảo đảm giảm thiểu các tác động tiêu cực do kinh tế - xã hội, môi trường gây ra đối với sinh kế của cộng đồng, người cao tuổi, người khuyết tật, người dân tộc thiểu số, phụ nữ và trẻ em. Quá trình lập quy hoạch phải được kết hợp với các chính sách khác thúc đẩy phát triển các khu vực khó khăn, đặc biệt khó khăn và bảo đảm sinh kế bền vững của người dân trong khu vực khó khăn, đặc biệt khó khăn.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Bảo đảm kết hợp hài hòa giữa lợi ích của nhà nước và lợi ích của cộng đồng; giữa lợi ích của các vùng, các địa phương.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Bảo đảm quyền tham gia ý kiến của cơ quan, tổ chức, cộng đồng và cá nhân trong quá trình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8. Bảo đảm tính khoa học, ứng dụng công nghệ hiện đại trong quá trình lập quy hoạch; đáp ứng được các tiêu chuẩn, quy chuẩn, kỹ thuật và phù hợp với yêu cầu phát triển và hội nhập quốc tế của đất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9. Nội dung của từng loại quy hoạch phải thống nhất, liên kết với nhau và được thể hiện bằng báo cáo quy hoạch và hệ thống sơ đồ, bản đồ, cơ sở dữ liệu về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8" w:name="dieu_22"/>
      <w:r w:rsidRPr="00773BD8">
        <w:rPr>
          <w:rFonts w:eastAsia="Times New Roman" w:cs="Times New Roman"/>
          <w:b/>
          <w:bCs/>
          <w:color w:val="000000"/>
          <w:szCs w:val="28"/>
          <w:lang w:val="vi-VN"/>
        </w:rPr>
        <w:t>Điều 22. Nội dung quy hoạch tổng thể quốc gia</w:t>
      </w:r>
      <w:bookmarkEnd w:id="28"/>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tổng thể quốc gia xác định việc phân bố và tổ chức không gian các hoạt động kinh tế - xã hội, quốc phòng, an ninh và bảo vệ môi trường có tầm quan trọng cấp quốc gia, quốc tế và có tính liên v</w:t>
      </w:r>
      <w:r w:rsidRPr="00773BD8">
        <w:rPr>
          <w:rFonts w:eastAsia="Times New Roman" w:cs="Times New Roman"/>
          <w:color w:val="000000"/>
          <w:szCs w:val="28"/>
        </w:rPr>
        <w:t>ù</w:t>
      </w:r>
      <w:r w:rsidRPr="00773BD8">
        <w:rPr>
          <w:rFonts w:eastAsia="Times New Roman" w:cs="Times New Roman"/>
          <w:color w:val="000000"/>
          <w:szCs w:val="28"/>
          <w:lang w:val="vi-VN"/>
        </w:rPr>
        <w:t>ng mang tính chiến lược trên lãnh th</w:t>
      </w:r>
      <w:r w:rsidRPr="00773BD8">
        <w:rPr>
          <w:rFonts w:eastAsia="Times New Roman" w:cs="Times New Roman"/>
          <w:color w:val="000000"/>
          <w:szCs w:val="28"/>
        </w:rPr>
        <w:t>ổ</w:t>
      </w:r>
      <w:r w:rsidRPr="00773BD8">
        <w:rPr>
          <w:rFonts w:eastAsia="Times New Roman" w:cs="Times New Roman"/>
          <w:color w:val="000000"/>
          <w:szCs w:val="28"/>
          <w:lang w:val="vi-VN"/>
        </w:rPr>
        <w:t> bao gồm đất liền, các đảo, qu</w:t>
      </w:r>
      <w:r w:rsidRPr="00773BD8">
        <w:rPr>
          <w:rFonts w:eastAsia="Times New Roman" w:cs="Times New Roman"/>
          <w:color w:val="000000"/>
          <w:szCs w:val="28"/>
        </w:rPr>
        <w:t>ầ</w:t>
      </w:r>
      <w:r w:rsidRPr="00773BD8">
        <w:rPr>
          <w:rFonts w:eastAsia="Times New Roman" w:cs="Times New Roman"/>
          <w:color w:val="000000"/>
          <w:szCs w:val="28"/>
          <w:lang w:val="vi-VN"/>
        </w:rPr>
        <w:t>n đảo, vùng biển, vùng tr</w:t>
      </w:r>
      <w:r w:rsidRPr="00773BD8">
        <w:rPr>
          <w:rFonts w:eastAsia="Times New Roman" w:cs="Times New Roman"/>
          <w:color w:val="000000"/>
          <w:szCs w:val="28"/>
        </w:rPr>
        <w:t>ờ</w:t>
      </w:r>
      <w:r w:rsidRPr="00773BD8">
        <w:rPr>
          <w:rFonts w:eastAsia="Times New Roman" w:cs="Times New Roman"/>
          <w:color w:val="000000"/>
          <w:szCs w:val="28"/>
          <w:lang w:val="vi-VN"/>
        </w:rPr>
        <w:t>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tổng thể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điều kiện tự nhiên, hiện trạng phát triển quốc gia, xu thế phát triển trong nước và quốc tế, các chủ trương, định hướng phát triển lớn, các quy hoạch, kế hoạch có liên quan và các nguồn lực phát triển; xu thế phát triển của khoa học, công nghệ; khu vực quân sự, an ninh cấp quốc gia; khu bảo tồn; khu vực cần được bảo quản, tu bổ, phục hồi di tích lịch sử - văn hóa, danh lam thắng cảnh và đối tượng đã được kiểm kê di tích; khu vực hạn chế khai thác, sử dụng và khu vực khuyến kh</w:t>
      </w:r>
      <w:r w:rsidRPr="00773BD8">
        <w:rPr>
          <w:rFonts w:eastAsia="Times New Roman" w:cs="Times New Roman"/>
          <w:color w:val="000000"/>
          <w:szCs w:val="28"/>
        </w:rPr>
        <w:t>íc</w:t>
      </w:r>
      <w:r w:rsidRPr="00773BD8">
        <w:rPr>
          <w:rFonts w:eastAsia="Times New Roman" w:cs="Times New Roman"/>
          <w:color w:val="000000"/>
          <w:szCs w:val="28"/>
          <w:lang w:val="vi-VN"/>
        </w:rPr>
        <w:t>h phát triển theo quy định của pháp luật có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Xác định các quan điểm và mục tiêu phát triển;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Dự báo xu thế phát triển và các kịch bản phát triển;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Định hư</w:t>
      </w:r>
      <w:r w:rsidRPr="00773BD8">
        <w:rPr>
          <w:rFonts w:eastAsia="Times New Roman" w:cs="Times New Roman"/>
          <w:color w:val="000000"/>
          <w:szCs w:val="28"/>
        </w:rPr>
        <w:t>ớ</w:t>
      </w:r>
      <w:r w:rsidRPr="00773BD8">
        <w:rPr>
          <w:rFonts w:eastAsia="Times New Roman" w:cs="Times New Roman"/>
          <w:color w:val="000000"/>
          <w:szCs w:val="28"/>
          <w:lang w:val="vi-VN"/>
        </w:rPr>
        <w:t>ng phát triển không gian kinh tế - xã hội;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Định hướng phát triển không gian biển;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Định hướng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Định hướng khai thác và sử dụng vùng trời;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Định hướng phân vùng và liên kết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i) Định hướng phát triển hệ thống đô thị và nông thôn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 Định hướng phát triển ngành hạ tầng xã hội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 Định hướng phát triển ngành hạ tầng kỹ thuật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m) Định hướng sử dụng tài nguyên, bảo vệ môi trường, phòng, chống thiên tai và ứng phó với biến đổi khí hậu;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n) Danh mục dự án quan trọng quốc gia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o)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nội dung quy hoạch tổng thể quốc gia tại khoản 2 Điều này; quy định việc tích hợp quy hoạch vào quy hoạch t</w:t>
      </w:r>
      <w:r w:rsidRPr="00773BD8">
        <w:rPr>
          <w:rFonts w:eastAsia="Times New Roman" w:cs="Times New Roman"/>
          <w:color w:val="000000"/>
          <w:szCs w:val="28"/>
        </w:rPr>
        <w:t>ổ</w:t>
      </w:r>
      <w:r w:rsidRPr="00773BD8">
        <w:rPr>
          <w:rFonts w:eastAsia="Times New Roman" w:cs="Times New Roman"/>
          <w:color w:val="000000"/>
          <w:szCs w:val="28"/>
          <w:lang w:val="vi-VN"/>
        </w:rPr>
        <w:t>ng thể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29" w:name="dieu_23"/>
      <w:r w:rsidRPr="00773BD8">
        <w:rPr>
          <w:rFonts w:eastAsia="Times New Roman" w:cs="Times New Roman"/>
          <w:b/>
          <w:bCs/>
          <w:color w:val="000000"/>
          <w:szCs w:val="28"/>
          <w:lang w:val="vi-VN"/>
        </w:rPr>
        <w:t>Điều 23. Nội dung quy hoạch không gian biển quốc gia</w:t>
      </w:r>
      <w:bookmarkEnd w:id="2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không gian biển quốc gia xác định việc phân vùng chức năng, sắp xếp, phân bổ và tổ chức không gian các ngành, lĩnh vực trên vùng đất ven biển, các đảo, qu</w:t>
      </w:r>
      <w:r w:rsidRPr="00773BD8">
        <w:rPr>
          <w:rFonts w:eastAsia="Times New Roman" w:cs="Times New Roman"/>
          <w:color w:val="000000"/>
          <w:szCs w:val="28"/>
        </w:rPr>
        <w:t>ầ</w:t>
      </w:r>
      <w:r w:rsidRPr="00773BD8">
        <w:rPr>
          <w:rFonts w:eastAsia="Times New Roman" w:cs="Times New Roman"/>
          <w:color w:val="000000"/>
          <w:szCs w:val="28"/>
          <w:lang w:val="vi-VN"/>
        </w:rPr>
        <w:t>n đảo, vùng biển, vùng trời thuộc chủ quyền, quyền chủ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không gian biển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về các yếu tố, điều kiện tự nhiên, nguồn lực, bối cảnh trực tiếp tác động và thực trạng sử dụng không gian của các hoạt động tr</w:t>
      </w:r>
      <w:r w:rsidRPr="00773BD8">
        <w:rPr>
          <w:rFonts w:eastAsia="Times New Roman" w:cs="Times New Roman"/>
          <w:color w:val="000000"/>
          <w:szCs w:val="28"/>
        </w:rPr>
        <w:t>ê</w:t>
      </w:r>
      <w:r w:rsidRPr="00773BD8">
        <w:rPr>
          <w:rFonts w:eastAsia="Times New Roman" w:cs="Times New Roman"/>
          <w:color w:val="000000"/>
          <w:szCs w:val="28"/>
          <w:lang w:val="vi-VN"/>
        </w:rPr>
        <w:t>n vùng đất ven biển, các đảo, quần đảo, vùng biển, vùng trời thuộc chủ quyền, quyền ch</w:t>
      </w:r>
      <w:r w:rsidRPr="00773BD8">
        <w:rPr>
          <w:rFonts w:eastAsia="Times New Roman" w:cs="Times New Roman"/>
          <w:color w:val="000000"/>
          <w:szCs w:val="28"/>
        </w:rPr>
        <w:t>ủ</w:t>
      </w:r>
      <w:r w:rsidRPr="00773BD8">
        <w:rPr>
          <w:rFonts w:eastAsia="Times New Roman" w:cs="Times New Roman"/>
          <w:color w:val="000000"/>
          <w:szCs w:val="28"/>
          <w:lang w:val="vi-VN"/>
        </w:rPr>
        <w:t>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Xác định các vùng cấm khai thác, các vùng khai thác có điều kiện, khu vực khuyến khích phát triển, khu vực cần bảo vệ đặc biệt cho mục đích quốc phòng, an ninh, bảo vệ môi trường và bảo tồn hệ sinh thái trong vùng đất ven biển, các đảo, quần đảo, vùng biển, vùng trời thuộc chủ quyền, quyền chủ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Dự báo xu thế biến động của tài nguyên và môi trường, các tác động của biến đổi khí hậu đối với tài nguyên và môi trường; nhu cầu khai thác, sử dụng tài nguyên và yêu cầu bảo vệ môi trường trong vùng đất ven biển, các đảo, quần đảo, vùng biển, vùng </w:t>
      </w:r>
      <w:r w:rsidRPr="00773BD8">
        <w:rPr>
          <w:rFonts w:eastAsia="Times New Roman" w:cs="Times New Roman"/>
          <w:color w:val="000000"/>
          <w:szCs w:val="28"/>
        </w:rPr>
        <w:t>tr</w:t>
      </w:r>
      <w:r w:rsidRPr="00773BD8">
        <w:rPr>
          <w:rFonts w:eastAsia="Times New Roman" w:cs="Times New Roman"/>
          <w:color w:val="000000"/>
          <w:szCs w:val="28"/>
          <w:lang w:val="vi-VN"/>
        </w:rPr>
        <w:t>ời thuộc chủ quyền, quyền chủ quyền, quyền tài phán quốc gia của Việt Nam </w:t>
      </w:r>
      <w:r w:rsidRPr="00773BD8">
        <w:rPr>
          <w:rFonts w:eastAsia="Times New Roman" w:cs="Times New Roman"/>
          <w:color w:val="000000"/>
          <w:szCs w:val="28"/>
        </w:rPr>
        <w:t>trong</w:t>
      </w:r>
      <w:r w:rsidRPr="00773BD8">
        <w:rPr>
          <w:rFonts w:eastAsia="Times New Roman" w:cs="Times New Roman"/>
          <w:color w:val="000000"/>
          <w:szCs w:val="28"/>
          <w:lang w:val="vi-VN"/>
        </w:rPr>
        <w:t> thời kỳ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Dự báo bối cảnh và các kịch bản phát triển; đánh giá các cơ hội và thách thức cho các hoạt động sử dụng không gian biển;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Xác định các quan điểm và mục tiêu phát triển;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Định hướng bố trí sử dụng không gian các hoạt động </w:t>
      </w:r>
      <w:r w:rsidRPr="00773BD8">
        <w:rPr>
          <w:rFonts w:eastAsia="Times New Roman" w:cs="Times New Roman"/>
          <w:color w:val="000000"/>
          <w:szCs w:val="28"/>
        </w:rPr>
        <w:t>trong</w:t>
      </w:r>
      <w:r w:rsidRPr="00773BD8">
        <w:rPr>
          <w:rFonts w:eastAsia="Times New Roman" w:cs="Times New Roman"/>
          <w:color w:val="000000"/>
          <w:szCs w:val="28"/>
          <w:lang w:val="vi-VN"/>
        </w:rPr>
        <w:t> vùng đất ven biển, các đảo, quần đảo, vùng biển, vùng trời thuộc chủ quyền, quyền chủ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Phân vùng sử dụng vùng đất ven biển, các đảo, quần đảo, vùng biển, vùng trời thuộc chủ quyền, quyền chủ quyền, quyền tài phán quốc gia của Việt Nam;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i) Danh mục dự án quan trọng quốc gia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nội dung quy hoạch không gian biển quốc gia tại khoản 2 Điều này; quy định việc tích hợp quy hoạch vào quy hoạch không gian biển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w:t>
      </w:r>
      <w:r w:rsidRPr="00773BD8">
        <w:rPr>
          <w:rFonts w:eastAsia="Times New Roman" w:cs="Times New Roman"/>
          <w:color w:val="000000"/>
          <w:szCs w:val="28"/>
        </w:rPr>
        <w:t>i</w:t>
      </w:r>
      <w:r w:rsidRPr="00773BD8">
        <w:rPr>
          <w:rFonts w:eastAsia="Times New Roman" w:cs="Times New Roman"/>
          <w:color w:val="000000"/>
          <w:szCs w:val="28"/>
          <w:lang w:val="vi-VN"/>
        </w:rPr>
        <w:t>ệc lập, thẩm định, phê duyệt và điều chỉnh quy hoạch có tính chất kỹ thuật, chuyên ngành để triển khai các nội dung quy định tại khoản 2 Điều này được thực hiện theo quy định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0" w:name="dieu_24"/>
      <w:r w:rsidRPr="00773BD8">
        <w:rPr>
          <w:rFonts w:eastAsia="Times New Roman" w:cs="Times New Roman"/>
          <w:b/>
          <w:bCs/>
          <w:color w:val="000000"/>
          <w:szCs w:val="28"/>
          <w:lang w:val="vi-VN"/>
        </w:rPr>
        <w:t>Điều 24. Nội dung quy hoạch sử dụng đất quốc gia</w:t>
      </w:r>
      <w:bookmarkEnd w:id="3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sử dụng đất quốc gia xác định việc phân bổ và tổ chức không gian sử dụng đất cho các mục tiêu phát triển kinh tế - xã hội, quốc phòng, an ninh, bảo vệ môi trường, phòng, chống thiên tai và ứng phó biến đổi khí hậu trên cơ sở tiềm năng đất đai và nhu cầu sử dụng đất của các ngành, lĩnh vực mang tính liên vùng, liên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sử dụng đất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về các yếu tố, điều kiện tự nhiên, nguồn lực, bối cảnh trực tiếp tác động và thực trạng sử dụng đất của các ngành, lĩnh vực;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Dự báo xu thế biến động của việc sử dụng đất;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Xác định các quan điểm và mục tiêu sử dụng đất trong thời kỳ mới;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Định hướng phân bổ không gian và chỉ tiêu sử dụng đất nông nghiệp, đất rừng;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Định hướng phân bổ không gian và ch</w:t>
      </w:r>
      <w:r w:rsidRPr="00773BD8">
        <w:rPr>
          <w:rFonts w:eastAsia="Times New Roman" w:cs="Times New Roman"/>
          <w:color w:val="000000"/>
          <w:szCs w:val="28"/>
        </w:rPr>
        <w:t>ỉ </w:t>
      </w:r>
      <w:r w:rsidRPr="00773BD8">
        <w:rPr>
          <w:rFonts w:eastAsia="Times New Roman" w:cs="Times New Roman"/>
          <w:color w:val="000000"/>
          <w:szCs w:val="28"/>
          <w:lang w:val="vi-VN"/>
        </w:rPr>
        <w:t>tiêu sử dụng đất phi nông nghiệp;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Xác định không gian đất chưa sử dụng;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nội dung quy hoạch sử dụng đất quốc gia tại khoản 2 Điều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1" w:name="dieu_25"/>
      <w:r w:rsidRPr="00773BD8">
        <w:rPr>
          <w:rFonts w:eastAsia="Times New Roman" w:cs="Times New Roman"/>
          <w:b/>
          <w:bCs/>
          <w:color w:val="000000"/>
          <w:szCs w:val="28"/>
          <w:lang w:val="vi-VN"/>
        </w:rPr>
        <w:t>Điều 25. Nội dung quy hoạch ngành quốc gia</w:t>
      </w:r>
      <w:bookmarkEnd w:id="3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ngành quốc gia xác định phương hướng phát triển, phân bố và tổ chức không gian, nguồn lực cho các ngành mang tính liên ngành, liên vùng, liên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Danh mục các quy hoạch ngành quốc gia quy định tại Phụ lục 1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Căn cứ điều kiện kinh tế - xã hội và yêu cầu quản lý nhà nước trong từng thời kỳ, Chính phủ rà soát Danh mục các quy hoạch ngành quốc gia và trình Ủy ban Thường vụ Quốc hội xem xét, quyết định sửa đổi, bổ sung.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Quy hoạch kết cấu hạ tầng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về các yếu tố, điều kiện tự nhiên, nguồn lực, b</w:t>
      </w:r>
      <w:r w:rsidRPr="00773BD8">
        <w:rPr>
          <w:rFonts w:eastAsia="Times New Roman" w:cs="Times New Roman"/>
          <w:color w:val="000000"/>
          <w:szCs w:val="28"/>
        </w:rPr>
        <w:t>ố</w:t>
      </w:r>
      <w:r w:rsidRPr="00773BD8">
        <w:rPr>
          <w:rFonts w:eastAsia="Times New Roman" w:cs="Times New Roman"/>
          <w:color w:val="000000"/>
          <w:szCs w:val="28"/>
          <w:lang w:val="vi-VN"/>
        </w:rPr>
        <w:t>i cảnh và thực trạng phân bố, sử dụng không gian của ngành kết cấu hạ tầng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Dự báo xu thế phát triển, và các kịch bản phát triển ảnh hưởng trực tiếp đến kết cấu hạ tầng quốc gia trong thời kỳ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Đánh giá về liên kết ngành, liên kết vùng; xác định yêu cầu của phát triển kinh tế - xã hội đối với ngành; những cơ hội và thách thức phát triển của ngành kết cấu hạ tầng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Xác định các quan điểm, mục tiêu phát triển của ngành kết cấu hạ tầng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Phương án phát triển ngành kết cấu hạ tầng trên phạm vi cả nước và các vùng lãnh th</w:t>
      </w:r>
      <w:r w:rsidRPr="00773BD8">
        <w:rPr>
          <w:rFonts w:eastAsia="Times New Roman" w:cs="Times New Roman"/>
          <w:color w:val="000000"/>
          <w:szCs w:val="28"/>
        </w:rPr>
        <w:t>ổ</w:t>
      </w:r>
      <w:r w:rsidRPr="00773BD8">
        <w:rPr>
          <w:rFonts w:eastAsia="Times New Roman" w:cs="Times New Roman"/>
          <w:color w:val="000000"/>
          <w:szCs w:val="28"/>
          <w:lang w:val="vi-VN"/>
        </w:rPr>
        <w: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Định hướng bố trí sử dụng đất cho phát triển ngành kết cấu hạ tầng quốc gia và các hoạt động bảo vệ môi trường, ứng phó với biến đổi khí hậu và bảo tồn sinh thái, cảnh quan, di tích đã xếp hạng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Danh mục dự án quan trọng quốc gia, dự án ưu tiên đầu tư của ngành kết cấu hạ tầng quốc gia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Quy hoạch sử dụng tài nguyên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w:t>
      </w:r>
      <w:r w:rsidRPr="00773BD8">
        <w:rPr>
          <w:rFonts w:eastAsia="Times New Roman" w:cs="Times New Roman"/>
          <w:color w:val="000000"/>
          <w:szCs w:val="28"/>
        </w:rPr>
        <w:t>điều</w:t>
      </w:r>
      <w:r w:rsidRPr="00773BD8">
        <w:rPr>
          <w:rFonts w:eastAsia="Times New Roman" w:cs="Times New Roman"/>
          <w:color w:val="000000"/>
          <w:szCs w:val="28"/>
          <w:lang w:val="vi-VN"/>
        </w:rPr>
        <w:t> kiện tự nhiên, điều tra, khảo sát, thăm dò hiện trạng khai thác, sử dụng tài nguyên;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Đánh giá tác động của việc khai thác, sử dụng tài nguyên;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Phân tích, đánh giá chủ trương, định hướng phát triển kinh tế - xã hội li</w:t>
      </w:r>
      <w:r w:rsidRPr="00773BD8">
        <w:rPr>
          <w:rFonts w:eastAsia="Times New Roman" w:cs="Times New Roman"/>
          <w:color w:val="000000"/>
          <w:szCs w:val="28"/>
        </w:rPr>
        <w:t>ê</w:t>
      </w:r>
      <w:r w:rsidRPr="00773BD8">
        <w:rPr>
          <w:rFonts w:eastAsia="Times New Roman" w:cs="Times New Roman"/>
          <w:color w:val="000000"/>
          <w:szCs w:val="28"/>
          <w:lang w:val="vi-VN"/>
        </w:rPr>
        <w:t>n quan đến việc khai thác, sử dụng tài nguyên, bảo vệ môi trường quốc gia và các quy hoạch có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Dự báo tiến bộ khoa học, công nghệ và phát triển kinh tế - xã hội tác động tới việc bảo vệ, khai thác, sử dụng tài nguyên trong thời kỳ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Quan điểm, mục tiêu khai thác, sử dụng tài nguyên phục vụ phát triển kinh tế - xã hội;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Xác định khu vực cấm, khu vực hạn chế, khu vực khuyến khích khai thác, sử dụng tài nguyên;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Định hướng bảo vệ môi trường, phòng, chống thiên tai và ứng phó với biến đổi khí hậu;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Quy hoạch bảo vệ môi trường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Quan điểm, mục tiêu, nhiệm vụ, giải pháp bảo vệ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Phân vùng môi trường; bảo tồn thiên nhiên và đa dạng sinh học; quản lý chất thải; quan trắc và cảnh báo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Danh mục dự án quan trọng quốc gia, dự án ưu tiên đầu tư bảo vệ môi trường và thứ tự ưu ti</w:t>
      </w:r>
      <w:r w:rsidRPr="00773BD8">
        <w:rPr>
          <w:rFonts w:eastAsia="Times New Roman" w:cs="Times New Roman"/>
          <w:color w:val="000000"/>
          <w:szCs w:val="28"/>
        </w:rPr>
        <w:t>ê</w:t>
      </w:r>
      <w:r w:rsidRPr="00773BD8">
        <w:rPr>
          <w:rFonts w:eastAsia="Times New Roman" w:cs="Times New Roman"/>
          <w:color w:val="000000"/>
          <w:szCs w:val="28"/>
          <w:lang w:val="vi-VN"/>
        </w:rPr>
        <w:t>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Quy hoạch bảo tồn đa dạng sinh học quốc gia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Đánh giá hiện trạng, diễn biến đa dạng sinh học, tình hình quản lý bảo tồn đa dạng sinh học;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Quan điểm, mục tiêu, nhiệm vụ, giải pháp bảo tồn đa dạng sinh học;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Khu vực đa dạng sinh học cao; cảnh quan sinh thái quan trọng; khu bảo tồn thiên nhiên; hành lang đa dạng sinh học; cơ sở bảo tồn đa dạng sinh học;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Danh mục dự án quan trọng quốc gia, dự án ưu tiên đầu tư bảo tồn đa dạng sinh học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Chính phủ quy định chi tiết nội dung quy hoạch ngành quốc gia tại các khoản 3, 4, 5 và 6 Điều này; quy định việc tích hợp quy hoạch vào quy hoạch ngành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lập, thẩm định, phê duyệt và điều chỉnh quy hoạch có tính chất kỹ thuật, chuyên ngành để triển khai các nội dung quy định tại các khoản 3, 4, 5 và 6 Điều này thực hiện theo quy định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2" w:name="dieu_26"/>
      <w:r w:rsidRPr="00773BD8">
        <w:rPr>
          <w:rFonts w:eastAsia="Times New Roman" w:cs="Times New Roman"/>
          <w:b/>
          <w:bCs/>
          <w:color w:val="000000"/>
          <w:szCs w:val="28"/>
          <w:lang w:val="vi-VN"/>
        </w:rPr>
        <w:t>Điều 26. Nội dung quy hoạch vùng</w:t>
      </w:r>
      <w:bookmarkEnd w:id="3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vùng xác định phương hướng phát triển, sắp xếp không gian và phân bổ nguồn lực cho các hoạt động kinh tế - xã hội, quốc phòng, an ninh, bảo vệ môi trường có tính liên ngành, liên vùng và liên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vùng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thực trạng các yếu tố, điều kiện tự nhiên, nguồn lực đặc thù của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Quan điểm, mục tiêu ph</w:t>
      </w:r>
      <w:r w:rsidRPr="00773BD8">
        <w:rPr>
          <w:rFonts w:eastAsia="Times New Roman" w:cs="Times New Roman"/>
          <w:color w:val="000000"/>
          <w:szCs w:val="28"/>
        </w:rPr>
        <w:t>át </w:t>
      </w:r>
      <w:r w:rsidRPr="00773BD8">
        <w:rPr>
          <w:rFonts w:eastAsia="Times New Roman" w:cs="Times New Roman"/>
          <w:color w:val="000000"/>
          <w:szCs w:val="28"/>
          <w:lang w:val="vi-VN"/>
        </w:rPr>
        <w:t>triển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Phương hướng phát triển ngành có lợi thế của vùng; phương án phát triển, sắp xếp, lựa chọn và phân bố nguồn lực phát triển trên lãnh thổ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Phương hướng xây dựng, bao gồm xác định hệ thống đô thị, nông thôn;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vùng sản xuất tập trung;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Phương hướng phát triển kết cấu hạ t</w:t>
      </w:r>
      <w:r w:rsidRPr="00773BD8">
        <w:rPr>
          <w:rFonts w:eastAsia="Times New Roman" w:cs="Times New Roman"/>
          <w:color w:val="000000"/>
          <w:szCs w:val="28"/>
        </w:rPr>
        <w:t>ầ</w:t>
      </w:r>
      <w:r w:rsidRPr="00773BD8">
        <w:rPr>
          <w:rFonts w:eastAsia="Times New Roman" w:cs="Times New Roman"/>
          <w:color w:val="000000"/>
          <w:szCs w:val="28"/>
          <w:lang w:val="vi-VN"/>
        </w:rPr>
        <w:t>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Phương hướng bảo vệ môi trường, khai thác, bảo vệ tài nguyên nước lưu vực sông, phòng, chống thiên tai và ứng phó với biến đổi khí hậu trên lãnh thổ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Danh mục dự án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nội dung quy hoạch vùng tại khoản 2 Điều này; quy định việc tích hợp quy hoạch vào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3" w:name="dieu_27"/>
      <w:r w:rsidRPr="00773BD8">
        <w:rPr>
          <w:rFonts w:eastAsia="Times New Roman" w:cs="Times New Roman"/>
          <w:b/>
          <w:bCs/>
          <w:color w:val="000000"/>
          <w:szCs w:val="28"/>
          <w:lang w:val="vi-VN"/>
        </w:rPr>
        <w:t>Điều 27. Nội dung quy hoạch tỉnh</w:t>
      </w:r>
      <w:bookmarkEnd w:id="3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Nội dung quy hoạch tỉnh thể hiện các dự án cấp quốc gia đã được xác định ở quy hoạch cấp quốc gia; các dự án cấp vùng, liên tỉnh đã được xác định ở quy hoạch vùng; định hướng ph</w:t>
      </w:r>
      <w:r w:rsidRPr="00773BD8">
        <w:rPr>
          <w:rFonts w:eastAsia="Times New Roman" w:cs="Times New Roman"/>
          <w:color w:val="000000"/>
          <w:szCs w:val="28"/>
        </w:rPr>
        <w:t>á</w:t>
      </w:r>
      <w:r w:rsidRPr="00773BD8">
        <w:rPr>
          <w:rFonts w:eastAsia="Times New Roman" w:cs="Times New Roman"/>
          <w:color w:val="000000"/>
          <w:szCs w:val="28"/>
          <w:lang w:val="vi-VN"/>
        </w:rPr>
        <w:t>t triển, sắp xếp không gian và phân bổ nguồn lực cho các hoạt động kinh tế - xã hội, quốc phòng, an ninh, bảo vệ môi trường ở cấp tỉnh, liên huyện và định hướng bố trí trên địa bàn cấp huyện.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tỉnh bao gồm những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Phân tích, đánh giá, dự báo về các yếu tố, </w:t>
      </w:r>
      <w:r w:rsidRPr="00773BD8">
        <w:rPr>
          <w:rFonts w:eastAsia="Times New Roman" w:cs="Times New Roman"/>
          <w:color w:val="000000"/>
          <w:szCs w:val="28"/>
        </w:rPr>
        <w:t>điều</w:t>
      </w:r>
      <w:r w:rsidRPr="00773BD8">
        <w:rPr>
          <w:rFonts w:eastAsia="Times New Roman" w:cs="Times New Roman"/>
          <w:color w:val="000000"/>
          <w:szCs w:val="28"/>
          <w:lang w:val="vi-VN"/>
        </w:rPr>
        <w:t> kiện phát triển đặc thù của tỉnh; đánh giá thực trạng phát triển kinh tế - xã hội, hiện trạng sử dụng đất, hiện trạng hệ thống đô thị, nông thôn;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Quan điểm, mục ti</w:t>
      </w:r>
      <w:r w:rsidRPr="00773BD8">
        <w:rPr>
          <w:rFonts w:eastAsia="Times New Roman" w:cs="Times New Roman"/>
          <w:color w:val="000000"/>
          <w:szCs w:val="28"/>
        </w:rPr>
        <w:t>ê</w:t>
      </w:r>
      <w:r w:rsidRPr="00773BD8">
        <w:rPr>
          <w:rFonts w:eastAsia="Times New Roman" w:cs="Times New Roman"/>
          <w:color w:val="000000"/>
          <w:szCs w:val="28"/>
          <w:lang w:val="vi-VN"/>
        </w:rPr>
        <w:t>u và lựa chọn phương án phát triển;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Phương hướng phát triển ngành quan trọng trên địa bàn; lựa chọn phương án tổ chức hoạt động kinh tế - xã hội;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Phương án quy hoạch hệ thống đô thị, bao gồm đô thị cấp quốc gia, cấp vùng đã được xác định trong quy hoạch vùng trên địa bàn; phương án phát triển đô thị tỉnh lỵ và các thành phố, thị xã, thị trấn trên địa bàn; phương án phát triển hệ thống khu kinh tế; khu công nghiệp, khu chế xuất, khu công nghệ cao; khu du lịch; khu nghiên cứu, đào tạo; khu thể dục thể thao; khu bảo tồn, khu vực c</w:t>
      </w:r>
      <w:r w:rsidRPr="00773BD8">
        <w:rPr>
          <w:rFonts w:eastAsia="Times New Roman" w:cs="Times New Roman"/>
          <w:color w:val="000000"/>
          <w:szCs w:val="28"/>
        </w:rPr>
        <w:t>ầ</w:t>
      </w:r>
      <w:r w:rsidRPr="00773BD8">
        <w:rPr>
          <w:rFonts w:eastAsia="Times New Roman" w:cs="Times New Roman"/>
          <w:color w:val="000000"/>
          <w:szCs w:val="28"/>
          <w:lang w:val="vi-VN"/>
        </w:rPr>
        <w:t>n được bảo quản, tu bổ, phục hồi di tích lịch sử - văn hóa, danh lam thắng cảnh và đối tượng đã được kiểm kê di tích đã được xác định trong quy hoạch cấp quốc gia, quy hoạch vùng trên địa bàn; phương án phát triển các cụm công nghiệp; phương án tổ chức lãnh thổ khu vực nông thôn, phát triển các vùng sản xuất nông nghiệp tập trung; phương án phân bố hệ thống điểm dân cư; xác định khu quân sự, an ninh; phương án phát triển những khu vực khó khăn, đặc biệt khó khăn, những khu vực có vai trò động lực;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Phương án phát triển mạng lưới giao thông, bao gồm mạng lưới đường cao tốc, quốc lộ, đường sắt; các tuyến đường thủy nội địa và đường hàng hải; các cảng biển, sân bay quốc tế, quốc gia; mạng lưới đường bộ, đường thủy liên tỉnh đã được xác định trong quy hoạch cấp quốc gia, quy hoạch vùng trên địa bàn; mạng lưới đường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Phương án phát triển mạng lưới cấp đ</w:t>
      </w:r>
      <w:r w:rsidRPr="00773BD8">
        <w:rPr>
          <w:rFonts w:eastAsia="Times New Roman" w:cs="Times New Roman"/>
          <w:color w:val="000000"/>
          <w:szCs w:val="28"/>
        </w:rPr>
        <w:t>i</w:t>
      </w:r>
      <w:r w:rsidRPr="00773BD8">
        <w:rPr>
          <w:rFonts w:eastAsia="Times New Roman" w:cs="Times New Roman"/>
          <w:color w:val="000000"/>
          <w:szCs w:val="28"/>
          <w:lang w:val="vi-VN"/>
        </w:rPr>
        <w:t>ện, bao gồm các công trình cấp điện và mạng lưới truyền tải điện đã được xác định trong quy hoạch cấp quốc gia, quy hoạch vùng trên địa bàn; mạng lưới điện truyền tải và lưới điện phân ph</w:t>
      </w:r>
      <w:r w:rsidRPr="00773BD8">
        <w:rPr>
          <w:rFonts w:eastAsia="Times New Roman" w:cs="Times New Roman"/>
          <w:color w:val="000000"/>
          <w:szCs w:val="28"/>
        </w:rPr>
        <w:t>ố</w:t>
      </w:r>
      <w:r w:rsidRPr="00773BD8">
        <w:rPr>
          <w:rFonts w:eastAsia="Times New Roman" w:cs="Times New Roman"/>
          <w:color w:val="000000"/>
          <w:szCs w:val="28"/>
          <w:lang w:val="vi-VN"/>
        </w:rPr>
        <w:t>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Phương án phát triển mạng lưới viễn thông, bao gồm các tuyến viễn thông quốc tế, quốc gia, liên tỉnh đã được xác định trong quy hoạch cấp quốc gia, quy hoạch vùng trên địa bàn; phương án phát triển hạ tầng kỹ thuật viễn thông thụ động; công trình viễn thông quan trọng liên quan đến an ninh quốc gia và công trình viễn thông của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Phương án phát triển mạng lưới thủy lợi, cấp nước, bao gồm mạng lưới thủy lợi, mạng lưới cấp nước quy mô vùng, liên tỉnh đã được xác định trong quy hoạch cấp quốc gia, quy hoạch vùng trên địa bàn; mạng lưới thủy lợi, cấp nước liên huyện;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i) Phương án phát triển các khu xử lý chất thải, bao gồm các khu xử lý chất thải nguy hại cấp vùng, liên tỉnh đã được xác định trong quy hoạch cấp quốc gia, quy hoạch vùng trên địa bàn; các khu xử lý chất thải liên huyện;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 Phương án phát triển kết cấu hạ tầng xã hội, bao gồm các dự án hạ tầng xã hội cấp quốc gia, cấp vùng, liên tỉnh đã được xác định trong quy hoạch cấp quốc gia, quy hoạch vùng trên địa bàn; các thiết chế văn hóa, thể thao, du lịch, trung tâm thương mại, hội chợ, triển lãm và các công trình hạ tầng xã hội khác của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 Phân bổ và khoanh vùng đất đai theo khu chức năng và theo loại đất đến từng đơn vị hành chính cấp huyện;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m) Phương án quy hoạch xây dựng vùng </w:t>
      </w:r>
      <w:r w:rsidRPr="00773BD8">
        <w:rPr>
          <w:rFonts w:eastAsia="Times New Roman" w:cs="Times New Roman"/>
          <w:color w:val="000000"/>
          <w:szCs w:val="28"/>
        </w:rPr>
        <w:t>li</w:t>
      </w:r>
      <w:r w:rsidRPr="00773BD8">
        <w:rPr>
          <w:rFonts w:eastAsia="Times New Roman" w:cs="Times New Roman"/>
          <w:color w:val="000000"/>
          <w:szCs w:val="28"/>
          <w:lang w:val="vi-VN"/>
        </w:rPr>
        <w:t>ên huyện, vùng huyện;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n) Phương án bảo vệ môi trường, khai thác, sử dụng, bảo vệ tài nguyên, đa dạng sinh học, phòng, chống thiên tai và ứng phó với biến đổi khí hậu trên địa bàn;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o) Danh mục dự án của tỉnh và thứ tự ưu tiên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p) Giải pháp,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nội dung quy hoạch tỉnh tại khoản 2 Điều này; quy định việc tích hợp quy hoạch vào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lập, thẩm định, phê duyệt và điều chỉnh quy hoạch có tính chất kỹ thuật, chuyên ngành để triển khai các nội dung quy định tại khoản 2 Điều này được thực hiện theo quy định c</w:t>
      </w:r>
      <w:r w:rsidRPr="00773BD8">
        <w:rPr>
          <w:rFonts w:eastAsia="Times New Roman" w:cs="Times New Roman"/>
          <w:color w:val="000000"/>
          <w:szCs w:val="28"/>
        </w:rPr>
        <w:t>ủ</w:t>
      </w:r>
      <w:r w:rsidRPr="00773BD8">
        <w:rPr>
          <w:rFonts w:eastAsia="Times New Roman" w:cs="Times New Roman"/>
          <w:color w:val="000000"/>
          <w:szCs w:val="28"/>
          <w:lang w:val="vi-VN"/>
        </w:rPr>
        <w:t>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4" w:name="dieu_28"/>
      <w:r w:rsidRPr="00773BD8">
        <w:rPr>
          <w:rFonts w:eastAsia="Times New Roman" w:cs="Times New Roman"/>
          <w:b/>
          <w:bCs/>
          <w:color w:val="000000"/>
          <w:szCs w:val="28"/>
          <w:lang w:val="vi-VN"/>
        </w:rPr>
        <w:t>Điều 28. Nội dung quy hoạch đô thị, quy hoạch nông thôn</w:t>
      </w:r>
      <w:bookmarkEnd w:id="3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Nội dung quy hoạch đô thị, quy hoạch nông thôn và việc lập, thẩm định, phê duyệt, thực hiện, điều chỉnh quy hoạch đô thị, quy hoạch nông thôn thực hiện theo quy định của pháp luật về quy hoạch đô thị và pháp luật về xây dựng.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công bố, công khai quy hoạch đô thị, quy hoạch nông thôn thực hiện theo quy định của Luật này, pháp luật về quy hoạch đô thị và pháp luật về xây dựng.</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5" w:name="chuong_3"/>
      <w:r w:rsidRPr="00773BD8">
        <w:rPr>
          <w:rFonts w:eastAsia="Times New Roman" w:cs="Times New Roman"/>
          <w:b/>
          <w:bCs/>
          <w:color w:val="000000"/>
          <w:szCs w:val="28"/>
          <w:lang w:val="vi-VN"/>
        </w:rPr>
        <w:t>Chương </w:t>
      </w:r>
      <w:r w:rsidRPr="00773BD8">
        <w:rPr>
          <w:rFonts w:eastAsia="Times New Roman" w:cs="Times New Roman"/>
          <w:b/>
          <w:bCs/>
          <w:color w:val="000000"/>
          <w:szCs w:val="28"/>
        </w:rPr>
        <w:t>III</w:t>
      </w:r>
      <w:bookmarkEnd w:id="35"/>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36" w:name="chuong_3_name"/>
      <w:r w:rsidRPr="00773BD8">
        <w:rPr>
          <w:rFonts w:eastAsia="Times New Roman" w:cs="Times New Roman"/>
          <w:b/>
          <w:bCs/>
          <w:color w:val="000000"/>
          <w:szCs w:val="28"/>
          <w:lang w:val="vi-VN"/>
        </w:rPr>
        <w:t>THẨM ĐỊNH, QUYẾT ĐỊNH HOẶC PHÊ DUYỆT, CÔNG BỐ VÀ CUNG CẤP THÔNG TIN QUY HOẠCH</w:t>
      </w:r>
      <w:bookmarkEnd w:id="36"/>
    </w:p>
    <w:p w:rsidR="00773BD8" w:rsidRPr="00773BD8" w:rsidRDefault="00773BD8" w:rsidP="00773BD8">
      <w:pPr>
        <w:shd w:val="clear" w:color="auto" w:fill="FFFFFF"/>
        <w:spacing w:after="0" w:line="234" w:lineRule="atLeast"/>
        <w:rPr>
          <w:rFonts w:eastAsia="Times New Roman" w:cs="Times New Roman"/>
          <w:color w:val="000000"/>
          <w:szCs w:val="28"/>
        </w:rPr>
      </w:pPr>
      <w:bookmarkStart w:id="37" w:name="muc_1_1"/>
      <w:r w:rsidRPr="00773BD8">
        <w:rPr>
          <w:rFonts w:eastAsia="Times New Roman" w:cs="Times New Roman"/>
          <w:b/>
          <w:bCs/>
          <w:color w:val="000000"/>
          <w:szCs w:val="28"/>
          <w:lang w:val="vi-VN"/>
        </w:rPr>
        <w:t>Mục 1. THẨM ĐỊNH QUY HOẠCH</w:t>
      </w:r>
      <w:bookmarkEnd w:id="37"/>
    </w:p>
    <w:p w:rsidR="00773BD8" w:rsidRPr="00773BD8" w:rsidRDefault="00773BD8" w:rsidP="00773BD8">
      <w:pPr>
        <w:shd w:val="clear" w:color="auto" w:fill="FFFFFF"/>
        <w:spacing w:after="0" w:line="234" w:lineRule="atLeast"/>
        <w:rPr>
          <w:rFonts w:eastAsia="Times New Roman" w:cs="Times New Roman"/>
          <w:color w:val="000000"/>
          <w:szCs w:val="28"/>
        </w:rPr>
      </w:pPr>
      <w:bookmarkStart w:id="38" w:name="dieu_29"/>
      <w:r w:rsidRPr="00773BD8">
        <w:rPr>
          <w:rFonts w:eastAsia="Times New Roman" w:cs="Times New Roman"/>
          <w:b/>
          <w:bCs/>
          <w:color w:val="000000"/>
          <w:szCs w:val="28"/>
          <w:lang w:val="vi-VN"/>
        </w:rPr>
        <w:t>Điều 29. Thẩm quyền thành lập Hội đồng thẩm định quy hoạch</w:t>
      </w:r>
      <w:bookmarkEnd w:id="38"/>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Thủ tướng Chính phủ thành lập Hội đồng thẩm định quy hoạch để thẩm định quy hoạch cấp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Bộ Kế hoạch và Đầu tư thành lập Hội đồng thẩm định quy hoạch để thẩm định quy hoạch tỉnh.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39" w:name="dieu_30"/>
      <w:r w:rsidRPr="00773BD8">
        <w:rPr>
          <w:rFonts w:eastAsia="Times New Roman" w:cs="Times New Roman"/>
          <w:b/>
          <w:bCs/>
          <w:color w:val="000000"/>
          <w:szCs w:val="28"/>
          <w:lang w:val="vi-VN"/>
        </w:rPr>
        <w:t>Điều 30. Hội đồng thẩm định quy hoạch</w:t>
      </w:r>
      <w:bookmarkEnd w:id="3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Thành ph</w:t>
      </w:r>
      <w:r w:rsidRPr="00773BD8">
        <w:rPr>
          <w:rFonts w:eastAsia="Times New Roman" w:cs="Times New Roman"/>
          <w:color w:val="000000"/>
          <w:szCs w:val="28"/>
        </w:rPr>
        <w:t>ầ</w:t>
      </w:r>
      <w:r w:rsidRPr="00773BD8">
        <w:rPr>
          <w:rFonts w:eastAsia="Times New Roman" w:cs="Times New Roman"/>
          <w:color w:val="000000"/>
          <w:szCs w:val="28"/>
          <w:lang w:val="vi-VN"/>
        </w:rPr>
        <w:t>n Hội đồng thẩm định quy hoạch cấp quốc gia, quy hoạch vùng bao gồm Chủ tịch Hội đồng và các thành viên của Hội đồng. Chủ tịch Hội đồng thẩm định quy hoạch là Thủ tướng Chính phủ hoặc Phó Thủ tướng Chính phủ. Thành viên của Hội đồng thẩm định bao gồm đại diện Bộ, cơ quan ngang Bộ, địa phương và tổ chức, cá nhân khác. Cơ quan thường trực Hội đồng thẩm định do Chủ tịch Hội đồng thẩm định quyết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Thành phần Hội đồng thẩm định quy hoạch tỉnh bao gồm Chủ tịch Hội đồng và các thành viên của Hội đồng. Chủ tịch Hội đồng thẩm định quy hoạch là Bộ trưởng Bộ Kế hoạch và Đầu tư, Thành viên của Hội đồng thẩm định bao gồm đại diện Bộ, cơ quan ngang Bộ, địa phương và tổ chức, cá nhân khác. Cơ quan thường trực Hội đồng thẩm định do Chủ tịch Hội đồng thẩm định quyết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Hội đồng thẩm định quy hoạch làm việc theo chế độ tập thể và chịu trách nhiệm thẩm định quy hoạch theo nhiệm vụ được giao. Cơ quan thường trực Hội đồng thẩm định tổ chức lấy ý kiến chuyên gia, tổ chức xã hội - nghề nghiệp và tổ chức khác có liên quan trước khi trình Hội đồng thẩm định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Trường hợp c</w:t>
      </w:r>
      <w:r w:rsidRPr="00773BD8">
        <w:rPr>
          <w:rFonts w:eastAsia="Times New Roman" w:cs="Times New Roman"/>
          <w:color w:val="000000"/>
          <w:szCs w:val="28"/>
        </w:rPr>
        <w:t>ầ</w:t>
      </w:r>
      <w:r w:rsidRPr="00773BD8">
        <w:rPr>
          <w:rFonts w:eastAsia="Times New Roman" w:cs="Times New Roman"/>
          <w:color w:val="000000"/>
          <w:szCs w:val="28"/>
          <w:lang w:val="vi-VN"/>
        </w:rPr>
        <w:t>n thiết, Hội đồng thẩm định quy hoạch có thể lựa chọn tư vấn phản biện độc lập. Tư v</w:t>
      </w:r>
      <w:r w:rsidRPr="00773BD8">
        <w:rPr>
          <w:rFonts w:eastAsia="Times New Roman" w:cs="Times New Roman"/>
          <w:color w:val="000000"/>
          <w:szCs w:val="28"/>
        </w:rPr>
        <w:t>ấ</w:t>
      </w:r>
      <w:r w:rsidRPr="00773BD8">
        <w:rPr>
          <w:rFonts w:eastAsia="Times New Roman" w:cs="Times New Roman"/>
          <w:color w:val="000000"/>
          <w:szCs w:val="28"/>
          <w:lang w:val="vi-VN"/>
        </w:rPr>
        <w:t>n phản biện độc lập phải đáp ứng điều kiện về năng lực chuyên môn phù hợp với công việc đảm nhận theo quy định của pháp luật có liên quan và quy định của Chính phủ.</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Chính phủ quy định chi tiết Điều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0" w:name="dieu_31"/>
      <w:r w:rsidRPr="00773BD8">
        <w:rPr>
          <w:rFonts w:eastAsia="Times New Roman" w:cs="Times New Roman"/>
          <w:b/>
          <w:bCs/>
          <w:color w:val="000000"/>
          <w:szCs w:val="28"/>
          <w:lang w:val="vi-VN"/>
        </w:rPr>
        <w:t>Điều 31. Hồ sơ trình thẩm định quy hoạch</w:t>
      </w:r>
      <w:bookmarkEnd w:id="4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Hồ sơ trình thẩm định quy hoạch gồm các tài liệu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Tờ trình;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Báo cáo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Dự thảo văn bản quyết định hoặc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Báo cáo t</w:t>
      </w:r>
      <w:r w:rsidRPr="00773BD8">
        <w:rPr>
          <w:rFonts w:eastAsia="Times New Roman" w:cs="Times New Roman"/>
          <w:color w:val="000000"/>
          <w:szCs w:val="28"/>
        </w:rPr>
        <w:t>ổ</w:t>
      </w:r>
      <w:r w:rsidRPr="00773BD8">
        <w:rPr>
          <w:rFonts w:eastAsia="Times New Roman" w:cs="Times New Roman"/>
          <w:color w:val="000000"/>
          <w:szCs w:val="28"/>
          <w:lang w:val="vi-VN"/>
        </w:rPr>
        <w:t>ng hợp ý kiến góp ý của các cơ quan, tổ chức, cộng đồng, cá nhân về quy hoạch; bản sao ý kiến góp ý của Bộ, cơ quan ngang Bộ và địa phương liên quan; báo cáo giải trình, tiếp thu ý kiến góp ý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Báo cáo đánh giá môi trường chiến lược;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Hệ thống sơ đồ, bản đồ, cơ sở dữ liệu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Hội đồng thẩm định quy hoạch chỉ tổ chức thẩm định khi nhận đủ hồ sơ quy định tại khoản 1 Điều này. Trường hợp c</w:t>
      </w:r>
      <w:r w:rsidRPr="00773BD8">
        <w:rPr>
          <w:rFonts w:eastAsia="Times New Roman" w:cs="Times New Roman"/>
          <w:color w:val="000000"/>
          <w:szCs w:val="28"/>
        </w:rPr>
        <w:t>ầ</w:t>
      </w:r>
      <w:r w:rsidRPr="00773BD8">
        <w:rPr>
          <w:rFonts w:eastAsia="Times New Roman" w:cs="Times New Roman"/>
          <w:color w:val="000000"/>
          <w:szCs w:val="28"/>
          <w:lang w:val="vi-VN"/>
        </w:rPr>
        <w:t>n thiết, Hội đồng thẩm định có quyền yêu cầu cơ quan trình thẩm định quy hoạch cung cấp thêm thông tin, giải trình về các nội dung liên quan.</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1" w:name="dieu_32"/>
      <w:r w:rsidRPr="00773BD8">
        <w:rPr>
          <w:rFonts w:eastAsia="Times New Roman" w:cs="Times New Roman"/>
          <w:b/>
          <w:bCs/>
          <w:color w:val="000000"/>
          <w:szCs w:val="28"/>
          <w:lang w:val="vi-VN"/>
        </w:rPr>
        <w:t>Điều 32. Nội dung thẩm định quy hoạch</w:t>
      </w:r>
      <w:bookmarkEnd w:id="4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Nội dung thẩm định quy hoạch tập trung vào các vấn đề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Sự phù hợp với nhiệm vụ lập quy hoạch đã được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Việc tuân thủ quy trình lập quy hoạch quy định tại Điều 16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tích hợp các nội dung quy hoạch do Bộ, cơ quan ngang Bộ và địa phương liên quan được phân công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Sự phù hợp của quy hoạch với quy định tại Mục 2 Chương </w:t>
      </w:r>
      <w:r w:rsidRPr="00773BD8">
        <w:rPr>
          <w:rFonts w:eastAsia="Times New Roman" w:cs="Times New Roman"/>
          <w:color w:val="000000"/>
          <w:szCs w:val="28"/>
        </w:rPr>
        <w:t>II</w:t>
      </w:r>
      <w:r w:rsidRPr="00773BD8">
        <w:rPr>
          <w:rFonts w:eastAsia="Times New Roman" w:cs="Times New Roman"/>
          <w:color w:val="000000"/>
          <w:szCs w:val="28"/>
          <w:lang w:val="vi-VN"/>
        </w:rPr>
        <w:t> của Luật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2" w:name="dieu_33"/>
      <w:r w:rsidRPr="00773BD8">
        <w:rPr>
          <w:rFonts w:eastAsia="Times New Roman" w:cs="Times New Roman"/>
          <w:b/>
          <w:bCs/>
          <w:color w:val="000000"/>
          <w:szCs w:val="28"/>
          <w:lang w:val="vi-VN"/>
        </w:rPr>
        <w:t>Điều 33. Báo cáo thẩm định quy hoạch</w:t>
      </w:r>
      <w:bookmarkEnd w:id="4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Báo cáo thẩm định quy hoạch tổng thể quốc gia, quy hoạch không gian biển quốc gia, quy hoạch sử dụng đất quốc gia phả</w:t>
      </w:r>
      <w:r w:rsidRPr="00773BD8">
        <w:rPr>
          <w:rFonts w:eastAsia="Times New Roman" w:cs="Times New Roman"/>
          <w:color w:val="000000"/>
          <w:szCs w:val="28"/>
        </w:rPr>
        <w:t>i </w:t>
      </w:r>
      <w:r w:rsidRPr="00773BD8">
        <w:rPr>
          <w:rFonts w:eastAsia="Times New Roman" w:cs="Times New Roman"/>
          <w:color w:val="000000"/>
          <w:szCs w:val="28"/>
          <w:lang w:val="vi-VN"/>
        </w:rPr>
        <w:t>thể hiện rõ ý kiến của Hội đồng thẩm định quy hoạch về nội dung thẩm định quy hoạch quy định tại Điều 32 của Luật này và kết luận về việc quy hoạch đủ điều kiện hoặc chưa đủ điều kiện để Chính phủ trình Quốc hội quyết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Báo cáo thẩm định quy hoạch ngành quốc gia, quy hoạch vùng, quy hoạch tỉnh phải thể hiện rõ ý kiế</w:t>
      </w:r>
      <w:r w:rsidRPr="00773BD8">
        <w:rPr>
          <w:rFonts w:eastAsia="Times New Roman" w:cs="Times New Roman"/>
          <w:color w:val="000000"/>
          <w:szCs w:val="28"/>
        </w:rPr>
        <w:t>n</w:t>
      </w:r>
      <w:r w:rsidRPr="00773BD8">
        <w:rPr>
          <w:rFonts w:eastAsia="Times New Roman" w:cs="Times New Roman"/>
          <w:color w:val="000000"/>
          <w:szCs w:val="28"/>
          <w:lang w:val="vi-VN"/>
        </w:rPr>
        <w:t> của Hội đồng thẩm định quy hoạch về nội dung thẩm định quy hoạch quy định tại Điều 32 của Luật này và k</w:t>
      </w:r>
      <w:r w:rsidRPr="00773BD8">
        <w:rPr>
          <w:rFonts w:eastAsia="Times New Roman" w:cs="Times New Roman"/>
          <w:color w:val="000000"/>
          <w:szCs w:val="28"/>
        </w:rPr>
        <w:t>ế</w:t>
      </w:r>
      <w:r w:rsidRPr="00773BD8">
        <w:rPr>
          <w:rFonts w:eastAsia="Times New Roman" w:cs="Times New Roman"/>
          <w:color w:val="000000"/>
          <w:szCs w:val="28"/>
          <w:lang w:val="vi-VN"/>
        </w:rPr>
        <w:t>t luận về việc quy hoạch đủ Điều kiện hoặc chưa đủ điều kiện trình Thủ tướng Chính phủ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Báo cáo thẩm định quy hoạch tổng thể quốc gia, quy hoạch không gian biển quốc gia, quy hoạch sử dụng đất quốc gia, quy hoạch vùng và các tài liệu kèm theo phải được gửi đến cơ quan lập quy hoạch chậm nhất là 15 ngày kể từ ngày kết thúc thẩm định. Cơ quan lập quy hoạch có trách nhiệm nghiên cứu, giải trình, tiếp thu ý kiến thẩm định để chỉnh lý, hoàn thiện hồ sơ trình quyết định hoặc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Báo cáo thẩm định quy hoạch ngành quốc gia, quy hoạch tỉnh và các tài liệu kèm theo phải được gửi đến cơ quan tổ chức lập quy hoạch chậm nhất là 15 ngày kể từ ngày kết thúc thẩm định. Cơ quan tổ chức lập quy hoạch có trách nhiệm chỉ đạo cơ quan lập quy hoạch nghiên cứu, giải trình, tiếp thu ý kiến th</w:t>
      </w:r>
      <w:r w:rsidRPr="00773BD8">
        <w:rPr>
          <w:rFonts w:eastAsia="Times New Roman" w:cs="Times New Roman"/>
          <w:color w:val="000000"/>
          <w:szCs w:val="28"/>
        </w:rPr>
        <w:t>ẩ</w:t>
      </w:r>
      <w:r w:rsidRPr="00773BD8">
        <w:rPr>
          <w:rFonts w:eastAsia="Times New Roman" w:cs="Times New Roman"/>
          <w:color w:val="000000"/>
          <w:szCs w:val="28"/>
          <w:lang w:val="vi-VN"/>
        </w:rPr>
        <w:t>m định để chỉnh lý, hoàn thiện hồ sơ trình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Trường hợp kết luận quy hoạch chưa đủ điều kiện trình quyết định hoặc phê duyệt thì Hội đồng thẩm định quy hoạch trả lại h</w:t>
      </w:r>
      <w:r w:rsidRPr="00773BD8">
        <w:rPr>
          <w:rFonts w:eastAsia="Times New Roman" w:cs="Times New Roman"/>
          <w:color w:val="000000"/>
          <w:szCs w:val="28"/>
        </w:rPr>
        <w:t>ồ</w:t>
      </w:r>
      <w:r w:rsidRPr="00773BD8">
        <w:rPr>
          <w:rFonts w:eastAsia="Times New Roman" w:cs="Times New Roman"/>
          <w:color w:val="000000"/>
          <w:szCs w:val="28"/>
          <w:lang w:val="vi-VN"/>
        </w:rPr>
        <w:t> sơ cho cơ quan trình thẩm định quy hoạch và nêu rõ lý do.</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3" w:name="muc_2_1"/>
      <w:r w:rsidRPr="00773BD8">
        <w:rPr>
          <w:rFonts w:eastAsia="Times New Roman" w:cs="Times New Roman"/>
          <w:b/>
          <w:bCs/>
          <w:color w:val="000000"/>
          <w:szCs w:val="28"/>
          <w:lang w:val="vi-VN"/>
        </w:rPr>
        <w:t>Mục 2. QUYẾT ĐỊNH HOẶC PHÊ DUYỆT QUY HOẠCH</w:t>
      </w:r>
      <w:bookmarkEnd w:id="43"/>
    </w:p>
    <w:p w:rsidR="00773BD8" w:rsidRPr="00773BD8" w:rsidRDefault="00773BD8" w:rsidP="00773BD8">
      <w:pPr>
        <w:shd w:val="clear" w:color="auto" w:fill="FFFFFF"/>
        <w:spacing w:after="0" w:line="234" w:lineRule="atLeast"/>
        <w:rPr>
          <w:rFonts w:eastAsia="Times New Roman" w:cs="Times New Roman"/>
          <w:color w:val="000000"/>
          <w:szCs w:val="28"/>
        </w:rPr>
      </w:pPr>
      <w:bookmarkStart w:id="44" w:name="dieu_34"/>
      <w:r w:rsidRPr="00773BD8">
        <w:rPr>
          <w:rFonts w:eastAsia="Times New Roman" w:cs="Times New Roman"/>
          <w:b/>
          <w:bCs/>
          <w:color w:val="000000"/>
          <w:szCs w:val="28"/>
          <w:lang w:val="vi-VN"/>
        </w:rPr>
        <w:t>Điều 34. Thẩm quyền quyết định hoặc phê duyệt quy hoạch</w:t>
      </w:r>
      <w:bookmarkEnd w:id="4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Quốc hội quyết định quy hoạch tổng thể quốc gia,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Thủ tướng Chính phủ phê duyệt quy hoạch ngành quốc gia, quy hoạch vùng,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Đối với quy hoạch Thủ đô, Thủ tướng Chính phủ phê duyệt sau khi c</w:t>
      </w:r>
      <w:r w:rsidRPr="00773BD8">
        <w:rPr>
          <w:rFonts w:eastAsia="Times New Roman" w:cs="Times New Roman"/>
          <w:color w:val="000000"/>
          <w:szCs w:val="28"/>
        </w:rPr>
        <w:t>ó</w:t>
      </w:r>
      <w:r w:rsidRPr="00773BD8">
        <w:rPr>
          <w:rFonts w:eastAsia="Times New Roman" w:cs="Times New Roman"/>
          <w:color w:val="000000"/>
          <w:szCs w:val="28"/>
          <w:lang w:val="vi-VN"/>
        </w:rPr>
        <w:t> ý kiến của Quốc hội.</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5" w:name="dieu_35"/>
      <w:r w:rsidRPr="00773BD8">
        <w:rPr>
          <w:rFonts w:eastAsia="Times New Roman" w:cs="Times New Roman"/>
          <w:b/>
          <w:bCs/>
          <w:color w:val="000000"/>
          <w:szCs w:val="28"/>
          <w:lang w:val="vi-VN"/>
        </w:rPr>
        <w:t>Điều 35. Hồ sơ trình quyết định hoặc phê duyệt quy hoạch</w:t>
      </w:r>
      <w:bookmarkEnd w:id="45"/>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Hồ sơ trình quyết định hoặc phê duyệt quy hoạch bao gồm các tài liệu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Tờ trình;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Báo cáo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Dự thảo văn bản quyết định hoặc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Báo cáo tổng hợp ý kiến góp ý của các cơ quan, tổ chức, cộng đồng, cá nhân về quy hoạch; bản sao ý kiến góp ý của Bộ, cơ quan ngang Bộ và địa phương liên quan; báo cáo giải trình, tiếp thu ý kiến góp ý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Báo cáo đánh giá môi trường chiến lược;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Báo cáo thẩm định quy hoạch; bản sao ý kiến của chuyên gia, tổ chức xã hội - nghề nghiệp và tổ chức khác có liên quan; báo cáo phản biện của tư vấn phản biện độc lập (nếu có);</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Báo cáo giải trình, tiếp thu ý kiến thẩm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8. Hệ thống sơ đồ, bản đồ, cơ sở dữ liệu về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6" w:name="dieu_36"/>
      <w:r w:rsidRPr="00773BD8">
        <w:rPr>
          <w:rFonts w:eastAsia="Times New Roman" w:cs="Times New Roman"/>
          <w:b/>
          <w:bCs/>
          <w:color w:val="000000"/>
          <w:szCs w:val="28"/>
          <w:lang w:val="vi-VN"/>
        </w:rPr>
        <w:t>Điều 36. Trình tự, thủ tục quyết định quy hoạch tổng thể quốc gia, quy hoạch không gian biển quốc gia, quy hoạch sử dụng đất quốc gia</w:t>
      </w:r>
      <w:bookmarkEnd w:id="46"/>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Chậm nhất là 60 ngày trước ngày khai mạc kỳ họp Quốc hội, Chính phủ gửi hồ sơ trình quyết định quy hoạch đến cơ quan của Quốc hội để thẩm tra.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Nội dung thẩm tra tập trung vào các vấn đề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Sự phù hợp của quy hoạch với quy định tại Mục 2 Chương </w:t>
      </w:r>
      <w:r w:rsidRPr="00773BD8">
        <w:rPr>
          <w:rFonts w:eastAsia="Times New Roman" w:cs="Times New Roman"/>
          <w:color w:val="000000"/>
          <w:szCs w:val="28"/>
        </w:rPr>
        <w:t>II</w:t>
      </w:r>
      <w:r w:rsidRPr="00773BD8">
        <w:rPr>
          <w:rFonts w:eastAsia="Times New Roman" w:cs="Times New Roman"/>
          <w:color w:val="000000"/>
          <w:szCs w:val="28"/>
          <w:lang w:val="vi-VN"/>
        </w:rPr>
        <w:t>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Tính khả thi của quy hoạch và điều kiện bảo đảm về nguồn nhân lực, tài chính để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Quốc hội xem xét, thông qua nghị quyết về quy hoạch tổng thể quốc gia, quy hoạch không gian biển quốc gia, quy hoạch sử dụng đất quốc gia.</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7" w:name="dieu_37"/>
      <w:r w:rsidRPr="00773BD8">
        <w:rPr>
          <w:rFonts w:eastAsia="Times New Roman" w:cs="Times New Roman"/>
          <w:b/>
          <w:bCs/>
          <w:color w:val="000000"/>
          <w:szCs w:val="28"/>
          <w:lang w:val="vi-VN"/>
        </w:rPr>
        <w:t>Điều 37. Nội dung quyết định hoặc phê duyệt quy hoạch</w:t>
      </w:r>
      <w:bookmarkEnd w:id="47"/>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Nội dung quyết định hoặc phê duyệt quy hoạch bao gồm các nội dung chủ yếu quy định tại khoản 2 Điều 22</w:t>
      </w:r>
      <w:r w:rsidRPr="00773BD8">
        <w:rPr>
          <w:rFonts w:eastAsia="Times New Roman" w:cs="Times New Roman"/>
          <w:color w:val="000000"/>
          <w:szCs w:val="28"/>
        </w:rPr>
        <w:t>, khoản </w:t>
      </w:r>
      <w:r w:rsidRPr="00773BD8">
        <w:rPr>
          <w:rFonts w:eastAsia="Times New Roman" w:cs="Times New Roman"/>
          <w:color w:val="000000"/>
          <w:szCs w:val="28"/>
          <w:lang w:val="vi-VN"/>
        </w:rPr>
        <w:t>2 Điều 23, khoản 2 Điều 24, các khoản 3, 4, 5 và 6 Điều 25, khoản 2 Điều 26 và khoản 2 Điều 27 của Luật này tương ứng với từng loại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48" w:name="muc_3"/>
      <w:r w:rsidRPr="00773BD8">
        <w:rPr>
          <w:rFonts w:eastAsia="Times New Roman" w:cs="Times New Roman"/>
          <w:b/>
          <w:bCs/>
          <w:color w:val="000000"/>
          <w:szCs w:val="28"/>
          <w:lang w:val="vi-VN"/>
        </w:rPr>
        <w:t>Mục 3. CÔNG BỐ VÀ CUNG CẤP THÔNG TIN QUY HOẠCH</w:t>
      </w:r>
      <w:bookmarkEnd w:id="48"/>
    </w:p>
    <w:p w:rsidR="00773BD8" w:rsidRPr="00773BD8" w:rsidRDefault="00773BD8" w:rsidP="00773BD8">
      <w:pPr>
        <w:shd w:val="clear" w:color="auto" w:fill="FFFFFF"/>
        <w:spacing w:after="0" w:line="234" w:lineRule="atLeast"/>
        <w:rPr>
          <w:rFonts w:eastAsia="Times New Roman" w:cs="Times New Roman"/>
          <w:color w:val="000000"/>
          <w:szCs w:val="28"/>
        </w:rPr>
      </w:pPr>
      <w:bookmarkStart w:id="49" w:name="dieu_38"/>
      <w:r w:rsidRPr="00773BD8">
        <w:rPr>
          <w:rFonts w:eastAsia="Times New Roman" w:cs="Times New Roman"/>
          <w:b/>
          <w:bCs/>
          <w:color w:val="000000"/>
          <w:szCs w:val="28"/>
          <w:lang w:val="vi-VN"/>
        </w:rPr>
        <w:t>Điều 38. Công bố quy hoạch</w:t>
      </w:r>
      <w:bookmarkEnd w:id="4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Chậm nhất là 15 ngày kể từ ngày quy hoạch được cơ quan có thẩm quyền quyết định hoặc phê duyệt, toàn bộ nội dung của quy hoạch phải được công bố công khai, trừ những nội dung liên quan đến bí mật nhà nước theo quy định của pháp luật về bảo vệ bí mật nhà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được công bố theo hình thức quy định tại Điều 40 của Luật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0" w:name="dieu_39"/>
      <w:r w:rsidRPr="00773BD8">
        <w:rPr>
          <w:rFonts w:eastAsia="Times New Roman" w:cs="Times New Roman"/>
          <w:b/>
          <w:bCs/>
          <w:color w:val="000000"/>
          <w:szCs w:val="28"/>
          <w:lang w:val="vi-VN"/>
        </w:rPr>
        <w:t>Điều 39. Trách nhiệm tổ chức công bố quy hoạch</w:t>
      </w:r>
      <w:bookmarkEnd w:id="5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Bộ Kế hoạch và Đầu tư tổ chức công bố quy hoạch tổng thể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Bộ Tài nguyên và Môi trường tổ chức công bố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cơ quan ngang Bộ tổ chức công bố quy hoạch ngành quốc gia thuộc thẩm quyền tổ chức lập.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Ủy ban nhân dân cấp tỉnh tổ chức công bố quy hoạch tỉnh.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1" w:name="dieu_40"/>
      <w:r w:rsidRPr="00773BD8">
        <w:rPr>
          <w:rFonts w:eastAsia="Times New Roman" w:cs="Times New Roman"/>
          <w:b/>
          <w:bCs/>
          <w:color w:val="000000"/>
          <w:szCs w:val="28"/>
          <w:lang w:val="vi-VN"/>
        </w:rPr>
        <w:t>Điều 40. Hình thức công bố quy hoạch</w:t>
      </w:r>
      <w:bookmarkEnd w:id="5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Quy hoạch phải được đăng tải thường xuyên, liên tục trên trang thông tin điện tử của cơ quan tổ chức lập quy hoạch, cơ quan lập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Ngoài việc thực hiện quy định tại khoản 1 Điều này, quy hoạch còn được công bố theo các hình thức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Thông tin trên phương tiện thông tin đại chúng;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Trưng bày mô hình, hệ thống sơ đồ, bản đồ, hệ thống cơ sở dữ liệu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Tổ chức hội nghị, hội thảo;</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Phát hành ấn phẩm.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khoản 2 Điều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2" w:name="dieu_41"/>
      <w:r w:rsidRPr="00773BD8">
        <w:rPr>
          <w:rFonts w:eastAsia="Times New Roman" w:cs="Times New Roman"/>
          <w:b/>
          <w:bCs/>
          <w:color w:val="000000"/>
          <w:szCs w:val="28"/>
          <w:lang w:val="vi-VN"/>
        </w:rPr>
        <w:t>Điều 41. Hệ thống thông tin và cơ sở dữ liệu quốc gia về quy hoạch</w:t>
      </w:r>
      <w:bookmarkEnd w:id="5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Hệ thống thông tin và cơ sở dữ liệu quốc gia về quy hoạch được xây dựng, vận hành thống nhất trên phạm vi cả nước phục vụ cho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Hệ thống thông tin và cơ sở dữ liệu quốc gia về quy hoạch bao gồm hồ sơ quy hoạch, các dữ liệu về tự nhiên, kinh tế - xã hội, môi trường, biến đổi khí hậu, quốc phòng, an ninh gắn với hệ thống cơ sở dữ liệu nền địa lý quốc gia đã được chuẩn hóa và cập nhật thường xuyên.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Trách nhiệm xây dựng hệ thống thông tin và cơ sở dữ liệu quốc gia về quy hoạch được quy định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Bộ Kế hoạch và Đầu tư tổ chức xây dựng, quản lý, khai thác hệ thống thông tin và cơ sở dữ liệu quốc gia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Bộ Tài nguyên và Môi trường cung cấp cơ sở dữ liệu nền địa lý quốc gia đã được chuẩn hóa và được cập nhật thường xuyên để tạo dữ liệu khung cho hệ thống thông tin và cơ sở dữ liệu quốc gia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Bộ, cơ quan ngang Bộ cung cấp dữ liệu có liên quan thuộc phạm vi quản lý để cập nhật vào hệ thống thông tin và cơ sở dữ liệu quốc gia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Ủy ban nhân dân cấp tỉnh cung cấp dữ liệu có liên quan thuộc phạm vi quản lý của địa phương để cập nhật vào hệ thống thông tin và cơ sở dữ liệu quốc gia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Chính phủ quy định chi tiết Điều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3" w:name="dieu_42"/>
      <w:r w:rsidRPr="00773BD8">
        <w:rPr>
          <w:rFonts w:eastAsia="Times New Roman" w:cs="Times New Roman"/>
          <w:b/>
          <w:bCs/>
          <w:color w:val="000000"/>
          <w:szCs w:val="28"/>
          <w:lang w:val="vi-VN"/>
        </w:rPr>
        <w:t>Điều 42. Cung cấp thông tin quy hoạch cho cơ quan, tổ chức, cá nhân</w:t>
      </w:r>
      <w:bookmarkEnd w:id="5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Thông tin về quy hoạch đã được quyết định hoặc phê duyệt phải được cung cấp đầy đủ, kịp thời, chính xác cho cơ quan, tổ chức, cá nhân khi có yêu cầu, trừ những nội dung liên quan đến bí mật nhà nước theo quy định của pháp luật về bảo vệ bí mật nhà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Bộ Kế hoạch và Đầu tư có trách nhiệm cung cấp thông tin về quy hoạch cấp quốc gia, quy hoạch vùng và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Tài nguyên và Môi trường có trách nhiệm cung cấp thông tin về quy hoạch sử dụng đất quốc gia, quy hoạch không gian biển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Bộ, cơ quan ngang Bộ có trách nhiệm cung cấp thông tin về quy hoạch ngành quốc gia thuộc thẩm quyền tổ chức lập.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Ủy ban nhân dân cấp tỉnh có trách nhiệm cung cấp thông tin về quy hoạch tỉnh.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4" w:name="dieu_43"/>
      <w:r w:rsidRPr="00773BD8">
        <w:rPr>
          <w:rFonts w:eastAsia="Times New Roman" w:cs="Times New Roman"/>
          <w:b/>
          <w:bCs/>
          <w:color w:val="000000"/>
          <w:szCs w:val="28"/>
          <w:lang w:val="vi-VN"/>
        </w:rPr>
        <w:t>Điều 43. Hình thức cung cấp thông tin quy hoạch</w:t>
      </w:r>
      <w:bookmarkEnd w:id="5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Cung cấp bằng văn bản hoặc thông tin trực tiếp theo yêu cầu của cơ quan, tổ chức, cá nhân.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Đăng tải trên trang thông tin điện tử và phương tiện thông tin đại chúng theo quy định tại Điều 40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Cung cấp các ấn phẩm về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5" w:name="dieu_44"/>
      <w:r w:rsidRPr="00773BD8">
        <w:rPr>
          <w:rFonts w:eastAsia="Times New Roman" w:cs="Times New Roman"/>
          <w:b/>
          <w:bCs/>
          <w:color w:val="000000"/>
          <w:szCs w:val="28"/>
          <w:lang w:val="vi-VN"/>
        </w:rPr>
        <w:t>Điều 44. Lưu trữ hồ sơ quy hoạch</w:t>
      </w:r>
      <w:bookmarkEnd w:id="55"/>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Hồ sơ quy hoạch được lưu trữ bao gồm: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Hồ sơ trình thẩm định quy hoạch quy định tại Điều 31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Hồ sơ trình quyết định hoặc phê duyệt quy hoạch quy định tại Điều 35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Báo cáo thẩm tra quy hoạch đối với quy hoạch tổng thể quốc gia,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Văn bản quyết định hoặc phê duyệt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Tài liệu khác (nếu có).</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Việc lưu trữ hồ sơ quy hoạch thực hiện theo quy định của pháp luật về lưu trữ.</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56" w:name="chuong_4"/>
      <w:r w:rsidRPr="00773BD8">
        <w:rPr>
          <w:rFonts w:eastAsia="Times New Roman" w:cs="Times New Roman"/>
          <w:b/>
          <w:bCs/>
          <w:color w:val="000000"/>
          <w:szCs w:val="28"/>
          <w:lang w:val="vi-VN"/>
        </w:rPr>
        <w:t>Chương IV</w:t>
      </w:r>
      <w:bookmarkEnd w:id="56"/>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57" w:name="chuong_4_name"/>
      <w:r w:rsidRPr="00773BD8">
        <w:rPr>
          <w:rFonts w:eastAsia="Times New Roman" w:cs="Times New Roman"/>
          <w:b/>
          <w:bCs/>
          <w:color w:val="000000"/>
          <w:szCs w:val="28"/>
          <w:lang w:val="vi-VN"/>
        </w:rPr>
        <w:t>THỰC HIỆN, ĐÁNH GIÁ, ĐIỀU CHỈNH QUY HOẠCH</w:t>
      </w:r>
      <w:bookmarkEnd w:id="57"/>
    </w:p>
    <w:p w:rsidR="00773BD8" w:rsidRPr="00773BD8" w:rsidRDefault="00773BD8" w:rsidP="00773BD8">
      <w:pPr>
        <w:shd w:val="clear" w:color="auto" w:fill="FFFFFF"/>
        <w:spacing w:after="0" w:line="234" w:lineRule="atLeast"/>
        <w:rPr>
          <w:rFonts w:eastAsia="Times New Roman" w:cs="Times New Roman"/>
          <w:color w:val="000000"/>
          <w:szCs w:val="28"/>
        </w:rPr>
      </w:pPr>
      <w:bookmarkStart w:id="58" w:name="muc_1_2"/>
      <w:r w:rsidRPr="00773BD8">
        <w:rPr>
          <w:rFonts w:eastAsia="Times New Roman" w:cs="Times New Roman"/>
          <w:b/>
          <w:bCs/>
          <w:color w:val="000000"/>
          <w:szCs w:val="28"/>
          <w:lang w:val="vi-VN"/>
        </w:rPr>
        <w:t>Mục 1. THỰC HIỆN QUY HOẠCH</w:t>
      </w:r>
      <w:bookmarkEnd w:id="58"/>
    </w:p>
    <w:p w:rsidR="00773BD8" w:rsidRPr="00773BD8" w:rsidRDefault="00773BD8" w:rsidP="00773BD8">
      <w:pPr>
        <w:shd w:val="clear" w:color="auto" w:fill="FFFFFF"/>
        <w:spacing w:after="0" w:line="234" w:lineRule="atLeast"/>
        <w:rPr>
          <w:rFonts w:eastAsia="Times New Roman" w:cs="Times New Roman"/>
          <w:color w:val="000000"/>
          <w:szCs w:val="28"/>
        </w:rPr>
      </w:pPr>
      <w:bookmarkStart w:id="59" w:name="dieu_45"/>
      <w:r w:rsidRPr="00773BD8">
        <w:rPr>
          <w:rFonts w:eastAsia="Times New Roman" w:cs="Times New Roman"/>
          <w:b/>
          <w:bCs/>
          <w:color w:val="000000"/>
          <w:szCs w:val="28"/>
          <w:lang w:val="vi-VN"/>
        </w:rPr>
        <w:t>Điều 45. Kế hoạch thực hiện quy hoạch</w:t>
      </w:r>
      <w:bookmarkEnd w:id="5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Kế hoạch thực hiện quy hoạch được ban hành sau khi quy hoạch được quyết định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Kế hoạch thực hiện quy hoạch bao gồm các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Dự án đầu tư công;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Dự án đầu tư sử dụng các nguồn vốn khác ngoài vốn đầu tư công;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Kế hoạch sử dụng đất;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Xác </w:t>
      </w:r>
      <w:r w:rsidRPr="00773BD8">
        <w:rPr>
          <w:rFonts w:eastAsia="Times New Roman" w:cs="Times New Roman"/>
          <w:color w:val="000000"/>
          <w:szCs w:val="28"/>
        </w:rPr>
        <w:t>đị</w:t>
      </w:r>
      <w:r w:rsidRPr="00773BD8">
        <w:rPr>
          <w:rFonts w:eastAsia="Times New Roman" w:cs="Times New Roman"/>
          <w:color w:val="000000"/>
          <w:szCs w:val="28"/>
          <w:lang w:val="vi-VN"/>
        </w:rPr>
        <w:t>nh các nguồn lực và việc sử dụng nguồn lực để thực hiện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0" w:name="dieu_46"/>
      <w:r w:rsidRPr="00773BD8">
        <w:rPr>
          <w:rFonts w:eastAsia="Times New Roman" w:cs="Times New Roman"/>
          <w:b/>
          <w:bCs/>
          <w:color w:val="000000"/>
          <w:szCs w:val="28"/>
          <w:lang w:val="vi-VN"/>
        </w:rPr>
        <w:t>Điều 46. Chính sách, giải pháp thực hiện quy hoạch</w:t>
      </w:r>
      <w:bookmarkEnd w:id="6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Chính sách, giải pháp thực hiện quy hoạch được ban hành phù hợp với kế hoạch thực hiện quy hoạch bao gồm các nội dung chủ yếu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Thu hút đầu tư phát triển theo quy hoạch đã được quyết định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Phát triển ng</w:t>
      </w:r>
      <w:r w:rsidRPr="00773BD8">
        <w:rPr>
          <w:rFonts w:eastAsia="Times New Roman" w:cs="Times New Roman"/>
          <w:color w:val="000000"/>
          <w:szCs w:val="28"/>
        </w:rPr>
        <w:t>u</w:t>
      </w:r>
      <w:r w:rsidRPr="00773BD8">
        <w:rPr>
          <w:rFonts w:eastAsia="Times New Roman" w:cs="Times New Roman"/>
          <w:color w:val="000000"/>
          <w:szCs w:val="28"/>
          <w:lang w:val="vi-VN"/>
        </w:rPr>
        <w:t>ồn nhân lực;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Phát triển khoa học và công nghệ;</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Bảo đảm an sinh xã hội;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Bảo vệ môi trường;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Bảo đảm nguồn lực tài chính;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Bảo đảm quốc phòng, an ninh.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1" w:name="dieu_47"/>
      <w:r w:rsidRPr="00773BD8">
        <w:rPr>
          <w:rFonts w:eastAsia="Times New Roman" w:cs="Times New Roman"/>
          <w:b/>
          <w:bCs/>
          <w:color w:val="000000"/>
          <w:szCs w:val="28"/>
          <w:lang w:val="vi-VN"/>
        </w:rPr>
        <w:t>Điều 47. Nguồn lực thực hiện quy hoạch</w:t>
      </w:r>
      <w:bookmarkEnd w:id="61"/>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Bộ, cơ quan ngang Bộ, trong phạm vi nhiệm vụ, quyền hạn của mình, bố trí hoặc trình cơ quan có thẩm quyền bố trí nguồn lực để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Bộ Kế hoạch và Đầu tư chủ trì, phối hợp với Bộ Tài chính trình cơ quan có th</w:t>
      </w:r>
      <w:r w:rsidRPr="00773BD8">
        <w:rPr>
          <w:rFonts w:eastAsia="Times New Roman" w:cs="Times New Roman"/>
          <w:color w:val="000000"/>
          <w:szCs w:val="28"/>
        </w:rPr>
        <w:t>ẩ</w:t>
      </w:r>
      <w:r w:rsidRPr="00773BD8">
        <w:rPr>
          <w:rFonts w:eastAsia="Times New Roman" w:cs="Times New Roman"/>
          <w:color w:val="000000"/>
          <w:szCs w:val="28"/>
          <w:lang w:val="vi-VN"/>
        </w:rPr>
        <w:t>m quyền bố trí các nguồn vốn cho dự án đầu tư công theo quy định của pháp luật về đầu tư công và pháp luật về ngân sách nhà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Tài nguyên và Môi trường chủ trì, phối hợp với Bộ, cơ quan ngang Bộ, Ủy ban nhân dân cấp tỉnh trình cơ quan có thẩm quyền ban hành kế hoạch sử dụng đất để thực hiện quy hoạch cấp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Ủy ban nhân dân cấp tỉnh ban hành theo thẩm quyền hoặc trình cơ quan có thẩm quyền ban hành kế hoạch sử dụng đất và bố trí nguồn lực để thực hiện quy hoạch tỉnh.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2" w:name="dieu_48"/>
      <w:r w:rsidRPr="00773BD8">
        <w:rPr>
          <w:rFonts w:eastAsia="Times New Roman" w:cs="Times New Roman"/>
          <w:b/>
          <w:bCs/>
          <w:color w:val="000000"/>
          <w:szCs w:val="28"/>
          <w:lang w:val="vi-VN"/>
        </w:rPr>
        <w:t>Điều 48. Báo cáo về hoạt động quy hoạch</w:t>
      </w:r>
      <w:bookmarkEnd w:id="62"/>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Bộ, cơ quan ngang Bộ, Ủy ban nhân dân cấp tỉnh gửi báo cáo về hoạt động quy hoạch đến Bộ Kế hoạch và Đầu tư trước ngày 31 tháng 10 để tổng hợp báo cáo Chính phủ trước ngày 31 tháng 12 hằng năm.</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Chính phủ có trách nhiệm báo cáo Quốc hội về hoạt động quy hoạch theo định kỳ 05 năm.</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3" w:name="muc_2_2"/>
      <w:r w:rsidRPr="00773BD8">
        <w:rPr>
          <w:rFonts w:eastAsia="Times New Roman" w:cs="Times New Roman"/>
          <w:b/>
          <w:bCs/>
          <w:color w:val="000000"/>
          <w:szCs w:val="28"/>
          <w:lang w:val="vi-VN"/>
        </w:rPr>
        <w:t>Mục 2. ĐÁNH GIÁ THỰC HIỆN QUY HOẠCH</w:t>
      </w:r>
      <w:bookmarkEnd w:id="63"/>
    </w:p>
    <w:p w:rsidR="00773BD8" w:rsidRPr="00773BD8" w:rsidRDefault="00773BD8" w:rsidP="00773BD8">
      <w:pPr>
        <w:shd w:val="clear" w:color="auto" w:fill="FFFFFF"/>
        <w:spacing w:after="0" w:line="234" w:lineRule="atLeast"/>
        <w:rPr>
          <w:rFonts w:eastAsia="Times New Roman" w:cs="Times New Roman"/>
          <w:color w:val="000000"/>
          <w:szCs w:val="28"/>
        </w:rPr>
      </w:pPr>
      <w:bookmarkStart w:id="64" w:name="dieu_49"/>
      <w:r w:rsidRPr="00773BD8">
        <w:rPr>
          <w:rFonts w:eastAsia="Times New Roman" w:cs="Times New Roman"/>
          <w:b/>
          <w:bCs/>
          <w:color w:val="000000"/>
          <w:szCs w:val="28"/>
          <w:lang w:val="vi-VN"/>
        </w:rPr>
        <w:t>Điều 49. Trách nhiệm đánh giá thực hiện quy hoạch</w:t>
      </w:r>
      <w:bookmarkEnd w:id="6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Đánh giá thực hiện quy hoạch được thực hiện định kỳ hoặc đột xuất theo tiêu chí đánh giá do Chính phủ quy định.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Trách nhiệm đánh giá thực hiện quy hoạch được quy định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Bộ Kế hoạch và Đầu tư đánh giá thực hiện quy hoạch tổng thể quốc gia và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Bộ Tài nguyên và Môi trường đánh giá thực hiện quy hoạch không gian biển quốc gia và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Bộ, cơ quan ngang Bộ đánh giá thực hiện quy hoạch ngành quốc gia theo thẩm quyền;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Ủy ban nhân dân cấp tỉnh đánh giá thực hiện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Cơ quan đánh giá thực hiện quy hoạch t</w:t>
      </w:r>
      <w:r w:rsidRPr="00773BD8">
        <w:rPr>
          <w:rFonts w:eastAsia="Times New Roman" w:cs="Times New Roman"/>
          <w:color w:val="000000"/>
          <w:szCs w:val="28"/>
        </w:rPr>
        <w:t>ổ</w:t>
      </w:r>
      <w:r w:rsidRPr="00773BD8">
        <w:rPr>
          <w:rFonts w:eastAsia="Times New Roman" w:cs="Times New Roman"/>
          <w:color w:val="000000"/>
          <w:szCs w:val="28"/>
          <w:lang w:val="vi-VN"/>
        </w:rPr>
        <w:t>ng thể quốc gia, quy hoạch không gian biển quốc gia và quy hoạch sử dụng đất quốc gia g</w:t>
      </w:r>
      <w:r w:rsidRPr="00773BD8">
        <w:rPr>
          <w:rFonts w:eastAsia="Times New Roman" w:cs="Times New Roman"/>
          <w:color w:val="000000"/>
          <w:szCs w:val="28"/>
        </w:rPr>
        <w:t>ử</w:t>
      </w:r>
      <w:r w:rsidRPr="00773BD8">
        <w:rPr>
          <w:rFonts w:eastAsia="Times New Roman" w:cs="Times New Roman"/>
          <w:color w:val="000000"/>
          <w:szCs w:val="28"/>
          <w:lang w:val="vi-VN"/>
        </w:rPr>
        <w:t>i báo cáo đánh giá đến Chính phủ. Trường hợp cần thiết, Chính phủ báo cáo Quốc hội.</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Cơ quan đánh giá thực hiện quy hoạch ngành quốc gia, quy hoạch vùng, quy hoạch tỉnh gửi báo cáo đến Thủ tướng Chính phủ.</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5" w:name="dieu_50"/>
      <w:r w:rsidRPr="00773BD8">
        <w:rPr>
          <w:rFonts w:eastAsia="Times New Roman" w:cs="Times New Roman"/>
          <w:b/>
          <w:bCs/>
          <w:color w:val="000000"/>
          <w:szCs w:val="28"/>
          <w:lang w:val="vi-VN"/>
        </w:rPr>
        <w:t>Điều 50. Nội dung đánh giá thực hiện quy hoạch</w:t>
      </w:r>
      <w:bookmarkEnd w:id="65"/>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Tổng hợp, phân tích, đánh giá tình h</w:t>
      </w:r>
      <w:r w:rsidRPr="00773BD8">
        <w:rPr>
          <w:rFonts w:eastAsia="Times New Roman" w:cs="Times New Roman"/>
          <w:color w:val="000000"/>
          <w:szCs w:val="28"/>
        </w:rPr>
        <w:t>ìn</w:t>
      </w:r>
      <w:r w:rsidRPr="00773BD8">
        <w:rPr>
          <w:rFonts w:eastAsia="Times New Roman" w:cs="Times New Roman"/>
          <w:color w:val="000000"/>
          <w:szCs w:val="28"/>
          <w:lang w:val="vi-VN"/>
        </w:rPr>
        <w:t>h và k</w:t>
      </w:r>
      <w:r w:rsidRPr="00773BD8">
        <w:rPr>
          <w:rFonts w:eastAsia="Times New Roman" w:cs="Times New Roman"/>
          <w:color w:val="000000"/>
          <w:szCs w:val="28"/>
        </w:rPr>
        <w:t>ế</w:t>
      </w:r>
      <w:r w:rsidRPr="00773BD8">
        <w:rPr>
          <w:rFonts w:eastAsia="Times New Roman" w:cs="Times New Roman"/>
          <w:color w:val="000000"/>
          <w:szCs w:val="28"/>
          <w:lang w:val="vi-VN"/>
        </w:rPr>
        <w:t>t quả thực hiện quy hoạch; đánh giá mức độ đạt được so với quy hoạch hoặc so với mức đạt được của kỳ trước.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Xác định yếu tố, nguyên nhân ảnh hưởng đến tình hình và kết quả thực hiện quy hoạch; đề xuất giải pháp nâng cao hiệu quả hoạt động quy hoạch trong kỳ quy hoạch, kỳ quy hoạch tiếp theo; kiến nghị Điều chỉnh quy hoạch (nếu có).</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6" w:name="muc_3_1"/>
      <w:r w:rsidRPr="00773BD8">
        <w:rPr>
          <w:rFonts w:eastAsia="Times New Roman" w:cs="Times New Roman"/>
          <w:b/>
          <w:bCs/>
          <w:color w:val="000000"/>
          <w:szCs w:val="28"/>
          <w:lang w:val="vi-VN"/>
        </w:rPr>
        <w:t>Mục 3. ĐIỀU CHỈNH QUY HOẠCH</w:t>
      </w:r>
      <w:bookmarkEnd w:id="66"/>
    </w:p>
    <w:p w:rsidR="00773BD8" w:rsidRPr="00773BD8" w:rsidRDefault="00773BD8" w:rsidP="00773BD8">
      <w:pPr>
        <w:shd w:val="clear" w:color="auto" w:fill="FFFFFF"/>
        <w:spacing w:after="0" w:line="234" w:lineRule="atLeast"/>
        <w:rPr>
          <w:rFonts w:eastAsia="Times New Roman" w:cs="Times New Roman"/>
          <w:color w:val="000000"/>
          <w:szCs w:val="28"/>
        </w:rPr>
      </w:pPr>
      <w:bookmarkStart w:id="67" w:name="dieu_51"/>
      <w:r w:rsidRPr="00773BD8">
        <w:rPr>
          <w:rFonts w:eastAsia="Times New Roman" w:cs="Times New Roman"/>
          <w:b/>
          <w:bCs/>
          <w:color w:val="000000"/>
          <w:szCs w:val="28"/>
          <w:lang w:val="vi-VN"/>
        </w:rPr>
        <w:t>Điều 51. Nguyên tắc điều chỉnh quy hoạch</w:t>
      </w:r>
      <w:bookmarkEnd w:id="67"/>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Cơ quan có thẩm quyền quyết định hoặc phê duyệt quy hoạch có thẩm quyền quyết định hoặc phê duyệt việc điều chỉnh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Cơ quan có thẩm quyền tổ chức lập quy hoạch chịu trách nhiệm tổ chức lập điều chỉnh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điều chỉnh quy hoạch không làm thay đổi mục tiêu của quy hoạch, trừ trường hợp quy định tại các khoản 1, 3 và 4 Điều 53 của Luật này.</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8" w:name="dieu_52"/>
      <w:r w:rsidRPr="00773BD8">
        <w:rPr>
          <w:rFonts w:eastAsia="Times New Roman" w:cs="Times New Roman"/>
          <w:b/>
          <w:bCs/>
          <w:color w:val="000000"/>
          <w:szCs w:val="28"/>
          <w:lang w:val="vi-VN"/>
        </w:rPr>
        <w:t>Điều 52. Rà soát quy hoạch</w:t>
      </w:r>
      <w:bookmarkEnd w:id="68"/>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Quy hoạch được rà soát theo định kỳ 05 năm để điều chỉnh phù hợp với tình hình phát triển kinh tế - xã hội trong từng giai đoạn.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Cơ quan tổ chức lập quy hoạch có trách nhiệm tổ chức rà soát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Kết quả rà soát quy hoạch phải được báo cáo bằng văn bản với cơ quan có thẩm quyền quyết định hoặc phê duyệt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69" w:name="dieu_53"/>
      <w:r w:rsidRPr="00773BD8">
        <w:rPr>
          <w:rFonts w:eastAsia="Times New Roman" w:cs="Times New Roman"/>
          <w:b/>
          <w:bCs/>
          <w:color w:val="000000"/>
          <w:szCs w:val="28"/>
          <w:lang w:val="vi-VN"/>
        </w:rPr>
        <w:t>Điều 53. Căn cứ điều chỉnh quy hoạch</w:t>
      </w:r>
      <w:bookmarkEnd w:id="69"/>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điều chỉnh quy hoạch được thực hiện khi có một trong các căn cứ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Có sự điều chỉnh mục tiêu của chiến lược phát triển kinh tế - xã hội, chiến lược phát triển ngành, </w:t>
      </w:r>
      <w:r w:rsidRPr="00773BD8">
        <w:rPr>
          <w:rFonts w:eastAsia="Times New Roman" w:cs="Times New Roman"/>
          <w:color w:val="000000"/>
          <w:szCs w:val="28"/>
        </w:rPr>
        <w:t>lĩnh</w:t>
      </w:r>
      <w:r w:rsidRPr="00773BD8">
        <w:rPr>
          <w:rFonts w:eastAsia="Times New Roman" w:cs="Times New Roman"/>
          <w:color w:val="000000"/>
          <w:szCs w:val="28"/>
          <w:lang w:val="vi-VN"/>
        </w:rPr>
        <w:t> vực làm thay đổi mục ti</w:t>
      </w:r>
      <w:r w:rsidRPr="00773BD8">
        <w:rPr>
          <w:rFonts w:eastAsia="Times New Roman" w:cs="Times New Roman"/>
          <w:color w:val="000000"/>
          <w:szCs w:val="28"/>
        </w:rPr>
        <w:t>ê</w:t>
      </w:r>
      <w:r w:rsidRPr="00773BD8">
        <w:rPr>
          <w:rFonts w:eastAsia="Times New Roman" w:cs="Times New Roman"/>
          <w:color w:val="000000"/>
          <w:szCs w:val="28"/>
          <w:lang w:val="vi-VN"/>
        </w:rPr>
        <w:t>u của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Có sự điều chỉnh của quy hoạch cao hơn làm thay đổi nội dung quy hoạch hoặc có sự mâu thuẫn với quy hoạch cùng cấp;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Có sự thay đ</w:t>
      </w:r>
      <w:r w:rsidRPr="00773BD8">
        <w:rPr>
          <w:rFonts w:eastAsia="Times New Roman" w:cs="Times New Roman"/>
          <w:color w:val="000000"/>
          <w:szCs w:val="28"/>
        </w:rPr>
        <w:t>ổ</w:t>
      </w:r>
      <w:r w:rsidRPr="00773BD8">
        <w:rPr>
          <w:rFonts w:eastAsia="Times New Roman" w:cs="Times New Roman"/>
          <w:color w:val="000000"/>
          <w:szCs w:val="28"/>
          <w:lang w:val="vi-VN"/>
        </w:rPr>
        <w:t>i, điều chỉnh địa giới hành chính làm ảnh hưởng đến tính chất, quy mô không gian lãnh thổ của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Do tác động của thiên tai, biến đổi khí hậu, chiến tranh làm thay đổi mục tiêu, định hướng, tổ chức không gian lãnh thổ của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Do biến động bất thường của tình hình kinh tế - xã hội làm hạn chế nguồn lực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Do sự phát triển của khoa học, công nghệ làm thay đổi cơ bản việc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Do yêu cầu bảo đảm quốc phòng, an ninh.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70" w:name="dieu_54"/>
      <w:r w:rsidRPr="00773BD8">
        <w:rPr>
          <w:rFonts w:eastAsia="Times New Roman" w:cs="Times New Roman"/>
          <w:b/>
          <w:bCs/>
          <w:color w:val="000000"/>
          <w:szCs w:val="28"/>
          <w:lang w:val="vi-VN"/>
        </w:rPr>
        <w:t>Điều 54. Trình tự, thủ tục và thẩm quyền điều chỉnh quy hoạch</w:t>
      </w:r>
      <w:bookmarkEnd w:id="70"/>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Chính phủ trình Quốc hội quyết định chủ trương điều chỉnh quy hoạch tổng thể quốc gia, quy hoạch không gian biển quốc gia và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cơ quan ngang Bộ trình Thủ tướng Chính phủ phê duyệt chủ trương điều chỉnh quy hoạch ngành quốc gia thuộc thẩm quyền tổ chức lập.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Kế hoạch và Đầu tư trình Thủ tướng Chính phủ phê duyệt chủ trương điều chỉnh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Ủy ban nhân dân cấp tỉnh trình Thủ tướng Chính phủ phê duyệt chủ trương điều chỉnh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Trình tự, thủ tục điều chỉnh, công bố và cung cấp thông tin điều chỉnh quy hoạch được thực hiện như đối với việc lập, thẩm định, quyết định hoặc phê duyệt, công bố và cung cấp thông tin quy hoạch quy định tại Chương </w:t>
      </w:r>
      <w:r w:rsidRPr="00773BD8">
        <w:rPr>
          <w:rFonts w:eastAsia="Times New Roman" w:cs="Times New Roman"/>
          <w:color w:val="000000"/>
          <w:szCs w:val="28"/>
        </w:rPr>
        <w:t>II</w:t>
      </w:r>
      <w:r w:rsidRPr="00773BD8">
        <w:rPr>
          <w:rFonts w:eastAsia="Times New Roman" w:cs="Times New Roman"/>
          <w:color w:val="000000"/>
          <w:szCs w:val="28"/>
          <w:lang w:val="vi-VN"/>
        </w:rPr>
        <w:t> và Chương </w:t>
      </w:r>
      <w:r w:rsidRPr="00773BD8">
        <w:rPr>
          <w:rFonts w:eastAsia="Times New Roman" w:cs="Times New Roman"/>
          <w:color w:val="000000"/>
          <w:szCs w:val="28"/>
        </w:rPr>
        <w:t>III</w:t>
      </w:r>
      <w:r w:rsidRPr="00773BD8">
        <w:rPr>
          <w:rFonts w:eastAsia="Times New Roman" w:cs="Times New Roman"/>
          <w:color w:val="000000"/>
          <w:szCs w:val="28"/>
          <w:lang w:val="vi-VN"/>
        </w:rPr>
        <w:t>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Cơ quan tổ chức lập quy hoạch có trách nhiệm cập nhật và thể hiện trong quy hoạch những nội dung được điều chỉnh.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71" w:name="chuong_5"/>
      <w:r w:rsidRPr="00773BD8">
        <w:rPr>
          <w:rFonts w:eastAsia="Times New Roman" w:cs="Times New Roman"/>
          <w:b/>
          <w:bCs/>
          <w:color w:val="000000"/>
          <w:szCs w:val="28"/>
          <w:lang w:val="vi-VN"/>
        </w:rPr>
        <w:t>Chương V</w:t>
      </w:r>
      <w:bookmarkEnd w:id="71"/>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72" w:name="chuong_5_name"/>
      <w:r w:rsidRPr="00773BD8">
        <w:rPr>
          <w:rFonts w:eastAsia="Times New Roman" w:cs="Times New Roman"/>
          <w:b/>
          <w:bCs/>
          <w:color w:val="000000"/>
          <w:szCs w:val="28"/>
          <w:lang w:val="vi-VN"/>
        </w:rPr>
        <w:t>QUẢN LÝ NHÀ NƯỚC VỀ QUY HOẠCH</w:t>
      </w:r>
      <w:bookmarkEnd w:id="72"/>
    </w:p>
    <w:p w:rsidR="00773BD8" w:rsidRPr="00773BD8" w:rsidRDefault="00773BD8" w:rsidP="00773BD8">
      <w:pPr>
        <w:shd w:val="clear" w:color="auto" w:fill="FFFFFF"/>
        <w:spacing w:after="0" w:line="234" w:lineRule="atLeast"/>
        <w:rPr>
          <w:rFonts w:eastAsia="Times New Roman" w:cs="Times New Roman"/>
          <w:color w:val="000000"/>
          <w:szCs w:val="28"/>
        </w:rPr>
      </w:pPr>
      <w:bookmarkStart w:id="73" w:name="dieu_55"/>
      <w:r w:rsidRPr="00773BD8">
        <w:rPr>
          <w:rFonts w:eastAsia="Times New Roman" w:cs="Times New Roman"/>
          <w:b/>
          <w:bCs/>
          <w:color w:val="000000"/>
          <w:szCs w:val="28"/>
          <w:lang w:val="vi-VN"/>
        </w:rPr>
        <w:t>Điều 55. Trách nhiệm quản lý nhà nước về quy hoạch của Chính phủ, Bộ, cơ quan ngang Bộ</w:t>
      </w:r>
      <w:bookmarkEnd w:id="73"/>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Chính phủ thống nhất quản lý nhà nước về quy hoạch; ban hành kế hoạch, chính sách, giải pháp và bố trí nguồn lực thực hiện quy hoạch tổng thể quốc gia, quy hoạch không gian biển quốc gia và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Thủ tướng Chính phủ ban hành kế hoạch, chính sách, giải pháp và bố trí nguồn lực thực hiện quy hoạch ngành quốc gia, quy hoạch vùng, quy hoạch t</w:t>
      </w:r>
      <w:r w:rsidRPr="00773BD8">
        <w:rPr>
          <w:rFonts w:eastAsia="Times New Roman" w:cs="Times New Roman"/>
          <w:color w:val="000000"/>
          <w:szCs w:val="28"/>
        </w:rPr>
        <w:t>ỉn</w:t>
      </w:r>
      <w:r w:rsidRPr="00773BD8">
        <w:rPr>
          <w:rFonts w:eastAsia="Times New Roman" w:cs="Times New Roman"/>
          <w:color w:val="000000"/>
          <w:szCs w:val="28"/>
          <w:lang w:val="vi-VN"/>
        </w:rPr>
        <w:t>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Kế hoạch và Đầu tư là cơ quan đầu mối giúp Chính phủ thực hiện quản lý nhà nước về quy hoạch và có nhiệm vụ, quyền hạn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Ban hành hoặc trình cơ quan nhà nước có thẩm quyền ban hành và tổ chức thực hiện văn bản quy phạm pháp luật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Trình cơ quan nhà nước có thẩm quyền ban hành kế hoạch, chính sách, giải pháp và bố trí nguồn lự</w:t>
      </w:r>
      <w:r w:rsidRPr="00773BD8">
        <w:rPr>
          <w:rFonts w:eastAsia="Times New Roman" w:cs="Times New Roman"/>
          <w:color w:val="000000"/>
          <w:szCs w:val="28"/>
        </w:rPr>
        <w:t>c</w:t>
      </w:r>
      <w:r w:rsidRPr="00773BD8">
        <w:rPr>
          <w:rFonts w:eastAsia="Times New Roman" w:cs="Times New Roman"/>
          <w:color w:val="000000"/>
          <w:szCs w:val="28"/>
          <w:lang w:val="vi-VN"/>
        </w:rPr>
        <w:t> thực hiện quy hoạch tổng thể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Trình Thủ tướng Chính phủ thành lập Hội đồng thẩm định quy hoạch t</w:t>
      </w:r>
      <w:r w:rsidRPr="00773BD8">
        <w:rPr>
          <w:rFonts w:eastAsia="Times New Roman" w:cs="Times New Roman"/>
          <w:color w:val="000000"/>
          <w:szCs w:val="28"/>
        </w:rPr>
        <w:t>ổ</w:t>
      </w:r>
      <w:r w:rsidRPr="00773BD8">
        <w:rPr>
          <w:rFonts w:eastAsia="Times New Roman" w:cs="Times New Roman"/>
          <w:color w:val="000000"/>
          <w:szCs w:val="28"/>
          <w:lang w:val="vi-VN"/>
        </w:rPr>
        <w:t>ng thể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Hướng dẫn Bộ, cơ quan ngang Bộ, Ủy ban nhân dân cấp tỉnh trong việc lập và tổ chức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Ban hành định mức cho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e) Chủ trì, phối hợp với các cơ quan liên quan thực hiện các hoạt động hợp tác quốc tế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g) Chủ trì, phối hợp tổ chức, quản lý hoạt động đào tạo, bồi dưỡng nguồn nhân lực, nghiên cứu, ứng dụng khoa học và công nghệ trong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h) Phối hợp với cơ quan, tổ chức có liên quan phổ biến, giáo dục pháp luật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Bộ, cơ quan ngang Bộ, trong phạm vi nhiệm vụ, quyền hạn của mình, có trách nhiệm phối hợp với Bộ Kế hoạch và Đầu tư trong việc thực hiện quản lý nhà nước về quy hoạch và có nhiệm vụ, quyền hạn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Trình Thủ tướng Chính phủ ban hành kế hoạch, chính sách, giải pháp và bố trí nguồn lực thực hiện quy hoạch ngành quốc gia; thành lập Hội đồng thẩm định quy hoạch ngành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Tổ chức thực hiện quy hoạch ngành quốc gia; các nội dung quy hoạch trong quy hoạch tổng thể quốc gia, quy hoạch không gian biển quốc gia, quy hoạch sử dụng đất quốc gia, quy hoạch vùng theo thẩm quyền;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Kiểm tra, thanh tra, giải quyết khiếu nại, tố cáo và xử lý vi phạm pháp luật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Khen thưởng cơ quan, tổ chức, cá nhân có thành tích </w:t>
      </w:r>
      <w:r w:rsidRPr="00773BD8">
        <w:rPr>
          <w:rFonts w:eastAsia="Times New Roman" w:cs="Times New Roman"/>
          <w:color w:val="000000"/>
          <w:szCs w:val="28"/>
        </w:rPr>
        <w:t>tro</w:t>
      </w:r>
      <w:r w:rsidRPr="00773BD8">
        <w:rPr>
          <w:rFonts w:eastAsia="Times New Roman" w:cs="Times New Roman"/>
          <w:color w:val="000000"/>
          <w:szCs w:val="28"/>
          <w:lang w:val="vi-VN"/>
        </w:rPr>
        <w:t>ng hoạt động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Bộ Tài nguyên và Môi trường có nhiệm vụ, quyền hạn quy định tại khoản 4 Điều này và nhiệm vụ, quyền hạn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Chủ trì, phối hợp với Bộ, cơ quan ngang Bộ và Ủy ban nhân dân cấp tỉnh trình cơ quan có thẩm quyền quyết định hoặc phê duyệt kế hoạch sử dụng đất để thực hiện quy hoạch cấp quốc gia, quy hoạch vùng;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Trình Chính phủ ban hành kế hoạch, chính sách, giải pháp và bố trí nguồn lực thực hiện quy hoạch đối với quy hoạch không gian biển quốc gia, quy hoạch sử dụng đất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Trình Thủ tướng Chính phủ thành lập Hội đồng thẩm định quy hoạch không gian biển quốc gia, quy hoạch sử dụng đất quốc gia, quy hoạch sử dụng đất quốc phòng cấp quốc gia, quy hoạch sử dụng đất an ninh cấp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Bộ Tài chính có nhiệm vụ, quyền hạn quy định tại khoản 4 Điều này và nhiệm vụ, quyền hạn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Chủ trì, phối hợp với Bộ, cơ quan ngang Bộ và Ủy ban nhân dân cấp tỉnh trình Chính phủ ban hành chính sách, giải pháp bảo đảm nguồn lực tài chính để thực hiện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Ban hành quy định về giá trong hoạt động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74" w:name="dieu_56"/>
      <w:r w:rsidRPr="00773BD8">
        <w:rPr>
          <w:rFonts w:eastAsia="Times New Roman" w:cs="Times New Roman"/>
          <w:b/>
          <w:bCs/>
          <w:color w:val="000000"/>
          <w:szCs w:val="28"/>
          <w:lang w:val="vi-VN"/>
        </w:rPr>
        <w:t>Điều 56. Trách nhiệm quản lý nhà nước về quy hoạch của Ủy ban nhân dân cấp tỉnh</w:t>
      </w:r>
      <w:bookmarkEnd w:id="74"/>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Ủy ban nhân dân cấp tỉnh, trong phạm vi nhiệm vụ, quyền hạn của m</w:t>
      </w:r>
      <w:r w:rsidRPr="00773BD8">
        <w:rPr>
          <w:rFonts w:eastAsia="Times New Roman" w:cs="Times New Roman"/>
          <w:color w:val="000000"/>
          <w:szCs w:val="28"/>
        </w:rPr>
        <w:t>ì</w:t>
      </w:r>
      <w:r w:rsidRPr="00773BD8">
        <w:rPr>
          <w:rFonts w:eastAsia="Times New Roman" w:cs="Times New Roman"/>
          <w:color w:val="000000"/>
          <w:szCs w:val="28"/>
          <w:lang w:val="vi-VN"/>
        </w:rPr>
        <w:t>nh, thực hiện quản lý nhà nước về quy hoạch tại địa phương và có nhiệm vụ, quyền hạn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Ban hành theo thẩm quyền hoặc trình cơ quan có thẩm quyền ban hành kế hoạch, chính sách, giải pháp và bố trí nguồn lực thực hiện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Tổ chức thực hiện quy hoạch tỉnh;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Phối hợp lập quy hoạch cấp quốc gia, quy hoạch vùng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Tổ chức phổ biến, giáo dục pháp luật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Kiểm tra, thanh tra, giải quyết khiếu nại, tố cáo và xử lý vi phạm pháp luật về quy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6. Khen thưởng cơ quan, tổ chức, cá nhân có thành tích trong hoạt động quy hoạch.</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75" w:name="chuong_6"/>
      <w:r w:rsidRPr="00773BD8">
        <w:rPr>
          <w:rFonts w:eastAsia="Times New Roman" w:cs="Times New Roman"/>
          <w:b/>
          <w:bCs/>
          <w:color w:val="000000"/>
          <w:szCs w:val="28"/>
          <w:lang w:val="vi-VN"/>
        </w:rPr>
        <w:t>Chương VI</w:t>
      </w:r>
      <w:bookmarkEnd w:id="75"/>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76" w:name="chuong_6_name"/>
      <w:r w:rsidRPr="00773BD8">
        <w:rPr>
          <w:rFonts w:eastAsia="Times New Roman" w:cs="Times New Roman"/>
          <w:b/>
          <w:bCs/>
          <w:color w:val="000000"/>
          <w:szCs w:val="28"/>
          <w:lang w:val="vi-VN"/>
        </w:rPr>
        <w:t>ĐIỀU KHOẢN THI HÀNH</w:t>
      </w:r>
      <w:bookmarkEnd w:id="76"/>
    </w:p>
    <w:p w:rsidR="00773BD8" w:rsidRPr="00773BD8" w:rsidRDefault="00773BD8" w:rsidP="00773BD8">
      <w:pPr>
        <w:shd w:val="clear" w:color="auto" w:fill="FFFFFF"/>
        <w:spacing w:after="0" w:line="234" w:lineRule="atLeast"/>
        <w:rPr>
          <w:rFonts w:eastAsia="Times New Roman" w:cs="Times New Roman"/>
          <w:color w:val="000000"/>
          <w:szCs w:val="28"/>
        </w:rPr>
      </w:pPr>
      <w:bookmarkStart w:id="77" w:name="dieu_57"/>
      <w:r w:rsidRPr="00773BD8">
        <w:rPr>
          <w:rFonts w:eastAsia="Times New Roman" w:cs="Times New Roman"/>
          <w:b/>
          <w:bCs/>
          <w:color w:val="000000"/>
          <w:szCs w:val="28"/>
          <w:lang w:val="vi-VN"/>
        </w:rPr>
        <w:t>Điều 57. Sửa đổi, bổ sung một số điều của các luật có liên quan đến hoạt động quy hoạch</w:t>
      </w:r>
      <w:bookmarkEnd w:id="77"/>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1. Sửa đổi, bổ sung </w:t>
      </w:r>
      <w:bookmarkStart w:id="78" w:name="dc_1"/>
      <w:r w:rsidRPr="00773BD8">
        <w:rPr>
          <w:rFonts w:eastAsia="Times New Roman" w:cs="Times New Roman"/>
          <w:color w:val="000000"/>
          <w:szCs w:val="28"/>
          <w:lang w:val="vi-VN"/>
        </w:rPr>
        <w:t>khoản 2 Điều 50 của Luật Công nghệ thông tin số 67/2006/QH11</w:t>
      </w:r>
      <w:bookmarkEnd w:id="78"/>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Bộ Thông tin và Truyền thông công bố danh mục và xây dựng chương trình phát triển các sản phẩm công nghệ thông tin trọng điểm trong từng thời kỳ phù hợp với chiến lược phát triển công nghiệp công nghệ thông tin.”.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Sửa đổi, bổ sung một số điều của Luật Tổ chức chính quyền địa phương số 77/2015/QH13 như sau:</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a) Bãi bỏ </w:t>
      </w:r>
      <w:bookmarkStart w:id="79" w:name="dc_2"/>
      <w:r w:rsidRPr="00773BD8">
        <w:rPr>
          <w:rFonts w:eastAsia="Times New Roman" w:cs="Times New Roman"/>
          <w:color w:val="000000"/>
          <w:szCs w:val="28"/>
          <w:lang w:val="vi-VN"/>
        </w:rPr>
        <w:t>điểm g khoản 3 Điều 19</w:t>
      </w:r>
      <w:bookmarkEnd w:id="79"/>
      <w:r w:rsidRPr="00773BD8">
        <w:rPr>
          <w:rFonts w:eastAsia="Times New Roman" w:cs="Times New Roman"/>
          <w:color w:val="000000"/>
          <w:szCs w:val="28"/>
          <w:lang w:val="vi-VN"/>
        </w:rPr>
        <w:t>;</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b) Sửa đổi, bổ sung </w:t>
      </w:r>
      <w:bookmarkStart w:id="80" w:name="dc_3"/>
      <w:r w:rsidRPr="00773BD8">
        <w:rPr>
          <w:rFonts w:eastAsia="Times New Roman" w:cs="Times New Roman"/>
          <w:color w:val="000000"/>
          <w:szCs w:val="28"/>
          <w:lang w:val="vi-VN"/>
        </w:rPr>
        <w:t>điểm a khoản 2 Điều 128</w:t>
      </w:r>
      <w:bookmarkEnd w:id="80"/>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Phù hợp với các quy hoạch có liên quan đã được cấp có thẩm quyền quyết định hoặc ph</w:t>
      </w:r>
      <w:r w:rsidRPr="00773BD8">
        <w:rPr>
          <w:rFonts w:eastAsia="Times New Roman" w:cs="Times New Roman"/>
          <w:color w:val="000000"/>
          <w:szCs w:val="28"/>
        </w:rPr>
        <w:t>ê</w:t>
      </w:r>
      <w:r w:rsidRPr="00773BD8">
        <w:rPr>
          <w:rFonts w:eastAsia="Times New Roman" w:cs="Times New Roman"/>
          <w:color w:val="000000"/>
          <w:szCs w:val="28"/>
          <w:lang w:val="vi-VN"/>
        </w:rPr>
        <w:t>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Sửa đổi, bổ sung một số điều của Luật Thú y số 79/2015/QH13 như sau:</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a) Sửa đổi, bổ sung </w:t>
      </w:r>
      <w:bookmarkStart w:id="81" w:name="dc_4"/>
      <w:r w:rsidRPr="00773BD8">
        <w:rPr>
          <w:rFonts w:eastAsia="Times New Roman" w:cs="Times New Roman"/>
          <w:color w:val="000000"/>
          <w:szCs w:val="28"/>
          <w:lang w:val="vi-VN"/>
        </w:rPr>
        <w:t>điểm b khoản 1 Điều 5</w:t>
      </w:r>
      <w:bookmarkEnd w:id="81"/>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Xây dựng hệ thống truy xuất nguồn gốc động vật, sản phẩm động vật; xây dựng mạng lưới cơ sở giết mổ, sơ chế, chế biến sản phẩm động vật theo hướng công nghiệp gắn với vùng chăn nuôi;”;</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b) Sửa đổi, bổ sung </w:t>
      </w:r>
      <w:bookmarkStart w:id="82" w:name="dc_5"/>
      <w:r w:rsidRPr="00773BD8">
        <w:rPr>
          <w:rFonts w:eastAsia="Times New Roman" w:cs="Times New Roman"/>
          <w:color w:val="000000"/>
          <w:szCs w:val="28"/>
          <w:lang w:val="vi-VN"/>
        </w:rPr>
        <w:t>điểm b khoản 1 Điều 9</w:t>
      </w:r>
      <w:bookmarkEnd w:id="82"/>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Xây dựng quy hoạch vùng và cơ sở an toàn dịch bệnh động vật, tích hợp vào quy hoạch tỉnh và tổ chức thực hiện; xây dựng, ban hành và tổ chức thực hiện kế hoạch phòng, chống dịch bệnh động vật, chương trình giám sát, khống chế, thanh toán dịch bệnh động vật;”;</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c) Sửa đổi, bổ sung </w:t>
      </w:r>
      <w:bookmarkStart w:id="83" w:name="dc_6"/>
      <w:r w:rsidRPr="00773BD8">
        <w:rPr>
          <w:rFonts w:eastAsia="Times New Roman" w:cs="Times New Roman"/>
          <w:color w:val="000000"/>
          <w:szCs w:val="28"/>
          <w:lang w:val="vi-VN"/>
        </w:rPr>
        <w:t>khoản 3 và khoản 4 Điều 40</w:t>
      </w:r>
      <w:bookmarkEnd w:id="83"/>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trưởng Bộ Nông nghiệp và Phát triển nông thôn quy định việc lập trạm kiểm dịch động vật tại đầu mối giao thông trên phạm vi cả nước.</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Ủy ban nhân dân cấp tỉnh căn cứ quy định của Bộ trưởng Bộ Nông nghiệp và Phát triển nông thôn tại khoản 3 Điều này quyết định thành lập và tổ chức thực hiện việc kiểm dịch động vật, sản phẩm động vật của các trạm kiểm dịch động vật tại đầu mối giao thông trên địa bàn.”;</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d) Sửa đ</w:t>
      </w:r>
      <w:r w:rsidRPr="00773BD8">
        <w:rPr>
          <w:rFonts w:eastAsia="Times New Roman" w:cs="Times New Roman"/>
          <w:color w:val="000000"/>
          <w:szCs w:val="28"/>
        </w:rPr>
        <w:t>ổ</w:t>
      </w:r>
      <w:r w:rsidRPr="00773BD8">
        <w:rPr>
          <w:rFonts w:eastAsia="Times New Roman" w:cs="Times New Roman"/>
          <w:color w:val="000000"/>
          <w:szCs w:val="28"/>
          <w:lang w:val="vi-VN"/>
        </w:rPr>
        <w:t>i, bổ sung </w:t>
      </w:r>
      <w:bookmarkStart w:id="84" w:name="dc_7"/>
      <w:r w:rsidRPr="00773BD8">
        <w:rPr>
          <w:rFonts w:eastAsia="Times New Roman" w:cs="Times New Roman"/>
          <w:color w:val="000000"/>
          <w:szCs w:val="28"/>
          <w:lang w:val="vi-VN"/>
        </w:rPr>
        <w:t>điểm b khoản 1 Điều 76</w:t>
      </w:r>
      <w:bookmarkEnd w:id="84"/>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Chỉ đạo xây dựng mạng lư</w:t>
      </w:r>
      <w:r w:rsidRPr="00773BD8">
        <w:rPr>
          <w:rFonts w:eastAsia="Times New Roman" w:cs="Times New Roman"/>
          <w:color w:val="000000"/>
          <w:szCs w:val="28"/>
        </w:rPr>
        <w:t>ớ</w:t>
      </w:r>
      <w:r w:rsidRPr="00773BD8">
        <w:rPr>
          <w:rFonts w:eastAsia="Times New Roman" w:cs="Times New Roman"/>
          <w:color w:val="000000"/>
          <w:szCs w:val="28"/>
          <w:lang w:val="vi-VN"/>
        </w:rPr>
        <w:t>i cơ sở giết mổ động vật tập trung và lập kế hoạch thực hiện việc giết mổ động vật tập trung;”;</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đ) Sửa đổi, bổ sung </w:t>
      </w:r>
      <w:bookmarkStart w:id="85" w:name="dc_8"/>
      <w:r w:rsidRPr="00773BD8">
        <w:rPr>
          <w:rFonts w:eastAsia="Times New Roman" w:cs="Times New Roman"/>
          <w:color w:val="000000"/>
          <w:szCs w:val="28"/>
          <w:lang w:val="vi-VN"/>
        </w:rPr>
        <w:t>điểm a khoản 2 Điều 76</w:t>
      </w:r>
      <w:bookmarkEnd w:id="85"/>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Phối hợp với các phòng, ban, ngành liên quan tổ chức triển khai thực hiện mạng lưới cơ sở giết mổ động vật tập trung;”.</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4. Sửa đổi, bổ sung </w:t>
      </w:r>
      <w:bookmarkStart w:id="86" w:name="dc_9"/>
      <w:r w:rsidRPr="00773BD8">
        <w:rPr>
          <w:rFonts w:eastAsia="Times New Roman" w:cs="Times New Roman"/>
          <w:color w:val="000000"/>
          <w:szCs w:val="28"/>
          <w:lang w:val="vi-VN"/>
        </w:rPr>
        <w:t>Điều 58 của Luật Dự trữ quốc gia số 22/2012/QH13</w:t>
      </w:r>
      <w:bookmarkEnd w:id="86"/>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58. Quy hoạch tổng thể hệ thống kho dự trữ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Việc lập quy hoạch tổng thể hệ thống kho dự trữ quốc gia phải tuân thủ các nguyên tắc theo quy định của Luật Quy hoạch và bảo đảm phù hợp với chiến lược dự trữ quốc gia; đồng bộ, phù hợp với nơi sản xuất nguồn hàng, mật độ dân cư; bảo đảm an toàn.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t</w:t>
      </w:r>
      <w:r w:rsidRPr="00773BD8">
        <w:rPr>
          <w:rFonts w:eastAsia="Times New Roman" w:cs="Times New Roman"/>
          <w:color w:val="000000"/>
          <w:szCs w:val="28"/>
        </w:rPr>
        <w:t>ổ</w:t>
      </w:r>
      <w:r w:rsidRPr="00773BD8">
        <w:rPr>
          <w:rFonts w:eastAsia="Times New Roman" w:cs="Times New Roman"/>
          <w:color w:val="000000"/>
          <w:szCs w:val="28"/>
          <w:lang w:val="vi-VN"/>
        </w:rPr>
        <w:t>ng thể hệ thống kho dự trữ quốc gia bao gồm các nội dung theo quy định của Luật Quy hoạch và đáp ứng các yêu cầu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Phù hợp với mục tiêu và yêu cầu dự trữ quốc gia;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Bảo đảm tính liên hoàn của hệ thống kho dự trữ quốc gia theo tuyến, vùng lãnh thổ;</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Bảo đảm phát triển theo hướng hiện đại hóa;</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Phù hợp với khả năng vốn đầu tư;</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Xác định rõ giải pháp và lộ trình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lập, thẩm định, ph</w:t>
      </w:r>
      <w:r w:rsidRPr="00773BD8">
        <w:rPr>
          <w:rFonts w:eastAsia="Times New Roman" w:cs="Times New Roman"/>
          <w:color w:val="000000"/>
          <w:szCs w:val="28"/>
        </w:rPr>
        <w:t>ê</w:t>
      </w:r>
      <w:r w:rsidRPr="00773BD8">
        <w:rPr>
          <w:rFonts w:eastAsia="Times New Roman" w:cs="Times New Roman"/>
          <w:color w:val="000000"/>
          <w:szCs w:val="28"/>
          <w:lang w:val="vi-VN"/>
        </w:rPr>
        <w:t> duyệt, công bố, thực hiện, điều chỉnh quy hoạch tổng thể hệ thống kho dự trữ quốc gia thực hiện theo quy định của pháp luật về quy hoạch và quy định khác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5. Sửa đổi, bổ sung </w:t>
      </w:r>
      <w:bookmarkStart w:id="87" w:name="dc_10"/>
      <w:r w:rsidRPr="00773BD8">
        <w:rPr>
          <w:rFonts w:eastAsia="Times New Roman" w:cs="Times New Roman"/>
          <w:color w:val="000000"/>
          <w:szCs w:val="28"/>
          <w:lang w:val="vi-VN"/>
        </w:rPr>
        <w:t>Điều 8 của Luật Giáo dục nghề nghiệp số 74/2014/QH13</w:t>
      </w:r>
      <w:bookmarkEnd w:id="87"/>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“Điều 8. Quy hoạch mạng lưới cơ sở giáo dục nghề nghiệp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Việc lập quy hoạch mạng lưới cơ sở giáo dục nghề nghiệp phải tuân thủ các nguyên tắc theo quy định của Luật Quy hoạch và bảo đảm cơ cấu ngành, nghề, trình độ đào tạo và cơ cấu vùng, miền; tính đa dạng, đồng bộ của hệ thống giáo dục nghề nghiệp, gắn đ</w:t>
      </w:r>
      <w:r w:rsidRPr="00773BD8">
        <w:rPr>
          <w:rFonts w:eastAsia="Times New Roman" w:cs="Times New Roman"/>
          <w:color w:val="000000"/>
          <w:szCs w:val="28"/>
        </w:rPr>
        <w:t>à</w:t>
      </w:r>
      <w:r w:rsidRPr="00773BD8">
        <w:rPr>
          <w:rFonts w:eastAsia="Times New Roman" w:cs="Times New Roman"/>
          <w:color w:val="000000"/>
          <w:szCs w:val="28"/>
          <w:lang w:val="vi-VN"/>
        </w:rPr>
        <w:t>o tạo với sản xuất, kinh doanh và dịch vụ; từng bước nâng cao chất lượng đào tạo, phục vụ sự nghiệp công nghiệp hóa, hiện đại hóa và hội nhập quốc tế.</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mạng lưới cơ sở giáo dục nghề nghiệp bao gồm nội dung theo quy định của Luật Quy hoạch và các nội dung sau đây: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Cơ cấu mạng lưới cơ sở giáo dục nghề nghiệp và quy mô đào tạo theo ngành, nghề, trình độ đào tạo, loại h</w:t>
      </w:r>
      <w:r w:rsidRPr="00773BD8">
        <w:rPr>
          <w:rFonts w:eastAsia="Times New Roman" w:cs="Times New Roman"/>
          <w:color w:val="000000"/>
          <w:szCs w:val="28"/>
        </w:rPr>
        <w:t>ì</w:t>
      </w:r>
      <w:r w:rsidRPr="00773BD8">
        <w:rPr>
          <w:rFonts w:eastAsia="Times New Roman" w:cs="Times New Roman"/>
          <w:color w:val="000000"/>
          <w:szCs w:val="28"/>
          <w:lang w:val="vi-VN"/>
        </w:rPr>
        <w:t>nh cơ sở giáo dục nghề nghiệp;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Phân bố các cơ sở giáo dục nghề nghiệp theo từng vùng, từng địa phương;</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Phát triển đội ngũ nhà giáo và cán bộ quản lý giáo dục nghề nghiệp;</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Đầu tư cơ sở vật chất, thiết bị đào tạo.</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lập, thẩm định, phê duyệt, công bố, thực hiện, điều chỉnh quy hoạch mạng lưới cơ sở giáo dục</w:t>
      </w:r>
      <w:r w:rsidRPr="00773BD8">
        <w:rPr>
          <w:rFonts w:eastAsia="Times New Roman" w:cs="Times New Roman"/>
          <w:color w:val="000000"/>
          <w:szCs w:val="28"/>
        </w:rPr>
        <w:t>,</w:t>
      </w:r>
      <w:r w:rsidRPr="00773BD8">
        <w:rPr>
          <w:rFonts w:eastAsia="Times New Roman" w:cs="Times New Roman"/>
          <w:color w:val="000000"/>
          <w:szCs w:val="28"/>
          <w:lang w:val="vi-VN"/>
        </w:rPr>
        <w:t> nghề nghiệp quốc gia thực hiện theo quy định của pháp luật về quy hoạch và quy định khác của pháp luật có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Bộ, cơ quan ngang bộ, Ủy ban nhân dân cấp tỉnh căn cứ vào quy hoạch mạng lưới cơ sở giáo dục nghề nghiệp quốc gia xây dựng và phê duyệt quy hoạch mạng lưới cơ sở giáo dục nghề nghiệp của Bộ, cơ quan ngang bộ, địa phương mình và chịu trách nhiệm chỉ đạo việc tổ chức thực hiện.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Việc tích h</w:t>
      </w:r>
      <w:r w:rsidRPr="00773BD8">
        <w:rPr>
          <w:rFonts w:eastAsia="Times New Roman" w:cs="Times New Roman"/>
          <w:color w:val="000000"/>
          <w:szCs w:val="28"/>
        </w:rPr>
        <w:t>ợ</w:t>
      </w:r>
      <w:r w:rsidRPr="00773BD8">
        <w:rPr>
          <w:rFonts w:eastAsia="Times New Roman" w:cs="Times New Roman"/>
          <w:color w:val="000000"/>
          <w:szCs w:val="28"/>
          <w:lang w:val="vi-VN"/>
        </w:rPr>
        <w:t>p quy hoạch mạng lưới cơ sở giáo dục nghề nghiệp của Bộ, cơ quan ngang bộ, địa phương vào các quy hoạch thuộc hệ thống quy hoạch quốc gia thực hiện theo quy định của pháp luật về quy hoạch.”.</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6. Bổ sung khoản 5 vào </w:t>
      </w:r>
      <w:bookmarkStart w:id="88" w:name="dc_11"/>
      <w:r w:rsidRPr="00773BD8">
        <w:rPr>
          <w:rFonts w:eastAsia="Times New Roman" w:cs="Times New Roman"/>
          <w:color w:val="000000"/>
          <w:szCs w:val="28"/>
          <w:lang w:val="vi-VN"/>
        </w:rPr>
        <w:t>Điều 82 của Luật Khám bệnh, chữa bệnh số 40/2009/QH12</w:t>
      </w:r>
      <w:bookmarkEnd w:id="88"/>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Quy hoạch hệ thống cơ sở khám bệnh, chữa bệnh trên toàn quốc và cơ sở khám bệnh, chữa bệnh chuyên ngành được tích hợp vào quy hoạch mạng lưới cơ sở y tế quốc gia; quy hoạch hệ thống cơ sở khám bệnh, chữa bệnh của địa phương được tích hợp vào quy hoạch tỉnh theo quy định của pháp luật về q</w:t>
      </w:r>
      <w:r w:rsidRPr="00773BD8">
        <w:rPr>
          <w:rFonts w:eastAsia="Times New Roman" w:cs="Times New Roman"/>
          <w:color w:val="000000"/>
          <w:szCs w:val="28"/>
        </w:rPr>
        <w:t>u</w:t>
      </w:r>
      <w:r w:rsidRPr="00773BD8">
        <w:rPr>
          <w:rFonts w:eastAsia="Times New Roman" w:cs="Times New Roman"/>
          <w:color w:val="000000"/>
          <w:szCs w:val="28"/>
          <w:lang w:val="vi-VN"/>
        </w:rPr>
        <w:t>y hoạch.”.</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7. Sửa đổi, bổ sung một số điều của Luật Viễn thông số 41/2009/QH</w:t>
      </w:r>
      <w:r w:rsidRPr="00773BD8">
        <w:rPr>
          <w:rFonts w:eastAsia="Times New Roman" w:cs="Times New Roman"/>
          <w:color w:val="000000"/>
          <w:szCs w:val="28"/>
        </w:rPr>
        <w:t>1</w:t>
      </w:r>
      <w:r w:rsidRPr="00773BD8">
        <w:rPr>
          <w:rFonts w:eastAsia="Times New Roman" w:cs="Times New Roman"/>
          <w:color w:val="000000"/>
          <w:szCs w:val="28"/>
          <w:lang w:val="vi-VN"/>
        </w:rPr>
        <w:t>2 như sau:</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a) Sửa đổi, bổ sung </w:t>
      </w:r>
      <w:bookmarkStart w:id="89" w:name="dc_12"/>
      <w:r w:rsidRPr="00773BD8">
        <w:rPr>
          <w:rFonts w:eastAsia="Times New Roman" w:cs="Times New Roman"/>
          <w:color w:val="000000"/>
          <w:szCs w:val="28"/>
          <w:lang w:val="vi-VN"/>
        </w:rPr>
        <w:t>điểm a khoản 2 Điều 8</w:t>
      </w:r>
      <w:bookmarkEnd w:id="89"/>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Phù hợp với chiến lược phát triển kinh tế - xã hội, quy hoạch cấp quốc gia, kế hoạch phát triển kinh tế - xã hội của đất nước trong từng thời kỳ; tuân thủ pháp luật Việt Nam, điều ước quốc tế mà Cộng hòa xã hội chủ nghĩa Việt Nam là thành viên;”;</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b) Sửa đổi, bổ sung </w:t>
      </w:r>
      <w:bookmarkStart w:id="90" w:name="dc_13"/>
      <w:r w:rsidRPr="00773BD8">
        <w:rPr>
          <w:rFonts w:eastAsia="Times New Roman" w:cs="Times New Roman"/>
          <w:color w:val="000000"/>
          <w:szCs w:val="28"/>
          <w:lang w:val="vi-VN"/>
        </w:rPr>
        <w:t>khoản 3 Điều 8</w:t>
      </w:r>
      <w:bookmarkEnd w:id="90"/>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Bộ Thông tin và Truyền thông xây dựng quy hoạch phát triển viễn thông quốc gia và tích hợp vào quy hoạch hạ tầng thông tin và truyền thông quốc gia theo quy định của pháp luật về quy hoạch và quy định khác của pháp luật có liên quan.”;</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c) Sửa đổi, bổ sung </w:t>
      </w:r>
      <w:bookmarkStart w:id="91" w:name="dc_14"/>
      <w:r w:rsidRPr="00773BD8">
        <w:rPr>
          <w:rFonts w:eastAsia="Times New Roman" w:cs="Times New Roman"/>
          <w:color w:val="000000"/>
          <w:szCs w:val="28"/>
          <w:lang w:val="vi-VN"/>
        </w:rPr>
        <w:t>điểm đ khoản 1 Điều 14</w:t>
      </w:r>
      <w:bookmarkEnd w:id="91"/>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 Được phân b</w:t>
      </w:r>
      <w:r w:rsidRPr="00773BD8">
        <w:rPr>
          <w:rFonts w:eastAsia="Times New Roman" w:cs="Times New Roman"/>
          <w:color w:val="000000"/>
          <w:szCs w:val="28"/>
        </w:rPr>
        <w:t>ổ</w:t>
      </w:r>
      <w:r w:rsidRPr="00773BD8">
        <w:rPr>
          <w:rFonts w:eastAsia="Times New Roman" w:cs="Times New Roman"/>
          <w:color w:val="000000"/>
          <w:szCs w:val="28"/>
          <w:lang w:val="vi-VN"/>
        </w:rPr>
        <w:t> tài nguyên viễn thông theo quy định về quản lý tài nguyên viễn thông;”;</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d) Sửa đổi, bổ sung </w:t>
      </w:r>
      <w:bookmarkStart w:id="92" w:name="dc_15"/>
      <w:r w:rsidRPr="00773BD8">
        <w:rPr>
          <w:rFonts w:eastAsia="Times New Roman" w:cs="Times New Roman"/>
          <w:color w:val="000000"/>
          <w:szCs w:val="28"/>
          <w:lang w:val="vi-VN"/>
        </w:rPr>
        <w:t>khoản 3 Điều 38</w:t>
      </w:r>
      <w:bookmarkEnd w:id="92"/>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các quy định về quản lý tài nguyên viễn thông, kết nối, giá cước, tiêu chuẩn, quy chuẩn kỹ thuật viễn thông.”;</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đ) Sửa đổi, bổ sung </w:t>
      </w:r>
      <w:bookmarkStart w:id="93" w:name="dc_16"/>
      <w:r w:rsidRPr="00773BD8">
        <w:rPr>
          <w:rFonts w:eastAsia="Times New Roman" w:cs="Times New Roman"/>
          <w:color w:val="000000"/>
          <w:szCs w:val="28"/>
          <w:lang w:val="vi-VN"/>
        </w:rPr>
        <w:t>khoản 1 Điều 60</w:t>
      </w:r>
      <w:bookmarkEnd w:id="93"/>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yêu cầu về cảnh quan, môi trường, phù hợp với các quy hoạch được cơ quan có thẩm quyền quyết định hoặc phê duyệt.”.</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8. Sửa đổi, bổ sung một số Điều của Luật Thực hành tiết kiệm, chống lãng phí số 44/2013/QH13 như sau:</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a) Sửa đổi, bổ sung </w:t>
      </w:r>
      <w:bookmarkStart w:id="94" w:name="dc_17"/>
      <w:r w:rsidRPr="00773BD8">
        <w:rPr>
          <w:rFonts w:eastAsia="Times New Roman" w:cs="Times New Roman"/>
          <w:color w:val="000000"/>
          <w:szCs w:val="28"/>
          <w:lang w:val="vi-VN"/>
        </w:rPr>
        <w:t>điểm d khoản 2 Điều 5</w:t>
      </w:r>
      <w:bookmarkEnd w:id="94"/>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Các quy hoạch đã được cơ quan có thẩm quyền quyết định hoặc phê duyệt; kế hoạch phát triển kinh tế - xã hội; kế hoạch phát triển ngành, vùng; kế hoạch sử dụng đất; danh mục dự án đầu tư, nguồn vốn đầu tư; kế hoạch và hoạt động khai thác tài nguyên;”;</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b) Sửa đổi, bổ sung </w:t>
      </w:r>
      <w:bookmarkStart w:id="95" w:name="dc_18"/>
      <w:r w:rsidRPr="00773BD8">
        <w:rPr>
          <w:rFonts w:eastAsia="Times New Roman" w:cs="Times New Roman"/>
          <w:color w:val="000000"/>
          <w:szCs w:val="28"/>
          <w:lang w:val="vi-VN"/>
        </w:rPr>
        <w:t>Điều 33</w:t>
      </w:r>
      <w:bookmarkEnd w:id="95"/>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“Điều 33. Lập, thẩm định, phê duyệt quy hoạch, kế hoạch và danh mục dự án đầu tư</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Việc lập, thẩm định và phê duyệt quy hoạch trong hệ thống quy hoạch quốc gia; kế hoạch phát triển kinh tế - xã hội; kế hoạch phát triển ngành, vùng, l</w:t>
      </w:r>
      <w:r w:rsidRPr="00773BD8">
        <w:rPr>
          <w:rFonts w:eastAsia="Times New Roman" w:cs="Times New Roman"/>
          <w:color w:val="000000"/>
          <w:szCs w:val="28"/>
        </w:rPr>
        <w:t>ĩ</w:t>
      </w:r>
      <w:r w:rsidRPr="00773BD8">
        <w:rPr>
          <w:rFonts w:eastAsia="Times New Roman" w:cs="Times New Roman"/>
          <w:color w:val="000000"/>
          <w:szCs w:val="28"/>
          <w:lang w:val="vi-VN"/>
        </w:rPr>
        <w:t>nh vực và sản phẩm; kế hoạch sử dụng đất phải phù hợp với định hướng, chiến lược phát triển kinh tế - xã hội và khả năng của nền kinh tế.</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Việc lập, thẩm định và phê duyệt danh mục dự án đầu tư phải phù hợp với quy hoạch đã được cơ quan có thẩm quyền quyết định hoặc phê duyệt; kế hoạch phát triển kinh tế - xã hội; kế hoạch phát triển ngành, vùng, lĩnh vực và sản phẩm; kế hoạch sử dụng đất.”;</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c) Sửa đổi, bổ sung </w:t>
      </w:r>
      <w:bookmarkStart w:id="96" w:name="dc_19"/>
      <w:r w:rsidRPr="00773BD8">
        <w:rPr>
          <w:rFonts w:eastAsia="Times New Roman" w:cs="Times New Roman"/>
          <w:color w:val="000000"/>
          <w:szCs w:val="28"/>
          <w:lang w:val="vi-VN"/>
        </w:rPr>
        <w:t>khoản 1 Điều 34</w:t>
      </w:r>
      <w:bookmarkEnd w:id="96"/>
      <w:r w:rsidRPr="00773BD8">
        <w:rPr>
          <w:rFonts w:eastAsia="Times New Roman" w:cs="Times New Roman"/>
          <w:color w:val="000000"/>
          <w:szCs w:val="28"/>
          <w:lang w:val="vi-VN"/>
        </w:rPr>
        <w:t>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Lập, thẩm định dự án đầu tư phải phù hợp với quy hoạch được cơ quan có thẩm quyền quyết định hoặc phê duyệt; kế hoạch phát triển kinh tế - xã hội; kế hoạch phát triển ngành, vùng; kế hoạch sử dụng đất; danh mục dự án đầu tư theo đúng tiêu chuẩn, quy chuẩn trong xây dựng.”.</w:t>
      </w:r>
    </w:p>
    <w:p w:rsidR="00773BD8" w:rsidRPr="00773BD8" w:rsidRDefault="00773BD8" w:rsidP="00773BD8">
      <w:pPr>
        <w:shd w:val="clear" w:color="auto" w:fill="FFFFFF"/>
        <w:spacing w:after="0" w:line="234" w:lineRule="atLeast"/>
        <w:rPr>
          <w:rFonts w:eastAsia="Times New Roman" w:cs="Times New Roman"/>
          <w:color w:val="000000"/>
          <w:szCs w:val="28"/>
        </w:rPr>
      </w:pPr>
      <w:r w:rsidRPr="00773BD8">
        <w:rPr>
          <w:rFonts w:eastAsia="Times New Roman" w:cs="Times New Roman"/>
          <w:color w:val="000000"/>
          <w:szCs w:val="28"/>
          <w:lang w:val="vi-VN"/>
        </w:rPr>
        <w:t>9. Quy hoạch phát triển kinh tế - xã hội, quy hoạch t</w:t>
      </w:r>
      <w:r w:rsidRPr="00773BD8">
        <w:rPr>
          <w:rFonts w:eastAsia="Times New Roman" w:cs="Times New Roman"/>
          <w:color w:val="000000"/>
          <w:szCs w:val="28"/>
        </w:rPr>
        <w:t>ổ</w:t>
      </w:r>
      <w:r w:rsidRPr="00773BD8">
        <w:rPr>
          <w:rFonts w:eastAsia="Times New Roman" w:cs="Times New Roman"/>
          <w:color w:val="000000"/>
          <w:szCs w:val="28"/>
          <w:lang w:val="vi-VN"/>
        </w:rPr>
        <w:t>ng thể phát triển kinh tế - xã hội tại Luật Quốc phòng số 39/2005/QH11, Luật Tần số vô tuyến đi</w:t>
      </w:r>
      <w:r w:rsidRPr="00773BD8">
        <w:rPr>
          <w:rFonts w:eastAsia="Times New Roman" w:cs="Times New Roman"/>
          <w:color w:val="000000"/>
          <w:szCs w:val="28"/>
        </w:rPr>
        <w:t>ệ</w:t>
      </w:r>
      <w:r w:rsidRPr="00773BD8">
        <w:rPr>
          <w:rFonts w:eastAsia="Times New Roman" w:cs="Times New Roman"/>
          <w:color w:val="000000"/>
          <w:szCs w:val="28"/>
          <w:lang w:val="vi-VN"/>
        </w:rPr>
        <w:t>n số 42/2009/QH12, Luật Giáo dục số 38/2005/QH11 đã được sửa đổi, bổ sung theo Luật sửa đổi, bổ sung một số Điều của Luật Giáo dục số 44/2009/QH12, Luật Biển Việt Nam số 18/2012/QH13, Luật Phòng, chống thiên tai số 33/2013/QH13, Luật Nhà ở số 65/2014/QH13, Luật Công an nh</w:t>
      </w:r>
      <w:r w:rsidRPr="00773BD8">
        <w:rPr>
          <w:rFonts w:eastAsia="Times New Roman" w:cs="Times New Roman"/>
          <w:color w:val="000000"/>
          <w:szCs w:val="28"/>
        </w:rPr>
        <w:t>â</w:t>
      </w:r>
      <w:r w:rsidRPr="00773BD8">
        <w:rPr>
          <w:rFonts w:eastAsia="Times New Roman" w:cs="Times New Roman"/>
          <w:color w:val="000000"/>
          <w:szCs w:val="28"/>
          <w:lang w:val="vi-VN"/>
        </w:rPr>
        <w:t>n dân số 73/2014/QH13, Luật Tài nguyên, môi trường biển và hải đảo số 82/2015/QH13, Luật Tiếp cận thông tin số 104/2016/QH13, Luật Du lịch số 09/2017/QH14, Pháp lệnh về Giống cây trồng số </w:t>
      </w:r>
      <w:hyperlink r:id="rId9" w:tgtFrame="_blank" w:tooltip="Pháp lệnh 15/2004/PL-UBTVQH11" w:history="1">
        <w:r w:rsidRPr="00773BD8">
          <w:rPr>
            <w:rFonts w:eastAsia="Times New Roman" w:cs="Times New Roman"/>
            <w:color w:val="0E70C3"/>
            <w:szCs w:val="28"/>
            <w:lang w:val="vi-VN"/>
          </w:rPr>
          <w:t>15/2004/PL-UBTVQH11</w:t>
        </w:r>
      </w:hyperlink>
      <w:r w:rsidRPr="00773BD8">
        <w:rPr>
          <w:rFonts w:eastAsia="Times New Roman" w:cs="Times New Roman"/>
          <w:color w:val="000000"/>
          <w:szCs w:val="28"/>
          <w:lang w:val="vi-VN"/>
        </w:rPr>
        <w:t> , Pháp lệnh về Giống vật nuôi số 16/2004/PL- UBTVQH11, Pháp lệnh Dân số số 06/2003/PL-</w:t>
      </w:r>
      <w:r w:rsidRPr="00773BD8">
        <w:rPr>
          <w:rFonts w:eastAsia="Times New Roman" w:cs="Times New Roman"/>
          <w:color w:val="000000"/>
          <w:szCs w:val="28"/>
        </w:rPr>
        <w:t>U</w:t>
      </w:r>
      <w:r w:rsidRPr="00773BD8">
        <w:rPr>
          <w:rFonts w:eastAsia="Times New Roman" w:cs="Times New Roman"/>
          <w:color w:val="000000"/>
          <w:szCs w:val="28"/>
          <w:lang w:val="vi-VN"/>
        </w:rPr>
        <w:t>BTVQH11 đã được sửa đổi, bổ sung theo Pháp lệnh sửa đổi Điều 10 của Pháp lệnh Dân số số </w:t>
      </w:r>
      <w:hyperlink r:id="rId10" w:tgtFrame="_blank" w:tooltip="Pháp lệnh 08/2008/PL-UBTVQH12" w:history="1">
        <w:r w:rsidRPr="00773BD8">
          <w:rPr>
            <w:rFonts w:eastAsia="Times New Roman" w:cs="Times New Roman"/>
            <w:color w:val="0E70C3"/>
            <w:szCs w:val="28"/>
            <w:lang w:val="vi-VN"/>
          </w:rPr>
          <w:t>08/2008/PL-UBTVQH12</w:t>
        </w:r>
      </w:hyperlink>
      <w:r w:rsidRPr="00773BD8">
        <w:rPr>
          <w:rFonts w:eastAsia="Times New Roman" w:cs="Times New Roman"/>
          <w:color w:val="000000"/>
          <w:szCs w:val="28"/>
          <w:lang w:val="vi-VN"/>
        </w:rPr>
        <w:t> và các văn bản quy phạm pháp luật khác được thay thế bằng quy hoạch được cơ quan có thẩm quyền quyết đ</w:t>
      </w:r>
      <w:r w:rsidRPr="00773BD8">
        <w:rPr>
          <w:rFonts w:eastAsia="Times New Roman" w:cs="Times New Roman"/>
          <w:color w:val="000000"/>
          <w:szCs w:val="28"/>
        </w:rPr>
        <w:t>ị</w:t>
      </w:r>
      <w:r w:rsidRPr="00773BD8">
        <w:rPr>
          <w:rFonts w:eastAsia="Times New Roman" w:cs="Times New Roman"/>
          <w:color w:val="000000"/>
          <w:szCs w:val="28"/>
          <w:lang w:val="vi-VN"/>
        </w:rPr>
        <w:t>nh hoặc phê duyệt.</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97" w:name="dieu_58"/>
      <w:r w:rsidRPr="00773BD8">
        <w:rPr>
          <w:rFonts w:eastAsia="Times New Roman" w:cs="Times New Roman"/>
          <w:b/>
          <w:bCs/>
          <w:color w:val="000000"/>
          <w:szCs w:val="28"/>
          <w:lang w:val="vi-VN"/>
        </w:rPr>
        <w:t>Điều 58. Hiệu lực thi hành</w:t>
      </w:r>
      <w:bookmarkEnd w:id="97"/>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Luật này có hiệu lực thi hành từ ngày 01 tháng 01 năm 2019.</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Các quy đ</w:t>
      </w:r>
      <w:r w:rsidRPr="00773BD8">
        <w:rPr>
          <w:rFonts w:eastAsia="Times New Roman" w:cs="Times New Roman"/>
          <w:color w:val="000000"/>
          <w:szCs w:val="28"/>
        </w:rPr>
        <w:t>ị</w:t>
      </w:r>
      <w:r w:rsidRPr="00773BD8">
        <w:rPr>
          <w:rFonts w:eastAsia="Times New Roman" w:cs="Times New Roman"/>
          <w:color w:val="000000"/>
          <w:szCs w:val="28"/>
          <w:lang w:val="vi-VN"/>
        </w:rPr>
        <w:t>nh của Luật này về lập, thẩm định quy hoạch cấp quốc gia, quy hoạch vùng, quy hoạch t</w:t>
      </w:r>
      <w:r w:rsidRPr="00773BD8">
        <w:rPr>
          <w:rFonts w:eastAsia="Times New Roman" w:cs="Times New Roman"/>
          <w:color w:val="000000"/>
          <w:szCs w:val="28"/>
        </w:rPr>
        <w:t>ỉ</w:t>
      </w:r>
      <w:r w:rsidRPr="00773BD8">
        <w:rPr>
          <w:rFonts w:eastAsia="Times New Roman" w:cs="Times New Roman"/>
          <w:color w:val="000000"/>
          <w:szCs w:val="28"/>
          <w:lang w:val="vi-VN"/>
        </w:rPr>
        <w:t>nh có hiệu lực thi hành từ ngày 01 tháng 3 năm 2018.</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Chính phủ bảo đảm kinh phí lập, thẩm định quy hoạch quy định tại khoản này theo quy định của pháp luật về đầu tư công và pháp luật về ngân sách nhà nước.</w:t>
      </w:r>
    </w:p>
    <w:p w:rsidR="00773BD8" w:rsidRPr="00773BD8" w:rsidRDefault="00773BD8" w:rsidP="00773BD8">
      <w:pPr>
        <w:shd w:val="clear" w:color="auto" w:fill="FFFFFF"/>
        <w:spacing w:after="0" w:line="234" w:lineRule="atLeast"/>
        <w:rPr>
          <w:rFonts w:eastAsia="Times New Roman" w:cs="Times New Roman"/>
          <w:color w:val="000000"/>
          <w:szCs w:val="28"/>
        </w:rPr>
      </w:pPr>
      <w:bookmarkStart w:id="98" w:name="dieu_59"/>
      <w:r w:rsidRPr="00773BD8">
        <w:rPr>
          <w:rFonts w:eastAsia="Times New Roman" w:cs="Times New Roman"/>
          <w:b/>
          <w:bCs/>
          <w:color w:val="000000"/>
          <w:szCs w:val="28"/>
          <w:lang w:val="vi-VN"/>
        </w:rPr>
        <w:t>Điều 59. Quy định chuyển tiếp</w:t>
      </w:r>
      <w:bookmarkEnd w:id="98"/>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1. Các quy hoạch đã được quyết định hoặc phê duyệt theo quy định của pháp luật trước ngày Luật này có hiệu lực được thực hiện như sau:</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a) Quy hoạch cấp quốc gia, quy hoạch vùng, quy hoạch t</w:t>
      </w:r>
      <w:r w:rsidRPr="00773BD8">
        <w:rPr>
          <w:rFonts w:eastAsia="Times New Roman" w:cs="Times New Roman"/>
          <w:color w:val="000000"/>
          <w:szCs w:val="28"/>
        </w:rPr>
        <w:t>ỉ</w:t>
      </w:r>
      <w:r w:rsidRPr="00773BD8">
        <w:rPr>
          <w:rFonts w:eastAsia="Times New Roman" w:cs="Times New Roman"/>
          <w:color w:val="000000"/>
          <w:szCs w:val="28"/>
          <w:lang w:val="vi-VN"/>
        </w:rPr>
        <w:t>nh được thực hiện đến hết thời kỳ quy hoạch; trường hợp nội dung của quy hoạch đó không phù hợp với quy định của Luật này thì phải Điều chỉnh theo quy đ</w:t>
      </w:r>
      <w:r w:rsidRPr="00773BD8">
        <w:rPr>
          <w:rFonts w:eastAsia="Times New Roman" w:cs="Times New Roman"/>
          <w:color w:val="000000"/>
          <w:szCs w:val="28"/>
        </w:rPr>
        <w:t>ị</w:t>
      </w:r>
      <w:r w:rsidRPr="00773BD8">
        <w:rPr>
          <w:rFonts w:eastAsia="Times New Roman" w:cs="Times New Roman"/>
          <w:color w:val="000000"/>
          <w:szCs w:val="28"/>
          <w:lang w:val="vi-VN"/>
        </w:rPr>
        <w:t>nh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 Các quy hoạch có tính chất kỹ thuật, chuyên ngành quy đ</w:t>
      </w:r>
      <w:r w:rsidRPr="00773BD8">
        <w:rPr>
          <w:rFonts w:eastAsia="Times New Roman" w:cs="Times New Roman"/>
          <w:color w:val="000000"/>
          <w:szCs w:val="28"/>
        </w:rPr>
        <w:t>ị</w:t>
      </w:r>
      <w:r w:rsidRPr="00773BD8">
        <w:rPr>
          <w:rFonts w:eastAsia="Times New Roman" w:cs="Times New Roman"/>
          <w:color w:val="000000"/>
          <w:szCs w:val="28"/>
          <w:lang w:val="vi-VN"/>
        </w:rPr>
        <w:t>nh tại Phụ lục 2 của Luật này được tiếp tục thực hiện theo quy định của pháp luật có liên quan; trường hợp nội dung của quy hoạch đó không phù hợp với quy hoạch cao hơn đã được quyết định hoặc phê duyệt theo quy định của Luật này thì phải điều chỉnh cho phù hợp với quy hoạch cao hơn;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c) Các quy hoạch được tích hợp vào quy hoạch cấp quốc gia, quy hoạch vùng, quy hoạch t</w:t>
      </w:r>
      <w:r w:rsidRPr="00773BD8">
        <w:rPr>
          <w:rFonts w:eastAsia="Times New Roman" w:cs="Times New Roman"/>
          <w:color w:val="000000"/>
          <w:szCs w:val="28"/>
        </w:rPr>
        <w:t>ỉ</w:t>
      </w:r>
      <w:r w:rsidRPr="00773BD8">
        <w:rPr>
          <w:rFonts w:eastAsia="Times New Roman" w:cs="Times New Roman"/>
          <w:color w:val="000000"/>
          <w:szCs w:val="28"/>
          <w:lang w:val="vi-VN"/>
        </w:rPr>
        <w:t>nh được thực hiện cho đến khi quy hoạch cấp quốc gia, quy hoạch vùng, quy hoạch tỉnh được quyết định hoặc phê duyệt theo quy định của Luật này, trừ trường hợp quy định tại điểm b khoản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d) Các quy hoạch về đầu tư phát triển hàng hóa, dịch vụ, sản phẩm cụ thể, ấn định khối lượng, số lượng hàng hóa, dịch vụ, sản phẩm được sản xuất, tiêu thụ đã được quyết định hoặc phê duyệt hết hiệu lực chậm nhất là ngày 31 tháng 12 năm 2018.</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2. Quy hoạch cấp quốc gia, quy hoạch vùng, quy hoạch tỉnh đã được lập, thẩm định trước ngày Luật này có hiệu lực mà chưa được quyết định hoặc phê duyệt thì được thực hiện quyết định hoặc phê duyệt theo quy định của Luật này.</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3. Dự án đã được cơ quan có thẩm quyền phê duyệt theo quy hoạch đã được công bố trước ngày Luật này có hiệu lực thì được thực hiện đến hết thời hạn của dự án đó theo quy định của pháp luật có liên quan.</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4. Chính phủ rà soát, ban hành danh mục các quy hoạch quy định tại điểm c và điểm d khoản 1 Điều này và tại điểm 39 của Phụ lục 2 trước ngày 31 tháng 12 năm 2018.</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5. Chính phủ rà soát, trình Quốc hội sửa đổi, bổ sung các quy định liên quan đến quy hoạch trong các bộ luật, luật thuộc danh mục quy định tại Phụ lục 3 của Luật này và các văn bản quy phạm pháp luật khác bảo đ</w:t>
      </w:r>
      <w:r w:rsidRPr="00773BD8">
        <w:rPr>
          <w:rFonts w:eastAsia="Times New Roman" w:cs="Times New Roman"/>
          <w:color w:val="000000"/>
          <w:szCs w:val="28"/>
        </w:rPr>
        <w:t>ả</w:t>
      </w:r>
      <w:r w:rsidRPr="00773BD8">
        <w:rPr>
          <w:rFonts w:eastAsia="Times New Roman" w:cs="Times New Roman"/>
          <w:color w:val="000000"/>
          <w:szCs w:val="28"/>
          <w:lang w:val="vi-VN"/>
        </w:rPr>
        <w:t>m phù hợp với Luật Quy hoạch và có hiệu lực thi hành chậm nhất là ngày 01 tháng</w:t>
      </w:r>
      <w:r w:rsidRPr="00773BD8">
        <w:rPr>
          <w:rFonts w:eastAsia="Times New Roman" w:cs="Times New Roman"/>
          <w:color w:val="000000"/>
          <w:szCs w:val="28"/>
        </w:rPr>
        <w:t> 01 </w:t>
      </w:r>
      <w:r w:rsidRPr="00773BD8">
        <w:rPr>
          <w:rFonts w:eastAsia="Times New Roman" w:cs="Times New Roman"/>
          <w:color w:val="000000"/>
          <w:szCs w:val="28"/>
          <w:lang w:val="vi-VN"/>
        </w:rPr>
        <w:t>năm 2019.</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i/>
          <w:iCs/>
          <w:color w:val="000000"/>
          <w:szCs w:val="28"/>
          <w:lang w:val="vi-VN"/>
        </w:rPr>
        <w:t>Luật này được Quốc hội nước Cộng hòa xã hội chủ nghĩa Việt Nam kh</w:t>
      </w:r>
      <w:r w:rsidRPr="00773BD8">
        <w:rPr>
          <w:rFonts w:eastAsia="Times New Roman" w:cs="Times New Roman"/>
          <w:i/>
          <w:iCs/>
          <w:color w:val="000000"/>
          <w:szCs w:val="28"/>
        </w:rPr>
        <w:t>ó</w:t>
      </w:r>
      <w:r w:rsidRPr="00773BD8">
        <w:rPr>
          <w:rFonts w:eastAsia="Times New Roman" w:cs="Times New Roman"/>
          <w:i/>
          <w:iCs/>
          <w:color w:val="000000"/>
          <w:szCs w:val="28"/>
          <w:lang w:val="vi-VN"/>
        </w:rPr>
        <w:t>a XIV, kỳ họp thứ 4 thông qua ngày 24 tháng 11 năm 2017.</w:t>
      </w:r>
    </w:p>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73BD8" w:rsidRPr="00773BD8" w:rsidTr="00773BD8">
        <w:trPr>
          <w:tblCellSpacing w:w="0" w:type="dxa"/>
        </w:trPr>
        <w:tc>
          <w:tcPr>
            <w:tcW w:w="4428"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tc>
        <w:tc>
          <w:tcPr>
            <w:tcW w:w="4428" w:type="dxa"/>
            <w:shd w:val="clear" w:color="auto" w:fill="FFFFFF"/>
            <w:tcMar>
              <w:top w:w="0" w:type="dxa"/>
              <w:left w:w="108" w:type="dxa"/>
              <w:bottom w:w="0" w:type="dxa"/>
              <w:right w:w="108" w:type="dxa"/>
            </w:tcMa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CHỦ TỊCH QUỐC HỘI </w:t>
            </w:r>
            <w:r w:rsidRPr="00773BD8">
              <w:rPr>
                <w:rFonts w:eastAsia="Times New Roman" w:cs="Times New Roman"/>
                <w:b/>
                <w:bCs/>
                <w:color w:val="000000"/>
                <w:szCs w:val="28"/>
              </w:rPr>
              <w:br/>
            </w:r>
            <w:r w:rsidRPr="00773BD8">
              <w:rPr>
                <w:rFonts w:eastAsia="Times New Roman" w:cs="Times New Roman"/>
                <w:b/>
                <w:bCs/>
                <w:color w:val="000000"/>
                <w:szCs w:val="28"/>
              </w:rPr>
              <w:br/>
            </w:r>
            <w:r w:rsidRPr="00773BD8">
              <w:rPr>
                <w:rFonts w:eastAsia="Times New Roman" w:cs="Times New Roman"/>
                <w:b/>
                <w:bCs/>
                <w:color w:val="000000"/>
                <w:szCs w:val="28"/>
              </w:rPr>
              <w:br/>
            </w:r>
            <w:r w:rsidRPr="00773BD8">
              <w:rPr>
                <w:rFonts w:eastAsia="Times New Roman" w:cs="Times New Roman"/>
                <w:b/>
                <w:bCs/>
                <w:color w:val="000000"/>
                <w:szCs w:val="28"/>
              </w:rPr>
              <w:br/>
            </w:r>
            <w:r w:rsidRPr="00773BD8">
              <w:rPr>
                <w:rFonts w:eastAsia="Times New Roman" w:cs="Times New Roman"/>
                <w:b/>
                <w:bCs/>
                <w:color w:val="000000"/>
                <w:szCs w:val="28"/>
              </w:rPr>
              <w:br/>
            </w:r>
            <w:r w:rsidRPr="00773BD8">
              <w:rPr>
                <w:rFonts w:eastAsia="Times New Roman" w:cs="Times New Roman"/>
                <w:b/>
                <w:bCs/>
                <w:color w:val="000000"/>
                <w:szCs w:val="28"/>
                <w:lang w:val="vi-VN"/>
              </w:rPr>
              <w:t>Nguyễn Thị Kim Ng</w:t>
            </w:r>
            <w:r w:rsidRPr="00773BD8">
              <w:rPr>
                <w:rFonts w:eastAsia="Times New Roman" w:cs="Times New Roman"/>
                <w:b/>
                <w:bCs/>
                <w:color w:val="000000"/>
                <w:szCs w:val="28"/>
              </w:rPr>
              <w:t>â</w:t>
            </w:r>
            <w:r w:rsidRPr="00773BD8">
              <w:rPr>
                <w:rFonts w:eastAsia="Times New Roman" w:cs="Times New Roman"/>
                <w:b/>
                <w:bCs/>
                <w:color w:val="000000"/>
                <w:szCs w:val="28"/>
                <w:lang w:val="vi-VN"/>
              </w:rPr>
              <w:t>n</w:t>
            </w:r>
          </w:p>
        </w:tc>
      </w:tr>
    </w:tbl>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99" w:name="chuong_pl_1"/>
      <w:r w:rsidRPr="00773BD8">
        <w:rPr>
          <w:rFonts w:eastAsia="Times New Roman" w:cs="Times New Roman"/>
          <w:b/>
          <w:bCs/>
          <w:color w:val="000000"/>
          <w:szCs w:val="28"/>
          <w:lang w:val="vi-VN"/>
        </w:rPr>
        <w:t>PHỤ LỤC</w:t>
      </w:r>
      <w:bookmarkEnd w:id="99"/>
    </w:p>
    <w:p w:rsidR="00773BD8" w:rsidRPr="00773BD8" w:rsidRDefault="00773BD8" w:rsidP="00773BD8">
      <w:pPr>
        <w:shd w:val="clear" w:color="auto" w:fill="FFFFFF"/>
        <w:spacing w:after="0" w:line="234" w:lineRule="atLeast"/>
        <w:jc w:val="center"/>
        <w:rPr>
          <w:rFonts w:eastAsia="Times New Roman" w:cs="Times New Roman"/>
          <w:color w:val="000000"/>
          <w:szCs w:val="28"/>
        </w:rPr>
      </w:pPr>
      <w:r w:rsidRPr="00773BD8">
        <w:rPr>
          <w:rFonts w:eastAsia="Times New Roman" w:cs="Times New Roman"/>
          <w:i/>
          <w:iCs/>
          <w:color w:val="000000"/>
          <w:szCs w:val="28"/>
          <w:lang w:val="vi-VN"/>
        </w:rPr>
        <w:t>(</w:t>
      </w:r>
      <w:bookmarkStart w:id="100" w:name="chuong_pl_1_name"/>
      <w:r w:rsidRPr="00773BD8">
        <w:rPr>
          <w:rFonts w:eastAsia="Times New Roman" w:cs="Times New Roman"/>
          <w:i/>
          <w:iCs/>
          <w:color w:val="000000"/>
          <w:szCs w:val="28"/>
          <w:lang w:val="vi-VN"/>
        </w:rPr>
        <w:t>Ban hành kèm theo Luật Quy hoạch số 21/2017/QH14</w:t>
      </w:r>
      <w:bookmarkEnd w:id="100"/>
      <w:r w:rsidRPr="00773BD8">
        <w:rPr>
          <w:rFonts w:eastAsia="Times New Roman" w:cs="Times New Roman"/>
          <w:i/>
          <w:iCs/>
          <w:color w:val="000000"/>
          <w:szCs w:val="28"/>
          <w:lang w:val="vi-VN"/>
        </w:rPr>
        <w:t>)</w:t>
      </w:r>
    </w:p>
    <w:p w:rsidR="00773BD8" w:rsidRPr="00773BD8" w:rsidRDefault="00773BD8" w:rsidP="00773BD8">
      <w:pPr>
        <w:shd w:val="clear" w:color="auto" w:fill="FFFFFF"/>
        <w:spacing w:before="120" w:after="120" w:line="234" w:lineRule="atLeast"/>
        <w:jc w:val="center"/>
        <w:rPr>
          <w:rFonts w:eastAsia="Times New Roman" w:cs="Times New Roman"/>
          <w:color w:val="000000"/>
          <w:szCs w:val="28"/>
        </w:rPr>
      </w:pPr>
      <w:r w:rsidRPr="00773BD8">
        <w:rPr>
          <w:rFonts w:eastAsia="Times New Roman" w:cs="Times New Roman"/>
          <w:color w:val="000000"/>
          <w:szCs w:val="28"/>
        </w:rPr>
        <w:t> </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1" w:name="chuong_pl_2"/>
      <w:r w:rsidRPr="00773BD8">
        <w:rPr>
          <w:rFonts w:eastAsia="Times New Roman" w:cs="Times New Roman"/>
          <w:b/>
          <w:bCs/>
          <w:color w:val="000000"/>
          <w:szCs w:val="28"/>
          <w:lang w:val="vi-VN"/>
        </w:rPr>
        <w:t>PHỤ LỤC I</w:t>
      </w:r>
      <w:bookmarkEnd w:id="101"/>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2" w:name="chuong_pl_2_name"/>
      <w:r w:rsidRPr="00773BD8">
        <w:rPr>
          <w:rFonts w:eastAsia="Times New Roman" w:cs="Times New Roman"/>
          <w:color w:val="000000"/>
          <w:szCs w:val="28"/>
          <w:lang w:val="vi-VN"/>
        </w:rPr>
        <w:t>DANH MỤC CÁC QUY HOẠCH NGÀNH QUỐC GIA</w:t>
      </w:r>
      <w:bookmarkEnd w:id="10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4"/>
        <w:gridCol w:w="8228"/>
      </w:tblGrid>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TT</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TÊN QUY HOẠCH</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I</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K</w:t>
            </w:r>
            <w:r w:rsidRPr="00773BD8">
              <w:rPr>
                <w:rFonts w:eastAsia="Times New Roman" w:cs="Times New Roman"/>
                <w:b/>
                <w:bCs/>
                <w:color w:val="000000"/>
                <w:szCs w:val="28"/>
              </w:rPr>
              <w:t>Ế</w:t>
            </w:r>
            <w:r w:rsidRPr="00773BD8">
              <w:rPr>
                <w:rFonts w:eastAsia="Times New Roman" w:cs="Times New Roman"/>
                <w:b/>
                <w:bCs/>
                <w:color w:val="000000"/>
                <w:szCs w:val="28"/>
                <w:lang w:val="vi-VN"/>
              </w:rPr>
              <w:t>T CẤU HẠ TẦNG</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đường bộ</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đường sắt</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phát triển hệ thống cảng biển</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4.</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phát triển hệ thống cảng hàng không, sân bay toàn quốc</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5.</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kết cấu hạ tầng đường thủy nội địa</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6.</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trạm khí tượng thủy văn quốc gia</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7.</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về năng lượng</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8.</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điện lực</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9.</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hạ tầng dự trữ, cung ứng xăng dầu, khí đốt</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10.</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hạ tầng thông tin và truyền thông</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11.</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mạng lưới cơ sở báo chí, phát thanh, truyền h</w:t>
            </w:r>
            <w:r w:rsidRPr="00773BD8">
              <w:rPr>
                <w:rFonts w:eastAsia="Times New Roman" w:cs="Times New Roman"/>
                <w:color w:val="000000"/>
                <w:szCs w:val="28"/>
              </w:rPr>
              <w:t>ì</w:t>
            </w:r>
            <w:r w:rsidRPr="00773BD8">
              <w:rPr>
                <w:rFonts w:eastAsia="Times New Roman" w:cs="Times New Roman"/>
                <w:color w:val="000000"/>
                <w:szCs w:val="28"/>
                <w:lang w:val="vi-VN"/>
              </w:rPr>
              <w:t>nh, thông tin điện tử, cơ sở xuất bản</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12.</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phòng, chống thiên tai và thủy lợi</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13.</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du lịch</w:t>
            </w:r>
          </w:p>
        </w:tc>
      </w:tr>
      <w:tr w:rsidR="00773BD8" w:rsidRPr="00773BD8" w:rsidTr="00773BD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14.</w:t>
            </w:r>
          </w:p>
        </w:tc>
        <w:tc>
          <w:tcPr>
            <w:tcW w:w="4500" w:type="pct"/>
            <w:tcBorders>
              <w:top w:val="single" w:sz="8" w:space="0" w:color="auto"/>
              <w:left w:val="single" w:sz="8" w:space="0" w:color="auto"/>
              <w:bottom w:val="nil"/>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văn hóa và thể thao</w:t>
            </w:r>
          </w:p>
        </w:tc>
      </w:tr>
      <w:tr w:rsidR="00773BD8" w:rsidRPr="00773BD8" w:rsidTr="00773BD8">
        <w:trPr>
          <w:tblCellSpacing w:w="0" w:type="dxa"/>
        </w:trPr>
        <w:tc>
          <w:tcPr>
            <w:tcW w:w="450" w:type="pct"/>
            <w:tcBorders>
              <w:top w:val="single" w:sz="8" w:space="0" w:color="auto"/>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15.</w:t>
            </w:r>
          </w:p>
        </w:tc>
        <w:tc>
          <w:tcPr>
            <w:tcW w:w="45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tổ chức khoa học và công nghệ công lập</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16.</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giáo dục đại học v</w:t>
            </w:r>
            <w:r w:rsidRPr="00773BD8">
              <w:rPr>
                <w:rFonts w:eastAsia="Times New Roman" w:cs="Times New Roman"/>
                <w:color w:val="000000"/>
                <w:szCs w:val="28"/>
              </w:rPr>
              <w:t>à </w:t>
            </w:r>
            <w:r w:rsidRPr="00773BD8">
              <w:rPr>
                <w:rFonts w:eastAsia="Times New Roman" w:cs="Times New Roman"/>
                <w:color w:val="000000"/>
                <w:szCs w:val="28"/>
                <w:lang w:val="vi-VN"/>
              </w:rPr>
              <w:t>sư phạm</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17.</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cơ sở giáo dục chuyên biệt đối với người khuyết tật và hệ thống trung tâm hỗ trợ phát triển giáo dục hòa nhập</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18.</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w:t>
            </w:r>
            <w:r w:rsidRPr="00773BD8">
              <w:rPr>
                <w:rFonts w:eastAsia="Times New Roman" w:cs="Times New Roman"/>
                <w:color w:val="000000"/>
                <w:szCs w:val="28"/>
              </w:rPr>
              <w:t>ớ</w:t>
            </w:r>
            <w:r w:rsidRPr="00773BD8">
              <w:rPr>
                <w:rFonts w:eastAsia="Times New Roman" w:cs="Times New Roman"/>
                <w:color w:val="000000"/>
                <w:szCs w:val="28"/>
                <w:lang w:val="vi-VN"/>
              </w:rPr>
              <w:t>i cơ sở giáo dục nghề nghiệp</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19.</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trợ giúp xã hội</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20.</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cơ sở xã hội nuôi dưỡng, điều dưỡng ng</w:t>
            </w:r>
            <w:r w:rsidRPr="00773BD8">
              <w:rPr>
                <w:rFonts w:eastAsia="Times New Roman" w:cs="Times New Roman"/>
                <w:color w:val="000000"/>
                <w:szCs w:val="28"/>
              </w:rPr>
              <w:t>ư</w:t>
            </w:r>
            <w:r w:rsidRPr="00773BD8">
              <w:rPr>
                <w:rFonts w:eastAsia="Times New Roman" w:cs="Times New Roman"/>
                <w:color w:val="000000"/>
                <w:szCs w:val="28"/>
                <w:lang w:val="vi-VN"/>
              </w:rPr>
              <w:t>ời có công với cách mạng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21.</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cảng cá, khu neo đậu tránh trú bão cho tàu cá</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22.</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y tế</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23.</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hệ thống kho dự trữ quốc gia</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24.</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các công trình quốc phòng, khu quân sự, kho đạn dược, công nghiệp quốc phòng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25.</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hạ t</w:t>
            </w:r>
            <w:r w:rsidRPr="00773BD8">
              <w:rPr>
                <w:rFonts w:eastAsia="Times New Roman" w:cs="Times New Roman"/>
                <w:color w:val="000000"/>
                <w:szCs w:val="28"/>
              </w:rPr>
              <w:t>ầ</w:t>
            </w:r>
            <w:r w:rsidRPr="00773BD8">
              <w:rPr>
                <w:rFonts w:eastAsia="Times New Roman" w:cs="Times New Roman"/>
                <w:color w:val="000000"/>
                <w:szCs w:val="28"/>
                <w:lang w:val="vi-VN"/>
              </w:rPr>
              <w:t>ng phòng cháy và chữa cháy</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26.</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đô thị và nông thôn</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27.</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trung tâm giáo dục quốc phòng và an ninh</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II</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SỬ DỤNG TÀI NGUYÊN</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bottom"/>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28.</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khai thác, sử dụng bền vững tài nguyên vùng bờ</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29.</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điều tra cơ bản địa chất về khoáng sản</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30.</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tài nguyên nước</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31.</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thăm dò, khai thác, chế biến và sử dụng quặng phóng xạ</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32.</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thăm dò, khai thác, chế biến và sử dụng các loại khoáng sản</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33.</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thăm dò, khai thác, chế biến và sử dụng các loại khoáng sản làm vật liệu xây dựng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34.</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lâm nghiệp</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35.</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bảo vệ và khai thác nguồn l</w:t>
            </w:r>
            <w:r w:rsidRPr="00773BD8">
              <w:rPr>
                <w:rFonts w:eastAsia="Times New Roman" w:cs="Times New Roman"/>
                <w:color w:val="000000"/>
                <w:szCs w:val="28"/>
              </w:rPr>
              <w:t>ợ</w:t>
            </w:r>
            <w:r w:rsidRPr="00773BD8">
              <w:rPr>
                <w:rFonts w:eastAsia="Times New Roman" w:cs="Times New Roman"/>
                <w:color w:val="000000"/>
                <w:szCs w:val="28"/>
                <w:lang w:val="vi-VN"/>
              </w:rPr>
              <w:t>i thủy sản</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36.</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sử dụng đất quốc phòng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37.</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sử dụng đất an ninh</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rPr>
              <w:t>III</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BẢO VỆ MÔI TRƯỜNG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38.</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bảo vệ môi trường</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IV</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b/>
                <w:bCs/>
                <w:color w:val="000000"/>
                <w:szCs w:val="28"/>
                <w:lang w:val="vi-VN"/>
              </w:rPr>
              <w:t>BẢO T</w:t>
            </w:r>
            <w:r w:rsidRPr="00773BD8">
              <w:rPr>
                <w:rFonts w:eastAsia="Times New Roman" w:cs="Times New Roman"/>
                <w:b/>
                <w:bCs/>
                <w:color w:val="000000"/>
                <w:szCs w:val="28"/>
              </w:rPr>
              <w:t>Ồ</w:t>
            </w:r>
            <w:r w:rsidRPr="00773BD8">
              <w:rPr>
                <w:rFonts w:eastAsia="Times New Roman" w:cs="Times New Roman"/>
                <w:b/>
                <w:bCs/>
                <w:color w:val="000000"/>
                <w:szCs w:val="28"/>
                <w:lang w:val="vi-VN"/>
              </w:rPr>
              <w:t>N ĐA DẠNG SINH HỌC</w:t>
            </w:r>
          </w:p>
        </w:tc>
      </w:tr>
      <w:tr w:rsidR="00773BD8" w:rsidRPr="00773BD8" w:rsidTr="00773BD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39.</w:t>
            </w:r>
          </w:p>
        </w:tc>
        <w:tc>
          <w:tcPr>
            <w:tcW w:w="4500" w:type="pct"/>
            <w:tcBorders>
              <w:top w:val="nil"/>
              <w:left w:val="single" w:sz="8" w:space="0" w:color="auto"/>
              <w:bottom w:val="single" w:sz="8" w:space="0" w:color="auto"/>
              <w:right w:val="single" w:sz="8" w:space="0" w:color="auto"/>
            </w:tcBorders>
            <w:shd w:val="clear" w:color="auto" w:fill="FFFFFF"/>
            <w:vAlign w:val="center"/>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bảo tồn đa dạng sinh học</w:t>
            </w:r>
          </w:p>
        </w:tc>
      </w:tr>
    </w:tbl>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3" w:name="chuong_pl_3"/>
      <w:r w:rsidRPr="00773BD8">
        <w:rPr>
          <w:rFonts w:eastAsia="Times New Roman" w:cs="Times New Roman"/>
          <w:b/>
          <w:bCs/>
          <w:color w:val="000000"/>
          <w:szCs w:val="28"/>
          <w:lang w:val="vi-VN"/>
        </w:rPr>
        <w:t>PHỤ LỤC II</w:t>
      </w:r>
      <w:bookmarkEnd w:id="103"/>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4" w:name="chuong_pl_3_name"/>
      <w:r w:rsidRPr="00773BD8">
        <w:rPr>
          <w:rFonts w:eastAsia="Times New Roman" w:cs="Times New Roman"/>
          <w:color w:val="000000"/>
          <w:szCs w:val="28"/>
          <w:lang w:val="vi-VN"/>
        </w:rPr>
        <w:t>DANH MỤC CÁC QUY HOẠCH CÓ TÍNH CHẤT KỸ THUẬT, CHUYÊN NGÀNH</w:t>
      </w:r>
      <w:bookmarkEnd w:id="10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1"/>
        <w:gridCol w:w="4937"/>
        <w:gridCol w:w="3384"/>
      </w:tblGrid>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STT</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TÊN QUY HOẠCH</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VĂN BẢN QUY ĐỊNH</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sử dụng đất cấp huyện</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Đất đai số 45/2013/QH13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quan trắc môi trường quốc gia</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Bảo vệ môi trường số 55/2014/QH13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hợp lưu vực sông liên tỉnh, nguồn nước liên tỉnh</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Tài nguyên nước số 17/2012/QH13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4.</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bảo vệ, khai thác, sử dụng nguồn nước liên quốc gia</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Tài nguyên nước số 17/2012/QH13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5.</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tổng thể điều tra cơ bản tài nguyên nước</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Tài nguyên nước số 17/2012/QH13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6.</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vùng không nhiễm sinh vật gây hại</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Bảo vệ và kiểm dịch th</w:t>
            </w:r>
            <w:r w:rsidRPr="00773BD8">
              <w:rPr>
                <w:rFonts w:eastAsia="Times New Roman" w:cs="Times New Roman"/>
                <w:color w:val="000000"/>
                <w:szCs w:val="28"/>
              </w:rPr>
              <w:t>ự</w:t>
            </w:r>
            <w:r w:rsidRPr="00773BD8">
              <w:rPr>
                <w:rFonts w:eastAsia="Times New Roman" w:cs="Times New Roman"/>
                <w:color w:val="000000"/>
                <w:szCs w:val="28"/>
                <w:lang w:val="vi-VN"/>
              </w:rPr>
              <w:t>c vật số 41/2013/QH13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7.</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thủy lợi</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Thủy lợi số 08/2017/QH14</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8.</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phòng, chống lũ của tuyến sông có đê</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Đê điều số 79/2006/QH11</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9.</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đê điều</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Đê điều số 79/2006/QH11</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10.</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vùng dân cư và tổ chức sản xuất thích ứng với thiên tai</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Phòng, chống thiên tai số 33/2013/QH13</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11.</w:t>
            </w:r>
          </w:p>
        </w:tc>
        <w:tc>
          <w:tcPr>
            <w:tcW w:w="27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xây dựng</w:t>
            </w:r>
          </w:p>
        </w:tc>
        <w:tc>
          <w:tcPr>
            <w:tcW w:w="185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Xây dựng số 50/2014/QH13</w:t>
            </w:r>
          </w:p>
        </w:tc>
      </w:tr>
      <w:tr w:rsidR="00773BD8" w:rsidRPr="00773BD8" w:rsidTr="00773BD8">
        <w:trPr>
          <w:tblCellSpacing w:w="0" w:type="dxa"/>
        </w:trPr>
        <w:tc>
          <w:tcPr>
            <w:tcW w:w="400" w:type="pct"/>
            <w:tcBorders>
              <w:top w:val="single" w:sz="8" w:space="0" w:color="auto"/>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12.</w:t>
            </w:r>
          </w:p>
        </w:tc>
        <w:tc>
          <w:tcPr>
            <w:tcW w:w="2700" w:type="pct"/>
            <w:tcBorders>
              <w:top w:val="single" w:sz="8" w:space="0" w:color="auto"/>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bảo quản, tu b</w:t>
            </w:r>
            <w:r w:rsidRPr="00773BD8">
              <w:rPr>
                <w:rFonts w:eastAsia="Times New Roman" w:cs="Times New Roman"/>
                <w:color w:val="000000"/>
                <w:szCs w:val="28"/>
              </w:rPr>
              <w:t>ổ</w:t>
            </w:r>
            <w:r w:rsidRPr="00773BD8">
              <w:rPr>
                <w:rFonts w:eastAsia="Times New Roman" w:cs="Times New Roman"/>
                <w:color w:val="000000"/>
                <w:szCs w:val="28"/>
                <w:lang w:val="vi-VN"/>
              </w:rPr>
              <w:t>, phục hồi di tích</w:t>
            </w:r>
          </w:p>
        </w:tc>
        <w:tc>
          <w:tcPr>
            <w:tcW w:w="1850" w:type="pct"/>
            <w:tcBorders>
              <w:top w:val="single" w:sz="8" w:space="0" w:color="auto"/>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Di sản văn hóa số 28/2001/QH10 đã được sửa đổi, bổ sung theo Luật sửa đổi, bổ sung một số điều của Luật Di sản văn hóa số 32/2009/QH12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13.</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khảo cổ</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Di sản văn hóa số 28/2001/QH10 đã được sửa đổi, bổ sung theo Luật sửa đổi, bổ sung một số điều của Luật Di sản văn hóa số 32/2009/QH12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14.</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cơ sở chỉnh hình, phục hồi chức năng và cơ sở chăm sóc ng</w:t>
            </w:r>
            <w:r w:rsidRPr="00773BD8">
              <w:rPr>
                <w:rFonts w:eastAsia="Times New Roman" w:cs="Times New Roman"/>
                <w:color w:val="000000"/>
                <w:szCs w:val="28"/>
              </w:rPr>
              <w:t>ư</w:t>
            </w:r>
            <w:r w:rsidRPr="00773BD8">
              <w:rPr>
                <w:rFonts w:eastAsia="Times New Roman" w:cs="Times New Roman"/>
                <w:color w:val="000000"/>
                <w:szCs w:val="28"/>
                <w:lang w:val="vi-VN"/>
              </w:rPr>
              <w:t>ời khuyết tật</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Ng</w:t>
            </w:r>
            <w:r w:rsidRPr="00773BD8">
              <w:rPr>
                <w:rFonts w:eastAsia="Times New Roman" w:cs="Times New Roman"/>
                <w:color w:val="000000"/>
                <w:szCs w:val="28"/>
              </w:rPr>
              <w:t>ư</w:t>
            </w:r>
            <w:r w:rsidRPr="00773BD8">
              <w:rPr>
                <w:rFonts w:eastAsia="Times New Roman" w:cs="Times New Roman"/>
                <w:color w:val="000000"/>
                <w:szCs w:val="28"/>
                <w:lang w:val="vi-VN"/>
              </w:rPr>
              <w:t>ời khuyết tật số 51/2010/QH12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15.</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cơ sở chăm sóc người cao tuổi</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Người cao tuổi số 39/2009/QH12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16.</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giáo dục đại học</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Giáo dục đại học số 08/2012/QH13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17.</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mạng lưới cơ sở giáo dục nghề nghiệp cấp tỉnh, của Bộ, cơ quan ngang Bộ</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Giáo dục nghề nghiệp số 74/2014/QH13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18.</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cửa khẩu; quy hoạch tuyến, ga đường sắt; quy hoạch cảng hàng không, sân bay</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Biên giới quốc gia số 06/2003/QH11; Luật Đường sắt số 06/2017/QH14; Luật Hàng không dân dụng Việt Nam số 66/2006/QH11 đã được sửa đổi, bổ sung theo Luật sửa đổi, bổ sung một số điều của Luật hàng không dân dụng Việt Nam số 61/2014/QH13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19.</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vùng thông báo bay</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Hàng không dân dụng Việt Nam số 66/2006/QH11 đã được sửa đổi, bổ sung theo Luật sửa đổi, bổ sung một số điều của Luật hàng không dân dụng Việt Nam số 61/2014/QH13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20.</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chi tiết nhóm cảng biển, bến cảng, cầu cảng, bến phao, khu nước, vùng nước</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luật Hàng hải Việt Nam số 95/2015/QH13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21.</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chi tiết phát triển vùng đất, vùng nước cảng biển</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luật Hàng hải Việt Nam số 95/2015/QH13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22.</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hệ thống cảng cạn</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luật Hàng hải Việt Nam s</w:t>
            </w:r>
            <w:r w:rsidRPr="00773BD8">
              <w:rPr>
                <w:rFonts w:eastAsia="Times New Roman" w:cs="Times New Roman"/>
                <w:color w:val="000000"/>
                <w:szCs w:val="28"/>
              </w:rPr>
              <w:t>ố</w:t>
            </w:r>
            <w:r w:rsidRPr="00773BD8">
              <w:rPr>
                <w:rFonts w:eastAsia="Times New Roman" w:cs="Times New Roman"/>
                <w:color w:val="000000"/>
                <w:szCs w:val="28"/>
                <w:lang w:val="vi-VN"/>
              </w:rPr>
              <w:t>95/2015/QH13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23.</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kết cấu hạ tầng giao thông đường bộ</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Giao thông đường bộ số 23/2008/QH12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24.</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ứng dụng năng lượng nguyên tử</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Năng lượng nguyên tử số 18/2008/QH12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25.</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điện hạt nhân</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Năng lượng nguyên t</w:t>
            </w:r>
            <w:r w:rsidRPr="00773BD8">
              <w:rPr>
                <w:rFonts w:eastAsia="Times New Roman" w:cs="Times New Roman"/>
                <w:color w:val="000000"/>
                <w:szCs w:val="28"/>
              </w:rPr>
              <w:t>ử</w:t>
            </w:r>
            <w:r w:rsidRPr="00773BD8">
              <w:rPr>
                <w:rFonts w:eastAsia="Times New Roman" w:cs="Times New Roman"/>
                <w:color w:val="000000"/>
                <w:szCs w:val="28"/>
                <w:lang w:val="vi-VN"/>
              </w:rPr>
              <w:t> số 18/2008/QH12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26.</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cơ sở khám bệnh, chữa bệnh</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Khám bệnh, chữa bệnh số 40/2009/QH12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27.</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viễn thông quốc gia</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Viễn thông số 41/2009/QH12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28.</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kho số viễn thông</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Viễn thông số 41/2009/QH12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29.</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tài nguyên Internet</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Viễn thông số 41/2009/QH12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30.</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hạ tầng kỹ thuật viễn thông thụ động</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Viễn thông số 41/2009/QH12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31.</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tần số vô tuyến điện</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Tần s</w:t>
            </w:r>
            <w:r w:rsidRPr="00773BD8">
              <w:rPr>
                <w:rFonts w:eastAsia="Times New Roman" w:cs="Times New Roman"/>
                <w:color w:val="000000"/>
                <w:szCs w:val="28"/>
              </w:rPr>
              <w:t>ố</w:t>
            </w:r>
            <w:r w:rsidRPr="00773BD8">
              <w:rPr>
                <w:rFonts w:eastAsia="Times New Roman" w:cs="Times New Roman"/>
                <w:color w:val="000000"/>
                <w:szCs w:val="28"/>
                <w:lang w:val="vi-VN"/>
              </w:rPr>
              <w:t> vô tuyến điện số 42/2009/QH12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32.</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phát triển mạng bưu chính công cộng</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Bưu chính số 49/2010/QH12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33.</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chi tiết mạng lưới kho dự trữ quốc gia</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Dự trữ quốc gia số 22/2012/QH13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34.</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các công trình quốc phòng, khu quân sự</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Quốc phòng số 39/2005/QH11</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35.</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sử dụng biển của cả nước</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Biển Việt Nam s</w:t>
            </w:r>
            <w:r w:rsidRPr="00773BD8">
              <w:rPr>
                <w:rFonts w:eastAsia="Times New Roman" w:cs="Times New Roman"/>
                <w:color w:val="000000"/>
                <w:szCs w:val="28"/>
              </w:rPr>
              <w:t>ố</w:t>
            </w:r>
            <w:r w:rsidRPr="00773BD8">
              <w:rPr>
                <w:rFonts w:eastAsia="Times New Roman" w:cs="Times New Roman"/>
                <w:color w:val="000000"/>
                <w:szCs w:val="28"/>
                <w:lang w:val="vi-VN"/>
              </w:rPr>
              <w:t>18/2012/QH13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36.</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quảng cáo ngoài trời</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Quảng cáo s</w:t>
            </w:r>
            <w:r w:rsidRPr="00773BD8">
              <w:rPr>
                <w:rFonts w:eastAsia="Times New Roman" w:cs="Times New Roman"/>
                <w:color w:val="000000"/>
                <w:szCs w:val="28"/>
              </w:rPr>
              <w:t>ố </w:t>
            </w:r>
            <w:r w:rsidRPr="00773BD8">
              <w:rPr>
                <w:rFonts w:eastAsia="Times New Roman" w:cs="Times New Roman"/>
                <w:color w:val="000000"/>
                <w:szCs w:val="28"/>
                <w:lang w:val="vi-VN"/>
              </w:rPr>
              <w:t>16/2012/QH13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37.</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vùng và cơ sở an toàn dịch bệnh động vật</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Thú y số 79/2015/QH13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38.</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hệ thống kiểm nghiệm của Nhà nước</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Dược số </w:t>
            </w:r>
            <w:r w:rsidRPr="00773BD8">
              <w:rPr>
                <w:rFonts w:eastAsia="Times New Roman" w:cs="Times New Roman"/>
                <w:color w:val="000000"/>
                <w:szCs w:val="28"/>
              </w:rPr>
              <w:t>1</w:t>
            </w:r>
            <w:r w:rsidRPr="00773BD8">
              <w:rPr>
                <w:rFonts w:eastAsia="Times New Roman" w:cs="Times New Roman"/>
                <w:color w:val="000000"/>
                <w:szCs w:val="28"/>
                <w:lang w:val="vi-VN"/>
              </w:rPr>
              <w:t>05/2016/QH13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39.</w:t>
            </w:r>
          </w:p>
        </w:tc>
        <w:tc>
          <w:tcPr>
            <w:tcW w:w="27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Quy hoạch khác có tính ch</w:t>
            </w:r>
            <w:r w:rsidRPr="00773BD8">
              <w:rPr>
                <w:rFonts w:eastAsia="Times New Roman" w:cs="Times New Roman"/>
                <w:color w:val="000000"/>
                <w:szCs w:val="28"/>
              </w:rPr>
              <w:t>ấ</w:t>
            </w:r>
            <w:r w:rsidRPr="00773BD8">
              <w:rPr>
                <w:rFonts w:eastAsia="Times New Roman" w:cs="Times New Roman"/>
                <w:color w:val="000000"/>
                <w:szCs w:val="28"/>
                <w:lang w:val="vi-VN"/>
              </w:rPr>
              <w:t>t kỹ thuật, chuyên ngành để tích hợp vào hệ thống quy hoạch quốc gia</w:t>
            </w:r>
          </w:p>
        </w:tc>
        <w:tc>
          <w:tcPr>
            <w:tcW w:w="185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 </w:t>
            </w:r>
          </w:p>
        </w:tc>
      </w:tr>
    </w:tbl>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rPr>
        <w:t> </w:t>
      </w:r>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5" w:name="chuong_pl_4"/>
      <w:r w:rsidRPr="00773BD8">
        <w:rPr>
          <w:rFonts w:eastAsia="Times New Roman" w:cs="Times New Roman"/>
          <w:b/>
          <w:bCs/>
          <w:color w:val="000000"/>
          <w:szCs w:val="28"/>
          <w:lang w:val="vi-VN"/>
        </w:rPr>
        <w:t>PHỤ LỤC III</w:t>
      </w:r>
      <w:bookmarkEnd w:id="105"/>
    </w:p>
    <w:p w:rsidR="00773BD8" w:rsidRPr="00773BD8" w:rsidRDefault="00773BD8" w:rsidP="00773BD8">
      <w:pPr>
        <w:shd w:val="clear" w:color="auto" w:fill="FFFFFF"/>
        <w:spacing w:after="0" w:line="234" w:lineRule="atLeast"/>
        <w:jc w:val="center"/>
        <w:rPr>
          <w:rFonts w:eastAsia="Times New Roman" w:cs="Times New Roman"/>
          <w:color w:val="000000"/>
          <w:szCs w:val="28"/>
        </w:rPr>
      </w:pPr>
      <w:bookmarkStart w:id="106" w:name="chuong_pl_4_name"/>
      <w:r w:rsidRPr="00773BD8">
        <w:rPr>
          <w:rFonts w:eastAsia="Times New Roman" w:cs="Times New Roman"/>
          <w:color w:val="000000"/>
          <w:szCs w:val="28"/>
        </w:rPr>
        <w:t>DANH MỤC CÁC BỘ LUẬT, LUẬT CÓ QUY ĐỊNH LIÊN QUAN ĐẾN QUY HOẠCH CẦN SỬA ĐỔI, BỔ SUNG</w:t>
      </w:r>
      <w:bookmarkEnd w:id="10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9"/>
        <w:gridCol w:w="2502"/>
        <w:gridCol w:w="5861"/>
      </w:tblGrid>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TT</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TÊN BỘ LUẬT, LUẬT</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b/>
                <w:bCs/>
                <w:color w:val="000000"/>
                <w:szCs w:val="28"/>
                <w:lang w:val="vi-VN"/>
              </w:rPr>
              <w:t>CÁC ĐIỂM, KHOẢN, ĐIỀU CẦN SỬA Đ</w:t>
            </w:r>
            <w:r w:rsidRPr="00773BD8">
              <w:rPr>
                <w:rFonts w:eastAsia="Times New Roman" w:cs="Times New Roman"/>
                <w:b/>
                <w:bCs/>
                <w:color w:val="000000"/>
                <w:szCs w:val="28"/>
              </w:rPr>
              <w:t>Ổ</w:t>
            </w:r>
            <w:r w:rsidRPr="00773BD8">
              <w:rPr>
                <w:rFonts w:eastAsia="Times New Roman" w:cs="Times New Roman"/>
                <w:b/>
                <w:bCs/>
                <w:color w:val="000000"/>
                <w:szCs w:val="28"/>
                <w:lang w:val="vi-VN"/>
              </w:rPr>
              <w:t>I, B</w:t>
            </w:r>
            <w:r w:rsidRPr="00773BD8">
              <w:rPr>
                <w:rFonts w:eastAsia="Times New Roman" w:cs="Times New Roman"/>
                <w:b/>
                <w:bCs/>
                <w:color w:val="000000"/>
                <w:szCs w:val="28"/>
              </w:rPr>
              <w:t>Ổ</w:t>
            </w:r>
            <w:r w:rsidRPr="00773BD8">
              <w:rPr>
                <w:rFonts w:eastAsia="Times New Roman" w:cs="Times New Roman"/>
                <w:b/>
                <w:bCs/>
                <w:color w:val="000000"/>
                <w:szCs w:val="28"/>
                <w:lang w:val="vi-VN"/>
              </w:rPr>
              <w:t> SUNG</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Bộ luật Hàng hải Việt Nam số 95/2015/QH13</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2 Điều 7, khoản 12 Điều 12, Điều 44, Điều 46, khoản 1 Điều 48, Điều 81, điểm a và điểm b khoản 1 Điều 82, khoản 1 Điều 88, khoản 1 Điều 92, điểm đ khoản 1 Điều 126</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Giao thông đường thủy nội địa </w:t>
            </w:r>
            <w:r w:rsidRPr="00773BD8">
              <w:rPr>
                <w:rFonts w:eastAsia="Times New Roman" w:cs="Times New Roman"/>
                <w:color w:val="000000"/>
                <w:szCs w:val="28"/>
              </w:rPr>
              <w:t>số</w:t>
            </w:r>
            <w:r w:rsidRPr="00773BD8">
              <w:rPr>
                <w:rFonts w:eastAsia="Times New Roman" w:cs="Times New Roman"/>
                <w:color w:val="000000"/>
                <w:szCs w:val="28"/>
                <w:lang w:val="vi-VN"/>
              </w:rPr>
              <w:t>23/2004/QH11 đã được sửa đổi, bổ sung theo Luật sửa đổi, bổ sung một số điều của Luật Giao thông đường thủy nội địa số 48/2014/QH13</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1 Điều 3, Điều 10, khoản 3 Điều 13, khoản 4 Điều 99, khoản 2 Điều 100</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3.</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Giao thông đường bộ số 23/2008/QH12</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6, khoản 2 Điều 46, khoản 3 Điều 64, khoản 1 Điều 84</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4.</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Hóa chất số </w:t>
            </w:r>
            <w:r w:rsidRPr="00773BD8">
              <w:rPr>
                <w:rFonts w:eastAsia="Times New Roman" w:cs="Times New Roman"/>
                <w:color w:val="000000"/>
                <w:szCs w:val="28"/>
              </w:rPr>
              <w:t>0</w:t>
            </w:r>
            <w:r w:rsidRPr="00773BD8">
              <w:rPr>
                <w:rFonts w:eastAsia="Times New Roman" w:cs="Times New Roman"/>
                <w:color w:val="000000"/>
                <w:szCs w:val="28"/>
                <w:lang w:val="vi-VN"/>
              </w:rPr>
              <w:t>6/2007/QH12</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8, Điều 9, khoản 3 Điều 49</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5.</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Đa dạng sinh học số 20/2008/QH12</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8, Điều 10, Điều 11, Điều 12, Điều 13, Điều 14, Điều 15, khoản 1 Điều 24</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6.</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Phòng, chống tác hại của thuốc lá </w:t>
            </w:r>
            <w:r w:rsidRPr="00773BD8">
              <w:rPr>
                <w:rFonts w:eastAsia="Times New Roman" w:cs="Times New Roman"/>
                <w:color w:val="000000"/>
                <w:szCs w:val="28"/>
              </w:rPr>
              <w:t>số</w:t>
            </w:r>
            <w:r w:rsidRPr="00773BD8">
              <w:rPr>
                <w:rFonts w:eastAsia="Times New Roman" w:cs="Times New Roman"/>
                <w:color w:val="000000"/>
                <w:szCs w:val="28"/>
                <w:lang w:val="vi-VN"/>
              </w:rPr>
              <w:t>09/2012/QH13</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3 Điều 4, Điều 20, khoản 1 Điều 21</w:t>
            </w:r>
          </w:p>
        </w:tc>
      </w:tr>
      <w:tr w:rsidR="00773BD8" w:rsidRPr="00773BD8" w:rsidTr="00773BD8">
        <w:trPr>
          <w:tblCellSpacing w:w="0" w:type="dxa"/>
        </w:trPr>
        <w:tc>
          <w:tcPr>
            <w:tcW w:w="4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7.</w:t>
            </w:r>
          </w:p>
        </w:tc>
        <w:tc>
          <w:tcPr>
            <w:tcW w:w="1300" w:type="pct"/>
            <w:tcBorders>
              <w:top w:val="single" w:sz="8" w:space="0" w:color="auto"/>
              <w:left w:val="single" w:sz="8" w:space="0" w:color="auto"/>
              <w:bottom w:val="nil"/>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Bảo vệ môi trường số 55/2014/QH13</w:t>
            </w:r>
          </w:p>
        </w:tc>
        <w:tc>
          <w:tcPr>
            <w:tcW w:w="3200" w:type="pct"/>
            <w:tcBorders>
              <w:top w:val="single" w:sz="8" w:space="0" w:color="auto"/>
              <w:left w:val="single" w:sz="8" w:space="0" w:color="auto"/>
              <w:bottom w:val="nil"/>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21 Điều 3, Điều 8, Điều 9, khoản 2 Điều 10, Điều 11, Điều 12, khoản 1 Điều 13, Điều 40, khoản 1 và khoản 5 Điều 49, khoản 1 Điều 52, Điều 94, Điều 98, điểm a khoản 3 Điều 142</w:t>
            </w:r>
          </w:p>
        </w:tc>
      </w:tr>
      <w:tr w:rsidR="00773BD8" w:rsidRPr="00773BD8" w:rsidTr="00773BD8">
        <w:trPr>
          <w:tblCellSpacing w:w="0" w:type="dxa"/>
        </w:trPr>
        <w:tc>
          <w:tcPr>
            <w:tcW w:w="400" w:type="pct"/>
            <w:tcBorders>
              <w:top w:val="single" w:sz="8" w:space="0" w:color="auto"/>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8.</w:t>
            </w:r>
          </w:p>
        </w:tc>
        <w:tc>
          <w:tcPr>
            <w:tcW w:w="1300" w:type="pct"/>
            <w:tcBorders>
              <w:top w:val="single" w:sz="8" w:space="0" w:color="auto"/>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Tài nguyên, môi trường biển và hải đảo số 82/2015/QH13</w:t>
            </w:r>
          </w:p>
        </w:tc>
        <w:tc>
          <w:tcPr>
            <w:tcW w:w="3200" w:type="pct"/>
            <w:tcBorders>
              <w:top w:val="single" w:sz="8" w:space="0" w:color="auto"/>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26, Điều 27, Điều 28, Điều 29, Điều 30, Điều 31, Điều 32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9.</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Đất đai </w:t>
            </w:r>
            <w:r w:rsidRPr="00773BD8">
              <w:rPr>
                <w:rFonts w:eastAsia="Times New Roman" w:cs="Times New Roman"/>
                <w:color w:val="000000"/>
                <w:szCs w:val="28"/>
              </w:rPr>
              <w:t>số </w:t>
            </w:r>
            <w:r w:rsidRPr="00773BD8">
              <w:rPr>
                <w:rFonts w:eastAsia="Times New Roman" w:cs="Times New Roman"/>
                <w:color w:val="000000"/>
                <w:szCs w:val="28"/>
                <w:lang w:val="vi-VN"/>
              </w:rPr>
              <w:t>45/2013/QH13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35, khoản 1 và khoản 2 Điều 38, khoản 1 Điều 39, khoản 1 Điều 40, Điều 41, Điều 42, Điều 43, Điều 44, Điều 45, Điều 46, Điều 48, khoản 1 Điều 151</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10.</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Khoáng sản số 60/2010/QH12</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1 và khoản 3 Điều 3, khoản 1 Điều 4, Điều 10, khoản 1 Điều 11, Điều 12, Điều 13, Điều 14, Điều 15, khoản 1 Điều 26, điểm b khoản 2 Điều 40, điểm b khoản 1 Điều 47, điểm a khoản 2 Điều 53, điểm b khoản 2 và khoản 3 Điều 80, điểm c khoản 1 Điều 81</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11.</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Tài nguyên nước số 17/2012/QH13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2 Điều 10, Điều 11, điểm a khoản 1 Điều 14, Điều 15, Điều 16, Điều 17, Điều 18, Điều 20, Điều 21, Điều 22, Điều 24, khoản 3 Điều 50, điểm b khoản 1 Điều 55, điểm a và điểm b khoản 2 Điều 70</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12.</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Khí tượng </w:t>
            </w:r>
            <w:r w:rsidRPr="00773BD8">
              <w:rPr>
                <w:rFonts w:eastAsia="Times New Roman" w:cs="Times New Roman"/>
                <w:color w:val="000000"/>
                <w:szCs w:val="28"/>
              </w:rPr>
              <w:t>t</w:t>
            </w:r>
            <w:r w:rsidRPr="00773BD8">
              <w:rPr>
                <w:rFonts w:eastAsia="Times New Roman" w:cs="Times New Roman"/>
                <w:color w:val="000000"/>
                <w:szCs w:val="28"/>
                <w:lang w:val="vi-VN"/>
              </w:rPr>
              <w:t>hủy văn số 90/2015/QH13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11</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13.</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Điện lực số 28/2004/QH11 đã được sửa đổi, bổ sung theo Luật sửa đổi, bổ sung một số điều của Luật điện lực số 24/2012/QH13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8, Điều 8a, Điều 9, Điều 10</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14.</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Khoa học và c</w:t>
            </w:r>
            <w:r w:rsidRPr="00773BD8">
              <w:rPr>
                <w:rFonts w:eastAsia="Times New Roman" w:cs="Times New Roman"/>
                <w:color w:val="000000"/>
                <w:szCs w:val="28"/>
              </w:rPr>
              <w:t>ô</w:t>
            </w:r>
            <w:r w:rsidRPr="00773BD8">
              <w:rPr>
                <w:rFonts w:eastAsia="Times New Roman" w:cs="Times New Roman"/>
                <w:color w:val="000000"/>
                <w:szCs w:val="28"/>
                <w:lang w:val="vi-VN"/>
              </w:rPr>
              <w:t>ng </w:t>
            </w:r>
            <w:r w:rsidRPr="00773BD8">
              <w:rPr>
                <w:rFonts w:eastAsia="Times New Roman" w:cs="Times New Roman"/>
                <w:color w:val="000000"/>
                <w:szCs w:val="28"/>
              </w:rPr>
              <w:t>nghệ </w:t>
            </w:r>
            <w:r w:rsidRPr="00773BD8">
              <w:rPr>
                <w:rFonts w:eastAsia="Times New Roman" w:cs="Times New Roman"/>
                <w:color w:val="000000"/>
                <w:szCs w:val="28"/>
                <w:lang w:val="vi-VN"/>
              </w:rPr>
              <w:t>số 29/2013/QH13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10, khoản 2 và khoản 3 Điều 67</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15.</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Giáo dục đại học số 08/2012/QH13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11, điểm a khoản 1 Điều 22</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16.</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Xây dựng số 50/2014/QH13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Điểm a khoản 1 và điểm a khoản 2 Điều 14, Điều 16, Điều 20, khoản 5 Điều 34, Điều 35, Điều 40, Điều 41, Điều 42, Điều 43</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17.</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Quy hoạch đô thị số 30/2009/QH12</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2 Điều 17, khoản 1 Điều 24, khoản 1 Điều 47, Điều 53, Điều 54, Điều 55</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18.</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Công chứng số 53/2014/QH13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1 Điều 18, khoản 1 Điều 24, điểm b và điểm c khoản 2 Điều 69, điểm b khoản 1 Điều 70</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19.</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Đê điều số 79/2006/QH11</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12, Điều 13, Điều 14, Điều 16, Điều 17, Điều 18, Điều 19</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20.</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Trẻ em </w:t>
            </w:r>
            <w:r w:rsidRPr="00773BD8">
              <w:rPr>
                <w:rFonts w:eastAsia="Times New Roman" w:cs="Times New Roman"/>
                <w:color w:val="000000"/>
                <w:szCs w:val="28"/>
              </w:rPr>
              <w:t>số</w:t>
            </w:r>
            <w:r w:rsidRPr="00773BD8">
              <w:rPr>
                <w:rFonts w:eastAsia="Times New Roman" w:cs="Times New Roman"/>
                <w:color w:val="000000"/>
                <w:szCs w:val="28"/>
                <w:lang w:val="vi-VN"/>
              </w:rPr>
              <w:t>102/2016/QH13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2 Điều 45, khoản 1 và khoản 2 Điều 57</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21.</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Đầu tư số 67/2014/QH13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1 Điều 20, Điều 21</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22.</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Đầu tư công số 49/2014/QH13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Điều 8, Điều 9, Điều 10, điểm d khoản 2 Điều 21, khoản 2 Điều 40, điểm b khoản 2 Điều 47</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23.</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Dược số </w:t>
            </w:r>
            <w:r w:rsidRPr="00773BD8">
              <w:rPr>
                <w:rFonts w:eastAsia="Times New Roman" w:cs="Times New Roman"/>
                <w:color w:val="000000"/>
                <w:szCs w:val="28"/>
              </w:rPr>
              <w:t>1</w:t>
            </w:r>
            <w:r w:rsidRPr="00773BD8">
              <w:rPr>
                <w:rFonts w:eastAsia="Times New Roman" w:cs="Times New Roman"/>
                <w:color w:val="000000"/>
                <w:szCs w:val="28"/>
                <w:lang w:val="vi-VN"/>
              </w:rPr>
              <w:t>05/2</w:t>
            </w:r>
            <w:r w:rsidRPr="00773BD8">
              <w:rPr>
                <w:rFonts w:eastAsia="Times New Roman" w:cs="Times New Roman"/>
                <w:color w:val="000000"/>
                <w:szCs w:val="28"/>
              </w:rPr>
              <w:t>0</w:t>
            </w:r>
            <w:r w:rsidRPr="00773BD8">
              <w:rPr>
                <w:rFonts w:eastAsia="Times New Roman" w:cs="Times New Roman"/>
                <w:color w:val="000000"/>
                <w:szCs w:val="28"/>
                <w:lang w:val="vi-VN"/>
              </w:rPr>
              <w:t>16/QH13</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Điểm c khoản 1 Điều 10</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24.</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Sử dụng năng lượng tiết kiệm và hiệu qu</w:t>
            </w:r>
            <w:r w:rsidRPr="00773BD8">
              <w:rPr>
                <w:rFonts w:eastAsia="Times New Roman" w:cs="Times New Roman"/>
                <w:color w:val="000000"/>
                <w:szCs w:val="28"/>
              </w:rPr>
              <w:t>ả </w:t>
            </w:r>
            <w:r w:rsidRPr="00773BD8">
              <w:rPr>
                <w:rFonts w:eastAsia="Times New Roman" w:cs="Times New Roman"/>
                <w:color w:val="000000"/>
                <w:szCs w:val="28"/>
                <w:lang w:val="vi-VN"/>
              </w:rPr>
              <w:t>s</w:t>
            </w:r>
            <w:r w:rsidRPr="00773BD8">
              <w:rPr>
                <w:rFonts w:eastAsia="Times New Roman" w:cs="Times New Roman"/>
                <w:color w:val="000000"/>
                <w:szCs w:val="28"/>
              </w:rPr>
              <w:t>ố</w:t>
            </w:r>
            <w:r w:rsidRPr="00773BD8">
              <w:rPr>
                <w:rFonts w:eastAsia="Times New Roman" w:cs="Times New Roman"/>
                <w:color w:val="000000"/>
                <w:szCs w:val="28"/>
                <w:lang w:val="vi-VN"/>
              </w:rPr>
              <w:t>50/2010/QH12</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Điểm b khoản 1 và khoản 2 Điều 6</w:t>
            </w:r>
          </w:p>
        </w:tc>
      </w:tr>
      <w:tr w:rsidR="00773BD8" w:rsidRPr="00773BD8" w:rsidTr="00773BD8">
        <w:trPr>
          <w:tblCellSpacing w:w="0" w:type="dxa"/>
        </w:trPr>
        <w:tc>
          <w:tcPr>
            <w:tcW w:w="4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jc w:val="center"/>
              <w:rPr>
                <w:rFonts w:eastAsia="Times New Roman" w:cs="Times New Roman"/>
                <w:color w:val="000000"/>
                <w:szCs w:val="28"/>
              </w:rPr>
            </w:pPr>
            <w:r w:rsidRPr="00773BD8">
              <w:rPr>
                <w:rFonts w:eastAsia="Times New Roman" w:cs="Times New Roman"/>
                <w:color w:val="000000"/>
                <w:szCs w:val="28"/>
                <w:lang w:val="vi-VN"/>
              </w:rPr>
              <w:t>25.</w:t>
            </w:r>
          </w:p>
        </w:tc>
        <w:tc>
          <w:tcPr>
            <w:tcW w:w="1300" w:type="pct"/>
            <w:tcBorders>
              <w:top w:val="nil"/>
              <w:left w:val="single" w:sz="8" w:space="0" w:color="auto"/>
              <w:bottom w:val="single" w:sz="8" w:space="0" w:color="auto"/>
              <w:right w:val="nil"/>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Luật Thủy lợi số 08/2017/QH14</w:t>
            </w:r>
          </w:p>
        </w:tc>
        <w:tc>
          <w:tcPr>
            <w:tcW w:w="3200" w:type="pct"/>
            <w:tcBorders>
              <w:top w:val="nil"/>
              <w:left w:val="single" w:sz="8" w:space="0" w:color="auto"/>
              <w:bottom w:val="single" w:sz="8" w:space="0" w:color="auto"/>
              <w:right w:val="single" w:sz="8" w:space="0" w:color="auto"/>
            </w:tcBorders>
            <w:shd w:val="clear" w:color="auto" w:fill="FFFFFF"/>
            <w:hideMark/>
          </w:tcPr>
          <w:p w:rsidR="00773BD8" w:rsidRPr="00773BD8" w:rsidRDefault="00773BD8" w:rsidP="00773BD8">
            <w:pPr>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Khoản 5 Điều 11, Điều 12, Điều 13, Điều 14, điểm b khoản 1 Điều 57</w:t>
            </w:r>
          </w:p>
        </w:tc>
      </w:tr>
    </w:tbl>
    <w:p w:rsidR="00773BD8" w:rsidRPr="00773BD8" w:rsidRDefault="00773BD8" w:rsidP="00773BD8">
      <w:pPr>
        <w:shd w:val="clear" w:color="auto" w:fill="FFFFFF"/>
        <w:spacing w:before="120" w:after="120" w:line="234" w:lineRule="atLeast"/>
        <w:rPr>
          <w:rFonts w:eastAsia="Times New Roman" w:cs="Times New Roman"/>
          <w:color w:val="000000"/>
          <w:szCs w:val="28"/>
        </w:rPr>
      </w:pPr>
      <w:r w:rsidRPr="00773BD8">
        <w:rPr>
          <w:rFonts w:eastAsia="Times New Roman" w:cs="Times New Roman"/>
          <w:color w:val="000000"/>
          <w:szCs w:val="28"/>
          <w:lang w:val="vi-VN"/>
        </w:rPr>
        <w:t> </w:t>
      </w:r>
    </w:p>
    <w:p w:rsidR="00E13AA9" w:rsidRPr="00773BD8" w:rsidRDefault="00E13AA9">
      <w:pPr>
        <w:rPr>
          <w:rFonts w:cs="Times New Roman"/>
          <w:szCs w:val="28"/>
        </w:rPr>
      </w:pPr>
    </w:p>
    <w:sectPr w:rsidR="00E13AA9" w:rsidRPr="00773BD8" w:rsidSect="00EA3A80">
      <w:footerReference w:type="default" r:id="rId11"/>
      <w:pgSz w:w="11907" w:h="16840" w:code="9"/>
      <w:pgMar w:top="1134" w:right="1134" w:bottom="1134" w:left="1701" w:header="720" w:footer="3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6675" w:rsidRDefault="00026675" w:rsidP="001B5FDF">
      <w:pPr>
        <w:spacing w:after="0" w:line="240" w:lineRule="auto"/>
      </w:pPr>
      <w:r>
        <w:separator/>
      </w:r>
    </w:p>
  </w:endnote>
  <w:endnote w:type="continuationSeparator" w:id="0">
    <w:p w:rsidR="00026675" w:rsidRDefault="00026675" w:rsidP="001B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430390"/>
      <w:docPartObj>
        <w:docPartGallery w:val="Page Numbers (Bottom of Page)"/>
        <w:docPartUnique/>
      </w:docPartObj>
    </w:sdtPr>
    <w:sdtEndPr>
      <w:rPr>
        <w:noProof/>
      </w:rPr>
    </w:sdtEndPr>
    <w:sdtContent>
      <w:p w:rsidR="001B5FDF" w:rsidRDefault="001B5FDF">
        <w:pPr>
          <w:pStyle w:val="Footer"/>
          <w:jc w:val="right"/>
        </w:pPr>
        <w:r>
          <w:fldChar w:fldCharType="begin"/>
        </w:r>
        <w:r>
          <w:instrText xml:space="preserve"> PAGE   \* MERGEFORMAT </w:instrText>
        </w:r>
        <w:r>
          <w:fldChar w:fldCharType="separate"/>
        </w:r>
        <w:r w:rsidR="00EA3A80">
          <w:rPr>
            <w:noProof/>
          </w:rPr>
          <w:t>20</w:t>
        </w:r>
        <w:r>
          <w:rPr>
            <w:noProof/>
          </w:rPr>
          <w:fldChar w:fldCharType="end"/>
        </w:r>
      </w:p>
    </w:sdtContent>
  </w:sdt>
  <w:p w:rsidR="001B5FDF" w:rsidRDefault="001B5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6675" w:rsidRDefault="00026675" w:rsidP="001B5FDF">
      <w:pPr>
        <w:spacing w:after="0" w:line="240" w:lineRule="auto"/>
      </w:pPr>
      <w:r>
        <w:separator/>
      </w:r>
    </w:p>
  </w:footnote>
  <w:footnote w:type="continuationSeparator" w:id="0">
    <w:p w:rsidR="00026675" w:rsidRDefault="00026675" w:rsidP="001B5F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BD8"/>
    <w:rsid w:val="00026675"/>
    <w:rsid w:val="000D34AD"/>
    <w:rsid w:val="001B5FDF"/>
    <w:rsid w:val="00501E45"/>
    <w:rsid w:val="00606481"/>
    <w:rsid w:val="006A0182"/>
    <w:rsid w:val="006E06D9"/>
    <w:rsid w:val="00773BD8"/>
    <w:rsid w:val="00A41025"/>
    <w:rsid w:val="00AF19AC"/>
    <w:rsid w:val="00BC1CD3"/>
    <w:rsid w:val="00E13AA9"/>
    <w:rsid w:val="00EA3A80"/>
    <w:rsid w:val="00F57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E595C64-3690-4E75-900A-A2AAE5AB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FDF"/>
  </w:style>
  <w:style w:type="paragraph" w:styleId="Footer">
    <w:name w:val="footer"/>
    <w:basedOn w:val="Normal"/>
    <w:link w:val="FooterChar"/>
    <w:uiPriority w:val="99"/>
    <w:unhideWhenUsed/>
    <w:rsid w:val="001B5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25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thuvienphapluat.vn/van-ban/van-hoa-xa-hoi/phap-lenh-dan-so-2008-sua-doi-08-2008-pl-ubtvqh12-83717.aspx" TargetMode="External"/><Relationship Id="rId4" Type="http://schemas.openxmlformats.org/officeDocument/2006/relationships/styles" Target="styles.xml"/><Relationship Id="rId9" Type="http://schemas.openxmlformats.org/officeDocument/2006/relationships/hyperlink" Target="https://thuvienphapluat.vn/van-ban/tai-nguyen-moi-truong/phap-lenh-giong-cay-trong-2004-15-2004-pl-ubtvqh11-1759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85F08A-43F8-4075-8AD3-3D5CE1034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626DB38-0F29-416B-94BD-F56D4F29D865}">
  <ds:schemaRefs>
    <ds:schemaRef ds:uri="http://schemas.microsoft.com/sharepoint/v3/contenttype/forms"/>
  </ds:schemaRefs>
</ds:datastoreItem>
</file>

<file path=customXml/itemProps3.xml><?xml version="1.0" encoding="utf-8"?>
<ds:datastoreItem xmlns:ds="http://schemas.openxmlformats.org/officeDocument/2006/customXml" ds:itemID="{F5B5D57A-F8DF-4F98-81F8-8977E7FA0D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12412</Words>
  <Characters>70750</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Khôi Võ An</cp:lastModifiedBy>
  <cp:revision>1</cp:revision>
  <dcterms:created xsi:type="dcterms:W3CDTF">2018-09-18T06:35:00Z</dcterms:created>
  <dcterms:modified xsi:type="dcterms:W3CDTF">2025-12-27T08:22:00Z</dcterms:modified>
</cp:coreProperties>
</file>