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B3" w:rsidRPr="001C2B86" w:rsidRDefault="001C2B86">
      <w:pPr>
        <w:rPr>
          <w:sz w:val="40"/>
          <w:szCs w:val="40"/>
        </w:rPr>
      </w:pPr>
      <w:r w:rsidRPr="001C2B86">
        <w:rPr>
          <w:sz w:val="40"/>
          <w:szCs w:val="40"/>
        </w:rPr>
        <w:t xml:space="preserve">Configure SystemInit Fuction </w:t>
      </w:r>
    </w:p>
    <w:p w:rsidR="001C2B86" w:rsidRDefault="001C2B86" w:rsidP="001C2B86">
      <w:r>
        <w:t>#if (__FPU_PRESENT == 1) &amp;&amp; (__FPU_USED == 1)</w:t>
      </w:r>
    </w:p>
    <w:p w:rsidR="001C2B86" w:rsidRDefault="001C2B86" w:rsidP="001C2B86">
      <w:r>
        <w:t xml:space="preserve">    SCB-&gt;CPACR |= ((3UL &lt;&lt; 10*2)|(3UL &lt;&lt; 11*2));  /* set CP10 and CP11 Full Access */</w:t>
      </w:r>
    </w:p>
    <w:p w:rsidR="001C2B86" w:rsidRDefault="0051421D" w:rsidP="001C2B86">
      <w:r>
        <w:t xml:space="preserve">  #endif</w:t>
      </w:r>
    </w:p>
    <w:p w:rsidR="001C2B86" w:rsidRDefault="001C2B86" w:rsidP="001C2B86">
      <w:r>
        <w:t xml:space="preserve">  /* Reset the RCC clock configuration to the default reset state ------------*/</w:t>
      </w:r>
    </w:p>
    <w:p w:rsidR="001C2B86" w:rsidRDefault="001C2B86" w:rsidP="001C2B86">
      <w:r>
        <w:t xml:space="preserve">  /* Set HSION bit */</w:t>
      </w:r>
    </w:p>
    <w:p w:rsidR="0051421D" w:rsidRDefault="0051421D" w:rsidP="001C2B86">
      <w:r>
        <w:rPr>
          <w:noProof/>
        </w:rPr>
        <w:drawing>
          <wp:inline distT="0" distB="0" distL="0" distR="0" wp14:anchorId="4577F76E" wp14:editId="0BFF7512">
            <wp:extent cx="4962525" cy="27755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060" cy="27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</w:t>
      </w:r>
      <w:r w:rsidR="0051421D">
        <w:t>CC-&gt;CR |= (uint32_t)0x00000001;</w:t>
      </w:r>
    </w:p>
    <w:p w:rsidR="001C2B86" w:rsidRDefault="001C2B86" w:rsidP="001C2B86">
      <w:r>
        <w:t xml:space="preserve">  /* Reset CFGR register */</w:t>
      </w:r>
    </w:p>
    <w:p w:rsidR="0051421D" w:rsidRDefault="0051421D" w:rsidP="001C2B86">
      <w:r>
        <w:rPr>
          <w:noProof/>
        </w:rPr>
        <w:drawing>
          <wp:inline distT="0" distB="0" distL="0" distR="0" wp14:anchorId="71B9873B" wp14:editId="7C93D678">
            <wp:extent cx="5038725" cy="25710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785" cy="25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RCC-&gt;CFGR = 0x00000000;</w:t>
      </w:r>
    </w:p>
    <w:p w:rsidR="001C2B86" w:rsidRDefault="001C2B86" w:rsidP="001C2B86"/>
    <w:p w:rsidR="001C2B86" w:rsidRDefault="001C2B86" w:rsidP="001C2B86">
      <w:r>
        <w:t xml:space="preserve">  /* Reset HSEON, CSSON and PLLON bits */</w:t>
      </w:r>
    </w:p>
    <w:p w:rsidR="0051421D" w:rsidRDefault="0051421D" w:rsidP="001C2B86">
      <w:r>
        <w:rPr>
          <w:noProof/>
        </w:rPr>
        <w:drawing>
          <wp:inline distT="0" distB="0" distL="0" distR="0" wp14:anchorId="70F42335" wp14:editId="67B5B2EF">
            <wp:extent cx="5638800" cy="43044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215" cy="43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</w:t>
      </w:r>
      <w:r w:rsidR="0051421D">
        <w:t>CC-&gt;CR &amp;= (uint32_t)0xFEF6FFFF;</w:t>
      </w:r>
    </w:p>
    <w:p w:rsidR="001C2B86" w:rsidRDefault="001C2B86" w:rsidP="001C2B86">
      <w:r>
        <w:t xml:space="preserve">  /* Reset PLLCFGR register */</w:t>
      </w:r>
    </w:p>
    <w:p w:rsidR="0051421D" w:rsidRDefault="0051421D" w:rsidP="001C2B86">
      <w:r>
        <w:rPr>
          <w:noProof/>
        </w:rPr>
        <w:drawing>
          <wp:inline distT="0" distB="0" distL="0" distR="0" wp14:anchorId="16B51DF9" wp14:editId="17C7E1A2">
            <wp:extent cx="59436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RCC-&gt;PLLCFGR = 0x24003010;</w:t>
      </w:r>
    </w:p>
    <w:p w:rsidR="001C2B86" w:rsidRDefault="001C2B86" w:rsidP="001C2B86"/>
    <w:p w:rsidR="001C2B86" w:rsidRDefault="001C2B86" w:rsidP="001C2B86">
      <w:r>
        <w:t xml:space="preserve">  /* Reset HSEBYP bit */</w:t>
      </w:r>
    </w:p>
    <w:p w:rsidR="0051421D" w:rsidRDefault="0051421D" w:rsidP="001C2B86">
      <w:r>
        <w:rPr>
          <w:noProof/>
        </w:rPr>
        <w:drawing>
          <wp:inline distT="0" distB="0" distL="0" distR="0" wp14:anchorId="4AFED40C" wp14:editId="01C0368E">
            <wp:extent cx="5943600" cy="156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RCC-&gt;CR &amp;= (uint32_t)0xFFFBFFFF;</w:t>
      </w:r>
    </w:p>
    <w:p w:rsidR="001C2B86" w:rsidRDefault="001C2B86" w:rsidP="001C2B86"/>
    <w:p w:rsidR="001C2B86" w:rsidRDefault="001C2B86" w:rsidP="001C2B86">
      <w:r>
        <w:t xml:space="preserve">  /* Disable all interrupts */</w:t>
      </w:r>
    </w:p>
    <w:p w:rsidR="002614DB" w:rsidRDefault="002614DB" w:rsidP="001C2B86">
      <w:r>
        <w:rPr>
          <w:noProof/>
        </w:rPr>
        <w:drawing>
          <wp:inline distT="0" distB="0" distL="0" distR="0" wp14:anchorId="367CBDC5" wp14:editId="53DFE732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86" w:rsidRDefault="001C2B86" w:rsidP="001C2B86">
      <w:r>
        <w:t xml:space="preserve">  RCC-&gt;CIR = 0x00000000;</w:t>
      </w:r>
    </w:p>
    <w:p w:rsidR="001C2B86" w:rsidRDefault="001C2B86" w:rsidP="001C2B86"/>
    <w:p w:rsidR="001C2B86" w:rsidRDefault="001C2B86" w:rsidP="001C2B86">
      <w:r>
        <w:t>#ifdef DATA_IN_ExtSRAM</w:t>
      </w:r>
    </w:p>
    <w:p w:rsidR="001C2B86" w:rsidRDefault="001C2B86" w:rsidP="001C2B86">
      <w:r>
        <w:t xml:space="preserve">  SystemInit_ExtMemCtl(); </w:t>
      </w:r>
    </w:p>
    <w:p w:rsidR="001C2B86" w:rsidRDefault="001C2B86" w:rsidP="001C2B86">
      <w:r>
        <w:t>#endif /* DATA_IN_ExtSRAM */</w:t>
      </w:r>
    </w:p>
    <w:p w:rsidR="008117C0" w:rsidRDefault="008117C0" w:rsidP="001C2B86">
      <w:r w:rsidRPr="008117C0">
        <w:t xml:space="preserve">  SetSysClock();</w:t>
      </w:r>
    </w:p>
    <w:p w:rsidR="008117C0" w:rsidRDefault="008117C0" w:rsidP="001C2B86"/>
    <w:p w:rsidR="008117C0" w:rsidRDefault="008117C0" w:rsidP="001C2B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Configure</w:t>
      </w:r>
      <w:r w:rsidRPr="008117C0">
        <w:rPr>
          <w:sz w:val="40"/>
          <w:szCs w:val="40"/>
        </w:rPr>
        <w:t xml:space="preserve"> SetSysClock Fuction</w:t>
      </w:r>
    </w:p>
    <w:p w:rsidR="008117C0" w:rsidRPr="008117C0" w:rsidRDefault="008117C0" w:rsidP="008117C0">
      <w:r w:rsidRPr="008117C0">
        <w:t>/* Enable HSE */</w:t>
      </w:r>
    </w:p>
    <w:p w:rsidR="008117C0" w:rsidRPr="008117C0" w:rsidRDefault="008117C0" w:rsidP="008117C0">
      <w:r w:rsidRPr="008117C0">
        <w:t xml:space="preserve">  RCC-&gt;CR |= ((uint32_t)RCC_CR_HSEON);</w:t>
      </w:r>
    </w:p>
    <w:p w:rsidR="008117C0" w:rsidRPr="008117C0" w:rsidRDefault="008117C0" w:rsidP="008117C0">
      <w:r w:rsidRPr="008117C0">
        <w:t xml:space="preserve"> </w:t>
      </w:r>
    </w:p>
    <w:p w:rsidR="008117C0" w:rsidRPr="008117C0" w:rsidRDefault="008117C0" w:rsidP="008117C0">
      <w:r w:rsidRPr="008117C0">
        <w:t xml:space="preserve">  /* Wait till HSE is ready and if Time out is reached exit */</w:t>
      </w:r>
    </w:p>
    <w:p w:rsidR="008117C0" w:rsidRPr="008117C0" w:rsidRDefault="008117C0" w:rsidP="008117C0">
      <w:r w:rsidRPr="008117C0">
        <w:t xml:space="preserve">  do</w:t>
      </w:r>
    </w:p>
    <w:p w:rsidR="008117C0" w:rsidRPr="008117C0" w:rsidRDefault="008117C0" w:rsidP="008117C0">
      <w:r w:rsidRPr="008117C0">
        <w:t xml:space="preserve">  {</w:t>
      </w:r>
    </w:p>
    <w:p w:rsidR="008117C0" w:rsidRPr="008117C0" w:rsidRDefault="008117C0" w:rsidP="008117C0">
      <w:r w:rsidRPr="008117C0">
        <w:t xml:space="preserve">    HSEStatus = RCC-&gt;CR &amp; RCC_CR_HSERDY;</w:t>
      </w:r>
    </w:p>
    <w:p w:rsidR="008117C0" w:rsidRPr="008117C0" w:rsidRDefault="008117C0" w:rsidP="008117C0">
      <w:r w:rsidRPr="008117C0">
        <w:t xml:space="preserve">    StartUpCounter++;</w:t>
      </w:r>
    </w:p>
    <w:p w:rsidR="008117C0" w:rsidRPr="008117C0" w:rsidRDefault="008117C0" w:rsidP="008117C0">
      <w:r w:rsidRPr="008117C0">
        <w:t xml:space="preserve">  } while((HSEStatus == 0) &amp;&amp; (StartUpCounter != HSE_STARTUP_TIMEOUT));</w:t>
      </w:r>
    </w:p>
    <w:p w:rsidR="008117C0" w:rsidRPr="008117C0" w:rsidRDefault="008117C0" w:rsidP="008117C0"/>
    <w:p w:rsidR="008117C0" w:rsidRPr="008117C0" w:rsidRDefault="008117C0" w:rsidP="008117C0">
      <w:r w:rsidRPr="008117C0">
        <w:t xml:space="preserve">  if ((RCC-&gt;CR &amp; RCC_CR_HSERDY) != RESET)</w:t>
      </w:r>
    </w:p>
    <w:p w:rsidR="008117C0" w:rsidRPr="008117C0" w:rsidRDefault="008117C0" w:rsidP="008117C0">
      <w:r w:rsidRPr="008117C0">
        <w:t xml:space="preserve">  {</w:t>
      </w:r>
    </w:p>
    <w:p w:rsidR="008117C0" w:rsidRPr="008117C0" w:rsidRDefault="008117C0" w:rsidP="008117C0">
      <w:r w:rsidRPr="008117C0">
        <w:t xml:space="preserve">    HSEStatus = (uint32_t)0x01;</w:t>
      </w:r>
    </w:p>
    <w:p w:rsidR="008117C0" w:rsidRPr="008117C0" w:rsidRDefault="008117C0" w:rsidP="008117C0">
      <w:r w:rsidRPr="008117C0">
        <w:t xml:space="preserve">  }</w:t>
      </w:r>
    </w:p>
    <w:p w:rsidR="008117C0" w:rsidRPr="008117C0" w:rsidRDefault="008117C0" w:rsidP="008117C0">
      <w:r w:rsidRPr="008117C0">
        <w:t xml:space="preserve">  else</w:t>
      </w:r>
    </w:p>
    <w:p w:rsidR="008117C0" w:rsidRPr="008117C0" w:rsidRDefault="008117C0" w:rsidP="008117C0">
      <w:r w:rsidRPr="008117C0">
        <w:t xml:space="preserve">  {</w:t>
      </w:r>
    </w:p>
    <w:p w:rsidR="008117C0" w:rsidRPr="008117C0" w:rsidRDefault="008117C0" w:rsidP="008117C0">
      <w:r w:rsidRPr="008117C0">
        <w:t xml:space="preserve">    HSEStatus = (uint32_t)0x00;</w:t>
      </w:r>
    </w:p>
    <w:p w:rsidR="008117C0" w:rsidRPr="008117C0" w:rsidRDefault="008117C0" w:rsidP="008117C0">
      <w:r w:rsidRPr="008117C0">
        <w:t xml:space="preserve">  }</w:t>
      </w:r>
    </w:p>
    <w:p w:rsidR="008117C0" w:rsidRPr="008117C0" w:rsidRDefault="008117C0" w:rsidP="008117C0"/>
    <w:p w:rsidR="008117C0" w:rsidRPr="008117C0" w:rsidRDefault="008117C0" w:rsidP="008117C0">
      <w:r w:rsidRPr="008117C0">
        <w:t>if (HSEStatus == (uint32_t)0x01)</w:t>
      </w:r>
    </w:p>
    <w:p w:rsidR="008117C0" w:rsidRPr="008117C0" w:rsidRDefault="008117C0" w:rsidP="008117C0">
      <w:r w:rsidRPr="008117C0">
        <w:t xml:space="preserve">  {</w:t>
      </w:r>
    </w:p>
    <w:p w:rsidR="008117C0" w:rsidRPr="008117C0" w:rsidRDefault="008117C0" w:rsidP="008117C0">
      <w:r w:rsidRPr="008117C0">
        <w:t xml:space="preserve">    /* Select regulator voltage output Scale 1 mode, System frequency up to 168 MHz */</w:t>
      </w:r>
    </w:p>
    <w:p w:rsidR="008117C0" w:rsidRPr="008117C0" w:rsidRDefault="008117C0" w:rsidP="008117C0">
      <w:r w:rsidRPr="008117C0">
        <w:rPr>
          <w:noProof/>
        </w:rPr>
        <w:lastRenderedPageBreak/>
        <w:drawing>
          <wp:inline distT="0" distB="0" distL="0" distR="0" wp14:anchorId="6D977EA1" wp14:editId="275F3176">
            <wp:extent cx="5029200" cy="291109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494" cy="29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C0" w:rsidRDefault="008117C0" w:rsidP="008117C0">
      <w:r w:rsidRPr="008117C0">
        <w:t xml:space="preserve">    RCC-&gt;APB1ENR </w:t>
      </w:r>
      <w:r w:rsidRPr="008117C0">
        <w:rPr>
          <w:color w:val="000000"/>
        </w:rPr>
        <w:t>|=1&lt;&lt;28; </w:t>
      </w:r>
      <w:r w:rsidRPr="008117C0">
        <w:t>;</w:t>
      </w:r>
    </w:p>
    <w:p w:rsidR="008117C0" w:rsidRPr="008117C0" w:rsidRDefault="008117C0" w:rsidP="008117C0">
      <w:r>
        <w:rPr>
          <w:noProof/>
        </w:rPr>
        <w:drawing>
          <wp:inline distT="0" distB="0" distL="0" distR="0" wp14:anchorId="21838C81" wp14:editId="1D65E32E">
            <wp:extent cx="4771429" cy="32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C0" w:rsidRPr="008117C0" w:rsidRDefault="008117C0" w:rsidP="008117C0">
      <w:r w:rsidRPr="008117C0">
        <w:t xml:space="preserve">    </w:t>
      </w:r>
      <w:r w:rsidRPr="008117C0">
        <w:rPr>
          <w:color w:val="000000"/>
        </w:rPr>
        <w:t>PWR-&gt;CR|=3&lt;&lt;14; </w:t>
      </w:r>
    </w:p>
    <w:p w:rsidR="008117C0" w:rsidRPr="008117C0" w:rsidRDefault="008117C0" w:rsidP="008117C0"/>
    <w:p w:rsidR="008117C0" w:rsidRDefault="008117C0" w:rsidP="008117C0">
      <w:r>
        <w:rPr>
          <w:noProof/>
        </w:rPr>
        <w:lastRenderedPageBreak/>
        <w:drawing>
          <wp:inline distT="0" distB="0" distL="0" distR="0" wp14:anchorId="167E6A44" wp14:editId="16FA1EB0">
            <wp:extent cx="4133333" cy="562857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A1" w:rsidRPr="00775DA1" w:rsidRDefault="00775DA1" w:rsidP="008117C0">
      <w:pPr>
        <w:rPr>
          <w:color w:val="000000"/>
          <w:sz w:val="27"/>
          <w:szCs w:val="27"/>
          <w:highlight w:val="yellow"/>
        </w:rPr>
      </w:pPr>
      <w:r w:rsidRPr="00775DA1">
        <w:rPr>
          <w:color w:val="000000"/>
          <w:sz w:val="27"/>
          <w:szCs w:val="27"/>
          <w:highlight w:val="yellow"/>
        </w:rPr>
        <w:t>RCC-&gt; CFGR | = (0 &lt;&lt; 4) | (5 &lt;&lt; 10) | (4 &lt;&lt; 13);</w:t>
      </w:r>
    </w:p>
    <w:p w:rsidR="00775DA1" w:rsidRDefault="00775DA1" w:rsidP="008117C0">
      <w:pPr>
        <w:rPr>
          <w:color w:val="000000"/>
          <w:sz w:val="27"/>
          <w:szCs w:val="27"/>
        </w:rPr>
      </w:pPr>
      <w:r w:rsidRPr="00775DA1">
        <w:rPr>
          <w:color w:val="000000"/>
          <w:sz w:val="27"/>
          <w:szCs w:val="27"/>
          <w:highlight w:val="yellow"/>
        </w:rPr>
        <w:t xml:space="preserve"> // HCLK không bị chia; APB1 chia cho 4; APB2 chia cho 2.</w:t>
      </w:r>
      <w:r>
        <w:rPr>
          <w:color w:val="000000"/>
          <w:sz w:val="27"/>
          <w:szCs w:val="27"/>
        </w:rPr>
        <w:t> </w:t>
      </w:r>
    </w:p>
    <w:p w:rsidR="00775DA1" w:rsidRPr="008117C0" w:rsidRDefault="00775DA1" w:rsidP="008117C0">
      <w:r w:rsidRPr="008117C0">
        <w:t xml:space="preserve">    /* HCLK = SYSCLK / 1*/</w:t>
      </w:r>
    </w:p>
    <w:p w:rsidR="008117C0" w:rsidRPr="008117C0" w:rsidRDefault="008117C0" w:rsidP="008117C0">
      <w:r w:rsidRPr="008117C0">
        <w:t xml:space="preserve">    R</w:t>
      </w:r>
      <w:r w:rsidR="00775DA1">
        <w:t>CC-&gt;CFGR |= RCC_CFGR_HPRE_DIV1;</w:t>
      </w:r>
    </w:p>
    <w:p w:rsidR="008117C0" w:rsidRPr="008117C0" w:rsidRDefault="008117C0" w:rsidP="008117C0">
      <w:r w:rsidRPr="008117C0">
        <w:t xml:space="preserve">    /* PCLK2 = HCLK / 2*/</w:t>
      </w:r>
    </w:p>
    <w:p w:rsidR="008117C0" w:rsidRPr="008117C0" w:rsidRDefault="008117C0" w:rsidP="008117C0">
      <w:r w:rsidRPr="008117C0">
        <w:t xml:space="preserve">    RC</w:t>
      </w:r>
      <w:r w:rsidR="00775DA1">
        <w:t>C-&gt;CFGR |= RCC_CFGR_PPRE2_DIV2;</w:t>
      </w:r>
    </w:p>
    <w:p w:rsidR="008117C0" w:rsidRPr="008117C0" w:rsidRDefault="008117C0" w:rsidP="008117C0">
      <w:r w:rsidRPr="008117C0">
        <w:t xml:space="preserve">    /* PCLK1 = HCLK / 4*/</w:t>
      </w:r>
    </w:p>
    <w:p w:rsidR="008117C0" w:rsidRPr="008117C0" w:rsidRDefault="008117C0" w:rsidP="008117C0">
      <w:r w:rsidRPr="008117C0">
        <w:t xml:space="preserve">    RCC-&gt;CFGR |= RCC_CFGR_PPRE1_DIV4;</w:t>
      </w:r>
    </w:p>
    <w:p w:rsidR="00775DA1" w:rsidRDefault="00775DA1" w:rsidP="00775DA1">
      <w:pPr>
        <w:pStyle w:val="NormalWeb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607476C" wp14:editId="104BFF29">
            <wp:extent cx="4728629" cy="27173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239" cy="27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C0" w:rsidRPr="00775DA1" w:rsidRDefault="00775DA1" w:rsidP="00775DA1">
      <w:pPr>
        <w:pStyle w:val="NormalWeb"/>
        <w:rPr>
          <w:color w:val="000000"/>
          <w:sz w:val="22"/>
          <w:szCs w:val="22"/>
        </w:rPr>
      </w:pPr>
      <w:r w:rsidRPr="00775DA1">
        <w:rPr>
          <w:color w:val="000000"/>
          <w:sz w:val="22"/>
          <w:szCs w:val="22"/>
        </w:rPr>
        <w:t>RCC-&gt; CR &amp; = ~ (1 &lt;&lt; 24); // Tắt PLL chính</w:t>
      </w:r>
    </w:p>
    <w:p w:rsidR="008117C0" w:rsidRDefault="008117C0" w:rsidP="008117C0">
      <w:r w:rsidRPr="008117C0">
        <w:t xml:space="preserve">    /* Configure the main PLL */</w:t>
      </w:r>
    </w:p>
    <w:p w:rsidR="00775DA1" w:rsidRPr="008117C0" w:rsidRDefault="00775DA1" w:rsidP="008117C0">
      <w:r>
        <w:rPr>
          <w:noProof/>
        </w:rPr>
        <w:drawing>
          <wp:inline distT="0" distB="0" distL="0" distR="0" wp14:anchorId="2E4C74CA" wp14:editId="3979570F">
            <wp:extent cx="4477109" cy="4028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95" cy="40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CD" w:rsidRDefault="008117C0" w:rsidP="008117C0">
      <w:bookmarkStart w:id="0" w:name="_GoBack"/>
      <w:r w:rsidRPr="008117C0">
        <w:t xml:space="preserve">    RCC-&gt;PLLCFGR </w:t>
      </w:r>
      <w:bookmarkEnd w:id="0"/>
      <w:r w:rsidRPr="008117C0">
        <w:t xml:space="preserve">= PLL_M | (PLL_N &lt;&lt; 6) | (((PLL_P &gt;&gt; 1) -1) &lt;&lt; 16) | </w:t>
      </w:r>
      <w:r w:rsidR="003362CD">
        <w:rPr>
          <w:color w:val="000000"/>
          <w:sz w:val="27"/>
          <w:szCs w:val="27"/>
        </w:rPr>
        <w:t>(1 &lt;&lt; 22)</w:t>
      </w:r>
      <w:r w:rsidRPr="008117C0">
        <w:t>| (PLL_Q &lt;&lt; 24);</w:t>
      </w:r>
    </w:p>
    <w:p w:rsidR="003362CD" w:rsidRPr="003362CD" w:rsidRDefault="003362CD" w:rsidP="003362CD">
      <w:r w:rsidRPr="003362CD">
        <w:rPr>
          <w:rFonts w:hint="eastAsia"/>
        </w:rPr>
        <w:t>(1 &lt;&lt; 22), chọn nguồn đồng hồ của PLL chính là đồng hồ dao động bên ngoài HSE ,</w:t>
      </w:r>
    </w:p>
    <w:p w:rsidR="003362CD" w:rsidRDefault="003362CD" w:rsidP="008117C0"/>
    <w:p w:rsidR="008117C0" w:rsidRDefault="008117C0" w:rsidP="008117C0">
      <w:r w:rsidRPr="008117C0">
        <w:t>/* Enable the main PLL */</w:t>
      </w:r>
    </w:p>
    <w:p w:rsidR="00775DA1" w:rsidRPr="008117C0" w:rsidRDefault="00775DA1" w:rsidP="008117C0">
      <w:r>
        <w:rPr>
          <w:noProof/>
        </w:rPr>
        <w:drawing>
          <wp:inline distT="0" distB="0" distL="0" distR="0" wp14:anchorId="2935AA69" wp14:editId="01B949B3">
            <wp:extent cx="5238095" cy="1619048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C0" w:rsidRPr="008117C0" w:rsidRDefault="008117C0" w:rsidP="008117C0">
      <w:r w:rsidRPr="008117C0">
        <w:t xml:space="preserve">    RCC-&gt;CR |= RCC_CR_PLLON;</w:t>
      </w:r>
    </w:p>
    <w:p w:rsidR="008117C0" w:rsidRPr="008117C0" w:rsidRDefault="008117C0" w:rsidP="008117C0"/>
    <w:p w:rsidR="008117C0" w:rsidRPr="008117C0" w:rsidRDefault="008117C0" w:rsidP="008117C0">
      <w:r w:rsidRPr="008117C0">
        <w:t xml:space="preserve">    /* Wait till the main PLL is ready */</w:t>
      </w:r>
    </w:p>
    <w:p w:rsidR="008117C0" w:rsidRPr="008117C0" w:rsidRDefault="008117C0" w:rsidP="008117C0">
      <w:r w:rsidRPr="008117C0">
        <w:t xml:space="preserve">    while((RCC-&gt;CR &amp; RCC_CR_PLLRDY) == 0)</w:t>
      </w:r>
    </w:p>
    <w:p w:rsidR="008117C0" w:rsidRPr="008117C0" w:rsidRDefault="008117C0" w:rsidP="008117C0">
      <w:r w:rsidRPr="008117C0">
        <w:t xml:space="preserve">    {</w:t>
      </w:r>
    </w:p>
    <w:p w:rsidR="008117C0" w:rsidRPr="008117C0" w:rsidRDefault="008117C0" w:rsidP="008117C0">
      <w:r w:rsidRPr="008117C0">
        <w:t xml:space="preserve">    }</w:t>
      </w:r>
    </w:p>
    <w:p w:rsidR="008117C0" w:rsidRPr="008117C0" w:rsidRDefault="008117C0" w:rsidP="008117C0">
      <w:r w:rsidRPr="008117C0">
        <w:t xml:space="preserve">   </w:t>
      </w:r>
    </w:p>
    <w:p w:rsidR="008117C0" w:rsidRPr="008117C0" w:rsidRDefault="008117C0" w:rsidP="008117C0">
      <w:r w:rsidRPr="008117C0">
        <w:t xml:space="preserve">    /* Configure Flash prefetch, Instruction cache, Data cache and wait state */</w:t>
      </w:r>
    </w:p>
    <w:p w:rsidR="008117C0" w:rsidRPr="008117C0" w:rsidRDefault="008117C0" w:rsidP="008117C0">
      <w:r w:rsidRPr="008117C0">
        <w:t xml:space="preserve">    FLASH-&gt;ACR = FLASH_ACR_ICEN |FLASH_ACR_DCEN |FLASH_ACR_LATENCY_5WS;</w:t>
      </w:r>
    </w:p>
    <w:p w:rsidR="00232D4F" w:rsidRDefault="00232D4F" w:rsidP="00232D4F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333333"/>
          <w:sz w:val="27"/>
          <w:szCs w:val="27"/>
        </w:rPr>
      </w:pPr>
      <w:r>
        <w:rPr>
          <w:rFonts w:ascii="Microsoft YaHei" w:eastAsia="Microsoft YaHei" w:hAnsi="Microsoft YaHei" w:hint="eastAsia"/>
          <w:color w:val="333333"/>
          <w:sz w:val="27"/>
          <w:szCs w:val="27"/>
        </w:rPr>
        <w:t>FLASH-&gt; ACR | = 1 &lt;&lt; 8; // Cho phép tìm n</w:t>
      </w:r>
      <w:r>
        <w:rPr>
          <w:rFonts w:ascii="Calibri" w:eastAsia="Microsoft YaHei" w:hAnsi="Calibri" w:cs="Calibri"/>
          <w:color w:val="333333"/>
          <w:sz w:val="27"/>
          <w:szCs w:val="27"/>
        </w:rPr>
        <w:t>ạ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p tr</w:t>
      </w:r>
      <w:r>
        <w:rPr>
          <w:rFonts w:ascii="Calibri" w:eastAsia="Microsoft YaHei" w:hAnsi="Calibri" w:cs="Calibri"/>
          <w:color w:val="333333"/>
          <w:sz w:val="27"/>
          <w:szCs w:val="27"/>
        </w:rPr>
        <w:t>ướ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c l</w:t>
      </w:r>
      <w:r>
        <w:rPr>
          <w:rFonts w:ascii="Calibri" w:eastAsia="Microsoft YaHei" w:hAnsi="Calibri" w:cs="Calibri"/>
          <w:color w:val="333333"/>
          <w:sz w:val="27"/>
          <w:szCs w:val="27"/>
        </w:rPr>
        <w:t>ệ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nh.</w:t>
      </w:r>
    </w:p>
    <w:p w:rsidR="00232D4F" w:rsidRDefault="00232D4F" w:rsidP="00232D4F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333333"/>
          <w:sz w:val="27"/>
          <w:szCs w:val="27"/>
        </w:rPr>
      </w:pPr>
      <w:r>
        <w:rPr>
          <w:rFonts w:ascii="Microsoft YaHei" w:eastAsia="Microsoft YaHei" w:hAnsi="Microsoft YaHei" w:hint="eastAsia"/>
          <w:color w:val="333333"/>
          <w:sz w:val="27"/>
          <w:szCs w:val="27"/>
        </w:rPr>
        <w:t>FLASH-&gt; ACR | = 1 &lt;&lt; 9; // Kích ho</w:t>
      </w:r>
      <w:r>
        <w:rPr>
          <w:rFonts w:ascii="Calibri" w:eastAsia="Microsoft YaHei" w:hAnsi="Calibri" w:cs="Calibri"/>
          <w:color w:val="333333"/>
          <w:sz w:val="27"/>
          <w:szCs w:val="27"/>
        </w:rPr>
        <w:t>ạ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t b</w:t>
      </w:r>
      <w:r>
        <w:rPr>
          <w:rFonts w:ascii="Calibri" w:eastAsia="Microsoft YaHei" w:hAnsi="Calibri" w:cs="Calibri"/>
          <w:color w:val="333333"/>
          <w:sz w:val="27"/>
          <w:szCs w:val="27"/>
        </w:rPr>
        <w:t>ộ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 xml:space="preserve"> đ</w:t>
      </w:r>
      <w:r>
        <w:rPr>
          <w:rFonts w:ascii="Calibri" w:eastAsia="Microsoft YaHei" w:hAnsi="Calibri" w:cs="Calibri"/>
          <w:color w:val="333333"/>
          <w:sz w:val="27"/>
          <w:szCs w:val="27"/>
        </w:rPr>
        <w:t>ệ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m l</w:t>
      </w:r>
      <w:r>
        <w:rPr>
          <w:rFonts w:ascii="Calibri" w:eastAsia="Microsoft YaHei" w:hAnsi="Calibri" w:cs="Calibri"/>
          <w:color w:val="333333"/>
          <w:sz w:val="27"/>
          <w:szCs w:val="27"/>
        </w:rPr>
        <w:t>ệ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nh.</w:t>
      </w:r>
    </w:p>
    <w:p w:rsidR="00232D4F" w:rsidRDefault="00232D4F" w:rsidP="00232D4F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333333"/>
          <w:sz w:val="27"/>
          <w:szCs w:val="27"/>
        </w:rPr>
      </w:pPr>
      <w:r>
        <w:rPr>
          <w:rFonts w:ascii="Microsoft YaHei" w:eastAsia="Microsoft YaHei" w:hAnsi="Microsoft YaHei" w:hint="eastAsia"/>
          <w:color w:val="333333"/>
          <w:sz w:val="27"/>
          <w:szCs w:val="27"/>
        </w:rPr>
        <w:t>FLASH-&gt; ACR | = 1 &lt;&lt; 10; // B</w:t>
      </w:r>
      <w:r>
        <w:rPr>
          <w:rFonts w:ascii="Calibri" w:eastAsia="Microsoft YaHei" w:hAnsi="Calibri" w:cs="Calibri"/>
          <w:color w:val="333333"/>
          <w:sz w:val="27"/>
          <w:szCs w:val="27"/>
        </w:rPr>
        <w:t>ậ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t b</w:t>
      </w:r>
      <w:r>
        <w:rPr>
          <w:rFonts w:ascii="Calibri" w:eastAsia="Microsoft YaHei" w:hAnsi="Calibri" w:cs="Calibri"/>
          <w:color w:val="333333"/>
          <w:sz w:val="27"/>
          <w:szCs w:val="27"/>
        </w:rPr>
        <w:t>ộ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 xml:space="preserve"> nh</w:t>
      </w:r>
      <w:r>
        <w:rPr>
          <w:rFonts w:ascii="Calibri" w:eastAsia="Microsoft YaHei" w:hAnsi="Calibri" w:cs="Calibri"/>
          <w:color w:val="333333"/>
          <w:sz w:val="27"/>
          <w:szCs w:val="27"/>
        </w:rPr>
        <w:t>ớ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 xml:space="preserve"> cache d</w:t>
      </w:r>
      <w:r>
        <w:rPr>
          <w:rFonts w:ascii="Calibri" w:eastAsia="Microsoft YaHei" w:hAnsi="Calibri" w:cs="Calibri"/>
          <w:color w:val="333333"/>
          <w:sz w:val="27"/>
          <w:szCs w:val="27"/>
        </w:rPr>
        <w:t>ữ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 xml:space="preserve"> li</w:t>
      </w:r>
      <w:r>
        <w:rPr>
          <w:rFonts w:ascii="Calibri" w:eastAsia="Microsoft YaHei" w:hAnsi="Calibri" w:cs="Calibri"/>
          <w:color w:val="333333"/>
          <w:sz w:val="27"/>
          <w:szCs w:val="27"/>
        </w:rPr>
        <w:t>ệ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>u.</w:t>
      </w:r>
    </w:p>
    <w:p w:rsidR="00232D4F" w:rsidRDefault="00232D4F" w:rsidP="00232D4F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color w:val="333333"/>
          <w:sz w:val="27"/>
          <w:szCs w:val="27"/>
        </w:rPr>
      </w:pPr>
      <w:r>
        <w:rPr>
          <w:rFonts w:ascii="Microsoft YaHei" w:eastAsia="Microsoft YaHei" w:hAnsi="Microsoft YaHei" w:hint="eastAsia"/>
          <w:color w:val="333333"/>
          <w:sz w:val="27"/>
          <w:szCs w:val="27"/>
        </w:rPr>
        <w:t>FLASH-&gt; ACR | = 5 &lt;&lt; 0; // 5 chu kỳ ch</w:t>
      </w:r>
      <w:r>
        <w:rPr>
          <w:rFonts w:ascii="Calibri" w:eastAsia="Microsoft YaHei" w:hAnsi="Calibri" w:cs="Calibri"/>
          <w:color w:val="333333"/>
          <w:sz w:val="27"/>
          <w:szCs w:val="27"/>
        </w:rPr>
        <w:t>ờ</w:t>
      </w:r>
      <w:r>
        <w:rPr>
          <w:rFonts w:ascii="Microsoft YaHei" w:eastAsia="Microsoft YaHei" w:hAnsi="Microsoft YaHei" w:hint="eastAsia"/>
          <w:color w:val="333333"/>
          <w:sz w:val="27"/>
          <w:szCs w:val="27"/>
        </w:rPr>
        <w:t xml:space="preserve"> CPU.</w:t>
      </w:r>
    </w:p>
    <w:p w:rsidR="008117C0" w:rsidRPr="008117C0" w:rsidRDefault="008117C0" w:rsidP="008117C0"/>
    <w:p w:rsidR="008117C0" w:rsidRPr="008117C0" w:rsidRDefault="008117C0" w:rsidP="008117C0">
      <w:r w:rsidRPr="008117C0">
        <w:t xml:space="preserve">    /* Select the main PLL as system clock source */</w:t>
      </w:r>
    </w:p>
    <w:p w:rsidR="008117C0" w:rsidRPr="008117C0" w:rsidRDefault="008117C0" w:rsidP="008117C0">
      <w:r w:rsidRPr="008117C0">
        <w:t xml:space="preserve">    RCC-&gt;CFGR &amp;= (uint32_t)((uint32_t)~(RCC_CFGR_SW));</w:t>
      </w:r>
    </w:p>
    <w:p w:rsidR="008117C0" w:rsidRPr="008117C0" w:rsidRDefault="008117C0" w:rsidP="008117C0">
      <w:r w:rsidRPr="008117C0">
        <w:t xml:space="preserve">    RCC-&gt;CFGR |= RCC_CFGR_SW_PLL;</w:t>
      </w:r>
    </w:p>
    <w:p w:rsidR="008117C0" w:rsidRPr="008117C0" w:rsidRDefault="008117C0" w:rsidP="008117C0"/>
    <w:p w:rsidR="008117C0" w:rsidRPr="008117C0" w:rsidRDefault="008117C0" w:rsidP="008117C0">
      <w:r w:rsidRPr="008117C0">
        <w:t xml:space="preserve">    /* Wait till the main PLL is used as system clock source */</w:t>
      </w:r>
    </w:p>
    <w:p w:rsidR="008117C0" w:rsidRPr="008117C0" w:rsidRDefault="008117C0" w:rsidP="008117C0">
      <w:r w:rsidRPr="008117C0">
        <w:t xml:space="preserve">    while ((RCC-&gt;CFGR &amp; (uint32_t)RCC_CFGR_SWS ) != RCC_CFGR_SWS_PLL);</w:t>
      </w:r>
    </w:p>
    <w:p w:rsidR="008117C0" w:rsidRPr="008117C0" w:rsidRDefault="008117C0" w:rsidP="008117C0">
      <w:r w:rsidRPr="008117C0">
        <w:t xml:space="preserve">    {</w:t>
      </w:r>
    </w:p>
    <w:p w:rsidR="008117C0" w:rsidRPr="008117C0" w:rsidRDefault="008117C0" w:rsidP="008117C0">
      <w:r w:rsidRPr="008117C0">
        <w:lastRenderedPageBreak/>
        <w:t xml:space="preserve">    }</w:t>
      </w:r>
    </w:p>
    <w:p w:rsidR="008117C0" w:rsidRPr="008117C0" w:rsidRDefault="008117C0" w:rsidP="008117C0">
      <w:r w:rsidRPr="008117C0">
        <w:t>else</w:t>
      </w:r>
    </w:p>
    <w:p w:rsidR="008117C0" w:rsidRPr="008117C0" w:rsidRDefault="008117C0" w:rsidP="008117C0">
      <w:r w:rsidRPr="008117C0">
        <w:t>{</w:t>
      </w:r>
    </w:p>
    <w:p w:rsidR="008117C0" w:rsidRPr="008117C0" w:rsidRDefault="008117C0" w:rsidP="008117C0">
      <w:r w:rsidRPr="008117C0">
        <w:t xml:space="preserve"> //*****//</w:t>
      </w:r>
    </w:p>
    <w:p w:rsidR="008117C0" w:rsidRPr="008117C0" w:rsidRDefault="008117C0" w:rsidP="008117C0">
      <w:r w:rsidRPr="008117C0">
        <w:t>}</w:t>
      </w:r>
    </w:p>
    <w:p w:rsidR="008117C0" w:rsidRPr="008117C0" w:rsidRDefault="008117C0" w:rsidP="008117C0"/>
    <w:sectPr w:rsidR="008117C0" w:rsidRPr="0081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329B6"/>
    <w:multiLevelType w:val="multilevel"/>
    <w:tmpl w:val="C75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40"/>
    <w:rsid w:val="001C2B86"/>
    <w:rsid w:val="00232D4F"/>
    <w:rsid w:val="002614DB"/>
    <w:rsid w:val="003362CD"/>
    <w:rsid w:val="004B447D"/>
    <w:rsid w:val="0051421D"/>
    <w:rsid w:val="0060484C"/>
    <w:rsid w:val="006C606F"/>
    <w:rsid w:val="00775DA1"/>
    <w:rsid w:val="008117C0"/>
    <w:rsid w:val="00882FAE"/>
    <w:rsid w:val="008F1CB3"/>
    <w:rsid w:val="009907E4"/>
    <w:rsid w:val="00A90F40"/>
    <w:rsid w:val="00AC465B"/>
    <w:rsid w:val="00B25E96"/>
    <w:rsid w:val="00B47B9A"/>
    <w:rsid w:val="00CC66B4"/>
    <w:rsid w:val="00E2060A"/>
    <w:rsid w:val="00ED5523"/>
    <w:rsid w:val="00FA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F6FA"/>
  <w15:chartTrackingRefBased/>
  <w15:docId w15:val="{14C74559-2222-48D2-A049-663093E6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2020-09-11T08:28:00Z</dcterms:created>
  <dcterms:modified xsi:type="dcterms:W3CDTF">2020-09-13T06:37:00Z</dcterms:modified>
</cp:coreProperties>
</file>