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E74B5"/>
          <w:sz w:val="32"/>
          <w:szCs w:val="32"/>
        </w:rPr>
        <w:t xml:space="preserve">BÁO CÁO PHÂN TÍCH AI: XE Ô TÔ</w:t>
      </w:r>
    </w:p>
    <w:p>
      <w:r>
        <w:t xml:space="preserve">Ngày thực hiện: 15:38:21 13/5/2026</w:t>
      </w:r>
    </w:p>
    <w:p>
      <w:r>
        <w:rPr>
          <w:color w:val="AEAAAA"/>
        </w:rPr>
        <w:t xml:space="preserve">---</w:t>
      </w:r>
    </w:p>
    <w:p>
      <w:pPr>
        <w:spacing w:before="150"/>
      </w:pPr>
      <w:r>
        <w:rPr>
          <w:sz w:val="24"/>
          <w:szCs w:val="24"/>
        </w:rPr>
        <w:t xml:space="preserve">Chào bạn, với tư cách là một chuyên gia phân tích thị trường, tôi xin gửi đến bạn bản phân tích chuyên sâu về sản phẩm xe ô tô sản xuất tại Việt Nam trong phân khúc giá 400 triệu VNĐ.</w:t>
      </w:r>
    </w:p>
    <w:p>
      <w:pPr>
        <w:spacing w:before="150"/>
      </w:pPr>
      <w:r>
        <w:rPr>
          <w:sz w:val="24"/>
          <w:szCs w:val="24"/>
        </w:rPr>
        <w:t xml:space="preserve"/>
      </w:r>
    </w:p>
    <w:p>
      <w:pPr>
        <w:spacing w:before="150"/>
      </w:pPr>
      <w:r>
        <w:rPr>
          <w:sz w:val="24"/>
          <w:szCs w:val="24"/>
        </w:rPr>
        <w:t xml:space="preserve">Đây là phân khúc "xương sống" của thị trường ô tô Việt Nam, nơi cạnh tranh khốc liệt nhất nhưng cũng mang lại doanh số lớn nhất.</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BÁO CÁO PHÂN TÍCH CHIẾN LƯỢC SẢN PHẨM Ô TÔ MADE-IN-VIETNAM (PHÂN KHÚC 400 TRIỆU)</w:t>
      </w:r>
    </w:p>
    <w:p>
      <w:pPr>
        <w:spacing w:before="150"/>
      </w:pPr>
      <w:r>
        <w:rPr>
          <w:sz w:val="24"/>
          <w:szCs w:val="24"/>
        </w:rPr>
        <w:t xml:space="preserve"/>
      </w:r>
    </w:p>
    <w:p>
      <w:pPr>
        <w:spacing w:before="150"/>
      </w:pPr>
      <w:r>
        <w:rPr>
          <w:sz w:val="24"/>
          <w:szCs w:val="24"/>
        </w:rPr>
        <w:t xml:space="preserve">## 1. PHÂN TÍCH KHÁCH HÀNG MỤC TIÊU (TARGET CUSTOMER)</w:t>
      </w:r>
    </w:p>
    <w:p>
      <w:pPr>
        <w:spacing w:before="150"/>
      </w:pPr>
      <w:r>
        <w:rPr>
          <w:sz w:val="24"/>
          <w:szCs w:val="24"/>
        </w:rPr>
        <w:t xml:space="preserve">Với mức giá 400 triệu đồng, sản phẩm nhắm đến nhóm khách hàng đại chúng với các đặc điểm sau:</w:t>
      </w:r>
    </w:p>
    <w:p>
      <w:pPr>
        <w:spacing w:before="150"/>
      </w:pPr>
      <w:r>
        <w:rPr>
          <w:sz w:val="24"/>
          <w:szCs w:val="24"/>
        </w:rPr>
        <w:t xml:space="preserve"/>
      </w:r>
    </w:p>
    <w:p>
      <w:pPr>
        <w:spacing w:before="150"/>
      </w:pPr>
      <w:r>
        <w:rPr>
          <w:sz w:val="24"/>
          <w:szCs w:val="24"/>
        </w:rPr>
        <w:t xml:space="preserve">*   **Nhóm 1: Người mua xe lần đầu (First-time buyers)**</w:t>
      </w:r>
    </w:p>
    <w:p>
      <w:pPr>
        <w:spacing w:before="150"/>
      </w:pPr>
      <w:r>
        <w:rPr>
          <w:sz w:val="24"/>
          <w:szCs w:val="24"/>
        </w:rPr>
        <w:t xml:space="preserve">    *   Độ tuổi: 25 – 35 tuổi.</w:t>
      </w:r>
    </w:p>
    <w:p>
      <w:pPr>
        <w:spacing w:before="150"/>
      </w:pPr>
      <w:r>
        <w:rPr>
          <w:sz w:val="24"/>
          <w:szCs w:val="24"/>
        </w:rPr>
        <w:t xml:space="preserve">    *   Đặc điểm: Nhân viên văn phòng, cặp vợ chồng trẻ mới kết hôn.</w:t>
      </w:r>
    </w:p>
    <w:p>
      <w:pPr>
        <w:spacing w:before="150"/>
      </w:pPr>
      <w:r>
        <w:rPr>
          <w:sz w:val="24"/>
          <w:szCs w:val="24"/>
        </w:rPr>
        <w:t xml:space="preserve">    *   Nhu cầu: Thay thế xe máy để che mưa nắng, đảm bảo an toàn cho con nhỏ, thể hiện sự thành đạt nhất định.</w:t>
      </w:r>
    </w:p>
    <w:p>
      <w:pPr>
        <w:spacing w:before="150"/>
      </w:pPr>
      <w:r>
        <w:rPr>
          <w:sz w:val="24"/>
          <w:szCs w:val="24"/>
        </w:rPr>
        <w:t xml:space="preserve">*   **Nhóm 2: Khách hàng kinh doanh vận chuyển (Dịch vụ)**</w:t>
      </w:r>
    </w:p>
    <w:p>
      <w:pPr>
        <w:spacing w:before="150"/>
      </w:pPr>
      <w:r>
        <w:rPr>
          <w:sz w:val="24"/>
          <w:szCs w:val="24"/>
        </w:rPr>
        <w:t xml:space="preserve">    *   Đối tượng: Tài xế Grab, Be, hoặc chạy xe dịch vụ ở tỉnh.</w:t>
      </w:r>
    </w:p>
    <w:p>
      <w:pPr>
        <w:spacing w:before="150"/>
      </w:pPr>
      <w:r>
        <w:rPr>
          <w:sz w:val="24"/>
          <w:szCs w:val="24"/>
        </w:rPr>
        <w:t xml:space="preserve">    *   Nhu cầu: Thu hồi vốn nhanh, chi phí vận hành thấp (tiết kiệm xăng/điện), phụ tùng rẻ, xe bền bỉ.</w:t>
      </w:r>
    </w:p>
    <w:p>
      <w:pPr>
        <w:spacing w:before="150"/>
      </w:pPr>
      <w:r>
        <w:rPr>
          <w:sz w:val="24"/>
          <w:szCs w:val="24"/>
        </w:rPr>
        <w:t xml:space="preserve">*   **Nhóm 3: Khách hàng ở khu vực đô thị vệ tinh và nông thôn mới**</w:t>
      </w:r>
    </w:p>
    <w:p>
      <w:pPr>
        <w:spacing w:before="150"/>
      </w:pPr>
      <w:r>
        <w:rPr>
          <w:sz w:val="24"/>
          <w:szCs w:val="24"/>
        </w:rPr>
        <w:t xml:space="preserve">    *   Đặc điểm: Những nơi có hạ tầng giao thông đang phát triển, không gian đỗ xe rộng rãi hơn các thành phố lớn nhưng ngân sách còn hạn chế.</w:t>
      </w:r>
    </w:p>
    <w:p>
      <w:pPr>
        <w:spacing w:before="150"/>
      </w:pPr>
      <w:r>
        <w:rPr>
          <w:sz w:val="24"/>
          <w:szCs w:val="24"/>
        </w:rPr>
        <w:t xml:space="preserve"/>
      </w:r>
    </w:p>
    <w:p>
      <w:pPr>
        <w:spacing w:before="150"/>
      </w:pPr>
      <w:r>
        <w:rPr>
          <w:sz w:val="24"/>
          <w:szCs w:val="24"/>
        </w:rPr>
        <w:t xml:space="preserve">## 2. PHÂN TÍCH HÀNH VI TIÊU DÙNG (CONSUMER BEHAVIOR)</w:t>
      </w:r>
    </w:p>
    <w:p>
      <w:pPr>
        <w:spacing w:before="150"/>
      </w:pPr>
      <w:r>
        <w:rPr>
          <w:sz w:val="24"/>
          <w:szCs w:val="24"/>
        </w:rPr>
        <w:t xml:space="preserve">*   **Cực kỳ nhạy cảm về giá:** Ở phân khúc 400 triệu, một sự chênh lệch 10-20 triệu cũng đủ để khách hàng thay đổi quyết định.</w:t>
      </w:r>
    </w:p>
    <w:p>
      <w:pPr>
        <w:spacing w:before="150"/>
      </w:pPr>
      <w:r>
        <w:rPr>
          <w:sz w:val="24"/>
          <w:szCs w:val="24"/>
        </w:rPr>
        <w:t xml:space="preserve">*   **Ưu tiên giá trị bán lại (Resale Value):** Khách hàng Việt Nam vẫn coi ô tô là một tài sản. Họ thường chọn các thương hiệu phổ biến để dễ bán lại không bị mất giá quá sâu.</w:t>
      </w:r>
    </w:p>
    <w:p>
      <w:pPr>
        <w:spacing w:before="150"/>
      </w:pPr>
      <w:r>
        <w:rPr>
          <w:sz w:val="24"/>
          <w:szCs w:val="24"/>
        </w:rPr>
        <w:t xml:space="preserve">*   **Dựa vào đánh giá của cộng đồng:** Thường tham gia các hội nhóm Facebook, xem Review trên YouTube (Trắng Auto, Tipcar, Xe Hay...) trước khi ra showroom.</w:t>
      </w:r>
    </w:p>
    <w:p>
      <w:pPr>
        <w:spacing w:before="150"/>
      </w:pPr>
      <w:r>
        <w:rPr>
          <w:sz w:val="24"/>
          <w:szCs w:val="24"/>
        </w:rPr>
        <w:t xml:space="preserve">*   **Hành vi mua trả góp:** Khoảng 60-70% khách hàng phân khúc này sẽ sử dụng đòn bẩy tài chính (vay ngân hàng từ 50-80% giá trị xe).</w:t>
      </w:r>
    </w:p>
    <w:p>
      <w:pPr>
        <w:spacing w:before="150"/>
      </w:pPr>
      <w:r>
        <w:rPr>
          <w:sz w:val="24"/>
          <w:szCs w:val="24"/>
        </w:rPr>
        <w:t xml:space="preserve">*   **Yếu tố "Lòng tự hào dân tộc":** Với xuất xứ Việt Nam, khách hàng có xu hướng ủng hộ nếu chất lượng tương đương xe ngoại nhưng chính sách hậu mãi tốt hơn.</w:t>
      </w:r>
    </w:p>
    <w:p>
      <w:pPr>
        <w:spacing w:before="150"/>
      </w:pPr>
      <w:r>
        <w:rPr>
          <w:sz w:val="24"/>
          <w:szCs w:val="24"/>
        </w:rPr>
        <w:t xml:space="preserve"/>
      </w:r>
    </w:p>
    <w:p>
      <w:pPr>
        <w:spacing w:before="150"/>
      </w:pPr>
      <w:r>
        <w:rPr>
          <w:sz w:val="24"/>
          <w:szCs w:val="24"/>
        </w:rPr>
        <w:t xml:space="preserve">## 3. PHÂN TÍCH SWOT</w:t>
      </w:r>
    </w:p>
    <w:p>
      <w:pPr>
        <w:spacing w:before="150"/>
      </w:pPr>
      <w:r>
        <w:rPr>
          <w:sz w:val="24"/>
          <w:szCs w:val="24"/>
        </w:rPr>
        <w:t xml:space="preserve">| ĐIỂM MẠNH (STRENGTHS) | ĐIỂM YẾU (WEAKNESSES) |</w:t>
      </w:r>
    </w:p>
    <w:p>
      <w:pPr>
        <w:spacing w:before="150"/>
      </w:pPr>
      <w:r>
        <w:rPr>
          <w:sz w:val="24"/>
          <w:szCs w:val="24"/>
        </w:rPr>
        <w:t xml:space="preserve">| :--- | :--- |</w:t>
      </w:r>
    </w:p>
    <w:p>
      <w:pPr>
        <w:spacing w:before="150"/>
      </w:pPr>
      <w:r>
        <w:rPr>
          <w:sz w:val="24"/>
          <w:szCs w:val="24"/>
        </w:rPr>
        <w:t xml:space="preserve">| - Ưu đãi thuế phí từ Chính phủ (Lệ phí trước bạ). | - Tâm lý sính ngoại của một bộ phận người tiêu dùng. |</w:t>
      </w:r>
    </w:p>
    <w:p>
      <w:pPr>
        <w:spacing w:before="150"/>
      </w:pPr>
      <w:r>
        <w:rPr>
          <w:sz w:val="24"/>
          <w:szCs w:val="24"/>
        </w:rPr>
        <w:t xml:space="preserve">| - Thấu hiểu sâu sắc hạ tầng giao thông và thói quen lái xe tại VN. | - Độ hoàn thiện chi tiết (finishing) có thể chưa tinh xảo bằng xe nhập. |</w:t>
      </w:r>
    </w:p>
    <w:p>
      <w:pPr>
        <w:spacing w:before="150"/>
      </w:pPr>
      <w:r>
        <w:rPr>
          <w:sz w:val="24"/>
          <w:szCs w:val="24"/>
        </w:rPr>
        <w:t xml:space="preserve">| - Hệ thống showroom/bảo hành có độ phủ rộng khắp các tỉnh. | - Giá trị thương hiệu chưa có bề dày lịch sử. |</w:t>
      </w:r>
    </w:p>
    <w:p>
      <w:pPr>
        <w:spacing w:before="150"/>
      </w:pPr>
      <w:r>
        <w:rPr>
          <w:sz w:val="24"/>
          <w:szCs w:val="24"/>
        </w:rPr>
        <w:t xml:space="preserve">| - Chi phí phụ tùng và bảo dưỡng rẻ hơn xe nhập. | |</w:t>
      </w:r>
    </w:p>
    <w:p>
      <w:pPr>
        <w:spacing w:before="150"/>
      </w:pPr>
      <w:r>
        <w:rPr>
          <w:sz w:val="24"/>
          <w:szCs w:val="24"/>
        </w:rPr>
        <w:t xml:space="preserve">| **CƠ HỘI (OPPORTUNITIES)** | **THÁCH THỨC (THREATS)** |</w:t>
      </w:r>
    </w:p>
    <w:p>
      <w:pPr>
        <w:spacing w:before="150"/>
      </w:pPr>
      <w:r>
        <w:rPr>
          <w:sz w:val="24"/>
          <w:szCs w:val="24"/>
        </w:rPr>
        <w:t xml:space="preserve">| - Xu hướng dịch chuyển từ xe máy sang ô tô tại VN còn rất lớn. | - Cạnh tranh khốc liệt từ các dòng xe cũ (xe lướt) hạng B. |</w:t>
      </w:r>
    </w:p>
    <w:p>
      <w:pPr>
        <w:spacing w:before="150"/>
      </w:pPr>
      <w:r>
        <w:rPr>
          <w:sz w:val="24"/>
          <w:szCs w:val="24"/>
        </w:rPr>
        <w:t xml:space="preserve">| - Sự ủng hộ của Nhà nước đối với ngành công nghiệp ô tô nội địa. | - Biến động giá nguyên liệu đầu vào (thép, linh kiện điện tử). |</w:t>
      </w:r>
    </w:p>
    <w:p>
      <w:pPr>
        <w:spacing w:before="150"/>
      </w:pPr>
      <w:r>
        <w:rPr>
          <w:sz w:val="24"/>
          <w:szCs w:val="24"/>
        </w:rPr>
        <w:t xml:space="preserve">| - Khả năng tích hợp công nghệ thông minh phù hợp với giới trẻ. | - Các đối thủ Trung Quốc đang tràn vào với giá rẻ, công nghệ cao. |</w:t>
      </w:r>
    </w:p>
    <w:p>
      <w:pPr>
        <w:spacing w:before="150"/>
      </w:pPr>
      <w:r>
        <w:rPr>
          <w:sz w:val="24"/>
          <w:szCs w:val="24"/>
        </w:rPr>
        <w:t xml:space="preserve"/>
      </w:r>
    </w:p>
    <w:p>
      <w:pPr>
        <w:spacing w:before="150"/>
      </w:pPr>
      <w:r>
        <w:rPr>
          <w:sz w:val="24"/>
          <w:szCs w:val="24"/>
        </w:rPr>
        <w:t xml:space="preserve">## 4. ĐÁNH GIÁ TIỀM NĂNG THỊ TRƯỜNG</w:t>
      </w:r>
    </w:p>
    <w:p>
      <w:pPr>
        <w:spacing w:before="150"/>
      </w:pPr>
      <w:r>
        <w:rPr>
          <w:sz w:val="24"/>
          <w:szCs w:val="24"/>
        </w:rPr>
        <w:t xml:space="preserve">*   **Dư địa lớn:** Tỷ lệ sở hữu ô tô tại Việt Nam hiện khoảng 50 xe/1.000 dân (thấp hơn nhiều so với Thái Lan hay Malaysia), cho thấy tiềm năng tăng trưởng cực lớn trong 10 năm tới.</w:t>
      </w:r>
    </w:p>
    <w:p>
      <w:pPr>
        <w:spacing w:before="150"/>
      </w:pPr>
      <w:r>
        <w:rPr>
          <w:sz w:val="24"/>
          <w:szCs w:val="24"/>
        </w:rPr>
        <w:t xml:space="preserve">*   **Phân khúc "Vàng":** Khoảng giá 400 triệu là "điểm chạm" tài chính của đại đa số gia đình trung lưu mới nổi. Đây là phân khúc tạo ra doanh số (Volume) lớn nhất để chiếm lĩnh thị phần.</w:t>
      </w:r>
    </w:p>
    <w:p>
      <w:pPr>
        <w:spacing w:before="150"/>
      </w:pPr>
      <w:r>
        <w:rPr>
          <w:sz w:val="24"/>
          <w:szCs w:val="24"/>
        </w:rPr>
        <w:t xml:space="preserve">*   **Xu hướng xanh:** Nếu đây là xe điện, tiềm năng sẽ còn lớn hơn do xu hướng chuyển dịch năng lượng và các ưu đãi miễn thuế trước bạ 0%.</w:t>
      </w:r>
    </w:p>
    <w:p>
      <w:pPr>
        <w:spacing w:before="150"/>
      </w:pPr>
      <w:r>
        <w:rPr>
          <w:sz w:val="24"/>
          <w:szCs w:val="24"/>
        </w:rPr>
        <w:t xml:space="preserve"/>
      </w:r>
    </w:p>
    <w:p>
      <w:pPr>
        <w:spacing w:before="150"/>
      </w:pPr>
      <w:r>
        <w:rPr>
          <w:sz w:val="24"/>
          <w:szCs w:val="24"/>
        </w:rPr>
        <w:t xml:space="preserve">## 5. ĐỀ XUẤT CHIẾN LƯỢC MARKETING (4P)</w:t>
      </w:r>
    </w:p>
    <w:p>
      <w:pPr>
        <w:spacing w:before="150"/>
      </w:pPr>
      <w:r>
        <w:rPr>
          <w:sz w:val="24"/>
          <w:szCs w:val="24"/>
        </w:rPr>
        <w:t xml:space="preserve">*   **Sản phẩm (Product):**</w:t>
      </w:r>
    </w:p>
    <w:p>
      <w:pPr>
        <w:spacing w:before="150"/>
      </w:pPr>
      <w:r>
        <w:rPr>
          <w:sz w:val="24"/>
          <w:szCs w:val="24"/>
        </w:rPr>
        <w:t xml:space="preserve">    *   Tập trung vào tính năng thực dụng: Tiết kiệm nhiên liệu, điều hòa mát sâu, màn hình giải trí kết nối smartphone.</w:t>
      </w:r>
    </w:p>
    <w:p>
      <w:pPr>
        <w:spacing w:before="150"/>
      </w:pPr>
      <w:r>
        <w:rPr>
          <w:sz w:val="24"/>
          <w:szCs w:val="24"/>
        </w:rPr>
        <w:t xml:space="preserve">    *   Thiết kế trẻ trung, bảng màu đa dạng (hợp phong thủy người Việt).</w:t>
      </w:r>
    </w:p>
    <w:p>
      <w:pPr>
        <w:spacing w:before="150"/>
      </w:pPr>
      <w:r>
        <w:rPr>
          <w:sz w:val="24"/>
          <w:szCs w:val="24"/>
        </w:rPr>
        <w:t xml:space="preserve">*   **Giá bán (Price):**</w:t>
      </w:r>
    </w:p>
    <w:p>
      <w:pPr>
        <w:spacing w:before="150"/>
      </w:pPr>
      <w:r>
        <w:rPr>
          <w:sz w:val="24"/>
          <w:szCs w:val="24"/>
        </w:rPr>
        <w:t xml:space="preserve">    *   Chiến lược giá "Thâm nhập thị trường": Đặt giá niêm yết khoảng 399 triệu (tạo hiệu ứng tâm lý dưới 400).</w:t>
      </w:r>
    </w:p>
    <w:p>
      <w:pPr>
        <w:spacing w:before="150"/>
      </w:pPr>
      <w:r>
        <w:rPr>
          <w:sz w:val="24"/>
          <w:szCs w:val="24"/>
        </w:rPr>
        <w:t xml:space="preserve">    *   Tặng gói bảo hành dài hạn (ví dụ 7-10 năm) để khẳng định chất lượng.</w:t>
      </w:r>
    </w:p>
    <w:p>
      <w:pPr>
        <w:spacing w:before="150"/>
      </w:pPr>
      <w:r>
        <w:rPr>
          <w:sz w:val="24"/>
          <w:szCs w:val="24"/>
        </w:rPr>
        <w:t xml:space="preserve">*   **Phân phối (Place):**</w:t>
      </w:r>
    </w:p>
    <w:p>
      <w:pPr>
        <w:spacing w:before="150"/>
      </w:pPr>
      <w:r>
        <w:rPr>
          <w:sz w:val="24"/>
          <w:szCs w:val="24"/>
        </w:rPr>
        <w:t xml:space="preserve">    *   Đẩy mạnh showroom 3S tại các tỉnh lẻ (thị trường ngách đang lên).</w:t>
      </w:r>
    </w:p>
    <w:p>
      <w:pPr>
        <w:spacing w:before="150"/>
      </w:pPr>
      <w:r>
        <w:rPr>
          <w:sz w:val="24"/>
          <w:szCs w:val="24"/>
        </w:rPr>
        <w:t xml:space="preserve">    *   Xây dựng mô hình trải nghiệm lái thử tại các trung tâm thương mại.</w:t>
      </w:r>
    </w:p>
    <w:p>
      <w:pPr>
        <w:spacing w:before="150"/>
      </w:pPr>
      <w:r>
        <w:rPr>
          <w:sz w:val="24"/>
          <w:szCs w:val="24"/>
        </w:rPr>
        <w:t xml:space="preserve">*   **Xúc tiến (Promotion):**</w:t>
      </w:r>
    </w:p>
    <w:p>
      <w:pPr>
        <w:spacing w:before="150"/>
      </w:pPr>
      <w:r>
        <w:rPr>
          <w:sz w:val="24"/>
          <w:szCs w:val="24"/>
        </w:rPr>
        <w:t xml:space="preserve">    *   **KOLs/Influencers:** Sử dụng các "KOLs gia đình" và "KOLs thực dụng" để đánh giá độ bền và tính kinh tế.</w:t>
      </w:r>
    </w:p>
    <w:p>
      <w:pPr>
        <w:spacing w:before="150"/>
      </w:pPr>
      <w:r>
        <w:rPr>
          <w:sz w:val="24"/>
          <w:szCs w:val="24"/>
        </w:rPr>
        <w:t xml:space="preserve">    *   **Chiến dịch "Người Việt dùng hàng Việt":** Đánh vào lòng tự hào dân tộc nhưng phải đi kèm với cam kết chất lượng thực tế.</w:t>
      </w:r>
    </w:p>
    <w:p>
      <w:pPr>
        <w:spacing w:before="150"/>
      </w:pPr>
      <w:r>
        <w:rPr>
          <w:sz w:val="24"/>
          <w:szCs w:val="24"/>
        </w:rPr>
        <w:t xml:space="preserve">    *   **Ưu đãi tài chính:** Liên kết ngân hàng cho vay 0% lãi suất trong 12 tháng đầu.</w:t>
      </w:r>
    </w:p>
    <w:p>
      <w:pPr>
        <w:spacing w:before="150"/>
      </w:pPr>
      <w:r>
        <w:rPr>
          <w:sz w:val="24"/>
          <w:szCs w:val="24"/>
        </w:rPr>
        <w:t xml:space="preserve"/>
      </w:r>
    </w:p>
    <w:p>
      <w:pPr>
        <w:spacing w:before="150"/>
      </w:pPr>
      <w:r>
        <w:rPr>
          <w:sz w:val="24"/>
          <w:szCs w:val="24"/>
        </w:rPr>
        <w:t xml:space="preserve">## 6. ĐỀ XUẤT KÊNH BÁN HÀNG</w:t>
      </w:r>
    </w:p>
    <w:p>
      <w:pPr>
        <w:spacing w:before="150"/>
      </w:pPr>
      <w:r>
        <w:rPr>
          <w:sz w:val="24"/>
          <w:szCs w:val="24"/>
        </w:rPr>
        <w:t xml:space="preserve">1.  **Kênh truyền thống (Showroom/Dealer):** Là kênh đóng số chính, nơi khách hàng trải nghiệm thực tế và làm thủ tục vay vốn.</w:t>
      </w:r>
    </w:p>
    <w:p>
      <w:pPr>
        <w:spacing w:before="150"/>
      </w:pPr>
      <w:r>
        <w:rPr>
          <w:sz w:val="24"/>
          <w:szCs w:val="24"/>
        </w:rPr>
        <w:t xml:space="preserve">2.  **Kênh Online D2C (Direct to Consumer):** Cho phép khách hàng đặt cọc online qua App/Website để nhận ưu đãi riêng (giống cách VinFast đang làm rất tốt).</w:t>
      </w:r>
    </w:p>
    <w:p>
      <w:pPr>
        <w:spacing w:before="150"/>
      </w:pPr>
      <w:r>
        <w:rPr>
          <w:sz w:val="24"/>
          <w:szCs w:val="24"/>
        </w:rPr>
        <w:t xml:space="preserve">3.  **Kênh B2B:** Tiếp cận các hãng taxi, các đơn vị cho thuê xe tự lái và các doanh nghiệp có nhu cầu trang bị xe cho nhân viên thị trường.</w:t>
      </w:r>
    </w:p>
    <w:p>
      <w:pPr>
        <w:spacing w:before="150"/>
      </w:pPr>
      <w:r>
        <w:rPr>
          <w:sz w:val="24"/>
          <w:szCs w:val="24"/>
        </w:rPr>
        <w:t xml:space="preserve">4.  **Kênh Cộng đồng:** Xây dựng các hội nhóm người dùng (Owner Clubs) để chăm sóc và khai thác nguồn khách hàng từ sự giới thiệu (Referral).</w:t>
      </w:r>
    </w:p>
    <w:p>
      <w:pPr>
        <w:spacing w:before="150"/>
      </w:pPr>
      <w:r>
        <w:rPr>
          <w:sz w:val="24"/>
          <w:szCs w:val="24"/>
        </w:rPr>
        <w:t xml:space="preserve"/>
      </w:r>
    </w:p>
    <w:p>
      <w:pPr>
        <w:spacing w:before="150"/>
      </w:pPr>
      <w:r>
        <w:rPr>
          <w:sz w:val="24"/>
          <w:szCs w:val="24"/>
        </w:rPr>
        <w:t xml:space="preserve">## 7. ĐÁNH GIÁ KHẢ NĂNG THÀNH CÔNG</w:t>
      </w:r>
    </w:p>
    <w:p>
      <w:pPr>
        <w:spacing w:before="150"/>
      </w:pPr>
      <w:r>
        <w:rPr>
          <w:sz w:val="24"/>
          <w:szCs w:val="24"/>
        </w:rPr>
        <w:t xml:space="preserve">**Điểm số: 85/100**</w:t>
      </w:r>
    </w:p>
    <w:p>
      <w:pPr>
        <w:spacing w:before="150"/>
      </w:pPr>
      <w:r>
        <w:rPr>
          <w:sz w:val="24"/>
          <w:szCs w:val="24"/>
        </w:rPr>
        <w:t xml:space="preserve"/>
      </w:r>
    </w:p>
    <w:p>
      <w:pPr>
        <w:spacing w:before="150"/>
      </w:pPr>
      <w:r>
        <w:rPr>
          <w:sz w:val="24"/>
          <w:szCs w:val="24"/>
        </w:rPr>
        <w:t xml:space="preserve">**Lý giải:**</w:t>
      </w:r>
    </w:p>
    <w:p>
      <w:pPr>
        <w:spacing w:before="150"/>
      </w:pPr>
      <w:r>
        <w:rPr>
          <w:sz w:val="24"/>
          <w:szCs w:val="24"/>
        </w:rPr>
        <w:t xml:space="preserve">*   **Mức độ khả thi (45/50):** 400 triệu là mức giá cực kỳ dễ tiếp cận. Nếu sản phẩm có ngoại hình ổn và dịch vụ hậu mãi tốt, việc đạt doanh số kỳ vọng là rất cao.</w:t>
      </w:r>
    </w:p>
    <w:p>
      <w:pPr>
        <w:spacing w:before="150"/>
      </w:pPr>
      <w:r>
        <w:rPr>
          <w:sz w:val="24"/>
          <w:szCs w:val="24"/>
        </w:rPr>
        <w:t xml:space="preserve">*   **Mức độ cạnh tranh (20/30):** Dù thị trường có nhiều đối thủ (i10, Morning, Wigo), nhưng lợi thế "xe nội" với các ưu đãi về thuế phí và mạng lưới bảo trì sẽ giúp sản phẩm có chỗ đứng vững chắc.</w:t>
      </w:r>
    </w:p>
    <w:p>
      <w:pPr>
        <w:spacing w:before="150"/>
      </w:pPr>
      <w:r>
        <w:rPr>
          <w:sz w:val="24"/>
          <w:szCs w:val="24"/>
        </w:rPr>
        <w:t xml:space="preserve">*   **Sự thích nghi (20/20):** Một sản phẩm Việt, hiểu người Việt, bán cho người Việt luôn có lợi thế về mặt tâm lý và giao tiếp marketing.</w:t>
      </w:r>
    </w:p>
    <w:p>
      <w:pPr>
        <w:spacing w:before="150"/>
      </w:pPr>
      <w:r>
        <w:rPr>
          <w:sz w:val="24"/>
          <w:szCs w:val="24"/>
        </w:rPr>
        <w:t xml:space="preserve"/>
      </w:r>
    </w:p>
    <w:p>
      <w:pPr>
        <w:spacing w:before="150"/>
      </w:pPr>
      <w:r>
        <w:rPr>
          <w:sz w:val="24"/>
          <w:szCs w:val="24"/>
        </w:rPr>
        <w:t xml:space="preserve">**Kết luận:** Đây là một dự án đầy hứa hẹn. Để thành công rực rỡ, doanh nghiệp cần tập trung vào **"Dịch vụ hậu mãi xuất sắc"** vì khách hàng mua xe giá rẻ thường rất lo lắng về chi phí sửa chữa sau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2026-05-13T08:38:21.201Z</dcterms:created>
  <dcterms:modified xsi:type="dcterms:W3CDTF">2026-05-13T08:38:21.202Z</dcterms:modified>
</cp:coreProperties>
</file>

<file path=docProps/custom.xml><?xml version="1.0" encoding="utf-8"?>
<Properties xmlns="http://schemas.openxmlformats.org/officeDocument/2006/custom-properties" xmlns:vt="http://schemas.openxmlformats.org/officeDocument/2006/docPropsVTypes"/>
</file>