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E74B5"/>
          <w:sz w:val="32"/>
          <w:szCs w:val="32"/>
        </w:rPr>
        <w:t xml:space="preserve">BÁO CÁO PHÂN TÍCH AI: BÚT CHÌ</w:t>
      </w:r>
    </w:p>
    <w:p>
      <w:r>
        <w:t xml:space="preserve">Ngày thực hiện: 08:31:07 13/5/2026</w:t>
      </w:r>
    </w:p>
    <w:p>
      <w:r>
        <w:rPr>
          <w:color w:val="AEAAAA"/>
        </w:rPr>
        <w:t xml:space="preserve">---</w:t>
      </w:r>
    </w:p>
    <w:p>
      <w:pPr>
        <w:spacing w:before="150"/>
      </w:pPr>
      <w:r>
        <w:rPr>
          <w:sz w:val="24"/>
          <w:szCs w:val="24"/>
        </w:rPr>
        <w:t xml:space="preserve">Chào bạn, với tư cách là một chuyên gia phân tích thị trường, tôi xin gửi đến bạn bản phân tích chuyên sâu về sản phẩm **Bút chì (Xuất xứ Việt Nam - Giá 12.000 VNĐ)**. </w:t>
      </w:r>
    </w:p>
    <w:p>
      <w:pPr>
        <w:spacing w:before="150"/>
      </w:pPr>
      <w:r>
        <w:rPr>
          <w:sz w:val="24"/>
          <w:szCs w:val="24"/>
        </w:rPr>
        <w:t xml:space="preserve"/>
      </w:r>
    </w:p>
    <w:p>
      <w:pPr>
        <w:spacing w:before="150"/>
      </w:pPr>
      <w:r>
        <w:rPr>
          <w:sz w:val="24"/>
          <w:szCs w:val="24"/>
        </w:rPr>
        <w:t xml:space="preserve">Mức giá 12.000 VNĐ cho một chiếc bút chì tại thị trường Việt Nam được xếp vào phân khúc **Trung cấp đến Cận cao cấp** (cao hơn mặt bằng chung của các loại bút chì gỗ thông thường giá 3.000 - 5.000 VNĐ). Điều này định hình toàn bộ chiến lược tiếp cận.</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1. PHÂN TÍCH KHÁCH HÀNG MỤC TIÊU (CUSTOMER SEGMENTATION)</w:t>
      </w:r>
    </w:p>
    <w:p>
      <w:pPr>
        <w:spacing w:before="150"/>
      </w:pPr>
      <w:r>
        <w:rPr>
          <w:sz w:val="24"/>
          <w:szCs w:val="24"/>
        </w:rPr>
        <w:t xml:space="preserve"/>
      </w:r>
    </w:p>
    <w:p>
      <w:pPr>
        <w:spacing w:before="150"/>
      </w:pPr>
      <w:r>
        <w:rPr>
          <w:sz w:val="24"/>
          <w:szCs w:val="24"/>
        </w:rPr>
        <w:t xml:space="preserve">Dựa trên mức giá 12.000 VNĐ, khách hàng mục tiêu không phải là nhóm đại trà ưu tiên giá rẻ, mà là nhóm quan tâm đến trải nghiệm viết/vẽ:</w:t>
      </w:r>
    </w:p>
    <w:p>
      <w:pPr>
        <w:spacing w:before="150"/>
      </w:pPr>
      <w:r>
        <w:rPr>
          <w:sz w:val="24"/>
          <w:szCs w:val="24"/>
        </w:rPr>
        <w:t xml:space="preserve"/>
      </w:r>
    </w:p>
    <w:p>
      <w:pPr>
        <w:spacing w:before="150"/>
      </w:pPr>
      <w:r>
        <w:rPr>
          <w:sz w:val="24"/>
          <w:szCs w:val="24"/>
        </w:rPr>
        <w:t xml:space="preserve">*   **Nhóm học sinh, sinh viên (Chiếm 50%):**</w:t>
      </w:r>
    </w:p>
    <w:p>
      <w:pPr>
        <w:spacing w:before="150"/>
      </w:pPr>
      <w:r>
        <w:rPr>
          <w:sz w:val="24"/>
          <w:szCs w:val="24"/>
        </w:rPr>
        <w:t xml:space="preserve">    *   Độ tuổi: 6 - 22 tuổi.</w:t>
      </w:r>
    </w:p>
    <w:p>
      <w:pPr>
        <w:spacing w:before="150"/>
      </w:pPr>
      <w:r>
        <w:rPr>
          <w:sz w:val="24"/>
          <w:szCs w:val="24"/>
        </w:rPr>
        <w:t xml:space="preserve">    *   Đặc điểm: Cần bút chì chất lượng để điền phiếu trắc nghiệm (độ đậm 2B chuẩn), vẽ đồ họa hoặc luyện chữ.</w:t>
      </w:r>
    </w:p>
    <w:p>
      <w:pPr>
        <w:spacing w:before="150"/>
      </w:pPr>
      <w:r>
        <w:rPr>
          <w:sz w:val="24"/>
          <w:szCs w:val="24"/>
        </w:rPr>
        <w:t xml:space="preserve">    *   Tâm lý: Thích sản phẩm có thiết kế đẹp, cầm chắc tay, ít gãy ngòi.</w:t>
      </w:r>
    </w:p>
    <w:p>
      <w:pPr>
        <w:spacing w:before="150"/>
      </w:pPr>
      <w:r>
        <w:rPr>
          <w:sz w:val="24"/>
          <w:szCs w:val="24"/>
        </w:rPr>
        <w:t xml:space="preserve">*   **Nhóm họa sĩ chuyên nghiệp/nghiệp dư &amp; Kiến trúc sư (Chiếm 20%):**</w:t>
      </w:r>
    </w:p>
    <w:p>
      <w:pPr>
        <w:spacing w:before="150"/>
      </w:pPr>
      <w:r>
        <w:rPr>
          <w:sz w:val="24"/>
          <w:szCs w:val="24"/>
        </w:rPr>
        <w:t xml:space="preserve">    *   Đặc điểm: Yêu cầu khắt khe về độ cứng/độ đậm của chì (H, HB, 2B, 4B...).</w:t>
      </w:r>
    </w:p>
    <w:p>
      <w:pPr>
        <w:spacing w:before="150"/>
      </w:pPr>
      <w:r>
        <w:rPr>
          <w:sz w:val="24"/>
          <w:szCs w:val="24"/>
        </w:rPr>
        <w:t xml:space="preserve">    *   Tâm lý: Coi bút chì là công cụ lao động, sẵn sàng chi trả cho sự ổn định của lõi chì.</w:t>
      </w:r>
    </w:p>
    <w:p>
      <w:pPr>
        <w:spacing w:before="150"/>
      </w:pPr>
      <w:r>
        <w:rPr>
          <w:sz w:val="24"/>
          <w:szCs w:val="24"/>
        </w:rPr>
        <w:t xml:space="preserve">*   **Nhóm phụ huynh học sinh tiểu học (Chiếm 20%):**</w:t>
      </w:r>
    </w:p>
    <w:p>
      <w:pPr>
        <w:spacing w:before="150"/>
      </w:pPr>
      <w:r>
        <w:rPr>
          <w:sz w:val="24"/>
          <w:szCs w:val="24"/>
        </w:rPr>
        <w:t xml:space="preserve">    *   Tâm lý: Muốn con có dụng cụ học tập tốt nhất, an toàn cho sức khỏe (gỗ không độc hại, sơn không chì).</w:t>
      </w:r>
    </w:p>
    <w:p>
      <w:pPr>
        <w:spacing w:before="150"/>
      </w:pPr>
      <w:r>
        <w:rPr>
          <w:sz w:val="24"/>
          <w:szCs w:val="24"/>
        </w:rPr>
        <w:t xml:space="preserve">*   **Nhóm nhân viên văn phòng (Chiếm 10%):**</w:t>
      </w:r>
    </w:p>
    <w:p>
      <w:pPr>
        <w:spacing w:before="150"/>
      </w:pPr>
      <w:r>
        <w:rPr>
          <w:sz w:val="24"/>
          <w:szCs w:val="24"/>
        </w:rPr>
        <w:t xml:space="preserve">    *   Đặc điểm: Dùng để ghi chú nhanh, phác thảo ý tưởng. Thích sự tinh tế, chuyên nghiệp.</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2. PHÂN TÍCH HÀNH VI TIÊU DÙNG (CONSUMER BEHAVIOR)</w:t>
      </w:r>
    </w:p>
    <w:p>
      <w:pPr>
        <w:spacing w:before="150"/>
      </w:pPr>
      <w:r>
        <w:rPr>
          <w:sz w:val="24"/>
          <w:szCs w:val="24"/>
        </w:rPr>
        <w:t xml:space="preserve"/>
      </w:r>
    </w:p>
    <w:p>
      <w:pPr>
        <w:spacing w:before="150"/>
      </w:pPr>
      <w:r>
        <w:rPr>
          <w:sz w:val="24"/>
          <w:szCs w:val="24"/>
        </w:rPr>
        <w:t xml:space="preserve">*   **Quyết định mua nhanh (Low Involvement):** Dù giá 12.000 VNĐ cao hơn mức trung bình nhưng vẫn là khoản chi nhỏ, khách hàng thường quyết định ngay tại điểm bán.</w:t>
      </w:r>
    </w:p>
    <w:p>
      <w:pPr>
        <w:spacing w:before="150"/>
      </w:pPr>
      <w:r>
        <w:rPr>
          <w:sz w:val="24"/>
          <w:szCs w:val="24"/>
        </w:rPr>
        <w:t xml:space="preserve">*   **Lòng trung thành thương hiệu:** Nếu lõi chì không bị gãy vụn khi chuốt và viết êm, khách hàng có xu hướng mua lại đúng loại đó trong nhiều năm.</w:t>
      </w:r>
    </w:p>
    <w:p>
      <w:pPr>
        <w:spacing w:before="150"/>
      </w:pPr>
      <w:r>
        <w:rPr>
          <w:sz w:val="24"/>
          <w:szCs w:val="24"/>
        </w:rPr>
        <w:t xml:space="preserve">*   **Yếu tố "Điểm chạm" (Touchpoints):** Khách hàng thường mua kèm với các dụng cụ khác (tẩy, gọt bút chì, vở) tại nhà sách hoặc cửa hàng văn phòng phẩm.</w:t>
      </w:r>
    </w:p>
    <w:p>
      <w:pPr>
        <w:spacing w:before="150"/>
      </w:pPr>
      <w:r>
        <w:rPr>
          <w:sz w:val="24"/>
          <w:szCs w:val="24"/>
        </w:rPr>
        <w:t xml:space="preserve">*   **Xu hướng ủng hộ hàng nội địa:** Người tiêu dùng Việt Nam đang có thiện cảm lớn với các sản phẩm "Made in Vietnam" có chất lượng tương đương hàng ngoại nhập nhưng giá thành hợp lý hơn.</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3. PHÂN TÍCH SWOT</w:t>
      </w:r>
    </w:p>
    <w:p>
      <w:pPr>
        <w:spacing w:before="150"/>
      </w:pPr>
      <w:r>
        <w:rPr>
          <w:sz w:val="24"/>
          <w:szCs w:val="24"/>
        </w:rPr>
        <w:t xml:space="preserve"/>
      </w:r>
    </w:p>
    <w:p>
      <w:pPr>
        <w:spacing w:before="150"/>
      </w:pPr>
      <w:r>
        <w:rPr>
          <w:sz w:val="24"/>
          <w:szCs w:val="24"/>
        </w:rPr>
        <w:t xml:space="preserve">| ĐIỂM MẠNH (STRENGTHS) | ĐIỂM YẾU (WEAKNESSES) |</w:t>
      </w:r>
    </w:p>
    <w:p>
      <w:pPr>
        <w:spacing w:before="150"/>
      </w:pPr>
      <w:r>
        <w:rPr>
          <w:sz w:val="24"/>
          <w:szCs w:val="24"/>
        </w:rPr>
        <w:t xml:space="preserve">| :--- | :--- |</w:t>
      </w:r>
    </w:p>
    <w:p>
      <w:pPr>
        <w:spacing w:before="150"/>
      </w:pPr>
      <w:r>
        <w:rPr>
          <w:sz w:val="24"/>
          <w:szCs w:val="24"/>
        </w:rPr>
        <w:t xml:space="preserve">| - Xuất xứ Việt Nam tạo sự tin tưởng về nguồn gốc. | - Giá 12.000 VNĐ khó cạnh tranh về số lượng với hàng Trung Quốc giá rẻ. |</w:t>
      </w:r>
    </w:p>
    <w:p>
      <w:pPr>
        <w:spacing w:before="150"/>
      </w:pPr>
      <w:r>
        <w:rPr>
          <w:sz w:val="24"/>
          <w:szCs w:val="24"/>
        </w:rPr>
        <w:t xml:space="preserve">| - Hiểu rõ thói quen cầm bút của người Việt. | - Thương hiệu nội địa thường bị định kiến là kém sang hơn hàng Đức (Staedtler) hay Nhật (Uni). |</w:t>
      </w:r>
    </w:p>
    <w:p>
      <w:pPr>
        <w:spacing w:before="150"/>
      </w:pPr>
      <w:r>
        <w:rPr>
          <w:sz w:val="24"/>
          <w:szCs w:val="24"/>
        </w:rPr>
        <w:t xml:space="preserve">| - Chi phí vận chuyển và phân phối thấp hơn hàng nhập khẩu. | - Mẫu mã có thể chưa đa dạng bằng đối thủ ngoại. |</w:t>
      </w:r>
    </w:p>
    <w:p>
      <w:pPr>
        <w:spacing w:before="150"/>
      </w:pPr>
      <w:r>
        <w:rPr>
          <w:sz w:val="24"/>
          <w:szCs w:val="24"/>
        </w:rPr>
        <w:t xml:space="preserve">| **CƠ HỘI (OPPORTUNITIES)** | **THÁCH THỨC (THREATS)** |</w:t>
      </w:r>
    </w:p>
    <w:p>
      <w:pPr>
        <w:spacing w:before="150"/>
      </w:pPr>
      <w:r>
        <w:rPr>
          <w:sz w:val="24"/>
          <w:szCs w:val="24"/>
        </w:rPr>
        <w:t xml:space="preserve">| - Xu hướng "Người Việt dùng hàng Việt" đang lên cao. | - Sự bùng nổ của các thiết bị kỹ thuật số (máy tính bảng) làm giảm nhu cầu viết tay. |</w:t>
      </w:r>
    </w:p>
    <w:p>
      <w:pPr>
        <w:spacing w:before="150"/>
      </w:pPr>
      <w:r>
        <w:rPr>
          <w:sz w:val="24"/>
          <w:szCs w:val="24"/>
        </w:rPr>
        <w:t xml:space="preserve">| - Thị trường quà tặng văn phòng phẩm cao cấp đang phát triển. | - Áp lực từ các "ông lớn" nội địa đã có vị thế (Thiên Long, Bến Nghé). |</w:t>
      </w:r>
    </w:p>
    <w:p>
      <w:pPr>
        <w:spacing w:before="150"/>
      </w:pPr>
      <w:r>
        <w:rPr>
          <w:sz w:val="24"/>
          <w:szCs w:val="24"/>
        </w:rPr>
        <w:t xml:space="preserve">| - Tiềm năng xuất khẩu sang các thị trường khu vực. | - Nguyên liệu gỗ chất lượng cao ngày càng khan hiếm và đắt đỏ. |</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4. ĐÁNH GIÁ TIỀM NĂNG THỊ TRƯỜNG</w:t>
      </w:r>
    </w:p>
    <w:p>
      <w:pPr>
        <w:spacing w:before="150"/>
      </w:pPr>
      <w:r>
        <w:rPr>
          <w:sz w:val="24"/>
          <w:szCs w:val="24"/>
        </w:rPr>
        <w:t xml:space="preserve"/>
      </w:r>
    </w:p>
    <w:p>
      <w:pPr>
        <w:spacing w:before="150"/>
      </w:pPr>
      <w:r>
        <w:rPr>
          <w:sz w:val="24"/>
          <w:szCs w:val="24"/>
        </w:rPr>
        <w:t xml:space="preserve">*   **Quy mô:** Thị trường văn phòng phẩm Việt Nam tăng trưởng khoảng 10-15%/năm. Dù số hóa tăng nhưng giáo dục cơ bản vẫn gắn liền với bút chì gỗ.</w:t>
      </w:r>
    </w:p>
    <w:p>
      <w:pPr>
        <w:spacing w:before="150"/>
      </w:pPr>
      <w:r>
        <w:rPr>
          <w:sz w:val="24"/>
          <w:szCs w:val="24"/>
        </w:rPr>
        <w:t xml:space="preserve">*   **Ngách thị trường:** Với giá 12.000 VNĐ, sản phẩm đang đánh vào phân khúc **"Premium phổ thông"**. Đây là khoảng trống giữa loại bút rẻ tiền (dễ gãy, gỗ xấu) và loại cao cấp nhập khẩu (giá 20.000 - 30.000 VNĐ).</w:t>
      </w:r>
    </w:p>
    <w:p>
      <w:pPr>
        <w:spacing w:before="150"/>
      </w:pPr>
      <w:r>
        <w:rPr>
          <w:sz w:val="24"/>
          <w:szCs w:val="24"/>
        </w:rPr>
        <w:t xml:space="preserve">*   **Khả năng mở rộng:** Rất lớn nếu kết hợp được với các trường học hoặc các trung tâm đào tạo nghệ thuật.</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5. ĐỀ XUẤT CHIẾN LƯỢC MARKETING (THE 4P MIX)</w:t>
      </w:r>
    </w:p>
    <w:p>
      <w:pPr>
        <w:spacing w:before="150"/>
      </w:pPr>
      <w:r>
        <w:rPr>
          <w:sz w:val="24"/>
          <w:szCs w:val="24"/>
        </w:rPr>
        <w:t xml:space="preserve"/>
      </w:r>
    </w:p>
    <w:p>
      <w:pPr>
        <w:spacing w:before="150"/>
      </w:pPr>
      <w:r>
        <w:rPr>
          <w:sz w:val="24"/>
          <w:szCs w:val="24"/>
        </w:rPr>
        <w:t xml:space="preserve">*   **Product (Sản phẩm):**</w:t>
      </w:r>
    </w:p>
    <w:p>
      <w:pPr>
        <w:spacing w:before="150"/>
      </w:pPr>
      <w:r>
        <w:rPr>
          <w:sz w:val="24"/>
          <w:szCs w:val="24"/>
        </w:rPr>
        <w:t xml:space="preserve">    *   Tập trung vào chất lượng lõi chì (Graphite tinh khiết) và gỗ (dễ chuốt, không nứt).</w:t>
      </w:r>
    </w:p>
    <w:p>
      <w:pPr>
        <w:spacing w:before="150"/>
      </w:pPr>
      <w:r>
        <w:rPr>
          <w:sz w:val="24"/>
          <w:szCs w:val="24"/>
        </w:rPr>
        <w:t xml:space="preserve">    *   Thiết kế công thái học (hình tam giác hoặc lục giác) giúp chống mỏi tay.</w:t>
      </w:r>
    </w:p>
    <w:p>
      <w:pPr>
        <w:spacing w:before="150"/>
      </w:pPr>
      <w:r>
        <w:rPr>
          <w:sz w:val="24"/>
          <w:szCs w:val="24"/>
        </w:rPr>
        <w:t xml:space="preserve">    *   Bao bì: Đóng hộp giấy tái chế để nhấn mạnh yếu tố "Xanh/Bảo vệ môi trường".</w:t>
      </w:r>
    </w:p>
    <w:p>
      <w:pPr>
        <w:spacing w:before="150"/>
      </w:pPr>
      <w:r>
        <w:rPr>
          <w:sz w:val="24"/>
          <w:szCs w:val="24"/>
        </w:rPr>
        <w:t xml:space="preserve">*   **Price (Giá):**</w:t>
      </w:r>
    </w:p>
    <w:p>
      <w:pPr>
        <w:spacing w:before="150"/>
      </w:pPr>
      <w:r>
        <w:rPr>
          <w:sz w:val="24"/>
          <w:szCs w:val="24"/>
        </w:rPr>
        <w:t xml:space="preserve">    *   Giữ mức 12.000 VNĐ nhưng triển khai chiến lược **Combo**: Mua 10 tặng 1 hoặc Mua combo 5 bút chì + 1 gọt bút chì với giá ưu đãi.</w:t>
      </w:r>
    </w:p>
    <w:p>
      <w:pPr>
        <w:spacing w:before="150"/>
      </w:pPr>
      <w:r>
        <w:rPr>
          <w:sz w:val="24"/>
          <w:szCs w:val="24"/>
        </w:rPr>
        <w:t xml:space="preserve">*   **Place (Phân phối):**</w:t>
      </w:r>
    </w:p>
    <w:p>
      <w:pPr>
        <w:spacing w:before="150"/>
      </w:pPr>
      <w:r>
        <w:rPr>
          <w:sz w:val="24"/>
          <w:szCs w:val="24"/>
        </w:rPr>
        <w:t xml:space="preserve">    *   Phủ sóng hệ thống nhà sách lớn (Fahasa, Phương Nam).</w:t>
      </w:r>
    </w:p>
    <w:p>
      <w:pPr>
        <w:spacing w:before="150"/>
      </w:pPr>
      <w:r>
        <w:rPr>
          <w:sz w:val="24"/>
          <w:szCs w:val="24"/>
        </w:rPr>
        <w:t xml:space="preserve">    *   Kệ trưng bày riêng (Point of Sale Display) tại các cửa hàng văn phòng phẩm gần trường học.</w:t>
      </w:r>
    </w:p>
    <w:p>
      <w:pPr>
        <w:spacing w:before="150"/>
      </w:pPr>
      <w:r>
        <w:rPr>
          <w:sz w:val="24"/>
          <w:szCs w:val="24"/>
        </w:rPr>
        <w:t xml:space="preserve">*   **Promotion (Quảng bá):**</w:t>
      </w:r>
    </w:p>
    <w:p>
      <w:pPr>
        <w:spacing w:before="150"/>
      </w:pPr>
      <w:r>
        <w:rPr>
          <w:sz w:val="24"/>
          <w:szCs w:val="24"/>
        </w:rPr>
        <w:t xml:space="preserve">    *   **Kênh Online:** Review sản phẩm qua các hội nhóm "Nghiện văn phòng phẩm", "Họa cụ".</w:t>
      </w:r>
    </w:p>
    <w:p>
      <w:pPr>
        <w:spacing w:before="150"/>
      </w:pPr>
      <w:r>
        <w:rPr>
          <w:sz w:val="24"/>
          <w:szCs w:val="24"/>
        </w:rPr>
        <w:t xml:space="preserve">    *   **Kênh Offline:** Tài trợ cho các cuộc thi vẽ, thi sạch chữ đẹp tại các trường tiểu học.</w:t>
      </w:r>
    </w:p>
    <w:p>
      <w:pPr>
        <w:spacing w:before="150"/>
      </w:pPr>
      <w:r>
        <w:rPr>
          <w:sz w:val="24"/>
          <w:szCs w:val="24"/>
        </w:rPr>
        <w:t xml:space="preserve">    *   Slogan gợi cảm xúc: *"Bút chì Việt - Viết nên ước mơ Việt"*.</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6. ĐỀ XUẤT KÊNH BÁN HÀNG</w:t>
      </w:r>
    </w:p>
    <w:p>
      <w:pPr>
        <w:spacing w:before="150"/>
      </w:pPr>
      <w:r>
        <w:rPr>
          <w:sz w:val="24"/>
          <w:szCs w:val="24"/>
        </w:rPr>
        <w:t xml:space="preserve"/>
      </w:r>
    </w:p>
    <w:p>
      <w:pPr>
        <w:spacing w:before="150"/>
      </w:pPr>
      <w:r>
        <w:rPr>
          <w:sz w:val="24"/>
          <w:szCs w:val="24"/>
        </w:rPr>
        <w:t xml:space="preserve">1.  **Kênh truyền thống (GT):** Các cửa hàng tạp hóa, văn phòng phẩm nhỏ lẻ khắp các tỉnh thành.</w:t>
      </w:r>
    </w:p>
    <w:p>
      <w:pPr>
        <w:spacing w:before="150"/>
      </w:pPr>
      <w:r>
        <w:rPr>
          <w:sz w:val="24"/>
          <w:szCs w:val="24"/>
        </w:rPr>
        <w:t xml:space="preserve">2.  **Kênh hiện đại (MT):** Hệ thống siêu thị (WinMart, Co.op Mart) và các chuỗi nhà sách lớn.</w:t>
      </w:r>
    </w:p>
    <w:p>
      <w:pPr>
        <w:spacing w:before="150"/>
      </w:pPr>
      <w:r>
        <w:rPr>
          <w:sz w:val="24"/>
          <w:szCs w:val="24"/>
        </w:rPr>
        <w:t xml:space="preserve">3.  **Kênh thương mại điện tử:**</w:t>
      </w:r>
    </w:p>
    <w:p>
      <w:pPr>
        <w:spacing w:before="150"/>
      </w:pPr>
      <w:r>
        <w:rPr>
          <w:sz w:val="24"/>
          <w:szCs w:val="24"/>
        </w:rPr>
        <w:t xml:space="preserve">    *   **Shopee/Lazada:** Tập trung vào các Mall bán lẻ dụng cụ học tập.</w:t>
      </w:r>
    </w:p>
    <w:p>
      <w:pPr>
        <w:spacing w:before="150"/>
      </w:pPr>
      <w:r>
        <w:rPr>
          <w:sz w:val="24"/>
          <w:szCs w:val="24"/>
        </w:rPr>
        <w:t xml:space="preserve">    *   **TikTok Shop:** Livestream bán theo combo dành cho học sinh mùa tựu trường.</w:t>
      </w:r>
    </w:p>
    <w:p>
      <w:pPr>
        <w:spacing w:before="150"/>
      </w:pPr>
      <w:r>
        <w:rPr>
          <w:sz w:val="24"/>
          <w:szCs w:val="24"/>
        </w:rPr>
        <w:t xml:space="preserve">4.  **Kênh B2B:** Cung cấp trực tiếp cho các trường quốc tế, trung tâm luyện thi kiến trúc/mỹ thuật làm dụng cụ học tập tiêu chuẩn.</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7. ĐÁNH GIÁ KHẢ NĂNG THÀNH CÔNG</w:t>
      </w:r>
    </w:p>
    <w:p>
      <w:pPr>
        <w:spacing w:before="150"/>
      </w:pPr>
      <w:r>
        <w:rPr>
          <w:sz w:val="24"/>
          <w:szCs w:val="24"/>
        </w:rPr>
        <w:t xml:space="preserve"/>
      </w:r>
    </w:p>
    <w:p>
      <w:pPr>
        <w:spacing w:before="150"/>
      </w:pPr>
      <w:r>
        <w:rPr>
          <w:sz w:val="24"/>
          <w:szCs w:val="24"/>
        </w:rPr>
        <w:t xml:space="preserve">**Điểm: 78/100**</w:t>
      </w:r>
    </w:p>
    <w:p>
      <w:pPr>
        <w:spacing w:before="150"/>
      </w:pPr>
      <w:r>
        <w:rPr>
          <w:sz w:val="24"/>
          <w:szCs w:val="24"/>
        </w:rPr>
        <w:t xml:space="preserve"/>
      </w:r>
    </w:p>
    <w:p>
      <w:pPr>
        <w:spacing w:before="150"/>
      </w:pPr>
      <w:r>
        <w:rPr>
          <w:sz w:val="24"/>
          <w:szCs w:val="24"/>
        </w:rPr>
        <w:t xml:space="preserve">**Lý giải:**</w:t>
      </w:r>
    </w:p>
    <w:p>
      <w:pPr>
        <w:spacing w:before="150"/>
      </w:pPr>
      <w:r>
        <w:rPr>
          <w:sz w:val="24"/>
          <w:szCs w:val="24"/>
        </w:rPr>
        <w:t xml:space="preserve">*   **Ưu điểm (Cộng điểm):** Mức giá 12.000 VNĐ rất dễ chấp nhận cho một sản phẩm chất lượng tốt. Nguồn gốc Việt Nam là một lợi thế niềm tin hiện nay.</w:t>
      </w:r>
    </w:p>
    <w:p>
      <w:pPr>
        <w:spacing w:before="150"/>
      </w:pPr>
      <w:r>
        <w:rPr>
          <w:sz w:val="24"/>
          <w:szCs w:val="24"/>
        </w:rPr>
        <w:t xml:space="preserve">*   **Rủi ro (Trừ điểm):** Sự cạnh tranh khốc liệt từ các thương hiệu lâu đời như Thiên Long. Để thành công, sản phẩm cần có một **USP (Unique Selling Point)** cực kỳ rõ ràng (ví dụ: chì siêu bền, gỗ thơm, hoặc thiết kế đạt giải thưởng nào đó).</w:t>
      </w:r>
    </w:p>
    <w:p>
      <w:pPr>
        <w:spacing w:before="150"/>
      </w:pPr>
      <w:r>
        <w:rPr>
          <w:sz w:val="24"/>
          <w:szCs w:val="24"/>
        </w:rPr>
        <w:t xml:space="preserve"/>
      </w:r>
    </w:p>
    <w:p>
      <w:pPr>
        <w:spacing w:before="150"/>
      </w:pPr>
      <w:r>
        <w:rPr>
          <w:sz w:val="24"/>
          <w:szCs w:val="24"/>
        </w:rPr>
        <w:t xml:space="preserve">**Lời khuyên thực chiến:** Nếu bạn là người kinh doanh sản phẩm này, hãy tập trung vào **"Trải nghiệm cầm nắm và Độ đậm của chì"**. Đừng chỉ bán một chiếc bút chì, hãy bán một "công cụ hỗ trợ học tập không gây mỏi tay" hoặc "chì 2B chuẩn dành cho thi trắc nghiệm".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2026-05-13T01:31:07.141Z</dcterms:created>
  <dcterms:modified xsi:type="dcterms:W3CDTF">2026-05-13T01:31:07.142Z</dcterms:modified>
</cp:coreProperties>
</file>

<file path=docProps/custom.xml><?xml version="1.0" encoding="utf-8"?>
<Properties xmlns="http://schemas.openxmlformats.org/officeDocument/2006/custom-properties" xmlns:vt="http://schemas.openxmlformats.org/officeDocument/2006/docPropsVTypes"/>
</file>