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E0" w:rsidRPr="00EB3230" w:rsidRDefault="003C28E0" w:rsidP="003C28E0">
      <w:pPr>
        <w:rPr>
          <w:rFonts w:ascii="Arial" w:eastAsiaTheme="minorEastAsia" w:hAnsi="Arial" w:cs="Arial"/>
          <w:b/>
          <w:lang w:val="en-US"/>
        </w:rPr>
      </w:pPr>
      <w:r w:rsidRPr="00EB3230">
        <w:rPr>
          <w:rFonts w:ascii="Arial" w:eastAsiaTheme="minorEastAsia" w:hAnsi="Arial" w:cs="Arial"/>
          <w:b/>
          <w:lang w:val="en-US"/>
        </w:rPr>
        <w:t xml:space="preserve">Argentina (country code +54)  </w:t>
      </w:r>
    </w:p>
    <w:p w:rsidR="003C28E0" w:rsidRPr="00EB3230" w:rsidRDefault="003C28E0" w:rsidP="003C28E0">
      <w:pPr>
        <w:rPr>
          <w:rFonts w:ascii="Arial" w:hAnsi="Arial" w:cs="Arial"/>
          <w:lang w:val="en-US"/>
        </w:rPr>
      </w:pPr>
      <w:r w:rsidRPr="00EB3230">
        <w:rPr>
          <w:rFonts w:ascii="Arial" w:hAnsi="Arial" w:cs="Arial"/>
          <w:lang w:val="en-US"/>
        </w:rPr>
        <w:t>Communication of 2.VII.1997:</w:t>
      </w:r>
    </w:p>
    <w:p w:rsidR="003C28E0" w:rsidRPr="00EB3230" w:rsidRDefault="003C28E0" w:rsidP="003C28E0">
      <w:pPr>
        <w:rPr>
          <w:rFonts w:ascii="Arial" w:hAnsi="Arial" w:cs="Arial"/>
          <w:i/>
          <w:lang w:val="en-US"/>
        </w:rPr>
      </w:pPr>
      <w:r w:rsidRPr="00EB3230">
        <w:rPr>
          <w:rFonts w:ascii="Arial" w:hAnsi="Arial" w:cs="Arial"/>
          <w:i/>
          <w:lang w:val="en-US"/>
        </w:rPr>
        <w:t>Basic National Numbering Plan (Plan Fundamental de Numeración Nacional - PFNN)</w:t>
      </w:r>
    </w:p>
    <w:p w:rsidR="003C28E0" w:rsidRPr="00EB3230" w:rsidRDefault="003C28E0" w:rsidP="003C28E0">
      <w:pPr>
        <w:rPr>
          <w:rFonts w:ascii="Arial" w:hAnsi="Arial" w:cs="Arial"/>
          <w:lang w:val="en-US"/>
        </w:rPr>
      </w:pPr>
      <w:r w:rsidRPr="00EB3230">
        <w:rPr>
          <w:rFonts w:ascii="Arial" w:hAnsi="Arial" w:cs="Arial"/>
          <w:lang w:val="en-US"/>
        </w:rPr>
        <w:tab/>
        <w:t xml:space="preserve">The </w:t>
      </w:r>
      <w:r w:rsidRPr="00EB3230">
        <w:rPr>
          <w:rFonts w:ascii="Arial" w:hAnsi="Arial" w:cs="Arial"/>
          <w:i/>
          <w:lang w:val="en-US"/>
        </w:rPr>
        <w:t>Comisión Nacional de Comunicaciones</w:t>
      </w:r>
      <w:r w:rsidRPr="00EB3230">
        <w:rPr>
          <w:rFonts w:ascii="Arial" w:hAnsi="Arial" w:cs="Arial"/>
          <w:lang w:val="en-US"/>
        </w:rPr>
        <w:t xml:space="preserve">, </w:t>
      </w:r>
      <w:smartTag w:uri="urn:schemas-microsoft-com:office:smarttags" w:element="City">
        <w:r w:rsidRPr="00EB3230">
          <w:rPr>
            <w:rFonts w:ascii="Arial" w:hAnsi="Arial" w:cs="Arial"/>
            <w:lang w:val="en-US"/>
          </w:rPr>
          <w:t>Buenos Aires</w:t>
        </w:r>
      </w:smartTag>
      <w:r w:rsidRPr="00EB3230">
        <w:rPr>
          <w:rFonts w:ascii="Arial" w:hAnsi="Arial" w:cs="Arial"/>
          <w:lang w:val="en-US"/>
        </w:rPr>
        <w:t xml:space="preserve">, announces the introduction of the new Basic National Numbering Plan for </w:t>
      </w:r>
      <w:smartTag w:uri="urn:schemas-microsoft-com:office:smarttags" w:element="country-region">
        <w:smartTag w:uri="urn:schemas-microsoft-com:office:smarttags" w:element="place">
          <w:r w:rsidRPr="00EB3230">
            <w:rPr>
              <w:rFonts w:ascii="Arial" w:hAnsi="Arial" w:cs="Arial"/>
              <w:lang w:val="en-US"/>
            </w:rPr>
            <w:t>Argentina</w:t>
          </w:r>
        </w:smartTag>
      </w:smartTag>
      <w:r w:rsidRPr="00EB3230">
        <w:rPr>
          <w:rFonts w:ascii="Arial" w:hAnsi="Arial" w:cs="Arial"/>
          <w:lang w:val="en-US"/>
        </w:rPr>
        <w:t>. The Plan is intended to serve as the basis for ensuring the rational use and administration of the numbering system as a limited national resource, for the benefit of users and telecommunication service providers. One of the most important considerations is that the numbering system should be easy to understand and user-friendly. Before 31 January 1999 the national (significant) number will increase from eight to ten digits (country code: 54).</w:t>
      </w:r>
    </w:p>
    <w:p w:rsidR="003C28E0" w:rsidRPr="00EB3230" w:rsidRDefault="003C28E0" w:rsidP="003C28E0">
      <w:pPr>
        <w:rPr>
          <w:rFonts w:ascii="Arial" w:hAnsi="Arial" w:cs="Arial"/>
          <w:lang w:val="en-US"/>
        </w:rPr>
      </w:pPr>
      <w:r w:rsidRPr="00EB3230">
        <w:rPr>
          <w:rFonts w:ascii="Arial" w:hAnsi="Arial" w:cs="Arial"/>
          <w:lang w:val="en-US"/>
        </w:rPr>
        <w:t>1.  Present situation</w:t>
      </w:r>
    </w:p>
    <w:p w:rsidR="003C28E0" w:rsidRPr="00EB3230" w:rsidRDefault="003C28E0" w:rsidP="003C28E0">
      <w:pPr>
        <w:rPr>
          <w:rFonts w:ascii="Arial" w:hAnsi="Arial" w:cs="Arial"/>
          <w:lang w:val="en-US"/>
        </w:rPr>
      </w:pPr>
      <w:r w:rsidRPr="00EB3230">
        <w:rPr>
          <w:rFonts w:ascii="Arial" w:hAnsi="Arial" w:cs="Arial"/>
          <w:lang w:val="en-US"/>
        </w:rPr>
        <w:tab/>
        <w:t xml:space="preserve">The current numbering system uses fixed-length eight-digit national numbers consisting of a variable-length area code (one to three digits) and a variable length subscriber number (five to seven digits). Although less than 10% of total numbering capacity is now being used in the country as a whole, the corresponding figure for area code 1, Buenos Aires Metropolitan Area (Area Metropolitana de Buenos Aires (A.M.B.A.)), is approximately 50%. The code format for special services is 1XY, except for operator services (19 and 000). </w:t>
      </w:r>
    </w:p>
    <w:p w:rsidR="003C28E0" w:rsidRPr="00EB3230" w:rsidRDefault="003C28E0" w:rsidP="003C28E0">
      <w:pPr>
        <w:rPr>
          <w:rFonts w:ascii="Arial" w:hAnsi="Arial" w:cs="Arial"/>
          <w:lang w:val="en-US"/>
        </w:rPr>
      </w:pPr>
      <w:r w:rsidRPr="00EB3230">
        <w:rPr>
          <w:rFonts w:ascii="Arial" w:hAnsi="Arial" w:cs="Arial"/>
          <w:lang w:val="en-US"/>
        </w:rPr>
        <w:t>2.  Structure of the national number</w:t>
      </w:r>
    </w:p>
    <w:p w:rsidR="003C28E0" w:rsidRPr="00EB3230" w:rsidRDefault="003C28E0" w:rsidP="003C28E0">
      <w:pPr>
        <w:rPr>
          <w:rFonts w:ascii="Arial" w:hAnsi="Arial" w:cs="Arial"/>
          <w:lang w:val="en-US"/>
        </w:rPr>
      </w:pPr>
      <w:r w:rsidRPr="00EB3230">
        <w:rPr>
          <w:rFonts w:ascii="Arial" w:hAnsi="Arial" w:cs="Arial"/>
          <w:i/>
          <w:lang w:val="en-US"/>
        </w:rPr>
        <w:t>Length</w:t>
      </w:r>
      <w:r w:rsidRPr="00EB3230">
        <w:rPr>
          <w:rFonts w:ascii="Arial" w:hAnsi="Arial" w:cs="Arial"/>
          <w:lang w:val="en-US"/>
        </w:rPr>
        <w:t xml:space="preserve"> - All national numbers will have ten digits.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Structure of geographical numbers</w:t>
      </w:r>
    </w:p>
    <w:p w:rsidR="003C28E0" w:rsidRPr="00EB3230" w:rsidRDefault="003C28E0" w:rsidP="003C28E0">
      <w:pPr>
        <w:rPr>
          <w:rFonts w:ascii="Arial" w:hAnsi="Arial" w:cs="Arial"/>
          <w:lang w:val="en-US"/>
        </w:rPr>
      </w:pPr>
      <w:r w:rsidRPr="00EB3230">
        <w:rPr>
          <w:rFonts w:ascii="Arial" w:hAnsi="Arial" w:cs="Arial"/>
          <w:i/>
          <w:lang w:val="en-US"/>
        </w:rPr>
        <w:t>Structure of the national geographical number</w:t>
      </w:r>
    </w:p>
    <w:p w:rsidR="003C28E0" w:rsidRPr="00EB3230" w:rsidRDefault="003C28E0" w:rsidP="003C28E0">
      <w:pPr>
        <w:rPr>
          <w:rFonts w:ascii="Arial" w:hAnsi="Arial" w:cs="Arial"/>
          <w:lang w:val="en-US"/>
        </w:rPr>
      </w:pPr>
      <w:r w:rsidRPr="00EB3230">
        <w:rPr>
          <w:rFonts w:ascii="Arial" w:hAnsi="Arial" w:cs="Arial"/>
          <w:lang w:val="en-US"/>
        </w:rPr>
        <w:tab/>
        <w:t>The national geographical number is composed of the area code and the subscriber number and will consist of ten digits, as illustrated in Table 1.</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w:t>
      </w:r>
      <w:r w:rsidRPr="00EB3230">
        <w:rPr>
          <w:rFonts w:ascii="Arial" w:hAnsi="Arial" w:cs="Arial"/>
          <w:i/>
          <w:lang w:val="en-US"/>
        </w:rPr>
        <w:t xml:space="preserve"> </w:t>
      </w:r>
      <w:r w:rsidRPr="00EB3230">
        <w:rPr>
          <w:rFonts w:ascii="Arial" w:hAnsi="Arial" w:cs="Arial"/>
          <w:lang w:val="en-US"/>
        </w:rPr>
        <w:t>Structure of the national geographical number</w:t>
      </w:r>
    </w:p>
    <w:p w:rsidR="003C28E0" w:rsidRPr="00EB3230" w:rsidRDefault="003C28E0" w:rsidP="003C28E0">
      <w:pPr>
        <w:rPr>
          <w:rFonts w:ascii="Arial" w:hAnsi="Arial" w:cs="Arial"/>
          <w:lang w:val="en-US"/>
        </w:rPr>
      </w:pPr>
    </w:p>
    <w:tbl>
      <w:tblPr>
        <w:tblW w:w="0" w:type="auto"/>
        <w:jc w:val="center"/>
        <w:tblLayout w:type="fixed"/>
        <w:tblLook w:val="0000"/>
      </w:tblPr>
      <w:tblGrid>
        <w:gridCol w:w="4261"/>
        <w:gridCol w:w="4261"/>
      </w:tblGrid>
      <w:tr w:rsidR="003C28E0" w:rsidRPr="00EB3230" w:rsidTr="00795DF4">
        <w:trPr>
          <w:jc w:val="center"/>
        </w:trPr>
        <w:tc>
          <w:tcPr>
            <w:tcW w:w="8522" w:type="dxa"/>
            <w:gridSpan w:val="2"/>
            <w:tcBorders>
              <w:top w:val="single" w:sz="6" w:space="0" w:color="auto"/>
              <w:left w:val="single" w:sz="6" w:space="0" w:color="auto"/>
              <w:bottom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National geographical number</w:t>
            </w:r>
            <w:r w:rsidRPr="00EB3230">
              <w:rPr>
                <w:rFonts w:ascii="Arial" w:hAnsi="Arial" w:cs="Arial"/>
                <w:i/>
                <w:lang w:val="en-US"/>
              </w:rPr>
              <w:br/>
              <w:t>Ten digits</w:t>
            </w:r>
          </w:p>
        </w:tc>
      </w:tr>
      <w:tr w:rsidR="003C28E0" w:rsidRPr="00EB3230" w:rsidTr="00795DF4">
        <w:trPr>
          <w:jc w:val="center"/>
        </w:trPr>
        <w:tc>
          <w:tcPr>
            <w:tcW w:w="4261" w:type="dxa"/>
            <w:tcBorders>
              <w:top w:val="single" w:sz="6" w:space="0" w:color="auto"/>
              <w:left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Area code</w:t>
            </w:r>
          </w:p>
        </w:tc>
        <w:tc>
          <w:tcPr>
            <w:tcW w:w="4261" w:type="dxa"/>
            <w:tcBorders>
              <w:top w:val="single" w:sz="6" w:space="0" w:color="auto"/>
              <w:left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Subscriber number</w:t>
            </w:r>
          </w:p>
        </w:tc>
      </w:tr>
      <w:tr w:rsidR="003C28E0" w:rsidRPr="00EB3230" w:rsidTr="00795DF4">
        <w:trPr>
          <w:jc w:val="center"/>
        </w:trPr>
        <w:tc>
          <w:tcPr>
            <w:tcW w:w="4261" w:type="dxa"/>
            <w:tcBorders>
              <w:top w:val="single" w:sz="6" w:space="0" w:color="auto"/>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A B</w:t>
            </w:r>
          </w:p>
        </w:tc>
        <w:tc>
          <w:tcPr>
            <w:tcW w:w="4261" w:type="dxa"/>
            <w:tcBorders>
              <w:top w:val="single" w:sz="6" w:space="0" w:color="auto"/>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c d e f g h i j</w:t>
            </w:r>
          </w:p>
        </w:tc>
      </w:tr>
      <w:tr w:rsidR="003C28E0" w:rsidRPr="00EB3230" w:rsidTr="00795DF4">
        <w:trPr>
          <w:jc w:val="center"/>
        </w:trPr>
        <w:tc>
          <w:tcPr>
            <w:tcW w:w="4261" w:type="dxa"/>
            <w:tcBorders>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 xml:space="preserve">A B C </w:t>
            </w:r>
          </w:p>
        </w:tc>
        <w:tc>
          <w:tcPr>
            <w:tcW w:w="4261" w:type="dxa"/>
            <w:tcBorders>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d e f g h i j</w:t>
            </w:r>
          </w:p>
        </w:tc>
      </w:tr>
      <w:tr w:rsidR="003C28E0" w:rsidRPr="00EB3230" w:rsidTr="00795DF4">
        <w:trPr>
          <w:jc w:val="center"/>
        </w:trPr>
        <w:tc>
          <w:tcPr>
            <w:tcW w:w="4261" w:type="dxa"/>
            <w:tcBorders>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A B C D</w:t>
            </w:r>
          </w:p>
        </w:tc>
        <w:tc>
          <w:tcPr>
            <w:tcW w:w="4261" w:type="dxa"/>
            <w:tcBorders>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 xml:space="preserve">e f g h i j </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Characteristics:</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Restriction on the use of the digit zero (0) as the first digit of the national number.</w:t>
      </w:r>
      <w:r w:rsidRPr="00EB3230">
        <w:rPr>
          <w:rFonts w:ascii="Arial" w:hAnsi="Arial" w:cs="Arial"/>
          <w:lang w:val="en-US"/>
        </w:rPr>
        <w:t xml:space="preserve"> The use of the digit zero (0) as the first digit of the national number is restricted, since it is assigned to the access prefixes.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Structure of the subscriber number</w:t>
      </w:r>
    </w:p>
    <w:p w:rsidR="003C28E0" w:rsidRPr="00EB3230" w:rsidRDefault="003C28E0" w:rsidP="003C28E0">
      <w:pPr>
        <w:rPr>
          <w:rFonts w:ascii="Arial" w:hAnsi="Arial" w:cs="Arial"/>
          <w:lang w:val="en-US"/>
        </w:rPr>
      </w:pPr>
      <w:r w:rsidRPr="00EB3230">
        <w:rPr>
          <w:rFonts w:ascii="Arial" w:hAnsi="Arial" w:cs="Arial"/>
          <w:lang w:val="en-US"/>
        </w:rPr>
        <w:tab/>
        <w:t>The subscriber number which identifies users within a local service area with the same area code, may consist of six, seven or eight digits (variable length). It is made up of the exchange identification number and the exchange extension number as shown in Table 2.</w:t>
      </w:r>
    </w:p>
    <w:p w:rsidR="003C28E0" w:rsidRPr="00EB3230" w:rsidRDefault="003C28E0" w:rsidP="003C28E0">
      <w:pPr>
        <w:rPr>
          <w:rFonts w:ascii="Arial" w:hAnsi="Arial" w:cs="Arial"/>
          <w:lang w:val="en-US"/>
        </w:rPr>
      </w:pPr>
      <w:r w:rsidRPr="00EB3230">
        <w:rPr>
          <w:rFonts w:ascii="Arial" w:hAnsi="Arial" w:cs="Arial"/>
          <w:lang w:val="en-US"/>
        </w:rPr>
        <w:lastRenderedPageBreak/>
        <w:t>Table 2. Structure of the subscriber number</w:t>
      </w:r>
    </w:p>
    <w:p w:rsidR="003C28E0" w:rsidRPr="00EB3230" w:rsidRDefault="003C28E0" w:rsidP="003C28E0">
      <w:pPr>
        <w:rPr>
          <w:rFonts w:ascii="Arial" w:hAnsi="Arial" w:cs="Arial"/>
          <w:lang w:val="en-US"/>
        </w:rPr>
      </w:pPr>
    </w:p>
    <w:tbl>
      <w:tblPr>
        <w:tblW w:w="0" w:type="auto"/>
        <w:jc w:val="center"/>
        <w:tblLayout w:type="fixed"/>
        <w:tblLook w:val="0000"/>
      </w:tblPr>
      <w:tblGrid>
        <w:gridCol w:w="4261"/>
        <w:gridCol w:w="4261"/>
      </w:tblGrid>
      <w:tr w:rsidR="003C28E0" w:rsidRPr="00EB3230" w:rsidTr="00795DF4">
        <w:trPr>
          <w:jc w:val="center"/>
        </w:trPr>
        <w:tc>
          <w:tcPr>
            <w:tcW w:w="8522" w:type="dxa"/>
            <w:gridSpan w:val="2"/>
            <w:tcBorders>
              <w:top w:val="single" w:sz="6" w:space="0" w:color="auto"/>
              <w:left w:val="single" w:sz="6" w:space="0" w:color="auto"/>
              <w:bottom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Subscriber number</w:t>
            </w:r>
          </w:p>
        </w:tc>
      </w:tr>
      <w:tr w:rsidR="003C28E0" w:rsidRPr="00EB3230" w:rsidTr="00795DF4">
        <w:trPr>
          <w:jc w:val="center"/>
        </w:trPr>
        <w:tc>
          <w:tcPr>
            <w:tcW w:w="4261" w:type="dxa"/>
            <w:tcBorders>
              <w:top w:val="single" w:sz="6" w:space="0" w:color="auto"/>
              <w:left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Exchange characteristic</w:t>
            </w:r>
          </w:p>
        </w:tc>
        <w:tc>
          <w:tcPr>
            <w:tcW w:w="4261" w:type="dxa"/>
            <w:tcBorders>
              <w:top w:val="single" w:sz="6" w:space="0" w:color="auto"/>
              <w:left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Exchange extension number</w:t>
            </w:r>
          </w:p>
        </w:tc>
      </w:tr>
      <w:tr w:rsidR="003C28E0" w:rsidRPr="00EB3230" w:rsidTr="00795DF4">
        <w:trPr>
          <w:jc w:val="center"/>
        </w:trPr>
        <w:tc>
          <w:tcPr>
            <w:tcW w:w="4261" w:type="dxa"/>
            <w:tcBorders>
              <w:top w:val="single" w:sz="6" w:space="0" w:color="auto"/>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 xml:space="preserve">e f </w:t>
            </w:r>
          </w:p>
        </w:tc>
        <w:tc>
          <w:tcPr>
            <w:tcW w:w="4261" w:type="dxa"/>
            <w:tcBorders>
              <w:top w:val="single" w:sz="6" w:space="0" w:color="auto"/>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g h i j</w:t>
            </w:r>
          </w:p>
        </w:tc>
      </w:tr>
      <w:tr w:rsidR="003C28E0" w:rsidRPr="00EB3230" w:rsidTr="00795DF4">
        <w:trPr>
          <w:jc w:val="center"/>
        </w:trPr>
        <w:tc>
          <w:tcPr>
            <w:tcW w:w="4261" w:type="dxa"/>
            <w:tcBorders>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 xml:space="preserve">d e f </w:t>
            </w:r>
          </w:p>
        </w:tc>
        <w:tc>
          <w:tcPr>
            <w:tcW w:w="4261" w:type="dxa"/>
            <w:tcBorders>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g h i j</w:t>
            </w:r>
          </w:p>
        </w:tc>
      </w:tr>
      <w:tr w:rsidR="003C28E0" w:rsidRPr="00EB3230" w:rsidTr="00795DF4">
        <w:trPr>
          <w:jc w:val="center"/>
        </w:trPr>
        <w:tc>
          <w:tcPr>
            <w:tcW w:w="4261" w:type="dxa"/>
            <w:tcBorders>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c d e f</w:t>
            </w:r>
          </w:p>
        </w:tc>
        <w:tc>
          <w:tcPr>
            <w:tcW w:w="4261" w:type="dxa"/>
            <w:tcBorders>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g h i j</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Characteristics:</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Restriction on the use of the digit zero (0) at the beginning of the exchange characteristic number.</w:t>
      </w:r>
      <w:r w:rsidRPr="00EB3230">
        <w:rPr>
          <w:rFonts w:ascii="Arial" w:hAnsi="Arial" w:cs="Arial"/>
          <w:lang w:val="en-US"/>
        </w:rPr>
        <w:t xml:space="preserve"> The use of the digit zero (0) as the first digit of the exchange characteristic number is restricted, since it is assigned to the access prefixes.</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Restriction on the use of the digit one (1) at the beginning of the exchange characteristic number</w:t>
      </w:r>
      <w:r w:rsidRPr="00EB3230">
        <w:rPr>
          <w:rFonts w:ascii="Arial" w:hAnsi="Arial" w:cs="Arial"/>
          <w:lang w:val="en-US"/>
        </w:rPr>
        <w:t>. The use of the digit one (1) as the first digit of the exchange characteristic number is restricted.</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 xml:space="preserve">Exchange extension number. </w:t>
      </w:r>
      <w:r w:rsidRPr="00EB3230">
        <w:rPr>
          <w:rFonts w:ascii="Arial" w:hAnsi="Arial" w:cs="Arial"/>
          <w:lang w:val="en-US"/>
        </w:rPr>
        <w:t>This will always consist of four digits, from 0000 to 9999 (g, h, i, j).</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Structure of non-geographical numbers</w:t>
      </w:r>
    </w:p>
    <w:p w:rsidR="003C28E0" w:rsidRPr="00EB3230" w:rsidRDefault="003C28E0" w:rsidP="003C28E0">
      <w:pPr>
        <w:rPr>
          <w:rFonts w:ascii="Arial" w:hAnsi="Arial" w:cs="Arial"/>
          <w:lang w:val="en-US"/>
        </w:rPr>
      </w:pPr>
      <w:r w:rsidRPr="00EB3230">
        <w:rPr>
          <w:rFonts w:ascii="Arial" w:hAnsi="Arial" w:cs="Arial"/>
          <w:lang w:val="en-US"/>
        </w:rPr>
        <w:tab/>
        <w:t>The generic structure of non-geographical numbers is given in Table 3.</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3. Structure of non-geographical numbers</w:t>
      </w:r>
    </w:p>
    <w:p w:rsidR="003C28E0" w:rsidRPr="00EB3230" w:rsidRDefault="003C28E0" w:rsidP="003C28E0">
      <w:pPr>
        <w:rPr>
          <w:rFonts w:ascii="Arial" w:hAnsi="Arial" w:cs="Arial"/>
          <w:lang w:val="en-US"/>
        </w:rPr>
      </w:pPr>
    </w:p>
    <w:tbl>
      <w:tblPr>
        <w:tblW w:w="0" w:type="auto"/>
        <w:jc w:val="center"/>
        <w:tblLayout w:type="fixed"/>
        <w:tblLook w:val="0000"/>
      </w:tblPr>
      <w:tblGrid>
        <w:gridCol w:w="4219"/>
        <w:gridCol w:w="4303"/>
      </w:tblGrid>
      <w:tr w:rsidR="003C28E0" w:rsidRPr="00EB3230" w:rsidTr="00795DF4">
        <w:trPr>
          <w:jc w:val="center"/>
        </w:trPr>
        <w:tc>
          <w:tcPr>
            <w:tcW w:w="8522" w:type="dxa"/>
            <w:gridSpan w:val="2"/>
            <w:tcBorders>
              <w:top w:val="single" w:sz="6" w:space="0" w:color="auto"/>
              <w:left w:val="single" w:sz="6" w:space="0" w:color="auto"/>
              <w:bottom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National non-geographical number</w:t>
            </w:r>
            <w:r w:rsidRPr="00EB3230">
              <w:rPr>
                <w:rFonts w:ascii="Arial" w:hAnsi="Arial" w:cs="Arial"/>
                <w:i/>
                <w:lang w:val="en-US"/>
              </w:rPr>
              <w:br/>
              <w:t>Ten digits</w:t>
            </w:r>
          </w:p>
        </w:tc>
      </w:tr>
      <w:tr w:rsidR="003C28E0" w:rsidRPr="00EB3230" w:rsidTr="00795DF4">
        <w:trPr>
          <w:jc w:val="center"/>
        </w:trPr>
        <w:tc>
          <w:tcPr>
            <w:tcW w:w="4219"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Non-geographical service code</w:t>
            </w:r>
          </w:p>
        </w:tc>
        <w:tc>
          <w:tcPr>
            <w:tcW w:w="4303"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Subscriber number</w:t>
            </w:r>
          </w:p>
        </w:tc>
      </w:tr>
      <w:tr w:rsidR="003C28E0" w:rsidRPr="00EB3230" w:rsidTr="00795DF4">
        <w:trPr>
          <w:jc w:val="center"/>
        </w:trPr>
        <w:tc>
          <w:tcPr>
            <w:tcW w:w="4219"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 xml:space="preserve">A B C </w:t>
            </w:r>
          </w:p>
        </w:tc>
        <w:tc>
          <w:tcPr>
            <w:tcW w:w="4303"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d e f g h i j</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Characteristics:</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 xml:space="preserve">Restriction on the use of the digit 0 as the first digit of the national number. </w:t>
      </w:r>
      <w:r w:rsidRPr="00EB3230">
        <w:rPr>
          <w:rFonts w:ascii="Arial" w:hAnsi="Arial" w:cs="Arial"/>
          <w:lang w:val="en-US"/>
        </w:rPr>
        <w:t>The use of the digit zero (0) as the first digit of the national number is restricted, since it is assigned to the access prefixes.</w:t>
      </w:r>
    </w:p>
    <w:p w:rsidR="003C28E0" w:rsidRPr="00EB3230" w:rsidRDefault="003C28E0" w:rsidP="003C28E0">
      <w:pPr>
        <w:rPr>
          <w:rFonts w:ascii="Arial" w:hAnsi="Arial" w:cs="Arial"/>
          <w:lang w:val="en-US"/>
        </w:rPr>
      </w:pPr>
      <w:r w:rsidRPr="00EB3230">
        <w:rPr>
          <w:rFonts w:ascii="Arial" w:hAnsi="Arial" w:cs="Arial"/>
          <w:lang w:val="en-US"/>
        </w:rPr>
        <w:tab/>
        <w:t>Table 4 lists the national non-geographical services defined.</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4. Description of non-geographical numbers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107" w:type="dxa"/>
          <w:right w:w="107" w:type="dxa"/>
        </w:tblCellMar>
        <w:tblLook w:val="0000"/>
      </w:tblPr>
      <w:tblGrid>
        <w:gridCol w:w="2268"/>
        <w:gridCol w:w="6237"/>
      </w:tblGrid>
      <w:tr w:rsidR="003C28E0" w:rsidRPr="00EB3230" w:rsidTr="00795DF4">
        <w:trPr>
          <w:tblHeader/>
          <w:jc w:val="center"/>
        </w:trPr>
        <w:tc>
          <w:tcPr>
            <w:tcW w:w="2268" w:type="dxa"/>
            <w:tcBorders>
              <w:right w:val="nil"/>
            </w:tcBorders>
          </w:tcPr>
          <w:p w:rsidR="003C28E0" w:rsidRPr="00EB3230" w:rsidRDefault="003C28E0" w:rsidP="00795DF4">
            <w:pPr>
              <w:jc w:val="center"/>
              <w:rPr>
                <w:rFonts w:ascii="Arial" w:hAnsi="Arial" w:cs="Arial"/>
                <w:i/>
                <w:lang w:val="fr-FR"/>
              </w:rPr>
            </w:pPr>
            <w:r w:rsidRPr="00EB3230">
              <w:rPr>
                <w:rFonts w:ascii="Arial" w:hAnsi="Arial" w:cs="Arial"/>
                <w:i/>
                <w:lang w:val="fr-FR"/>
              </w:rPr>
              <w:t>Non-geographical service code</w:t>
            </w:r>
          </w:p>
        </w:tc>
        <w:tc>
          <w:tcPr>
            <w:tcW w:w="6237" w:type="dxa"/>
            <w:tcBorders>
              <w:left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Description</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600</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Non-geographical value-added number (type audiotext)</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lastRenderedPageBreak/>
              <w:t>601 to 609</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Reserved for non-geographical value-added numbers (type audiotext)</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610</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Non-geographical value-added numbers for other services</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611 to 699</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Reserved for non-geographical services</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800</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Non-geographical freephone numbers</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801 to 809</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Reserved for non-geographical freephone numbers</w:t>
            </w:r>
          </w:p>
        </w:tc>
      </w:tr>
      <w:tr w:rsidR="003C28E0" w:rsidRPr="00EB3230" w:rsidTr="00795DF4">
        <w:trPr>
          <w:jc w:val="center"/>
        </w:trPr>
        <w:tc>
          <w:tcPr>
            <w:tcW w:w="2268" w:type="dxa"/>
            <w:tcBorders>
              <w:right w:val="nil"/>
            </w:tcBorders>
          </w:tcPr>
          <w:p w:rsidR="003C28E0" w:rsidRPr="00EB3230" w:rsidRDefault="003C28E0" w:rsidP="00795DF4">
            <w:pPr>
              <w:rPr>
                <w:rFonts w:ascii="Arial" w:hAnsi="Arial" w:cs="Arial"/>
                <w:lang w:val="en-US"/>
              </w:rPr>
            </w:pPr>
            <w:r w:rsidRPr="00EB3230">
              <w:rPr>
                <w:rFonts w:ascii="Arial" w:hAnsi="Arial" w:cs="Arial"/>
                <w:lang w:val="en-US"/>
              </w:rPr>
              <w:t>810 to 899</w:t>
            </w:r>
          </w:p>
        </w:tc>
        <w:tc>
          <w:tcPr>
            <w:tcW w:w="6237" w:type="dxa"/>
            <w:tcBorders>
              <w:lef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Reserved for non-geographical services</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Structure of special service codes</w:t>
      </w:r>
    </w:p>
    <w:p w:rsidR="003C28E0" w:rsidRPr="00EB3230" w:rsidRDefault="003C28E0" w:rsidP="003C28E0">
      <w:pPr>
        <w:rPr>
          <w:rFonts w:ascii="Arial" w:hAnsi="Arial" w:cs="Arial"/>
          <w:lang w:val="en-US"/>
        </w:rPr>
      </w:pPr>
      <w:r w:rsidRPr="00EB3230">
        <w:rPr>
          <w:rFonts w:ascii="Arial" w:hAnsi="Arial" w:cs="Arial"/>
          <w:lang w:val="en-US"/>
        </w:rPr>
        <w:tab/>
        <w:t>The special services include emergency calls, community services and the customer care services of telecommunication service providers.</w:t>
      </w:r>
    </w:p>
    <w:p w:rsidR="003C28E0" w:rsidRPr="00EB3230" w:rsidRDefault="003C28E0" w:rsidP="003C28E0">
      <w:pPr>
        <w:rPr>
          <w:rFonts w:ascii="Arial" w:hAnsi="Arial" w:cs="Arial"/>
          <w:lang w:val="en-US"/>
        </w:rPr>
      </w:pPr>
      <w:r w:rsidRPr="00EB3230">
        <w:rPr>
          <w:rFonts w:ascii="Arial" w:hAnsi="Arial" w:cs="Arial"/>
          <w:lang w:val="en-US"/>
        </w:rPr>
        <w:tab/>
        <w:t>The special services (except for operator services) will have the following format: 1XY.</w:t>
      </w:r>
    </w:p>
    <w:p w:rsidR="003C28E0" w:rsidRPr="00EB3230" w:rsidRDefault="003C28E0" w:rsidP="003C28E0">
      <w:pPr>
        <w:rPr>
          <w:rFonts w:ascii="Arial" w:hAnsi="Arial" w:cs="Arial"/>
          <w:lang w:val="en-US"/>
        </w:rPr>
      </w:pPr>
      <w:r w:rsidRPr="00EB3230">
        <w:rPr>
          <w:rFonts w:ascii="Arial" w:hAnsi="Arial" w:cs="Arial"/>
          <w:lang w:val="en-US"/>
        </w:rPr>
        <w:tab/>
        <w:t>Where:</w:t>
      </w:r>
    </w:p>
    <w:p w:rsidR="003C28E0" w:rsidRPr="00EB3230" w:rsidRDefault="003C28E0" w:rsidP="003C28E0">
      <w:pPr>
        <w:rPr>
          <w:rFonts w:ascii="Arial" w:hAnsi="Arial" w:cs="Arial"/>
          <w:lang w:val="en-US"/>
        </w:rPr>
      </w:pPr>
      <w:r w:rsidRPr="00EB3230">
        <w:rPr>
          <w:rFonts w:ascii="Arial" w:hAnsi="Arial" w:cs="Arial"/>
          <w:b/>
          <w:lang w:val="en-US"/>
        </w:rPr>
        <w:tab/>
        <w:t>1</w:t>
      </w:r>
      <w:r w:rsidRPr="00EB3230">
        <w:rPr>
          <w:rFonts w:ascii="Arial" w:hAnsi="Arial" w:cs="Arial"/>
          <w:lang w:val="en-US"/>
        </w:rPr>
        <w:tab/>
        <w:t>is the special service code</w:t>
      </w:r>
      <w:r w:rsidRPr="00EB3230">
        <w:rPr>
          <w:rFonts w:ascii="Arial" w:hAnsi="Arial" w:cs="Arial"/>
          <w:lang w:val="en-US"/>
        </w:rPr>
        <w:br/>
      </w:r>
      <w:r w:rsidRPr="00EB3230">
        <w:rPr>
          <w:rFonts w:ascii="Arial" w:hAnsi="Arial" w:cs="Arial"/>
          <w:b/>
          <w:lang w:val="en-US"/>
        </w:rPr>
        <w:t>X</w:t>
      </w:r>
      <w:r w:rsidRPr="00EB3230">
        <w:rPr>
          <w:rFonts w:ascii="Arial" w:hAnsi="Arial" w:cs="Arial"/>
          <w:lang w:val="en-US"/>
        </w:rPr>
        <w:tab/>
        <w:t>is the generic code for the type of special services</w:t>
      </w:r>
      <w:r w:rsidRPr="00EB3230">
        <w:rPr>
          <w:rFonts w:ascii="Arial" w:hAnsi="Arial" w:cs="Arial"/>
          <w:lang w:val="en-US"/>
        </w:rPr>
        <w:br/>
      </w:r>
      <w:r w:rsidRPr="00EB3230">
        <w:rPr>
          <w:rFonts w:ascii="Arial" w:hAnsi="Arial" w:cs="Arial"/>
          <w:b/>
          <w:lang w:val="en-US"/>
        </w:rPr>
        <w:t>Y</w:t>
      </w:r>
      <w:r w:rsidRPr="00EB3230">
        <w:rPr>
          <w:rFonts w:ascii="Arial" w:hAnsi="Arial" w:cs="Arial"/>
          <w:lang w:val="en-US"/>
        </w:rPr>
        <w:tab/>
        <w:t>is the code for the specific service (0 to 9)</w:t>
      </w:r>
    </w:p>
    <w:p w:rsidR="003C28E0" w:rsidRPr="00EB3230" w:rsidRDefault="003C28E0" w:rsidP="003C28E0">
      <w:pPr>
        <w:rPr>
          <w:rFonts w:ascii="Arial" w:hAnsi="Arial" w:cs="Arial"/>
          <w:lang w:val="en-US"/>
        </w:rPr>
      </w:pPr>
      <w:r w:rsidRPr="00EB3230">
        <w:rPr>
          <w:rFonts w:ascii="Arial" w:hAnsi="Arial" w:cs="Arial"/>
          <w:lang w:val="en-US"/>
        </w:rPr>
        <w:tab/>
        <w:t>The groups of special services defined by the generic code X (0, 1, 2), are shown in Table 5.</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5. Groups of codes for the special services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tblPr>
      <w:tblGrid>
        <w:gridCol w:w="2268"/>
        <w:gridCol w:w="6237"/>
      </w:tblGrid>
      <w:tr w:rsidR="003C28E0" w:rsidRPr="00EB3230" w:rsidTr="00795DF4">
        <w:trPr>
          <w:jc w:val="center"/>
        </w:trPr>
        <w:tc>
          <w:tcPr>
            <w:tcW w:w="2268" w:type="dxa"/>
            <w:tcBorders>
              <w:top w:val="single" w:sz="6" w:space="0" w:color="auto"/>
              <w:bottom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Group of codes</w:t>
            </w:r>
          </w:p>
        </w:tc>
        <w:tc>
          <w:tcPr>
            <w:tcW w:w="6237" w:type="dxa"/>
            <w:tcBorders>
              <w:top w:val="single" w:sz="6" w:space="0" w:color="auto"/>
              <w:bottom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Type of services</w:t>
            </w:r>
          </w:p>
        </w:tc>
      </w:tr>
      <w:tr w:rsidR="003C28E0" w:rsidRPr="00EB3230" w:rsidTr="00795DF4">
        <w:trPr>
          <w:jc w:val="center"/>
        </w:trPr>
        <w:tc>
          <w:tcPr>
            <w:tcW w:w="2268" w:type="dxa"/>
            <w:tcBorders>
              <w:top w:val="single" w:sz="6" w:space="0" w:color="auto"/>
              <w:bottom w:val="single" w:sz="6" w:space="0" w:color="auto"/>
            </w:tcBorders>
          </w:tcPr>
          <w:p w:rsidR="003C28E0" w:rsidRPr="00EB3230" w:rsidRDefault="003C28E0" w:rsidP="00795DF4">
            <w:pPr>
              <w:rPr>
                <w:rFonts w:ascii="Arial" w:hAnsi="Arial" w:cs="Arial"/>
                <w:lang w:val="fr-FR"/>
              </w:rPr>
            </w:pPr>
            <w:r w:rsidRPr="00EB3230">
              <w:rPr>
                <w:rFonts w:ascii="Arial" w:hAnsi="Arial" w:cs="Arial"/>
                <w:lang w:val="fr-FR"/>
              </w:rPr>
              <w:t>10Y</w:t>
            </w:r>
          </w:p>
        </w:tc>
        <w:tc>
          <w:tcPr>
            <w:tcW w:w="6237" w:type="dxa"/>
            <w:tcBorders>
              <w:top w:val="single" w:sz="6" w:space="0" w:color="auto"/>
              <w:bottom w:val="single" w:sz="6" w:space="0" w:color="auto"/>
            </w:tcBorders>
          </w:tcPr>
          <w:p w:rsidR="003C28E0" w:rsidRPr="00EB3230" w:rsidRDefault="003C28E0" w:rsidP="00795DF4">
            <w:pPr>
              <w:rPr>
                <w:rFonts w:ascii="Arial" w:hAnsi="Arial" w:cs="Arial"/>
                <w:lang w:val="fr-FR"/>
              </w:rPr>
            </w:pPr>
            <w:r w:rsidRPr="00EB3230">
              <w:rPr>
                <w:rFonts w:ascii="Arial" w:hAnsi="Arial" w:cs="Arial"/>
                <w:lang w:val="fr-FR"/>
              </w:rPr>
              <w:t>Emergency services</w:t>
            </w:r>
          </w:p>
        </w:tc>
      </w:tr>
      <w:tr w:rsidR="003C28E0" w:rsidRPr="00EB3230" w:rsidTr="00795DF4">
        <w:trPr>
          <w:jc w:val="center"/>
        </w:trPr>
        <w:tc>
          <w:tcPr>
            <w:tcW w:w="2268" w:type="dxa"/>
            <w:tcBorders>
              <w:top w:val="single" w:sz="6" w:space="0" w:color="auto"/>
              <w:bottom w:val="single" w:sz="6" w:space="0" w:color="auto"/>
            </w:tcBorders>
          </w:tcPr>
          <w:p w:rsidR="003C28E0" w:rsidRPr="00EB3230" w:rsidRDefault="003C28E0" w:rsidP="00795DF4">
            <w:pPr>
              <w:rPr>
                <w:rFonts w:ascii="Arial" w:hAnsi="Arial" w:cs="Arial"/>
                <w:lang w:val="fr-FR"/>
              </w:rPr>
            </w:pPr>
            <w:r w:rsidRPr="00EB3230">
              <w:rPr>
                <w:rFonts w:ascii="Arial" w:hAnsi="Arial" w:cs="Arial"/>
                <w:lang w:val="fr-FR"/>
              </w:rPr>
              <w:t>11Y</w:t>
            </w:r>
          </w:p>
        </w:tc>
        <w:tc>
          <w:tcPr>
            <w:tcW w:w="6237" w:type="dxa"/>
            <w:tcBorders>
              <w:top w:val="single" w:sz="6" w:space="0" w:color="auto"/>
              <w:bottom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Customer services</w:t>
            </w:r>
          </w:p>
        </w:tc>
      </w:tr>
      <w:tr w:rsidR="003C28E0" w:rsidRPr="00EB3230" w:rsidTr="00795DF4">
        <w:trPr>
          <w:jc w:val="center"/>
        </w:trPr>
        <w:tc>
          <w:tcPr>
            <w:tcW w:w="2268" w:type="dxa"/>
            <w:tcBorders>
              <w:top w:val="single" w:sz="6" w:space="0" w:color="auto"/>
              <w:bottom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12Y</w:t>
            </w:r>
          </w:p>
        </w:tc>
        <w:tc>
          <w:tcPr>
            <w:tcW w:w="6237" w:type="dxa"/>
            <w:tcBorders>
              <w:top w:val="single" w:sz="6" w:space="0" w:color="auto"/>
              <w:bottom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Customer services</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Codes assigned to special services</w:t>
      </w:r>
    </w:p>
    <w:p w:rsidR="003C28E0" w:rsidRPr="00EB3230" w:rsidRDefault="003C28E0" w:rsidP="003C28E0">
      <w:pPr>
        <w:rPr>
          <w:rFonts w:ascii="Arial" w:hAnsi="Arial" w:cs="Arial"/>
          <w:lang w:val="en-US"/>
        </w:rPr>
      </w:pPr>
      <w:r w:rsidRPr="00EB3230">
        <w:rPr>
          <w:rFonts w:ascii="Arial" w:hAnsi="Arial" w:cs="Arial"/>
          <w:lang w:val="en-US"/>
        </w:rPr>
        <w:tab/>
        <w:t>Table 6 shows the codes assigned to special services.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6. Codes assigned to special services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2268"/>
        <w:gridCol w:w="6237"/>
      </w:tblGrid>
      <w:tr w:rsidR="003C28E0" w:rsidRPr="00EB3230" w:rsidTr="00795DF4">
        <w:trPr>
          <w:tblHeader/>
          <w:jc w:val="center"/>
        </w:trPr>
        <w:tc>
          <w:tcPr>
            <w:tcW w:w="2268" w:type="dxa"/>
          </w:tcPr>
          <w:p w:rsidR="003C28E0" w:rsidRPr="00EB3230" w:rsidRDefault="003C28E0" w:rsidP="00795DF4">
            <w:pPr>
              <w:jc w:val="center"/>
              <w:rPr>
                <w:rFonts w:ascii="Arial" w:hAnsi="Arial" w:cs="Arial"/>
                <w:i/>
                <w:lang w:val="en-US"/>
              </w:rPr>
            </w:pPr>
            <w:r w:rsidRPr="00EB3230">
              <w:rPr>
                <w:rFonts w:ascii="Arial" w:hAnsi="Arial" w:cs="Arial"/>
                <w:i/>
                <w:lang w:val="en-US"/>
              </w:rPr>
              <w:t>Codes assigned</w:t>
            </w:r>
          </w:p>
        </w:tc>
        <w:tc>
          <w:tcPr>
            <w:tcW w:w="6237" w:type="dxa"/>
          </w:tcPr>
          <w:p w:rsidR="003C28E0" w:rsidRPr="00EB3230" w:rsidRDefault="003C28E0" w:rsidP="00795DF4">
            <w:pPr>
              <w:jc w:val="center"/>
              <w:rPr>
                <w:rFonts w:ascii="Arial" w:hAnsi="Arial" w:cs="Arial"/>
                <w:i/>
                <w:lang w:val="en-US"/>
              </w:rPr>
            </w:pPr>
            <w:r w:rsidRPr="00EB3230">
              <w:rPr>
                <w:rFonts w:ascii="Arial" w:hAnsi="Arial" w:cs="Arial"/>
                <w:i/>
                <w:lang w:val="en-US"/>
              </w:rPr>
              <w:t>Service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100</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Fire-brigade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101</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Police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102</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Child help-line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lastRenderedPageBreak/>
              <w:t>103</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Civil defence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105</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Environmental emergency</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106</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Emergency at sea</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107</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Medical emergency</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110</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Information</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112</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Local provider’s customer service assistance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113</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Official time</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114</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Repairs</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115</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Ringing test</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121</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Statement of service account</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19</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National operator</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000</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International operator</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Structure of the long-distance carrier identification code</w:t>
      </w:r>
    </w:p>
    <w:p w:rsidR="003C28E0" w:rsidRPr="00EB3230" w:rsidRDefault="003C28E0" w:rsidP="003C28E0">
      <w:pPr>
        <w:rPr>
          <w:rFonts w:ascii="Arial" w:hAnsi="Arial" w:cs="Arial"/>
          <w:lang w:val="en-US"/>
        </w:rPr>
      </w:pPr>
      <w:r w:rsidRPr="00EB3230">
        <w:rPr>
          <w:rFonts w:ascii="Arial" w:hAnsi="Arial" w:cs="Arial"/>
          <w:lang w:val="en-US"/>
        </w:rPr>
        <w:tab/>
        <w:t>The carrier code has the following structure: PQR</w:t>
      </w:r>
    </w:p>
    <w:p w:rsidR="003C28E0" w:rsidRPr="00EB3230" w:rsidRDefault="003C28E0" w:rsidP="003C28E0">
      <w:pPr>
        <w:rPr>
          <w:rFonts w:ascii="Arial" w:hAnsi="Arial" w:cs="Arial"/>
          <w:lang w:val="en-US"/>
        </w:rPr>
      </w:pPr>
      <w:r w:rsidRPr="00EB3230">
        <w:rPr>
          <w:rFonts w:ascii="Arial" w:hAnsi="Arial" w:cs="Arial"/>
          <w:lang w:val="en-US"/>
        </w:rPr>
        <w:tab/>
        <w:t>Where</w:t>
      </w:r>
    </w:p>
    <w:p w:rsidR="003C28E0" w:rsidRPr="00EB3230" w:rsidRDefault="003C28E0" w:rsidP="003C28E0">
      <w:pPr>
        <w:rPr>
          <w:rFonts w:ascii="Arial" w:hAnsi="Arial" w:cs="Arial"/>
          <w:lang w:val="en-US"/>
        </w:rPr>
      </w:pPr>
      <w:r w:rsidRPr="00EB3230">
        <w:rPr>
          <w:rFonts w:ascii="Arial" w:hAnsi="Arial" w:cs="Arial"/>
          <w:lang w:val="en-US"/>
        </w:rPr>
        <w:tab/>
        <w:t>P</w:t>
      </w:r>
      <w:r w:rsidRPr="00EB3230">
        <w:rPr>
          <w:rFonts w:ascii="Arial" w:hAnsi="Arial" w:cs="Arial"/>
          <w:lang w:val="en-US"/>
        </w:rPr>
        <w:tab/>
        <w:t>= 1,... , 9  (P = 0 is reserved for future development)</w:t>
      </w:r>
    </w:p>
    <w:p w:rsidR="003C28E0" w:rsidRPr="00EB3230" w:rsidRDefault="003C28E0" w:rsidP="003C28E0">
      <w:pPr>
        <w:rPr>
          <w:rFonts w:ascii="Arial" w:hAnsi="Arial" w:cs="Arial"/>
          <w:lang w:val="en-US"/>
        </w:rPr>
      </w:pPr>
      <w:r w:rsidRPr="00EB3230">
        <w:rPr>
          <w:rFonts w:ascii="Arial" w:hAnsi="Arial" w:cs="Arial"/>
          <w:lang w:val="en-US"/>
        </w:rPr>
        <w:tab/>
        <w:t>Q, R</w:t>
      </w:r>
      <w:r w:rsidRPr="00EB3230">
        <w:rPr>
          <w:rFonts w:ascii="Arial" w:hAnsi="Arial" w:cs="Arial"/>
          <w:lang w:val="en-US"/>
        </w:rPr>
        <w:tab/>
        <w:t>= 0, 1,....., 9</w:t>
      </w:r>
    </w:p>
    <w:p w:rsidR="003C28E0" w:rsidRPr="00EB3230" w:rsidRDefault="003C28E0" w:rsidP="003C28E0">
      <w:pPr>
        <w:rPr>
          <w:rFonts w:ascii="Arial" w:hAnsi="Arial" w:cs="Arial"/>
          <w:lang w:val="en-US"/>
        </w:rPr>
      </w:pPr>
      <w:r w:rsidRPr="00EB3230">
        <w:rPr>
          <w:rFonts w:ascii="Arial" w:hAnsi="Arial" w:cs="Arial"/>
          <w:lang w:val="en-US"/>
        </w:rPr>
        <w:t>3.  Dialling procedures</w:t>
      </w: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procedures for local calls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7 in order to make local calls.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7. Dialling procedure for local calls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2835"/>
        <w:gridCol w:w="5670"/>
      </w:tblGrid>
      <w:tr w:rsidR="003C28E0" w:rsidRPr="00EB3230" w:rsidTr="00795DF4">
        <w:trPr>
          <w:jc w:val="center"/>
        </w:trPr>
        <w:tc>
          <w:tcPr>
            <w:tcW w:w="2835" w:type="dxa"/>
          </w:tcPr>
          <w:p w:rsidR="003C28E0" w:rsidRPr="00EB3230" w:rsidRDefault="003C28E0" w:rsidP="00795DF4">
            <w:pPr>
              <w:jc w:val="center"/>
              <w:rPr>
                <w:rFonts w:ascii="Arial" w:hAnsi="Arial" w:cs="Arial"/>
                <w:i/>
                <w:lang w:val="en-US"/>
              </w:rPr>
            </w:pPr>
            <w:r w:rsidRPr="00EB3230">
              <w:rPr>
                <w:rFonts w:ascii="Arial" w:hAnsi="Arial" w:cs="Arial"/>
                <w:i/>
                <w:lang w:val="en-US"/>
              </w:rPr>
              <w:t>Type of call</w:t>
            </w:r>
          </w:p>
        </w:tc>
        <w:tc>
          <w:tcPr>
            <w:tcW w:w="5670"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2835" w:type="dxa"/>
          </w:tcPr>
          <w:p w:rsidR="003C28E0" w:rsidRPr="00EB3230" w:rsidRDefault="003C28E0" w:rsidP="00795DF4">
            <w:pPr>
              <w:rPr>
                <w:rFonts w:ascii="Arial" w:hAnsi="Arial" w:cs="Arial"/>
                <w:lang w:val="en-US"/>
              </w:rPr>
            </w:pPr>
            <w:r w:rsidRPr="00EB3230">
              <w:rPr>
                <w:rFonts w:ascii="Arial" w:hAnsi="Arial" w:cs="Arial"/>
                <w:lang w:val="en-US"/>
              </w:rPr>
              <w:t>Local</w:t>
            </w:r>
          </w:p>
        </w:tc>
        <w:tc>
          <w:tcPr>
            <w:tcW w:w="5670" w:type="dxa"/>
          </w:tcPr>
          <w:p w:rsidR="003C28E0" w:rsidRPr="00EB3230" w:rsidRDefault="003C28E0" w:rsidP="00795DF4">
            <w:pPr>
              <w:rPr>
                <w:rFonts w:ascii="Arial" w:hAnsi="Arial" w:cs="Arial"/>
                <w:lang w:val="en-US"/>
              </w:rPr>
            </w:pPr>
            <w:r w:rsidRPr="00EB3230">
              <w:rPr>
                <w:rFonts w:ascii="Arial" w:hAnsi="Arial" w:cs="Arial"/>
                <w:lang w:val="en-US"/>
              </w:rPr>
              <w:t>Subscriber number</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ab/>
        <w:t>Dialling for a call with origin and destination in the same local service area, and with the same area code, six digit subscriber number:</w:t>
      </w:r>
    </w:p>
    <w:p w:rsidR="003C28E0" w:rsidRPr="00EB3230" w:rsidRDefault="003C28E0" w:rsidP="003C28E0">
      <w:pPr>
        <w:rPr>
          <w:rFonts w:ascii="Arial" w:hAnsi="Arial" w:cs="Arial"/>
        </w:rPr>
      </w:pPr>
      <w:r w:rsidRPr="00EB3230">
        <w:rPr>
          <w:rFonts w:ascii="Arial" w:hAnsi="Arial" w:cs="Arial"/>
        </w:rPr>
        <w:t>e f g h i j</w:t>
      </w:r>
    </w:p>
    <w:p w:rsidR="003C28E0" w:rsidRPr="00EB3230" w:rsidRDefault="003C28E0" w:rsidP="003C28E0">
      <w:pPr>
        <w:rPr>
          <w:rFonts w:ascii="Arial" w:hAnsi="Arial" w:cs="Arial"/>
          <w:lang w:val="en-US"/>
        </w:rPr>
      </w:pPr>
      <w:r w:rsidRPr="00EB3230">
        <w:rPr>
          <w:rFonts w:ascii="Arial" w:hAnsi="Arial" w:cs="Arial"/>
          <w:lang w:val="en-US"/>
        </w:rPr>
        <w:tab/>
        <w:t>Dialling for a call with the origin and destination in the same local service area and with the same area code, seven digit subscriber number:</w:t>
      </w:r>
    </w:p>
    <w:p w:rsidR="003C28E0" w:rsidRPr="00EB3230" w:rsidRDefault="003C28E0" w:rsidP="003C28E0">
      <w:pPr>
        <w:rPr>
          <w:rFonts w:ascii="Arial" w:hAnsi="Arial" w:cs="Arial"/>
        </w:rPr>
      </w:pPr>
      <w:r w:rsidRPr="00EB3230">
        <w:rPr>
          <w:rFonts w:ascii="Arial" w:hAnsi="Arial" w:cs="Arial"/>
        </w:rPr>
        <w:t>d e f h g i j</w:t>
      </w:r>
    </w:p>
    <w:p w:rsidR="003C28E0" w:rsidRPr="00EB3230" w:rsidRDefault="003C28E0" w:rsidP="003C28E0">
      <w:pPr>
        <w:rPr>
          <w:rFonts w:ascii="Arial" w:hAnsi="Arial" w:cs="Arial"/>
          <w:lang w:val="en-US"/>
        </w:rPr>
      </w:pPr>
      <w:r w:rsidRPr="00EB3230">
        <w:rPr>
          <w:rFonts w:ascii="Arial" w:hAnsi="Arial" w:cs="Arial"/>
          <w:lang w:val="en-US"/>
        </w:rPr>
        <w:lastRenderedPageBreak/>
        <w:tab/>
        <w:t>Dialling for a call with origin and destination in the same local service area, and with the same area code, eight-digit subscriber number:</w:t>
      </w:r>
    </w:p>
    <w:p w:rsidR="003C28E0" w:rsidRPr="00EB3230" w:rsidRDefault="003C28E0" w:rsidP="003C28E0">
      <w:pPr>
        <w:rPr>
          <w:rFonts w:ascii="Arial" w:hAnsi="Arial" w:cs="Arial"/>
        </w:rPr>
      </w:pPr>
      <w:r w:rsidRPr="00EB3230">
        <w:rPr>
          <w:rFonts w:ascii="Arial" w:hAnsi="Arial" w:cs="Arial"/>
        </w:rPr>
        <w:t>c d e f g h i j</w:t>
      </w:r>
    </w:p>
    <w:p w:rsidR="003C28E0" w:rsidRPr="00EB3230" w:rsidRDefault="003C28E0" w:rsidP="003C28E0">
      <w:pPr>
        <w:rPr>
          <w:rFonts w:ascii="Arial" w:hAnsi="Arial" w:cs="Arial"/>
          <w:lang w:val="en-US"/>
        </w:rPr>
      </w:pPr>
      <w:r w:rsidRPr="00EB3230">
        <w:rPr>
          <w:rFonts w:ascii="Arial" w:hAnsi="Arial" w:cs="Arial"/>
          <w:lang w:val="en-US"/>
        </w:rPr>
        <w:tab/>
        <w:t>Dialling for a call with origin and destination in the same local service area and a different area code (if authorized), national number to be used.</w:t>
      </w:r>
    </w:p>
    <w:p w:rsidR="003C28E0" w:rsidRPr="00EB3230" w:rsidRDefault="003C28E0" w:rsidP="003C28E0">
      <w:pPr>
        <w:rPr>
          <w:rFonts w:ascii="Arial" w:hAnsi="Arial" w:cs="Arial"/>
          <w:lang w:val="en-US"/>
        </w:rPr>
      </w:pPr>
      <w:r w:rsidRPr="00EB3230">
        <w:rPr>
          <w:rFonts w:ascii="Arial" w:hAnsi="Arial" w:cs="Arial"/>
          <w:lang w:val="en-US"/>
        </w:rPr>
        <w:tab/>
        <w:t>The Regulatory Authority may allow local service providers to dial the national number (with or without the national long-distance access prefix) when making a local call.</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Access prefixes</w:t>
      </w:r>
    </w:p>
    <w:p w:rsidR="003C28E0" w:rsidRPr="00EB3230" w:rsidRDefault="003C28E0" w:rsidP="003C28E0">
      <w:pPr>
        <w:rPr>
          <w:rFonts w:ascii="Arial" w:hAnsi="Arial" w:cs="Arial"/>
          <w:lang w:val="en-US"/>
        </w:rPr>
      </w:pPr>
      <w:r w:rsidRPr="00EB3230">
        <w:rPr>
          <w:rFonts w:ascii="Arial" w:hAnsi="Arial" w:cs="Arial"/>
          <w:lang w:val="en-US"/>
        </w:rPr>
        <w:tab/>
        <w:t>All service providers should use the same prefixes, as shown in Table 8, when those prefixes are necessary for the provision of a service.</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8. Access prefixes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2268"/>
        <w:gridCol w:w="6237"/>
      </w:tblGrid>
      <w:tr w:rsidR="003C28E0" w:rsidRPr="00EB3230" w:rsidTr="00795DF4">
        <w:trPr>
          <w:jc w:val="center"/>
        </w:trPr>
        <w:tc>
          <w:tcPr>
            <w:tcW w:w="2268" w:type="dxa"/>
          </w:tcPr>
          <w:p w:rsidR="003C28E0" w:rsidRPr="00EB3230" w:rsidRDefault="003C28E0" w:rsidP="00795DF4">
            <w:pPr>
              <w:jc w:val="center"/>
              <w:rPr>
                <w:rFonts w:ascii="Arial" w:hAnsi="Arial" w:cs="Arial"/>
                <w:i/>
                <w:lang w:val="en-US"/>
              </w:rPr>
            </w:pPr>
            <w:r w:rsidRPr="00EB3230">
              <w:rPr>
                <w:rFonts w:ascii="Arial" w:hAnsi="Arial" w:cs="Arial"/>
                <w:i/>
                <w:lang w:val="en-US"/>
              </w:rPr>
              <w:t>Prefix</w:t>
            </w:r>
          </w:p>
        </w:tc>
        <w:tc>
          <w:tcPr>
            <w:tcW w:w="6237" w:type="dxa"/>
          </w:tcPr>
          <w:p w:rsidR="003C28E0" w:rsidRPr="00EB3230" w:rsidRDefault="003C28E0" w:rsidP="00795DF4">
            <w:pPr>
              <w:jc w:val="center"/>
              <w:rPr>
                <w:rFonts w:ascii="Arial" w:hAnsi="Arial" w:cs="Arial"/>
                <w:i/>
                <w:lang w:val="en-US"/>
              </w:rPr>
            </w:pPr>
            <w:r w:rsidRPr="00EB3230">
              <w:rPr>
                <w:rFonts w:ascii="Arial" w:hAnsi="Arial" w:cs="Arial"/>
                <w:i/>
                <w:lang w:val="en-US"/>
              </w:rPr>
              <w:t>Meaning</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0</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Automatic national long-distance call using preselected carrier</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00</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Automatic international long-distance call using preselected carrier</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15</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“Calling party pays” call</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17</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Selection of carrier for national long-distance calls</w:t>
            </w:r>
          </w:p>
        </w:tc>
      </w:tr>
      <w:tr w:rsidR="003C28E0" w:rsidRPr="00EB3230" w:rsidTr="00795DF4">
        <w:trPr>
          <w:jc w:val="center"/>
        </w:trPr>
        <w:tc>
          <w:tcPr>
            <w:tcW w:w="2268" w:type="dxa"/>
          </w:tcPr>
          <w:p w:rsidR="003C28E0" w:rsidRPr="00EB3230" w:rsidRDefault="003C28E0" w:rsidP="00795DF4">
            <w:pPr>
              <w:rPr>
                <w:rFonts w:ascii="Arial" w:hAnsi="Arial" w:cs="Arial"/>
                <w:lang w:val="en-US"/>
              </w:rPr>
            </w:pPr>
            <w:r w:rsidRPr="00EB3230">
              <w:rPr>
                <w:rFonts w:ascii="Arial" w:hAnsi="Arial" w:cs="Arial"/>
                <w:lang w:val="en-US"/>
              </w:rPr>
              <w:t>18</w:t>
            </w:r>
          </w:p>
        </w:tc>
        <w:tc>
          <w:tcPr>
            <w:tcW w:w="6237" w:type="dxa"/>
          </w:tcPr>
          <w:p w:rsidR="003C28E0" w:rsidRPr="00EB3230" w:rsidRDefault="003C28E0" w:rsidP="00795DF4">
            <w:pPr>
              <w:rPr>
                <w:rFonts w:ascii="Arial" w:hAnsi="Arial" w:cs="Arial"/>
                <w:lang w:val="en-US"/>
              </w:rPr>
            </w:pPr>
            <w:r w:rsidRPr="00EB3230">
              <w:rPr>
                <w:rFonts w:ascii="Arial" w:hAnsi="Arial" w:cs="Arial"/>
                <w:lang w:val="en-US"/>
              </w:rPr>
              <w:t>Selection of carrier for international long-distance calls</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ab/>
        <w:t>Numbers preceded by an asterix (*) are reserved for the free use of the local service providers.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procedures for automatic area calls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9 in order to make a national call (outside his local area).</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9. Dialling procedure for automatic area calls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Borders>
              <w:bottom w:val="nil"/>
            </w:tcBorders>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Mode</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2840" w:type="dxa"/>
            <w:tcBorders>
              <w:bottom w:val="nil"/>
            </w:tcBorders>
          </w:tcPr>
          <w:p w:rsidR="003C28E0" w:rsidRPr="00EB3230" w:rsidRDefault="003C28E0" w:rsidP="00795DF4">
            <w:pPr>
              <w:rPr>
                <w:rFonts w:ascii="Arial" w:hAnsi="Arial" w:cs="Arial"/>
                <w:lang w:val="en-US"/>
              </w:rPr>
            </w:pPr>
            <w:r w:rsidRPr="00EB3230">
              <w:rPr>
                <w:rFonts w:ascii="Arial" w:hAnsi="Arial" w:cs="Arial"/>
                <w:lang w:val="en-US"/>
              </w:rPr>
              <w:t>National</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Preselected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0 + national number</w:t>
            </w:r>
          </w:p>
        </w:tc>
      </w:tr>
      <w:tr w:rsidR="003C28E0" w:rsidRPr="00EB3230" w:rsidTr="00795DF4">
        <w:trPr>
          <w:jc w:val="center"/>
        </w:trPr>
        <w:tc>
          <w:tcPr>
            <w:tcW w:w="2840" w:type="dxa"/>
            <w:tcBorders>
              <w:top w:val="nil"/>
            </w:tcBorders>
          </w:tcPr>
          <w:p w:rsidR="003C28E0" w:rsidRPr="00EB3230" w:rsidRDefault="003C28E0" w:rsidP="00795DF4">
            <w:pPr>
              <w:rPr>
                <w:rFonts w:ascii="Arial" w:hAnsi="Arial" w:cs="Arial"/>
                <w:lang w:val="en-US"/>
              </w:rPr>
            </w:pP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Selection of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17 + PQR + national number</w:t>
            </w:r>
          </w:p>
        </w:tc>
      </w:tr>
    </w:tbl>
    <w:p w:rsidR="003C28E0" w:rsidRPr="00EB3230" w:rsidRDefault="003C28E0" w:rsidP="003C28E0">
      <w:pPr>
        <w:rPr>
          <w:rFonts w:ascii="Arial" w:hAnsi="Arial" w:cs="Arial"/>
          <w:lang w:val="en-US"/>
        </w:rPr>
      </w:pPr>
      <w:r w:rsidRPr="00EB3230">
        <w:rPr>
          <w:rFonts w:ascii="Arial" w:hAnsi="Arial" w:cs="Arial"/>
          <w:lang w:val="en-US"/>
        </w:rPr>
        <w:tab/>
        <w:t>where:</w:t>
      </w:r>
      <w:r w:rsidRPr="00EB3230">
        <w:rPr>
          <w:rFonts w:ascii="Arial" w:hAnsi="Arial" w:cs="Arial"/>
          <w:lang w:val="en-US"/>
        </w:rPr>
        <w:tab/>
        <w:t>PQR = Long-distance carrier code</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 for automatic international calls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10 in order to make an international call.</w:t>
      </w:r>
    </w:p>
    <w:p w:rsidR="004D39DC" w:rsidRDefault="004D39DC">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lang w:val="en-US"/>
        </w:rPr>
      </w:pPr>
      <w:r>
        <w:rPr>
          <w:rFonts w:ascii="Arial" w:hAnsi="Arial" w:cs="Arial"/>
          <w:lang w:val="en-US"/>
        </w:rPr>
        <w:br w:type="page"/>
      </w:r>
    </w:p>
    <w:p w:rsidR="003C28E0" w:rsidRPr="00EB3230" w:rsidRDefault="003C28E0" w:rsidP="003C28E0">
      <w:pPr>
        <w:rPr>
          <w:rFonts w:ascii="Arial" w:hAnsi="Arial" w:cs="Arial"/>
          <w:lang w:val="en-US"/>
        </w:rPr>
      </w:pPr>
      <w:r w:rsidRPr="00EB3230">
        <w:rPr>
          <w:rFonts w:ascii="Arial" w:hAnsi="Arial" w:cs="Arial"/>
          <w:lang w:val="en-US"/>
        </w:rPr>
        <w:lastRenderedPageBreak/>
        <w:t>Table 10. Dialling procedure for international calls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Borders>
              <w:bottom w:val="nil"/>
            </w:tcBorders>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Mode</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2840" w:type="dxa"/>
            <w:tcBorders>
              <w:bottom w:val="nil"/>
            </w:tcBorders>
          </w:tcPr>
          <w:p w:rsidR="003C28E0" w:rsidRPr="00EB3230" w:rsidRDefault="003C28E0" w:rsidP="00795DF4">
            <w:pPr>
              <w:rPr>
                <w:rFonts w:ascii="Arial" w:hAnsi="Arial" w:cs="Arial"/>
                <w:lang w:val="en-US"/>
              </w:rPr>
            </w:pPr>
            <w:r w:rsidRPr="00EB3230">
              <w:rPr>
                <w:rFonts w:ascii="Arial" w:hAnsi="Arial" w:cs="Arial"/>
                <w:lang w:val="en-US"/>
              </w:rPr>
              <w:t>International</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Preselected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00 + international number</w:t>
            </w:r>
          </w:p>
        </w:tc>
      </w:tr>
      <w:tr w:rsidR="003C28E0" w:rsidRPr="00EB3230" w:rsidTr="00795DF4">
        <w:trPr>
          <w:jc w:val="center"/>
        </w:trPr>
        <w:tc>
          <w:tcPr>
            <w:tcW w:w="2840" w:type="dxa"/>
            <w:tcBorders>
              <w:top w:val="nil"/>
            </w:tcBorders>
          </w:tcPr>
          <w:p w:rsidR="003C28E0" w:rsidRPr="00EB3230" w:rsidRDefault="003C28E0" w:rsidP="00795DF4">
            <w:pPr>
              <w:rPr>
                <w:rFonts w:ascii="Arial" w:hAnsi="Arial" w:cs="Arial"/>
                <w:lang w:val="en-US"/>
              </w:rPr>
            </w:pP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Selection of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18 + PQR + international number</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ab/>
        <w:t>where:</w:t>
      </w:r>
      <w:r w:rsidRPr="00EB3230">
        <w:rPr>
          <w:rFonts w:ascii="Arial" w:hAnsi="Arial" w:cs="Arial"/>
          <w:lang w:val="en-US"/>
        </w:rPr>
        <w:tab/>
        <w:t>PQR = Long-distance carrier code</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 to access special services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11 in order to access special services.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11. Dialling procedure to access special services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Mode</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2840" w:type="dxa"/>
            <w:tcBorders>
              <w:bottom w:val="nil"/>
            </w:tcBorders>
          </w:tcPr>
          <w:p w:rsidR="003C28E0" w:rsidRPr="00EB3230" w:rsidRDefault="003C28E0" w:rsidP="00795DF4">
            <w:pPr>
              <w:rPr>
                <w:rFonts w:ascii="Arial" w:hAnsi="Arial" w:cs="Arial"/>
                <w:lang w:val="en-US"/>
              </w:rPr>
            </w:pPr>
            <w:r w:rsidRPr="00EB3230">
              <w:rPr>
                <w:rFonts w:ascii="Arial" w:hAnsi="Arial" w:cs="Arial"/>
                <w:lang w:val="en-US"/>
              </w:rPr>
              <w:t>Special services not provided by a long-distance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Not applicable</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Service code</w:t>
            </w:r>
          </w:p>
        </w:tc>
      </w:tr>
      <w:tr w:rsidR="003C28E0" w:rsidRPr="00EB3230" w:rsidTr="00795DF4">
        <w:trPr>
          <w:jc w:val="center"/>
        </w:trPr>
        <w:tc>
          <w:tcPr>
            <w:tcW w:w="2840" w:type="dxa"/>
            <w:tcBorders>
              <w:bottom w:val="nil"/>
            </w:tcBorders>
          </w:tcPr>
          <w:p w:rsidR="003C28E0" w:rsidRPr="00EB3230" w:rsidRDefault="003C28E0" w:rsidP="00795DF4">
            <w:pPr>
              <w:rPr>
                <w:rFonts w:ascii="Arial" w:hAnsi="Arial" w:cs="Arial"/>
                <w:lang w:val="en-US"/>
              </w:rPr>
            </w:pPr>
            <w:r w:rsidRPr="00EB3230">
              <w:rPr>
                <w:rFonts w:ascii="Arial" w:hAnsi="Arial" w:cs="Arial"/>
                <w:lang w:val="en-US"/>
              </w:rPr>
              <w:t>Special services provided by a long-distance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Preselected carrier</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Service code(*)</w:t>
            </w:r>
          </w:p>
        </w:tc>
      </w:tr>
      <w:tr w:rsidR="003C28E0" w:rsidRPr="00EB3230" w:rsidTr="00795DF4">
        <w:trPr>
          <w:jc w:val="center"/>
        </w:trPr>
        <w:tc>
          <w:tcPr>
            <w:tcW w:w="2840" w:type="dxa"/>
            <w:tcBorders>
              <w:top w:val="nil"/>
            </w:tcBorders>
          </w:tcPr>
          <w:p w:rsidR="003C28E0" w:rsidRPr="00EB3230" w:rsidRDefault="003C28E0" w:rsidP="00795DF4">
            <w:pPr>
              <w:rPr>
                <w:rFonts w:ascii="Arial" w:hAnsi="Arial" w:cs="Arial"/>
                <w:lang w:val="en-US"/>
              </w:rPr>
            </w:pP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Selection of carrier</w:t>
            </w:r>
          </w:p>
        </w:tc>
        <w:tc>
          <w:tcPr>
            <w:tcW w:w="2840" w:type="dxa"/>
          </w:tcPr>
          <w:p w:rsidR="003C28E0" w:rsidRPr="00EB3230" w:rsidRDefault="003C28E0" w:rsidP="00795DF4">
            <w:pPr>
              <w:rPr>
                <w:rFonts w:ascii="Arial" w:hAnsi="Arial" w:cs="Arial"/>
                <w:lang w:val="fr-FR"/>
              </w:rPr>
            </w:pPr>
            <w:r w:rsidRPr="00EB3230">
              <w:rPr>
                <w:rFonts w:ascii="Arial" w:hAnsi="Arial" w:cs="Arial"/>
                <w:lang w:val="fr-FR"/>
              </w:rPr>
              <w:t>17 + PQR + 0 + service code(*)</w:t>
            </w:r>
          </w:p>
        </w:tc>
      </w:tr>
      <w:tr w:rsidR="003C28E0" w:rsidRPr="00EB3230" w:rsidTr="00795DF4">
        <w:trPr>
          <w:jc w:val="center"/>
        </w:trPr>
        <w:tc>
          <w:tcPr>
            <w:tcW w:w="8520" w:type="dxa"/>
            <w:gridSpan w:val="3"/>
            <w:tcBorders>
              <w:left w:val="nil"/>
              <w:bottom w:val="nil"/>
              <w:right w:val="nil"/>
            </w:tcBorders>
          </w:tcPr>
          <w:p w:rsidR="003C28E0" w:rsidRPr="00EB3230" w:rsidRDefault="003C28E0" w:rsidP="00795DF4">
            <w:pPr>
              <w:rPr>
                <w:rFonts w:ascii="Arial" w:hAnsi="Arial" w:cs="Arial"/>
                <w:lang w:val="en-US"/>
              </w:rPr>
            </w:pPr>
            <w:r w:rsidRPr="00EB3230">
              <w:rPr>
                <w:rFonts w:ascii="Arial" w:hAnsi="Arial" w:cs="Arial"/>
                <w:lang w:val="en-US"/>
              </w:rPr>
              <w:t>(*)</w:t>
            </w:r>
            <w:r w:rsidRPr="00EB3230">
              <w:rPr>
                <w:rFonts w:ascii="Arial" w:hAnsi="Arial" w:cs="Arial"/>
                <w:lang w:val="en-US"/>
              </w:rPr>
              <w:tab/>
              <w:t>For those services provided by a long-distance carrier.</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ab/>
        <w:t>where:</w:t>
      </w:r>
      <w:r w:rsidRPr="00EB3230">
        <w:rPr>
          <w:rFonts w:ascii="Arial" w:hAnsi="Arial" w:cs="Arial"/>
          <w:lang w:val="en-US"/>
        </w:rPr>
        <w:tab/>
        <w:t>PQR = long-distance carrier code</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procedures for national non-geographical numbers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12 in order to make calls to national non-geographical numbers.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12. Dialling procedure for national non-geographical numbers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4261"/>
        <w:gridCol w:w="4261"/>
      </w:tblGrid>
      <w:tr w:rsidR="003C28E0" w:rsidRPr="00EB3230" w:rsidTr="00795DF4">
        <w:trPr>
          <w:jc w:val="center"/>
        </w:trPr>
        <w:tc>
          <w:tcPr>
            <w:tcW w:w="4261" w:type="dxa"/>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4261"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4261" w:type="dxa"/>
          </w:tcPr>
          <w:p w:rsidR="003C28E0" w:rsidRPr="00EB3230" w:rsidRDefault="003C28E0" w:rsidP="00795DF4">
            <w:pPr>
              <w:rPr>
                <w:rFonts w:ascii="Arial" w:hAnsi="Arial" w:cs="Arial"/>
                <w:lang w:val="en-US"/>
              </w:rPr>
            </w:pPr>
            <w:r w:rsidRPr="00EB3230">
              <w:rPr>
                <w:rFonts w:ascii="Arial" w:hAnsi="Arial" w:cs="Arial"/>
                <w:lang w:val="en-US"/>
              </w:rPr>
              <w:t>National non-geographical number</w:t>
            </w:r>
          </w:p>
        </w:tc>
        <w:tc>
          <w:tcPr>
            <w:tcW w:w="4261" w:type="dxa"/>
          </w:tcPr>
          <w:p w:rsidR="003C28E0" w:rsidRPr="00EB3230" w:rsidRDefault="003C28E0" w:rsidP="00795DF4">
            <w:pPr>
              <w:rPr>
                <w:rFonts w:ascii="Arial" w:hAnsi="Arial" w:cs="Arial"/>
                <w:lang w:val="en-US"/>
              </w:rPr>
            </w:pPr>
            <w:r w:rsidRPr="00EB3230">
              <w:rPr>
                <w:rFonts w:ascii="Arial" w:hAnsi="Arial" w:cs="Arial"/>
                <w:lang w:val="en-US"/>
              </w:rPr>
              <w:t>0 + non-geographical number</w:t>
            </w:r>
          </w:p>
        </w:tc>
      </w:tr>
      <w:tr w:rsidR="003C28E0" w:rsidRPr="00EB3230" w:rsidTr="00795DF4">
        <w:trPr>
          <w:jc w:val="center"/>
        </w:trPr>
        <w:tc>
          <w:tcPr>
            <w:tcW w:w="8522" w:type="dxa"/>
            <w:gridSpan w:val="2"/>
            <w:tcBorders>
              <w:left w:val="nil"/>
              <w:bottom w:val="nil"/>
              <w:right w:val="nil"/>
            </w:tcBorders>
          </w:tcPr>
          <w:p w:rsidR="003C28E0" w:rsidRPr="00EB3230" w:rsidRDefault="003C28E0" w:rsidP="00795DF4">
            <w:pPr>
              <w:rPr>
                <w:rFonts w:ascii="Arial" w:hAnsi="Arial" w:cs="Arial"/>
                <w:lang w:val="en-US"/>
              </w:rPr>
            </w:pPr>
            <w:r w:rsidRPr="00EB3230">
              <w:rPr>
                <w:rFonts w:ascii="Arial" w:hAnsi="Arial" w:cs="Arial"/>
                <w:lang w:val="en-US"/>
              </w:rPr>
              <w:t>Note: For some non-geographical services the long-distance carrier selection may be used, as shown in Table 9</w:t>
            </w:r>
          </w:p>
        </w:tc>
      </w:tr>
    </w:tbl>
    <w:p w:rsidR="003C28E0" w:rsidRDefault="003C28E0" w:rsidP="003C28E0">
      <w:pPr>
        <w:rPr>
          <w:rFonts w:ascii="Arial" w:hAnsi="Arial" w:cs="Arial"/>
          <w:lang w:val="en-US"/>
        </w:rPr>
      </w:pPr>
    </w:p>
    <w:p w:rsidR="003C28E0" w:rsidRDefault="003C28E0" w:rsidP="003C28E0">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lang w:val="en-US"/>
        </w:rPr>
      </w:pPr>
      <w:r>
        <w:rPr>
          <w:rFonts w:ascii="Arial" w:hAnsi="Arial" w:cs="Arial"/>
          <w:lang w:val="en-US"/>
        </w:rPr>
        <w:br w:type="page"/>
      </w:r>
    </w:p>
    <w:p w:rsidR="003C28E0" w:rsidRPr="00EB3230" w:rsidRDefault="003C28E0" w:rsidP="003C28E0">
      <w:pPr>
        <w:rPr>
          <w:rFonts w:ascii="Arial" w:hAnsi="Arial" w:cs="Arial"/>
          <w:lang w:val="en-US"/>
        </w:rPr>
      </w:pPr>
      <w:r w:rsidRPr="00EB3230">
        <w:rPr>
          <w:rFonts w:ascii="Arial" w:hAnsi="Arial" w:cs="Arial"/>
          <w:i/>
          <w:lang w:val="en-US"/>
        </w:rPr>
        <w:lastRenderedPageBreak/>
        <w:t>–</w:t>
      </w:r>
      <w:r w:rsidRPr="00EB3230">
        <w:rPr>
          <w:rFonts w:ascii="Arial" w:hAnsi="Arial" w:cs="Arial"/>
          <w:i/>
          <w:lang w:val="en-US"/>
        </w:rPr>
        <w:tab/>
        <w:t>Dialling procedure for non-geographical numbers in other countries</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13 in order to make calls to non-geographical numbers in other countries.  This form of dialling shall be subject to the conditions laid down by the regulatory body and to the standards recommended by international organizations and agreements.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13. Dialling procedures for calls to non-geographical numbers in other countries</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tblPr>
      <w:tblGrid>
        <w:gridCol w:w="4261"/>
        <w:gridCol w:w="4261"/>
      </w:tblGrid>
      <w:tr w:rsidR="003C28E0" w:rsidRPr="00EB3230" w:rsidTr="00795DF4">
        <w:trPr>
          <w:jc w:val="center"/>
        </w:trPr>
        <w:tc>
          <w:tcPr>
            <w:tcW w:w="4261" w:type="dxa"/>
            <w:tcBorders>
              <w:top w:val="single" w:sz="6" w:space="0" w:color="auto"/>
              <w:bottom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4261" w:type="dxa"/>
            <w:tcBorders>
              <w:top w:val="single" w:sz="6" w:space="0" w:color="auto"/>
              <w:bottom w:val="single" w:sz="6" w:space="0" w:color="auto"/>
            </w:tcBorders>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4261" w:type="dxa"/>
            <w:tcBorders>
              <w:top w:val="single" w:sz="6" w:space="0" w:color="auto"/>
              <w:bottom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Non-geographical number in another country</w:t>
            </w:r>
          </w:p>
        </w:tc>
        <w:tc>
          <w:tcPr>
            <w:tcW w:w="4261" w:type="dxa"/>
            <w:tcBorders>
              <w:top w:val="single" w:sz="6" w:space="0" w:color="auto"/>
              <w:bottom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00 + international non-geographical number(*)</w:t>
            </w:r>
          </w:p>
        </w:tc>
      </w:tr>
      <w:tr w:rsidR="003C28E0" w:rsidRPr="00EB3230" w:rsidTr="00795DF4">
        <w:trPr>
          <w:jc w:val="center"/>
        </w:trPr>
        <w:tc>
          <w:tcPr>
            <w:tcW w:w="8522" w:type="dxa"/>
            <w:gridSpan w:val="2"/>
            <w:tcBorders>
              <w:top w:val="single" w:sz="6" w:space="0" w:color="auto"/>
              <w:left w:val="nil"/>
              <w:bottom w:val="nil"/>
              <w:right w:val="nil"/>
            </w:tcBorders>
          </w:tcPr>
          <w:p w:rsidR="003C28E0" w:rsidRPr="00EB3230" w:rsidRDefault="003C28E0" w:rsidP="00795DF4">
            <w:pPr>
              <w:rPr>
                <w:rFonts w:ascii="Arial" w:hAnsi="Arial" w:cs="Arial"/>
                <w:lang w:val="en-US"/>
              </w:rPr>
            </w:pPr>
            <w:r w:rsidRPr="00EB3230">
              <w:rPr>
                <w:rFonts w:ascii="Arial" w:hAnsi="Arial" w:cs="Arial"/>
                <w:lang w:val="en-US"/>
              </w:rPr>
              <w:t>(*)</w:t>
            </w:r>
            <w:r w:rsidRPr="00EB3230">
              <w:rPr>
                <w:rFonts w:ascii="Arial" w:hAnsi="Arial" w:cs="Arial"/>
                <w:lang w:val="en-US"/>
              </w:rPr>
              <w:tab/>
              <w:t>The international non-geographical number includes the country code.</w:t>
            </w:r>
          </w:p>
          <w:p w:rsidR="003C28E0" w:rsidRPr="00EB3230" w:rsidRDefault="003C28E0" w:rsidP="00795DF4">
            <w:pPr>
              <w:rPr>
                <w:rFonts w:ascii="Arial" w:hAnsi="Arial" w:cs="Arial"/>
                <w:lang w:val="en-US"/>
              </w:rPr>
            </w:pPr>
            <w:r w:rsidRPr="00EB3230">
              <w:rPr>
                <w:rFonts w:ascii="Arial" w:hAnsi="Arial" w:cs="Arial"/>
                <w:lang w:val="en-US"/>
              </w:rPr>
              <w:t>Note 1 – For some international non-geographical services, the long-distance carrier selection mode may be used, as shown in Table 10.</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 to call the national long-distance operator</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14 in order to call the national long-distance operator.</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14. Dialling procedure to call the national long-distance operator</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3686"/>
        <w:gridCol w:w="2410"/>
        <w:gridCol w:w="2410"/>
      </w:tblGrid>
      <w:tr w:rsidR="003C28E0" w:rsidRPr="00EB3230" w:rsidTr="00795DF4">
        <w:trPr>
          <w:jc w:val="center"/>
        </w:trPr>
        <w:tc>
          <w:tcPr>
            <w:tcW w:w="3686" w:type="dxa"/>
            <w:tcBorders>
              <w:bottom w:val="nil"/>
            </w:tcBorders>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2410" w:type="dxa"/>
          </w:tcPr>
          <w:p w:rsidR="003C28E0" w:rsidRPr="00EB3230" w:rsidRDefault="003C28E0" w:rsidP="00795DF4">
            <w:pPr>
              <w:jc w:val="center"/>
              <w:rPr>
                <w:rFonts w:ascii="Arial" w:hAnsi="Arial" w:cs="Arial"/>
                <w:i/>
                <w:lang w:val="en-US"/>
              </w:rPr>
            </w:pPr>
            <w:r w:rsidRPr="00EB3230">
              <w:rPr>
                <w:rFonts w:ascii="Arial" w:hAnsi="Arial" w:cs="Arial"/>
                <w:i/>
                <w:lang w:val="en-US"/>
              </w:rPr>
              <w:t>Mode</w:t>
            </w:r>
          </w:p>
        </w:tc>
        <w:tc>
          <w:tcPr>
            <w:tcW w:w="2410"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3686" w:type="dxa"/>
            <w:tcBorders>
              <w:bottom w:val="nil"/>
            </w:tcBorders>
          </w:tcPr>
          <w:p w:rsidR="003C28E0" w:rsidRPr="00EB3230" w:rsidRDefault="003C28E0" w:rsidP="00795DF4">
            <w:pPr>
              <w:rPr>
                <w:rFonts w:ascii="Arial" w:hAnsi="Arial" w:cs="Arial"/>
                <w:lang w:val="en-US"/>
              </w:rPr>
            </w:pPr>
            <w:r w:rsidRPr="00EB3230">
              <w:rPr>
                <w:rFonts w:ascii="Arial" w:hAnsi="Arial" w:cs="Arial"/>
                <w:lang w:val="en-US"/>
              </w:rPr>
              <w:t>National long-distance operator</w:t>
            </w:r>
          </w:p>
        </w:tc>
        <w:tc>
          <w:tcPr>
            <w:tcW w:w="2410" w:type="dxa"/>
          </w:tcPr>
          <w:p w:rsidR="003C28E0" w:rsidRPr="00EB3230" w:rsidRDefault="003C28E0" w:rsidP="00795DF4">
            <w:pPr>
              <w:rPr>
                <w:rFonts w:ascii="Arial" w:hAnsi="Arial" w:cs="Arial"/>
                <w:lang w:val="en-US"/>
              </w:rPr>
            </w:pPr>
            <w:r w:rsidRPr="00EB3230">
              <w:rPr>
                <w:rFonts w:ascii="Arial" w:hAnsi="Arial" w:cs="Arial"/>
                <w:lang w:val="en-US"/>
              </w:rPr>
              <w:t>Preselected carrier</w:t>
            </w:r>
          </w:p>
        </w:tc>
        <w:tc>
          <w:tcPr>
            <w:tcW w:w="2410" w:type="dxa"/>
          </w:tcPr>
          <w:p w:rsidR="003C28E0" w:rsidRPr="00EB3230" w:rsidRDefault="003C28E0" w:rsidP="00795DF4">
            <w:pPr>
              <w:rPr>
                <w:rFonts w:ascii="Arial" w:hAnsi="Arial" w:cs="Arial"/>
                <w:lang w:val="en-US"/>
              </w:rPr>
            </w:pPr>
            <w:r w:rsidRPr="00EB3230">
              <w:rPr>
                <w:rFonts w:ascii="Arial" w:hAnsi="Arial" w:cs="Arial"/>
                <w:lang w:val="en-US"/>
              </w:rPr>
              <w:t>19</w:t>
            </w:r>
          </w:p>
        </w:tc>
      </w:tr>
      <w:tr w:rsidR="003C28E0" w:rsidRPr="00EB3230" w:rsidTr="00795DF4">
        <w:trPr>
          <w:jc w:val="center"/>
        </w:trPr>
        <w:tc>
          <w:tcPr>
            <w:tcW w:w="3686" w:type="dxa"/>
            <w:tcBorders>
              <w:top w:val="nil"/>
            </w:tcBorders>
          </w:tcPr>
          <w:p w:rsidR="003C28E0" w:rsidRPr="00EB3230" w:rsidRDefault="003C28E0" w:rsidP="00795DF4">
            <w:pPr>
              <w:rPr>
                <w:rFonts w:ascii="Arial" w:hAnsi="Arial" w:cs="Arial"/>
                <w:lang w:val="en-US"/>
              </w:rPr>
            </w:pPr>
          </w:p>
        </w:tc>
        <w:tc>
          <w:tcPr>
            <w:tcW w:w="2410" w:type="dxa"/>
          </w:tcPr>
          <w:p w:rsidR="003C28E0" w:rsidRPr="00EB3230" w:rsidRDefault="003C28E0" w:rsidP="00795DF4">
            <w:pPr>
              <w:rPr>
                <w:rFonts w:ascii="Arial" w:hAnsi="Arial" w:cs="Arial"/>
                <w:lang w:val="en-US"/>
              </w:rPr>
            </w:pPr>
            <w:r w:rsidRPr="00EB3230">
              <w:rPr>
                <w:rFonts w:ascii="Arial" w:hAnsi="Arial" w:cs="Arial"/>
                <w:lang w:val="en-US"/>
              </w:rPr>
              <w:t>Selection of carrier</w:t>
            </w:r>
          </w:p>
        </w:tc>
        <w:tc>
          <w:tcPr>
            <w:tcW w:w="2410" w:type="dxa"/>
          </w:tcPr>
          <w:p w:rsidR="003C28E0" w:rsidRPr="00EB3230" w:rsidRDefault="003C28E0" w:rsidP="00795DF4">
            <w:pPr>
              <w:rPr>
                <w:rFonts w:ascii="Arial" w:hAnsi="Arial" w:cs="Arial"/>
                <w:lang w:val="en-US"/>
              </w:rPr>
            </w:pPr>
            <w:r w:rsidRPr="00EB3230">
              <w:rPr>
                <w:rFonts w:ascii="Arial" w:hAnsi="Arial" w:cs="Arial"/>
                <w:lang w:val="en-US"/>
              </w:rPr>
              <w:t>17 + PQR + 0 + 19</w:t>
            </w:r>
          </w:p>
        </w:tc>
      </w:tr>
    </w:tbl>
    <w:p w:rsidR="003C28E0" w:rsidRPr="00EB3230" w:rsidRDefault="003C28E0" w:rsidP="003C28E0">
      <w:pPr>
        <w:rPr>
          <w:rFonts w:ascii="Arial" w:hAnsi="Arial" w:cs="Arial"/>
          <w:lang w:val="en-US"/>
        </w:rPr>
      </w:pPr>
      <w:r w:rsidRPr="00EB3230">
        <w:rPr>
          <w:rFonts w:ascii="Arial" w:hAnsi="Arial" w:cs="Arial"/>
          <w:lang w:val="en-US"/>
        </w:rPr>
        <w:tab/>
        <w:t>where:</w:t>
      </w:r>
      <w:r w:rsidRPr="00EB3230">
        <w:rPr>
          <w:rFonts w:ascii="Arial" w:hAnsi="Arial" w:cs="Arial"/>
          <w:lang w:val="en-US"/>
        </w:rPr>
        <w:tab/>
        <w:t>PQR = long-distance carrier code</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w:t>
      </w:r>
      <w:r w:rsidRPr="00EB3230">
        <w:rPr>
          <w:rFonts w:ascii="Arial" w:hAnsi="Arial" w:cs="Arial"/>
          <w:i/>
          <w:lang w:val="en-US"/>
        </w:rPr>
        <w:tab/>
        <w:t>Dialling procedure to call the international long-distance operator</w:t>
      </w:r>
    </w:p>
    <w:p w:rsidR="003C28E0" w:rsidRPr="00EB3230" w:rsidRDefault="003C28E0" w:rsidP="003C28E0">
      <w:pPr>
        <w:rPr>
          <w:rFonts w:ascii="Arial" w:hAnsi="Arial" w:cs="Arial"/>
          <w:lang w:val="en-US"/>
        </w:rPr>
      </w:pPr>
      <w:r w:rsidRPr="00EB3230">
        <w:rPr>
          <w:rFonts w:ascii="Arial" w:hAnsi="Arial" w:cs="Arial"/>
          <w:lang w:val="en-US"/>
        </w:rPr>
        <w:tab/>
        <w:t>The user follows the procedure shown in Table 15 in order to call the international long-distance operator.</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Table 15. Dialling procedure to call the international long-distance operator</w:t>
      </w:r>
    </w:p>
    <w:p w:rsidR="003C28E0" w:rsidRPr="00EB3230" w:rsidRDefault="003C28E0" w:rsidP="003C28E0">
      <w:pPr>
        <w:rPr>
          <w:rFonts w:ascii="Arial" w:hAnsi="Arial" w:cs="Arial"/>
          <w:lang w:val="en-US"/>
        </w:rPr>
      </w:pPr>
    </w:p>
    <w:tbl>
      <w:tblPr>
        <w:tblW w:w="0" w:type="auto"/>
        <w:jc w:val="center"/>
        <w:tblLayout w:type="fixed"/>
        <w:tblCellMar>
          <w:left w:w="107" w:type="dxa"/>
          <w:right w:w="107" w:type="dxa"/>
        </w:tblCellMar>
        <w:tblLook w:val="0000"/>
      </w:tblPr>
      <w:tblGrid>
        <w:gridCol w:w="3686"/>
        <w:gridCol w:w="2410"/>
        <w:gridCol w:w="2410"/>
      </w:tblGrid>
      <w:tr w:rsidR="003C28E0" w:rsidRPr="00EB3230" w:rsidTr="00795DF4">
        <w:trPr>
          <w:jc w:val="center"/>
        </w:trPr>
        <w:tc>
          <w:tcPr>
            <w:tcW w:w="3686"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i/>
                <w:lang w:val="en-US"/>
              </w:rPr>
            </w:pPr>
            <w:r w:rsidRPr="00EB3230">
              <w:rPr>
                <w:rFonts w:ascii="Arial" w:hAnsi="Arial" w:cs="Arial"/>
                <w:i/>
                <w:lang w:val="en-US"/>
              </w:rPr>
              <w:t>Destination</w:t>
            </w:r>
          </w:p>
        </w:tc>
        <w:tc>
          <w:tcPr>
            <w:tcW w:w="2410" w:type="dxa"/>
            <w:tcBorders>
              <w:top w:val="single" w:sz="6" w:space="0" w:color="auto"/>
              <w:left w:val="nil"/>
              <w:bottom w:val="single" w:sz="6" w:space="0" w:color="auto"/>
              <w:right w:val="single" w:sz="6" w:space="0" w:color="auto"/>
            </w:tcBorders>
          </w:tcPr>
          <w:p w:rsidR="003C28E0" w:rsidRPr="00EB3230" w:rsidRDefault="003C28E0" w:rsidP="00795DF4">
            <w:pPr>
              <w:rPr>
                <w:rFonts w:ascii="Arial" w:hAnsi="Arial" w:cs="Arial"/>
                <w:i/>
                <w:lang w:val="en-US"/>
              </w:rPr>
            </w:pPr>
            <w:r w:rsidRPr="00EB3230">
              <w:rPr>
                <w:rFonts w:ascii="Arial" w:hAnsi="Arial" w:cs="Arial"/>
                <w:i/>
                <w:lang w:val="en-US"/>
              </w:rPr>
              <w:t>Mode</w:t>
            </w:r>
          </w:p>
        </w:tc>
        <w:tc>
          <w:tcPr>
            <w:tcW w:w="2410"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3686" w:type="dxa"/>
            <w:tcBorders>
              <w:top w:val="single" w:sz="6" w:space="0" w:color="auto"/>
              <w:left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International long-distance operator</w:t>
            </w:r>
          </w:p>
        </w:tc>
        <w:tc>
          <w:tcPr>
            <w:tcW w:w="2410" w:type="dxa"/>
            <w:tcBorders>
              <w:top w:val="single" w:sz="6" w:space="0" w:color="auto"/>
              <w:left w:val="nil"/>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Preselected carrier</w:t>
            </w:r>
          </w:p>
        </w:tc>
        <w:tc>
          <w:tcPr>
            <w:tcW w:w="2410"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000</w:t>
            </w:r>
          </w:p>
        </w:tc>
      </w:tr>
      <w:tr w:rsidR="003C28E0" w:rsidRPr="00EB3230" w:rsidTr="00795DF4">
        <w:trPr>
          <w:jc w:val="center"/>
        </w:trPr>
        <w:tc>
          <w:tcPr>
            <w:tcW w:w="3686" w:type="dxa"/>
            <w:tcBorders>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p>
        </w:tc>
        <w:tc>
          <w:tcPr>
            <w:tcW w:w="2410" w:type="dxa"/>
            <w:tcBorders>
              <w:top w:val="single" w:sz="6" w:space="0" w:color="auto"/>
              <w:left w:val="nil"/>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Selection of carrier</w:t>
            </w:r>
          </w:p>
        </w:tc>
        <w:tc>
          <w:tcPr>
            <w:tcW w:w="2410" w:type="dxa"/>
            <w:tcBorders>
              <w:top w:val="single" w:sz="6" w:space="0" w:color="auto"/>
              <w:left w:val="single" w:sz="6" w:space="0" w:color="auto"/>
              <w:bottom w:val="single" w:sz="6" w:space="0" w:color="auto"/>
              <w:right w:val="single" w:sz="6" w:space="0" w:color="auto"/>
            </w:tcBorders>
          </w:tcPr>
          <w:p w:rsidR="003C28E0" w:rsidRPr="00EB3230" w:rsidRDefault="003C28E0" w:rsidP="00795DF4">
            <w:pPr>
              <w:rPr>
                <w:rFonts w:ascii="Arial" w:hAnsi="Arial" w:cs="Arial"/>
                <w:lang w:val="en-US"/>
              </w:rPr>
            </w:pPr>
            <w:r w:rsidRPr="00EB3230">
              <w:rPr>
                <w:rFonts w:ascii="Arial" w:hAnsi="Arial" w:cs="Arial"/>
                <w:lang w:val="en-US"/>
              </w:rPr>
              <w:t>18 + PQR + 000</w:t>
            </w:r>
          </w:p>
        </w:tc>
      </w:tr>
    </w:tbl>
    <w:p w:rsidR="003C28E0" w:rsidRPr="00EB3230" w:rsidRDefault="003C28E0" w:rsidP="003C28E0">
      <w:pPr>
        <w:rPr>
          <w:rFonts w:ascii="Arial" w:hAnsi="Arial" w:cs="Arial"/>
          <w:lang w:val="en-US"/>
        </w:rPr>
      </w:pPr>
      <w:r w:rsidRPr="00EB3230">
        <w:rPr>
          <w:rFonts w:ascii="Arial" w:hAnsi="Arial" w:cs="Arial"/>
          <w:lang w:val="en-US"/>
        </w:rPr>
        <w:tab/>
        <w:t>where:</w:t>
      </w:r>
      <w:r w:rsidRPr="00EB3230">
        <w:rPr>
          <w:rFonts w:ascii="Arial" w:hAnsi="Arial" w:cs="Arial"/>
          <w:lang w:val="en-US"/>
        </w:rPr>
        <w:tab/>
        <w:t>PQR = long-distance carrier code</w:t>
      </w:r>
    </w:p>
    <w:p w:rsidR="003C28E0" w:rsidRPr="00EB3230" w:rsidRDefault="003C28E0" w:rsidP="003C28E0">
      <w:pPr>
        <w:rPr>
          <w:rFonts w:ascii="Arial" w:hAnsi="Arial" w:cs="Arial"/>
          <w:lang w:val="en-US"/>
        </w:rPr>
      </w:pPr>
      <w:r w:rsidRPr="00EB3230">
        <w:rPr>
          <w:rFonts w:ascii="Arial" w:hAnsi="Arial" w:cs="Arial"/>
          <w:i/>
          <w:lang w:val="en-US"/>
        </w:rPr>
        <w:lastRenderedPageBreak/>
        <w:t>–</w:t>
      </w:r>
      <w:r w:rsidRPr="00EB3230">
        <w:rPr>
          <w:rFonts w:ascii="Arial" w:hAnsi="Arial" w:cs="Arial"/>
          <w:i/>
          <w:lang w:val="en-US"/>
        </w:rPr>
        <w:tab/>
        <w:t>Dialling procedure for a “calling party pays” call</w:t>
      </w:r>
    </w:p>
    <w:p w:rsidR="003C28E0" w:rsidRPr="00EB3230" w:rsidRDefault="003C28E0" w:rsidP="003C28E0">
      <w:pPr>
        <w:rPr>
          <w:rFonts w:ascii="Arial" w:hAnsi="Arial" w:cs="Arial"/>
          <w:lang w:val="en-US"/>
        </w:rPr>
      </w:pPr>
      <w:r w:rsidRPr="00EB3230">
        <w:rPr>
          <w:rFonts w:ascii="Arial" w:hAnsi="Arial" w:cs="Arial"/>
          <w:lang w:val="en-US"/>
        </w:rPr>
        <w:tab/>
        <w:t>The user follows the dialling procedure shown in Table 16 to access services providing the “calling party pays” facility.</w:t>
      </w:r>
    </w:p>
    <w:p w:rsidR="003C28E0" w:rsidRPr="00EB3230" w:rsidRDefault="003C28E0" w:rsidP="003C28E0">
      <w:pPr>
        <w:rPr>
          <w:rFonts w:ascii="Arial" w:hAnsi="Arial" w:cs="Arial"/>
          <w:lang w:val="en-US"/>
        </w:rPr>
      </w:pPr>
      <w:r w:rsidRPr="00EB3230">
        <w:rPr>
          <w:rFonts w:ascii="Arial" w:hAnsi="Arial" w:cs="Arial"/>
          <w:lang w:val="en-US"/>
        </w:rPr>
        <w:t>Table 16. Dialling procedure for a “calling party pays” call</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2835"/>
        <w:gridCol w:w="2835"/>
        <w:gridCol w:w="2835"/>
      </w:tblGrid>
      <w:tr w:rsidR="003C28E0" w:rsidRPr="00EB3230" w:rsidTr="00795DF4">
        <w:trPr>
          <w:jc w:val="center"/>
        </w:trPr>
        <w:tc>
          <w:tcPr>
            <w:tcW w:w="2835" w:type="dxa"/>
          </w:tcPr>
          <w:p w:rsidR="003C28E0" w:rsidRPr="00EB3230" w:rsidRDefault="003C28E0" w:rsidP="00795DF4">
            <w:pPr>
              <w:jc w:val="center"/>
              <w:rPr>
                <w:rFonts w:ascii="Arial" w:hAnsi="Arial" w:cs="Arial"/>
                <w:i/>
                <w:lang w:val="en-US"/>
              </w:rPr>
            </w:pPr>
            <w:r w:rsidRPr="00EB3230">
              <w:rPr>
                <w:rFonts w:ascii="Arial" w:hAnsi="Arial" w:cs="Arial"/>
                <w:i/>
                <w:lang w:val="en-US"/>
              </w:rPr>
              <w:t>Destination</w:t>
            </w:r>
          </w:p>
        </w:tc>
        <w:tc>
          <w:tcPr>
            <w:tcW w:w="2835" w:type="dxa"/>
          </w:tcPr>
          <w:p w:rsidR="003C28E0" w:rsidRPr="00EB3230" w:rsidRDefault="003C28E0" w:rsidP="00795DF4">
            <w:pPr>
              <w:jc w:val="center"/>
              <w:rPr>
                <w:rFonts w:ascii="Arial" w:hAnsi="Arial" w:cs="Arial"/>
                <w:i/>
                <w:lang w:val="en-US"/>
              </w:rPr>
            </w:pPr>
            <w:r w:rsidRPr="00EB3230">
              <w:rPr>
                <w:rFonts w:ascii="Arial" w:hAnsi="Arial" w:cs="Arial"/>
                <w:i/>
                <w:lang w:val="en-US"/>
              </w:rPr>
              <w:t>Mode</w:t>
            </w:r>
          </w:p>
        </w:tc>
        <w:tc>
          <w:tcPr>
            <w:tcW w:w="2835" w:type="dxa"/>
          </w:tcPr>
          <w:p w:rsidR="003C28E0" w:rsidRPr="00EB3230" w:rsidRDefault="003C28E0" w:rsidP="00795DF4">
            <w:pPr>
              <w:jc w:val="center"/>
              <w:rPr>
                <w:rFonts w:ascii="Arial" w:hAnsi="Arial" w:cs="Arial"/>
                <w:i/>
                <w:lang w:val="en-US"/>
              </w:rPr>
            </w:pPr>
            <w:r w:rsidRPr="00EB3230">
              <w:rPr>
                <w:rFonts w:ascii="Arial" w:hAnsi="Arial" w:cs="Arial"/>
                <w:i/>
                <w:lang w:val="en-US"/>
              </w:rPr>
              <w:t>Digits to be dialled</w:t>
            </w:r>
          </w:p>
        </w:tc>
      </w:tr>
      <w:tr w:rsidR="003C28E0" w:rsidRPr="00EB3230" w:rsidTr="00795DF4">
        <w:trPr>
          <w:jc w:val="center"/>
        </w:trPr>
        <w:tc>
          <w:tcPr>
            <w:tcW w:w="2835" w:type="dxa"/>
          </w:tcPr>
          <w:p w:rsidR="003C28E0" w:rsidRPr="00EB3230" w:rsidRDefault="003C28E0" w:rsidP="00795DF4">
            <w:pPr>
              <w:rPr>
                <w:rFonts w:ascii="Arial" w:hAnsi="Arial" w:cs="Arial"/>
                <w:lang w:val="en-US"/>
              </w:rPr>
            </w:pPr>
            <w:r w:rsidRPr="00EB3230">
              <w:rPr>
                <w:rFonts w:ascii="Arial" w:hAnsi="Arial" w:cs="Arial"/>
                <w:lang w:val="en-US"/>
              </w:rPr>
              <w:t>Local</w:t>
            </w:r>
          </w:p>
        </w:tc>
        <w:tc>
          <w:tcPr>
            <w:tcW w:w="2835" w:type="dxa"/>
          </w:tcPr>
          <w:p w:rsidR="003C28E0" w:rsidRPr="00EB3230" w:rsidRDefault="003C28E0" w:rsidP="00795DF4">
            <w:pPr>
              <w:rPr>
                <w:rFonts w:ascii="Arial" w:hAnsi="Arial" w:cs="Arial"/>
                <w:lang w:val="en-US"/>
              </w:rPr>
            </w:pPr>
            <w:r w:rsidRPr="00EB3230">
              <w:rPr>
                <w:rFonts w:ascii="Arial" w:hAnsi="Arial" w:cs="Arial"/>
                <w:lang w:val="en-US"/>
              </w:rPr>
              <w:t>“Calling party pays”</w:t>
            </w:r>
          </w:p>
        </w:tc>
        <w:tc>
          <w:tcPr>
            <w:tcW w:w="2835" w:type="dxa"/>
          </w:tcPr>
          <w:p w:rsidR="003C28E0" w:rsidRPr="00EB3230" w:rsidRDefault="003C28E0" w:rsidP="00795DF4">
            <w:pPr>
              <w:rPr>
                <w:rFonts w:ascii="Arial" w:hAnsi="Arial" w:cs="Arial"/>
                <w:lang w:val="en-US"/>
              </w:rPr>
            </w:pPr>
            <w:r w:rsidRPr="00EB3230">
              <w:rPr>
                <w:rFonts w:ascii="Arial" w:hAnsi="Arial" w:cs="Arial"/>
                <w:lang w:val="en-US"/>
              </w:rPr>
              <w:t>15 + local number</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4.  Programme of changes (general)</w:t>
      </w:r>
    </w:p>
    <w:p w:rsidR="003C28E0" w:rsidRPr="00EB3230" w:rsidRDefault="003C28E0" w:rsidP="003C28E0">
      <w:pPr>
        <w:rPr>
          <w:rFonts w:ascii="Arial" w:hAnsi="Arial" w:cs="Arial"/>
          <w:lang w:val="en-US"/>
        </w:rPr>
      </w:pPr>
      <w:r w:rsidRPr="00EB3230">
        <w:rPr>
          <w:rFonts w:ascii="Arial" w:hAnsi="Arial" w:cs="Arial"/>
          <w:lang w:val="en-US"/>
        </w:rPr>
        <w:tab/>
        <w:t>The changes made during the transitional stage should be widely publicized in order to explain the underlying reasons and principles and make the new basic national numbering plan (PFNN) clear to users.</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Detailed programme of changes</w:t>
      </w:r>
    </w:p>
    <w:p w:rsidR="003C28E0" w:rsidRPr="00EB3230" w:rsidRDefault="003C28E0" w:rsidP="003C28E0">
      <w:pPr>
        <w:rPr>
          <w:rFonts w:ascii="Arial" w:hAnsi="Arial" w:cs="Arial"/>
          <w:lang w:val="en-US"/>
        </w:rPr>
      </w:pPr>
      <w:r w:rsidRPr="00EB3230">
        <w:rPr>
          <w:rFonts w:ascii="Arial" w:hAnsi="Arial" w:cs="Arial"/>
          <w:i/>
          <w:lang w:val="en-US"/>
        </w:rPr>
        <w:t>Changing the length of new national numbers to ten digits</w:t>
      </w:r>
    </w:p>
    <w:p w:rsidR="003C28E0" w:rsidRPr="00EB3230" w:rsidRDefault="003C28E0" w:rsidP="003C28E0">
      <w:pPr>
        <w:rPr>
          <w:rFonts w:ascii="Arial" w:hAnsi="Arial" w:cs="Arial"/>
          <w:lang w:val="en-US"/>
        </w:rPr>
      </w:pPr>
      <w:r w:rsidRPr="00EB3230">
        <w:rPr>
          <w:rFonts w:ascii="Arial" w:hAnsi="Arial" w:cs="Arial"/>
          <w:lang w:val="en-US"/>
        </w:rPr>
        <w:tab/>
        <w:t>The process will take place in two stages, so that the change-over to ten-digit national numbers is completed by 31 January 1999.</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i/>
          <w:lang w:val="en-US"/>
        </w:rPr>
        <w:tab/>
        <w:t xml:space="preserve">–  Extension of local numbering: </w:t>
      </w:r>
      <w:r w:rsidRPr="00EB3230">
        <w:rPr>
          <w:rFonts w:ascii="Arial" w:hAnsi="Arial" w:cs="Arial"/>
          <w:lang w:val="en-US"/>
        </w:rPr>
        <w:t>The digit “4” will be placed at the beginning of all the present subscriber numbers in order to form the new subscriber number. By adding one digit, the numbering capacity in each area code area will be multiplied by ten.</w:t>
      </w:r>
    </w:p>
    <w:p w:rsidR="003C28E0" w:rsidRPr="00EB3230" w:rsidRDefault="003C28E0" w:rsidP="003C28E0">
      <w:pPr>
        <w:rPr>
          <w:rFonts w:ascii="Arial" w:hAnsi="Arial" w:cs="Arial"/>
          <w:lang w:val="en-US"/>
        </w:rPr>
      </w:pPr>
      <w:r w:rsidRPr="00EB3230">
        <w:rPr>
          <w:rFonts w:ascii="Arial" w:hAnsi="Arial" w:cs="Arial"/>
          <w:lang w:val="en-US"/>
        </w:rPr>
        <w:tab/>
        <w:t>Example:</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Localities</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Present subscriber number</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New subscriber number</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A.M.B.A.</w:t>
            </w:r>
          </w:p>
        </w:tc>
        <w:tc>
          <w:tcPr>
            <w:tcW w:w="2840" w:type="dxa"/>
          </w:tcPr>
          <w:p w:rsidR="003C28E0" w:rsidRPr="00EB3230" w:rsidRDefault="003C28E0" w:rsidP="00795DF4">
            <w:pPr>
              <w:rPr>
                <w:rFonts w:ascii="Arial" w:hAnsi="Arial" w:cs="Arial"/>
                <w:lang w:val="fr-FR"/>
              </w:rPr>
            </w:pPr>
            <w:r w:rsidRPr="00EB3230">
              <w:rPr>
                <w:rFonts w:ascii="Arial" w:hAnsi="Arial" w:cs="Arial"/>
                <w:lang w:val="fr-FR"/>
              </w:rPr>
              <w:t>820 5656</w:t>
            </w:r>
          </w:p>
        </w:tc>
        <w:tc>
          <w:tcPr>
            <w:tcW w:w="2840" w:type="dxa"/>
          </w:tcPr>
          <w:p w:rsidR="003C28E0" w:rsidRPr="00EB3230" w:rsidRDefault="003C28E0" w:rsidP="00795DF4">
            <w:pPr>
              <w:rPr>
                <w:rFonts w:ascii="Arial" w:hAnsi="Arial" w:cs="Arial"/>
                <w:lang w:val="fr-FR"/>
              </w:rPr>
            </w:pPr>
            <w:r w:rsidRPr="00EB3230">
              <w:rPr>
                <w:rFonts w:ascii="Arial" w:hAnsi="Arial" w:cs="Arial"/>
                <w:b/>
                <w:lang w:val="fr-FR"/>
              </w:rPr>
              <w:t>4</w:t>
            </w:r>
            <w:r w:rsidRPr="00EB3230">
              <w:rPr>
                <w:rFonts w:ascii="Arial" w:hAnsi="Arial" w:cs="Arial"/>
                <w:lang w:val="fr-FR"/>
              </w:rPr>
              <w:t>820 5656</w:t>
            </w:r>
          </w:p>
        </w:tc>
      </w:tr>
      <w:tr w:rsidR="003C28E0" w:rsidRPr="00EB3230" w:rsidTr="00795DF4">
        <w:trPr>
          <w:jc w:val="center"/>
        </w:trPr>
        <w:tc>
          <w:tcPr>
            <w:tcW w:w="2840" w:type="dxa"/>
          </w:tcPr>
          <w:p w:rsidR="003C28E0" w:rsidRPr="00EB3230" w:rsidRDefault="003C28E0" w:rsidP="00795DF4">
            <w:pPr>
              <w:rPr>
                <w:rFonts w:ascii="Arial" w:hAnsi="Arial" w:cs="Arial"/>
                <w:lang w:val="fr-FR"/>
              </w:rPr>
            </w:pPr>
            <w:r w:rsidRPr="00EB3230">
              <w:rPr>
                <w:rFonts w:ascii="Arial" w:hAnsi="Arial" w:cs="Arial"/>
                <w:lang w:val="fr-FR"/>
              </w:rPr>
              <w:t>La Plata</w:t>
            </w:r>
          </w:p>
        </w:tc>
        <w:tc>
          <w:tcPr>
            <w:tcW w:w="2840" w:type="dxa"/>
          </w:tcPr>
          <w:p w:rsidR="003C28E0" w:rsidRPr="00EB3230" w:rsidRDefault="003C28E0" w:rsidP="00795DF4">
            <w:pPr>
              <w:rPr>
                <w:rFonts w:ascii="Arial" w:hAnsi="Arial" w:cs="Arial"/>
                <w:lang w:val="fr-FR"/>
              </w:rPr>
            </w:pPr>
            <w:r w:rsidRPr="00EB3230">
              <w:rPr>
                <w:rFonts w:ascii="Arial" w:hAnsi="Arial" w:cs="Arial"/>
                <w:lang w:val="fr-FR"/>
              </w:rPr>
              <w:t>83 6789</w:t>
            </w:r>
          </w:p>
        </w:tc>
        <w:tc>
          <w:tcPr>
            <w:tcW w:w="2840" w:type="dxa"/>
          </w:tcPr>
          <w:p w:rsidR="003C28E0" w:rsidRPr="00EB3230" w:rsidRDefault="003C28E0" w:rsidP="00795DF4">
            <w:pPr>
              <w:rPr>
                <w:rFonts w:ascii="Arial" w:hAnsi="Arial" w:cs="Arial"/>
                <w:lang w:val="fr-FR"/>
              </w:rPr>
            </w:pPr>
            <w:r w:rsidRPr="00EB3230">
              <w:rPr>
                <w:rFonts w:ascii="Arial" w:hAnsi="Arial" w:cs="Arial"/>
                <w:b/>
                <w:lang w:val="fr-FR"/>
              </w:rPr>
              <w:t>4</w:t>
            </w:r>
            <w:r w:rsidRPr="00EB3230">
              <w:rPr>
                <w:rFonts w:ascii="Arial" w:hAnsi="Arial" w:cs="Arial"/>
                <w:lang w:val="fr-FR"/>
              </w:rPr>
              <w:t>83 6789</w:t>
            </w:r>
          </w:p>
        </w:tc>
      </w:tr>
      <w:tr w:rsidR="003C28E0" w:rsidRPr="00EB3230" w:rsidTr="00795DF4">
        <w:trPr>
          <w:jc w:val="center"/>
        </w:trPr>
        <w:tc>
          <w:tcPr>
            <w:tcW w:w="2840" w:type="dxa"/>
          </w:tcPr>
          <w:p w:rsidR="003C28E0" w:rsidRPr="00EB3230" w:rsidRDefault="003C28E0" w:rsidP="00795DF4">
            <w:pPr>
              <w:rPr>
                <w:rFonts w:ascii="Arial" w:hAnsi="Arial" w:cs="Arial"/>
                <w:lang w:val="fr-FR"/>
              </w:rPr>
            </w:pPr>
            <w:r w:rsidRPr="00EB3230">
              <w:rPr>
                <w:rFonts w:ascii="Arial" w:hAnsi="Arial" w:cs="Arial"/>
                <w:lang w:val="fr-FR"/>
              </w:rPr>
              <w:t>Córdoba</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45 6789</w:t>
            </w:r>
          </w:p>
        </w:tc>
        <w:tc>
          <w:tcPr>
            <w:tcW w:w="2840" w:type="dxa"/>
          </w:tcPr>
          <w:p w:rsidR="003C28E0" w:rsidRPr="00EB3230" w:rsidRDefault="003C28E0" w:rsidP="00795DF4">
            <w:pPr>
              <w:rPr>
                <w:rFonts w:ascii="Arial" w:hAnsi="Arial" w:cs="Arial"/>
                <w:lang w:val="en-US"/>
              </w:rPr>
            </w:pPr>
            <w:r w:rsidRPr="00EB3230">
              <w:rPr>
                <w:rFonts w:ascii="Arial" w:hAnsi="Arial" w:cs="Arial"/>
                <w:b/>
                <w:lang w:val="en-US"/>
              </w:rPr>
              <w:t>4</w:t>
            </w:r>
            <w:r w:rsidRPr="00EB3230">
              <w:rPr>
                <w:rFonts w:ascii="Arial" w:hAnsi="Arial" w:cs="Arial"/>
                <w:lang w:val="en-US"/>
              </w:rPr>
              <w:t>45 6789</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Tinogasta</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2 6789</w:t>
            </w:r>
          </w:p>
        </w:tc>
        <w:tc>
          <w:tcPr>
            <w:tcW w:w="2840" w:type="dxa"/>
          </w:tcPr>
          <w:p w:rsidR="003C28E0" w:rsidRPr="00EB3230" w:rsidRDefault="003C28E0" w:rsidP="00795DF4">
            <w:pPr>
              <w:rPr>
                <w:rFonts w:ascii="Arial" w:hAnsi="Arial" w:cs="Arial"/>
                <w:lang w:val="en-US"/>
              </w:rPr>
            </w:pPr>
            <w:r w:rsidRPr="00EB3230">
              <w:rPr>
                <w:rFonts w:ascii="Arial" w:hAnsi="Arial" w:cs="Arial"/>
                <w:b/>
                <w:lang w:val="en-US"/>
              </w:rPr>
              <w:t>4</w:t>
            </w:r>
            <w:r w:rsidRPr="00EB3230">
              <w:rPr>
                <w:rFonts w:ascii="Arial" w:hAnsi="Arial" w:cs="Arial"/>
                <w:lang w:val="en-US"/>
              </w:rPr>
              <w:t>2 6789</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ab/>
        <w:t>–  </w:t>
      </w:r>
      <w:r w:rsidRPr="00EB3230">
        <w:rPr>
          <w:rFonts w:ascii="Arial" w:hAnsi="Arial" w:cs="Arial"/>
          <w:i/>
          <w:lang w:val="en-US"/>
        </w:rPr>
        <w:t>Extension of area codes:</w:t>
      </w:r>
      <w:r w:rsidRPr="00EB3230">
        <w:rPr>
          <w:rFonts w:ascii="Arial" w:hAnsi="Arial" w:cs="Arial"/>
          <w:lang w:val="en-US"/>
        </w:rPr>
        <w:t xml:space="preserve"> the new area codes will be formed by placing a new digit “A” at the beginning of the present codes. As a result, the number of available area codes will be increased, and it will be possible to make more local numbers available by reducing the area code to one digit as and when necessary. This will provide the necessary flexibility for future development of the PFNN. Future requirements for new area codes will be met by using either free slots in the A = 2 or 3 series or codes set aside in the plan.</w:t>
      </w:r>
    </w:p>
    <w:p w:rsidR="004D39DC" w:rsidRDefault="004D39DC">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lang w:val="en-US"/>
        </w:rPr>
      </w:pPr>
      <w:r>
        <w:rPr>
          <w:rFonts w:ascii="Arial" w:hAnsi="Arial" w:cs="Arial"/>
          <w:lang w:val="en-US"/>
        </w:rPr>
        <w:br w:type="page"/>
      </w:r>
    </w:p>
    <w:p w:rsidR="003C28E0" w:rsidRPr="00EB3230" w:rsidRDefault="003C28E0" w:rsidP="003C28E0">
      <w:pPr>
        <w:rPr>
          <w:rFonts w:ascii="Arial" w:hAnsi="Arial" w:cs="Arial"/>
          <w:lang w:val="en-US"/>
        </w:rPr>
      </w:pPr>
      <w:r w:rsidRPr="00EB3230">
        <w:rPr>
          <w:rFonts w:ascii="Arial" w:hAnsi="Arial" w:cs="Arial"/>
          <w:lang w:val="en-US"/>
        </w:rPr>
        <w:lastRenderedPageBreak/>
        <w:tab/>
        <w:t>The digits to be placed at the beginning of the area codes are as follows:</w:t>
      </w:r>
    </w:p>
    <w:p w:rsidR="003C28E0" w:rsidRPr="00EB3230" w:rsidRDefault="003C28E0" w:rsidP="003C28E0">
      <w:pPr>
        <w:rPr>
          <w:rFonts w:ascii="Arial" w:hAnsi="Arial" w:cs="Arial"/>
          <w:lang w:val="en-US"/>
        </w:rPr>
      </w:pPr>
      <w:r w:rsidRPr="00EB3230">
        <w:rPr>
          <w:rFonts w:ascii="Arial" w:hAnsi="Arial" w:cs="Arial"/>
          <w:lang w:val="en-US"/>
        </w:rPr>
        <w:tab/>
        <w:t>In the A.M.B.A.</w:t>
      </w:r>
      <w:r w:rsidRPr="00EB3230">
        <w:rPr>
          <w:rFonts w:ascii="Arial" w:hAnsi="Arial" w:cs="Arial"/>
          <w:lang w:val="en-US"/>
        </w:rPr>
        <w:tab/>
        <w:t>A = 1</w:t>
      </w:r>
      <w:r w:rsidRPr="00EB3230">
        <w:rPr>
          <w:rFonts w:ascii="Arial" w:hAnsi="Arial" w:cs="Arial"/>
          <w:lang w:val="en-US"/>
        </w:rPr>
        <w:br/>
        <w:t xml:space="preserve">Southern inland area </w:t>
      </w:r>
      <w:r w:rsidRPr="00EB3230">
        <w:rPr>
          <w:rFonts w:ascii="Arial" w:hAnsi="Arial" w:cs="Arial"/>
          <w:lang w:val="en-US"/>
        </w:rPr>
        <w:tab/>
        <w:t>A = 2</w:t>
      </w:r>
      <w:r w:rsidRPr="00EB3230">
        <w:rPr>
          <w:rFonts w:ascii="Arial" w:hAnsi="Arial" w:cs="Arial"/>
          <w:lang w:val="en-US"/>
        </w:rPr>
        <w:br/>
        <w:t>Northern inland area</w:t>
      </w:r>
      <w:r w:rsidRPr="00EB3230">
        <w:rPr>
          <w:rFonts w:ascii="Arial" w:hAnsi="Arial" w:cs="Arial"/>
          <w:lang w:val="en-US"/>
        </w:rPr>
        <w:tab/>
        <w:t>A = 3</w:t>
      </w:r>
    </w:p>
    <w:p w:rsidR="003C28E0" w:rsidRPr="00EB3230" w:rsidRDefault="003C28E0" w:rsidP="003C28E0">
      <w:pPr>
        <w:rPr>
          <w:rFonts w:ascii="Arial" w:hAnsi="Arial" w:cs="Arial"/>
          <w:lang w:val="en-US"/>
        </w:rPr>
      </w:pPr>
      <w:r w:rsidRPr="00EB3230">
        <w:rPr>
          <w:rFonts w:ascii="Arial" w:hAnsi="Arial" w:cs="Arial"/>
          <w:lang w:val="en-US"/>
        </w:rPr>
        <w:tab/>
        <w:t>Example:</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Localities</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Present national number</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New national number</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A.M.B.A.</w:t>
            </w:r>
          </w:p>
        </w:tc>
        <w:tc>
          <w:tcPr>
            <w:tcW w:w="2840" w:type="dxa"/>
          </w:tcPr>
          <w:p w:rsidR="003C28E0" w:rsidRPr="00EB3230" w:rsidRDefault="003C28E0" w:rsidP="00795DF4">
            <w:pPr>
              <w:rPr>
                <w:rFonts w:ascii="Arial" w:hAnsi="Arial" w:cs="Arial"/>
                <w:lang w:val="fr-FR"/>
              </w:rPr>
            </w:pPr>
            <w:r w:rsidRPr="00EB3230">
              <w:rPr>
                <w:rFonts w:ascii="Arial" w:hAnsi="Arial" w:cs="Arial"/>
                <w:lang w:val="fr-FR"/>
              </w:rPr>
              <w:t>1 820 5656</w:t>
            </w:r>
          </w:p>
        </w:tc>
        <w:tc>
          <w:tcPr>
            <w:tcW w:w="2840" w:type="dxa"/>
          </w:tcPr>
          <w:p w:rsidR="003C28E0" w:rsidRPr="00EB3230" w:rsidRDefault="003C28E0" w:rsidP="00795DF4">
            <w:pPr>
              <w:rPr>
                <w:rFonts w:ascii="Arial" w:hAnsi="Arial" w:cs="Arial"/>
                <w:lang w:val="fr-FR"/>
              </w:rPr>
            </w:pPr>
            <w:r w:rsidRPr="00EB3230">
              <w:rPr>
                <w:rFonts w:ascii="Arial" w:hAnsi="Arial" w:cs="Arial"/>
                <w:b/>
                <w:lang w:val="fr-FR"/>
              </w:rPr>
              <w:t>1</w:t>
            </w:r>
            <w:r w:rsidRPr="00EB3230">
              <w:rPr>
                <w:rFonts w:ascii="Arial" w:hAnsi="Arial" w:cs="Arial"/>
                <w:lang w:val="fr-FR"/>
              </w:rPr>
              <w:t xml:space="preserve">1 </w:t>
            </w:r>
            <w:r w:rsidRPr="00EB3230">
              <w:rPr>
                <w:rFonts w:ascii="Arial" w:hAnsi="Arial" w:cs="Arial"/>
                <w:b/>
                <w:lang w:val="fr-FR"/>
              </w:rPr>
              <w:t>4</w:t>
            </w:r>
            <w:r w:rsidRPr="00EB3230">
              <w:rPr>
                <w:rFonts w:ascii="Arial" w:hAnsi="Arial" w:cs="Arial"/>
                <w:lang w:val="fr-FR"/>
              </w:rPr>
              <w:t>8205656</w:t>
            </w:r>
          </w:p>
        </w:tc>
      </w:tr>
      <w:tr w:rsidR="003C28E0" w:rsidRPr="00EB3230" w:rsidTr="00795DF4">
        <w:trPr>
          <w:jc w:val="center"/>
        </w:trPr>
        <w:tc>
          <w:tcPr>
            <w:tcW w:w="2840" w:type="dxa"/>
          </w:tcPr>
          <w:p w:rsidR="003C28E0" w:rsidRPr="00EB3230" w:rsidRDefault="003C28E0" w:rsidP="00795DF4">
            <w:pPr>
              <w:rPr>
                <w:rFonts w:ascii="Arial" w:hAnsi="Arial" w:cs="Arial"/>
                <w:lang w:val="fr-FR"/>
              </w:rPr>
            </w:pPr>
            <w:r w:rsidRPr="00EB3230">
              <w:rPr>
                <w:rFonts w:ascii="Arial" w:hAnsi="Arial" w:cs="Arial"/>
                <w:lang w:val="fr-FR"/>
              </w:rPr>
              <w:t>La Plata</w:t>
            </w:r>
          </w:p>
        </w:tc>
        <w:tc>
          <w:tcPr>
            <w:tcW w:w="2840" w:type="dxa"/>
          </w:tcPr>
          <w:p w:rsidR="003C28E0" w:rsidRPr="00EB3230" w:rsidRDefault="003C28E0" w:rsidP="00795DF4">
            <w:pPr>
              <w:rPr>
                <w:rFonts w:ascii="Arial" w:hAnsi="Arial" w:cs="Arial"/>
                <w:lang w:val="fr-FR"/>
              </w:rPr>
            </w:pPr>
            <w:r w:rsidRPr="00EB3230">
              <w:rPr>
                <w:rFonts w:ascii="Arial" w:hAnsi="Arial" w:cs="Arial"/>
                <w:lang w:val="fr-FR"/>
              </w:rPr>
              <w:t>21 83 6789</w:t>
            </w:r>
          </w:p>
        </w:tc>
        <w:tc>
          <w:tcPr>
            <w:tcW w:w="2840" w:type="dxa"/>
          </w:tcPr>
          <w:p w:rsidR="003C28E0" w:rsidRPr="00EB3230" w:rsidRDefault="003C28E0" w:rsidP="00795DF4">
            <w:pPr>
              <w:rPr>
                <w:rFonts w:ascii="Arial" w:hAnsi="Arial" w:cs="Arial"/>
                <w:lang w:val="fr-FR"/>
              </w:rPr>
            </w:pPr>
            <w:r w:rsidRPr="00EB3230">
              <w:rPr>
                <w:rFonts w:ascii="Arial" w:hAnsi="Arial" w:cs="Arial"/>
                <w:b/>
                <w:lang w:val="fr-FR"/>
              </w:rPr>
              <w:t>2</w:t>
            </w:r>
            <w:r w:rsidRPr="00EB3230">
              <w:rPr>
                <w:rFonts w:ascii="Arial" w:hAnsi="Arial" w:cs="Arial"/>
                <w:lang w:val="fr-FR"/>
              </w:rPr>
              <w:t xml:space="preserve">21 </w:t>
            </w:r>
            <w:r w:rsidRPr="00EB3230">
              <w:rPr>
                <w:rFonts w:ascii="Arial" w:hAnsi="Arial" w:cs="Arial"/>
                <w:b/>
                <w:lang w:val="fr-FR"/>
              </w:rPr>
              <w:t>4</w:t>
            </w:r>
            <w:r w:rsidRPr="00EB3230">
              <w:rPr>
                <w:rFonts w:ascii="Arial" w:hAnsi="Arial" w:cs="Arial"/>
                <w:lang w:val="fr-FR"/>
              </w:rPr>
              <w:t>836789</w:t>
            </w:r>
          </w:p>
        </w:tc>
      </w:tr>
      <w:tr w:rsidR="003C28E0" w:rsidRPr="00EB3230" w:rsidTr="00795DF4">
        <w:trPr>
          <w:jc w:val="center"/>
        </w:trPr>
        <w:tc>
          <w:tcPr>
            <w:tcW w:w="2840" w:type="dxa"/>
          </w:tcPr>
          <w:p w:rsidR="003C28E0" w:rsidRPr="00EB3230" w:rsidRDefault="003C28E0" w:rsidP="00795DF4">
            <w:pPr>
              <w:rPr>
                <w:rFonts w:ascii="Arial" w:hAnsi="Arial" w:cs="Arial"/>
                <w:lang w:val="fr-FR"/>
              </w:rPr>
            </w:pPr>
            <w:r w:rsidRPr="00EB3230">
              <w:rPr>
                <w:rFonts w:ascii="Arial" w:hAnsi="Arial" w:cs="Arial"/>
                <w:lang w:val="fr-FR"/>
              </w:rPr>
              <w:t>Córdoba</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51 45 6789</w:t>
            </w:r>
          </w:p>
        </w:tc>
        <w:tc>
          <w:tcPr>
            <w:tcW w:w="2840" w:type="dxa"/>
          </w:tcPr>
          <w:p w:rsidR="003C28E0" w:rsidRPr="00EB3230" w:rsidRDefault="003C28E0" w:rsidP="00795DF4">
            <w:pPr>
              <w:rPr>
                <w:rFonts w:ascii="Arial" w:hAnsi="Arial" w:cs="Arial"/>
                <w:lang w:val="en-US"/>
              </w:rPr>
            </w:pPr>
            <w:r w:rsidRPr="00EB3230">
              <w:rPr>
                <w:rFonts w:ascii="Arial" w:hAnsi="Arial" w:cs="Arial"/>
                <w:b/>
                <w:lang w:val="en-US"/>
              </w:rPr>
              <w:t>3</w:t>
            </w:r>
            <w:r w:rsidRPr="00EB3230">
              <w:rPr>
                <w:rFonts w:ascii="Arial" w:hAnsi="Arial" w:cs="Arial"/>
                <w:lang w:val="en-US"/>
              </w:rPr>
              <w:t xml:space="preserve">51 </w:t>
            </w:r>
            <w:r w:rsidRPr="00EB3230">
              <w:rPr>
                <w:rFonts w:ascii="Arial" w:hAnsi="Arial" w:cs="Arial"/>
                <w:b/>
                <w:lang w:val="en-US"/>
              </w:rPr>
              <w:t>4</w:t>
            </w:r>
            <w:r w:rsidRPr="00EB3230">
              <w:rPr>
                <w:rFonts w:ascii="Arial" w:hAnsi="Arial" w:cs="Arial"/>
                <w:lang w:val="en-US"/>
              </w:rPr>
              <w:t>456789</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Tinogasta</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837 2 6789</w:t>
            </w:r>
          </w:p>
        </w:tc>
        <w:tc>
          <w:tcPr>
            <w:tcW w:w="2840" w:type="dxa"/>
          </w:tcPr>
          <w:p w:rsidR="003C28E0" w:rsidRPr="00EB3230" w:rsidRDefault="003C28E0" w:rsidP="00795DF4">
            <w:pPr>
              <w:rPr>
                <w:rFonts w:ascii="Arial" w:hAnsi="Arial" w:cs="Arial"/>
                <w:lang w:val="en-US"/>
              </w:rPr>
            </w:pPr>
            <w:r w:rsidRPr="00EB3230">
              <w:rPr>
                <w:rFonts w:ascii="Arial" w:hAnsi="Arial" w:cs="Arial"/>
                <w:b/>
                <w:lang w:val="en-US"/>
              </w:rPr>
              <w:t>3</w:t>
            </w:r>
            <w:r w:rsidRPr="00EB3230">
              <w:rPr>
                <w:rFonts w:ascii="Arial" w:hAnsi="Arial" w:cs="Arial"/>
                <w:lang w:val="en-US"/>
              </w:rPr>
              <w:t xml:space="preserve">837 </w:t>
            </w:r>
            <w:r w:rsidRPr="00EB3230">
              <w:rPr>
                <w:rFonts w:ascii="Arial" w:hAnsi="Arial" w:cs="Arial"/>
                <w:b/>
                <w:lang w:val="en-US"/>
              </w:rPr>
              <w:t>4</w:t>
            </w:r>
            <w:r w:rsidRPr="00EB3230">
              <w:rPr>
                <w:rFonts w:ascii="Arial" w:hAnsi="Arial" w:cs="Arial"/>
                <w:lang w:val="en-US"/>
              </w:rPr>
              <w:t>26789</w:t>
            </w:r>
          </w:p>
        </w:tc>
      </w:tr>
    </w:tbl>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sym w:font="Symbol" w:char="F0B7"/>
      </w:r>
      <w:r w:rsidRPr="00EB3230">
        <w:rPr>
          <w:rFonts w:ascii="Arial" w:hAnsi="Arial" w:cs="Arial"/>
          <w:lang w:val="en-US"/>
        </w:rPr>
        <w:tab/>
      </w:r>
      <w:r w:rsidRPr="00EB3230">
        <w:rPr>
          <w:rFonts w:ascii="Arial" w:hAnsi="Arial" w:cs="Arial"/>
          <w:i/>
          <w:lang w:val="en-US"/>
        </w:rPr>
        <w:t>Change-over for current cellular telephone users whose numbers do not correspond to their local area</w:t>
      </w:r>
    </w:p>
    <w:p w:rsidR="003C28E0" w:rsidRPr="00EB3230" w:rsidRDefault="003C28E0" w:rsidP="003C28E0">
      <w:pPr>
        <w:rPr>
          <w:rFonts w:ascii="Arial" w:hAnsi="Arial" w:cs="Arial"/>
          <w:lang w:val="en-US"/>
        </w:rPr>
      </w:pPr>
      <w:r w:rsidRPr="00EB3230">
        <w:rPr>
          <w:rFonts w:ascii="Arial" w:hAnsi="Arial" w:cs="Arial"/>
          <w:lang w:val="en-US"/>
        </w:rPr>
        <w:tab/>
        <w:t>Once the PFNN is published, cellular service providers who have users with trunk identification codes different from those at their interconnection points may apply for integrated numbering in order to start the gradual change-over. The old non-integrated numbering must have been abandoned by 31 January 1999.</w:t>
      </w: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Change-over for non-geographical numbers</w:t>
      </w:r>
    </w:p>
    <w:p w:rsidR="003C28E0" w:rsidRPr="00EB3230" w:rsidRDefault="003C28E0" w:rsidP="003C28E0">
      <w:pPr>
        <w:rPr>
          <w:rFonts w:ascii="Arial" w:hAnsi="Arial" w:cs="Arial"/>
          <w:lang w:val="en-US"/>
        </w:rPr>
      </w:pPr>
      <w:r w:rsidRPr="00EB3230">
        <w:rPr>
          <w:rFonts w:ascii="Arial" w:hAnsi="Arial" w:cs="Arial"/>
          <w:i/>
          <w:lang w:val="en-US"/>
        </w:rPr>
        <w:tab/>
      </w:r>
      <w:r w:rsidRPr="00EB3230">
        <w:rPr>
          <w:rFonts w:ascii="Arial" w:hAnsi="Arial" w:cs="Arial"/>
          <w:lang w:val="en-US"/>
        </w:rPr>
        <w:t>The present non-geographical numbers will be modified by adding two digits formed by repeating the subscriber number digit immediately following the non-geographical service identification code “600” and “800”.</w:t>
      </w:r>
    </w:p>
    <w:p w:rsidR="003C28E0" w:rsidRPr="00EB3230" w:rsidRDefault="003C28E0" w:rsidP="003C28E0">
      <w:pPr>
        <w:rPr>
          <w:rFonts w:ascii="Arial" w:hAnsi="Arial" w:cs="Arial"/>
          <w:lang w:val="en-US"/>
        </w:rPr>
      </w:pPr>
      <w:r w:rsidRPr="00EB3230">
        <w:rPr>
          <w:rFonts w:ascii="Arial" w:hAnsi="Arial" w:cs="Arial"/>
          <w:lang w:val="en-US"/>
        </w:rPr>
        <w:tab/>
        <w:t>Example:</w:t>
      </w:r>
    </w:p>
    <w:p w:rsidR="003C28E0" w:rsidRPr="00EB3230" w:rsidRDefault="003C28E0" w:rsidP="003C28E0">
      <w:pPr>
        <w:rPr>
          <w:rFonts w:ascii="Arial" w:hAnsi="Arial" w:cs="Arial"/>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40"/>
        <w:gridCol w:w="2840"/>
        <w:gridCol w:w="2840"/>
      </w:tblGrid>
      <w:tr w:rsidR="003C28E0" w:rsidRPr="00EB3230" w:rsidTr="00795DF4">
        <w:trPr>
          <w:jc w:val="center"/>
        </w:trPr>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Type of service</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Present number</w:t>
            </w:r>
          </w:p>
        </w:tc>
        <w:tc>
          <w:tcPr>
            <w:tcW w:w="2840" w:type="dxa"/>
          </w:tcPr>
          <w:p w:rsidR="003C28E0" w:rsidRPr="00EB3230" w:rsidRDefault="003C28E0" w:rsidP="00795DF4">
            <w:pPr>
              <w:jc w:val="center"/>
              <w:rPr>
                <w:rFonts w:ascii="Arial" w:hAnsi="Arial" w:cs="Arial"/>
                <w:i/>
                <w:lang w:val="en-US"/>
              </w:rPr>
            </w:pPr>
            <w:r w:rsidRPr="00EB3230">
              <w:rPr>
                <w:rFonts w:ascii="Arial" w:hAnsi="Arial" w:cs="Arial"/>
                <w:i/>
                <w:lang w:val="en-US"/>
              </w:rPr>
              <w:t>New number</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600</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600 23456</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 xml:space="preserve">600 </w:t>
            </w:r>
            <w:r w:rsidRPr="00EB3230">
              <w:rPr>
                <w:rFonts w:ascii="Arial" w:hAnsi="Arial" w:cs="Arial"/>
                <w:b/>
                <w:lang w:val="en-US"/>
              </w:rPr>
              <w:t>22</w:t>
            </w:r>
            <w:r w:rsidRPr="00EB3230">
              <w:rPr>
                <w:rFonts w:ascii="Arial" w:hAnsi="Arial" w:cs="Arial"/>
                <w:lang w:val="en-US"/>
              </w:rPr>
              <w:t xml:space="preserve"> 23456</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600</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600 65432</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 xml:space="preserve">600 </w:t>
            </w:r>
            <w:r w:rsidRPr="00EB3230">
              <w:rPr>
                <w:rFonts w:ascii="Arial" w:hAnsi="Arial" w:cs="Arial"/>
                <w:b/>
                <w:lang w:val="en-US"/>
              </w:rPr>
              <w:t>66</w:t>
            </w:r>
            <w:r w:rsidRPr="00EB3230">
              <w:rPr>
                <w:rFonts w:ascii="Arial" w:hAnsi="Arial" w:cs="Arial"/>
                <w:lang w:val="en-US"/>
              </w:rPr>
              <w:t xml:space="preserve"> 65432</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800</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800 23456</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 xml:space="preserve">800 </w:t>
            </w:r>
            <w:r w:rsidRPr="00EB3230">
              <w:rPr>
                <w:rFonts w:ascii="Arial" w:hAnsi="Arial" w:cs="Arial"/>
                <w:b/>
                <w:lang w:val="en-US"/>
              </w:rPr>
              <w:t>22</w:t>
            </w:r>
            <w:r w:rsidRPr="00EB3230">
              <w:rPr>
                <w:rFonts w:ascii="Arial" w:hAnsi="Arial" w:cs="Arial"/>
                <w:lang w:val="en-US"/>
              </w:rPr>
              <w:t xml:space="preserve"> 23456</w:t>
            </w:r>
          </w:p>
        </w:tc>
      </w:tr>
      <w:tr w:rsidR="003C28E0" w:rsidRPr="00EB3230" w:rsidTr="00795DF4">
        <w:trPr>
          <w:jc w:val="center"/>
        </w:trPr>
        <w:tc>
          <w:tcPr>
            <w:tcW w:w="2840" w:type="dxa"/>
          </w:tcPr>
          <w:p w:rsidR="003C28E0" w:rsidRPr="00EB3230" w:rsidRDefault="003C28E0" w:rsidP="00795DF4">
            <w:pPr>
              <w:rPr>
                <w:rFonts w:ascii="Arial" w:hAnsi="Arial" w:cs="Arial"/>
                <w:lang w:val="en-US"/>
              </w:rPr>
            </w:pPr>
            <w:r w:rsidRPr="00EB3230">
              <w:rPr>
                <w:rFonts w:ascii="Arial" w:hAnsi="Arial" w:cs="Arial"/>
                <w:lang w:val="en-US"/>
              </w:rPr>
              <w:t>800</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800 65432</w:t>
            </w:r>
          </w:p>
        </w:tc>
        <w:tc>
          <w:tcPr>
            <w:tcW w:w="2840" w:type="dxa"/>
          </w:tcPr>
          <w:p w:rsidR="003C28E0" w:rsidRPr="00EB3230" w:rsidRDefault="003C28E0" w:rsidP="00795DF4">
            <w:pPr>
              <w:rPr>
                <w:rFonts w:ascii="Arial" w:hAnsi="Arial" w:cs="Arial"/>
                <w:lang w:val="en-US"/>
              </w:rPr>
            </w:pPr>
            <w:r w:rsidRPr="00EB3230">
              <w:rPr>
                <w:rFonts w:ascii="Arial" w:hAnsi="Arial" w:cs="Arial"/>
                <w:lang w:val="en-US"/>
              </w:rPr>
              <w:t xml:space="preserve">800 </w:t>
            </w:r>
            <w:r w:rsidRPr="00EB3230">
              <w:rPr>
                <w:rFonts w:ascii="Arial" w:hAnsi="Arial" w:cs="Arial"/>
                <w:b/>
                <w:lang w:val="en-US"/>
              </w:rPr>
              <w:t>66</w:t>
            </w:r>
            <w:r w:rsidRPr="00EB3230">
              <w:rPr>
                <w:rFonts w:ascii="Arial" w:hAnsi="Arial" w:cs="Arial"/>
                <w:lang w:val="en-US"/>
              </w:rPr>
              <w:t xml:space="preserve"> 65432</w:t>
            </w:r>
          </w:p>
        </w:tc>
      </w:tr>
    </w:tbl>
    <w:p w:rsidR="003C28E0" w:rsidRPr="00EB3230" w:rsidRDefault="003C28E0" w:rsidP="003C28E0">
      <w:pPr>
        <w:rPr>
          <w:rFonts w:ascii="Arial" w:hAnsi="Arial" w:cs="Arial"/>
          <w:lang w:val="en-US"/>
        </w:rPr>
      </w:pPr>
      <w:r w:rsidRPr="00EB3230">
        <w:rPr>
          <w:rFonts w:ascii="Arial" w:hAnsi="Arial" w:cs="Arial"/>
          <w:lang w:val="en-US"/>
        </w:rPr>
        <w:tab/>
        <w:t>Other non-geographical services currently in operation will be required to start using their new non-geographical code before 31 July 1999.</w:t>
      </w:r>
    </w:p>
    <w:p w:rsidR="003C28E0" w:rsidRPr="00EB3230" w:rsidRDefault="003C28E0" w:rsidP="003C28E0">
      <w:pPr>
        <w:rPr>
          <w:rFonts w:ascii="Arial" w:hAnsi="Arial" w:cs="Arial"/>
          <w:lang w:val="en-US"/>
        </w:rPr>
      </w:pPr>
      <w:r w:rsidRPr="00EB3230">
        <w:rPr>
          <w:rFonts w:ascii="Arial" w:hAnsi="Arial" w:cs="Arial"/>
          <w:lang w:val="en-US"/>
        </w:rPr>
        <w:t></w:t>
      </w:r>
      <w:r w:rsidRPr="00EB3230">
        <w:rPr>
          <w:rFonts w:ascii="Arial" w:hAnsi="Arial" w:cs="Arial"/>
          <w:lang w:val="en-US"/>
        </w:rPr>
        <w:tab/>
      </w:r>
      <w:r w:rsidRPr="00EB3230">
        <w:rPr>
          <w:rFonts w:ascii="Arial" w:hAnsi="Arial" w:cs="Arial"/>
          <w:i/>
          <w:lang w:val="en-US"/>
        </w:rPr>
        <w:t>Use of prefixes for long-distance carrier selection</w:t>
      </w:r>
    </w:p>
    <w:p w:rsidR="003C28E0" w:rsidRPr="00EB3230" w:rsidRDefault="003C28E0" w:rsidP="003C28E0">
      <w:pPr>
        <w:rPr>
          <w:rFonts w:ascii="Arial" w:hAnsi="Arial" w:cs="Arial"/>
          <w:lang w:val="en-US"/>
        </w:rPr>
      </w:pPr>
      <w:r w:rsidRPr="00EB3230">
        <w:rPr>
          <w:rFonts w:ascii="Arial" w:hAnsi="Arial" w:cs="Arial"/>
          <w:lang w:val="en-US"/>
        </w:rPr>
        <w:tab/>
        <w:t>Once the relevant notification has been received from the Regulatory Authority, local service providers will have six months within which to make it possible to select the long-distance operator by means of the prefix dialled.</w:t>
      </w:r>
    </w:p>
    <w:p w:rsidR="004D39DC" w:rsidRDefault="003C28E0" w:rsidP="003C28E0">
      <w:r w:rsidRPr="0074771D">
        <w:rPr>
          <w:rFonts w:ascii="Arial" w:hAnsi="Arial" w:cs="Arial"/>
          <w:lang w:val="en-US"/>
        </w:rPr>
        <w:t xml:space="preserve">Area codes, </w:t>
      </w:r>
      <w:hyperlink r:id="rId4" w:history="1">
        <w:r w:rsidRPr="00EB3230">
          <w:rPr>
            <w:rStyle w:val="Hyperlink"/>
            <w:rFonts w:ascii="Arial" w:hAnsi="Arial" w:cs="Arial"/>
            <w:lang w:val="en-US"/>
          </w:rPr>
          <w:t>http://www.cnc.gov.ar/infotecnica/numeracion/index.asp</w:t>
        </w:r>
      </w:hyperlink>
    </w:p>
    <w:p w:rsidR="004D39DC" w:rsidRDefault="004D39DC">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pPr>
      <w:r>
        <w:br w:type="page"/>
      </w:r>
    </w:p>
    <w:p w:rsidR="0074771D" w:rsidRPr="0074771D" w:rsidRDefault="0074771D" w:rsidP="0074771D">
      <w:pPr>
        <w:spacing w:before="0" w:after="60"/>
        <w:rPr>
          <w:rFonts w:ascii="Arial" w:hAnsi="Arial" w:cs="Arial"/>
          <w:lang w:val="en-US"/>
        </w:rPr>
      </w:pPr>
      <w:r w:rsidRPr="0074771D">
        <w:rPr>
          <w:rFonts w:ascii="Arial" w:hAnsi="Arial" w:cs="Arial"/>
          <w:lang w:val="en-US"/>
        </w:rPr>
        <w:lastRenderedPageBreak/>
        <w:t>Communication of 10.XI.2011</w:t>
      </w:r>
    </w:p>
    <w:p w:rsidR="0074771D" w:rsidRPr="0074771D" w:rsidRDefault="0074771D" w:rsidP="0074771D">
      <w:pPr>
        <w:spacing w:after="60"/>
        <w:rPr>
          <w:rFonts w:ascii="Arial" w:hAnsi="Arial" w:cs="Arial"/>
          <w:lang w:val="en-US"/>
        </w:rPr>
      </w:pPr>
      <w:r w:rsidRPr="0074771D">
        <w:rPr>
          <w:rFonts w:ascii="Arial" w:hAnsi="Arial" w:cs="Arial"/>
          <w:lang w:val="en-US"/>
        </w:rPr>
        <w:t xml:space="preserve">The </w:t>
      </w:r>
      <w:r w:rsidRPr="0074771D">
        <w:rPr>
          <w:rFonts w:ascii="Arial" w:hAnsi="Arial" w:cs="Arial"/>
          <w:i/>
          <w:iCs/>
          <w:lang w:val="en-US"/>
        </w:rPr>
        <w:t>Comisión Nacional de Comunicaciones (CNC</w:t>
      </w:r>
      <w:r w:rsidRPr="0074771D">
        <w:rPr>
          <w:rFonts w:ascii="Arial" w:hAnsi="Arial" w:cs="Arial"/>
          <w:lang w:val="en-US"/>
        </w:rPr>
        <w:t xml:space="preserve">)), Buenos Aires, announces that the </w:t>
      </w:r>
      <w:r w:rsidRPr="0074771D">
        <w:rPr>
          <w:rFonts w:ascii="Arial" w:hAnsi="Arial" w:cs="Arial"/>
          <w:i/>
          <w:iCs/>
          <w:lang w:val="en-US"/>
        </w:rPr>
        <w:t>Secretaría de Comunicaciones</w:t>
      </w:r>
      <w:r w:rsidRPr="0074771D">
        <w:rPr>
          <w:rFonts w:ascii="Arial" w:hAnsi="Arial" w:cs="Arial"/>
          <w:lang w:val="en-US"/>
        </w:rPr>
        <w:t xml:space="preserve"> has undertaken the modification of 21 area codes in the National Numbering Plan.</w:t>
      </w:r>
    </w:p>
    <w:p w:rsidR="0074771D" w:rsidRPr="0074771D" w:rsidRDefault="0074771D" w:rsidP="0074771D">
      <w:pPr>
        <w:spacing w:after="60"/>
        <w:rPr>
          <w:rFonts w:ascii="Arial" w:hAnsi="Arial" w:cs="Arial"/>
          <w:lang w:val="en-US"/>
        </w:rPr>
      </w:pPr>
      <w:r w:rsidRPr="0074771D">
        <w:rPr>
          <w:rFonts w:ascii="Arial" w:hAnsi="Arial" w:cs="Arial"/>
          <w:lang w:val="en-US"/>
        </w:rPr>
        <w:t xml:space="preserve">The </w:t>
      </w:r>
      <w:r w:rsidRPr="0074771D">
        <w:rPr>
          <w:rFonts w:ascii="Arial" w:hAnsi="Arial" w:cs="Arial"/>
          <w:i/>
          <w:iCs/>
          <w:lang w:val="en-US"/>
        </w:rPr>
        <w:t>Comisión Nacional de Comunicaciones</w:t>
      </w:r>
      <w:r w:rsidRPr="0074771D">
        <w:rPr>
          <w:rFonts w:ascii="Arial" w:hAnsi="Arial" w:cs="Arial"/>
          <w:lang w:val="en-US"/>
        </w:rPr>
        <w:t xml:space="preserve"> has scheduled transfer in three stages, in accordance with the following table:</w:t>
      </w:r>
    </w:p>
    <w:tbl>
      <w:tblPr>
        <w:tblW w:w="11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4"/>
        <w:gridCol w:w="1270"/>
        <w:gridCol w:w="44"/>
        <w:gridCol w:w="1371"/>
        <w:gridCol w:w="37"/>
        <w:gridCol w:w="1535"/>
        <w:gridCol w:w="1184"/>
        <w:gridCol w:w="1240"/>
        <w:gridCol w:w="1286"/>
        <w:gridCol w:w="1540"/>
      </w:tblGrid>
      <w:tr w:rsidR="0074771D" w:rsidRPr="0074771D" w:rsidTr="00A5075D">
        <w:trPr>
          <w:cantSplit/>
          <w:trHeight w:val="300"/>
          <w:tblHeader/>
          <w:jc w:val="center"/>
        </w:trPr>
        <w:tc>
          <w:tcPr>
            <w:tcW w:w="1684" w:type="dxa"/>
            <w:vMerge w:val="restart"/>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val="en-US" w:eastAsia="zh-CN"/>
              </w:rPr>
            </w:pPr>
            <w:r w:rsidRPr="0074771D">
              <w:rPr>
                <w:rFonts w:ascii="Arial" w:hAnsi="Arial" w:cs="Arial"/>
                <w:i/>
                <w:lang w:val="en-US" w:eastAsia="zh-CN"/>
              </w:rPr>
              <w:t>Communicated time and date of change</w:t>
            </w:r>
          </w:p>
        </w:tc>
        <w:tc>
          <w:tcPr>
            <w:tcW w:w="2722" w:type="dxa"/>
            <w:gridSpan w:val="4"/>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N(S)N</w:t>
            </w:r>
          </w:p>
        </w:tc>
        <w:tc>
          <w:tcPr>
            <w:tcW w:w="1535" w:type="dxa"/>
            <w:vMerge w:val="restart"/>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Usage of E.164 number</w:t>
            </w:r>
          </w:p>
        </w:tc>
        <w:tc>
          <w:tcPr>
            <w:tcW w:w="2424" w:type="dxa"/>
            <w:gridSpan w:val="2"/>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Parallel running</w:t>
            </w:r>
          </w:p>
        </w:tc>
        <w:tc>
          <w:tcPr>
            <w:tcW w:w="1286" w:type="dxa"/>
            <w:vMerge w:val="restart"/>
            <w:tcBorders>
              <w:top w:val="single" w:sz="4" w:space="0" w:color="auto"/>
              <w:left w:val="single" w:sz="4" w:space="0" w:color="auto"/>
              <w:bottom w:val="single" w:sz="4" w:space="0" w:color="auto"/>
              <w:right w:val="single" w:sz="4" w:space="0" w:color="auto"/>
            </w:tcBorders>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Operator</w:t>
            </w:r>
          </w:p>
        </w:tc>
        <w:tc>
          <w:tcPr>
            <w:tcW w:w="1433" w:type="dxa"/>
            <w:vMerge w:val="restart"/>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0A24C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val="en-US" w:eastAsia="zh-CN"/>
              </w:rPr>
            </w:pPr>
            <w:r>
              <w:rPr>
                <w:rFonts w:ascii="Arial" w:hAnsi="Arial" w:cs="Arial"/>
                <w:i/>
                <w:lang w:val="en-US" w:eastAsia="zh-CN"/>
              </w:rPr>
              <w:t>Proposed wording of announ</w:t>
            </w:r>
            <w:r w:rsidR="0074771D" w:rsidRPr="0074771D">
              <w:rPr>
                <w:rFonts w:ascii="Arial" w:hAnsi="Arial" w:cs="Arial"/>
                <w:i/>
                <w:lang w:val="en-US" w:eastAsia="zh-CN"/>
              </w:rPr>
              <w:t>cement</w:t>
            </w:r>
          </w:p>
        </w:tc>
      </w:tr>
      <w:tr w:rsidR="0074771D" w:rsidRPr="0074771D" w:rsidTr="00A5075D">
        <w:trPr>
          <w:cantSplit/>
          <w:trHeight w:val="30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771D" w:rsidRPr="0074771D" w:rsidRDefault="0074771D">
            <w:pPr>
              <w:tabs>
                <w:tab w:val="clear" w:pos="567"/>
                <w:tab w:val="clear" w:pos="1276"/>
                <w:tab w:val="clear" w:pos="1843"/>
                <w:tab w:val="clear" w:pos="5387"/>
                <w:tab w:val="clear" w:pos="5954"/>
              </w:tabs>
              <w:overflowPunct/>
              <w:autoSpaceDE/>
              <w:autoSpaceDN/>
              <w:adjustRightInd/>
              <w:spacing w:before="0"/>
              <w:jc w:val="left"/>
              <w:rPr>
                <w:rFonts w:ascii="Arial" w:hAnsi="Arial" w:cs="Arial"/>
                <w:i/>
                <w:lang w:val="en-US" w:eastAsia="zh-CN"/>
              </w:rPr>
            </w:pPr>
          </w:p>
        </w:tc>
        <w:tc>
          <w:tcPr>
            <w:tcW w:w="1314" w:type="dxa"/>
            <w:gridSpan w:val="2"/>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 xml:space="preserve">Old </w:t>
            </w:r>
            <w:r w:rsidRPr="0074771D">
              <w:rPr>
                <w:rFonts w:ascii="Arial" w:hAnsi="Arial" w:cs="Arial"/>
                <w:i/>
                <w:lang w:val="en-US" w:eastAsia="zh-CN"/>
              </w:rPr>
              <w:br/>
              <w:t>number</w:t>
            </w:r>
          </w:p>
        </w:tc>
        <w:tc>
          <w:tcPr>
            <w:tcW w:w="1408" w:type="dxa"/>
            <w:gridSpan w:val="2"/>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 xml:space="preserve">New </w:t>
            </w:r>
            <w:r w:rsidRPr="0074771D">
              <w:rPr>
                <w:rFonts w:ascii="Arial" w:hAnsi="Arial" w:cs="Arial"/>
                <w:i/>
                <w:lang w:val="en-US" w:eastAsia="zh-CN"/>
              </w:rPr>
              <w:br/>
              <w:t>number</w:t>
            </w:r>
          </w:p>
        </w:tc>
        <w:tc>
          <w:tcPr>
            <w:tcW w:w="1535" w:type="dxa"/>
            <w:vMerge/>
            <w:tcBorders>
              <w:top w:val="single" w:sz="4" w:space="0" w:color="auto"/>
              <w:left w:val="single" w:sz="4" w:space="0" w:color="auto"/>
              <w:bottom w:val="single" w:sz="4" w:space="0" w:color="auto"/>
              <w:right w:val="single" w:sz="4" w:space="0" w:color="auto"/>
            </w:tcBorders>
            <w:vAlign w:val="center"/>
            <w:hideMark/>
          </w:tcPr>
          <w:p w:rsidR="0074771D" w:rsidRPr="0074771D" w:rsidRDefault="0074771D">
            <w:pPr>
              <w:tabs>
                <w:tab w:val="clear" w:pos="567"/>
                <w:tab w:val="clear" w:pos="1276"/>
                <w:tab w:val="clear" w:pos="1843"/>
                <w:tab w:val="clear" w:pos="5387"/>
                <w:tab w:val="clear" w:pos="5954"/>
              </w:tabs>
              <w:overflowPunct/>
              <w:autoSpaceDE/>
              <w:autoSpaceDN/>
              <w:adjustRightInd/>
              <w:spacing w:before="0"/>
              <w:jc w:val="left"/>
              <w:rPr>
                <w:rFonts w:ascii="Arial" w:hAnsi="Arial" w:cs="Arial"/>
                <w:i/>
                <w:lang w:eastAsia="zh-CN"/>
              </w:rPr>
            </w:pPr>
          </w:p>
        </w:tc>
        <w:tc>
          <w:tcPr>
            <w:tcW w:w="1184" w:type="dxa"/>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Beginning</w:t>
            </w:r>
          </w:p>
        </w:tc>
        <w:tc>
          <w:tcPr>
            <w:tcW w:w="1240" w:type="dxa"/>
            <w:tcBorders>
              <w:top w:val="single" w:sz="4" w:space="0" w:color="auto"/>
              <w:left w:val="single" w:sz="4" w:space="0" w:color="auto"/>
              <w:bottom w:val="single" w:sz="4" w:space="0" w:color="auto"/>
              <w:right w:val="single" w:sz="4" w:space="0" w:color="auto"/>
            </w:tcBorders>
            <w:noWrap/>
            <w:vAlign w:val="center"/>
            <w:hideMark/>
          </w:tcPr>
          <w:p w:rsidR="0074771D" w:rsidRPr="0074771D" w:rsidRDefault="0074771D">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ascii="Arial" w:hAnsi="Arial" w:cs="Arial"/>
                <w:i/>
                <w:lang w:eastAsia="zh-CN"/>
              </w:rPr>
            </w:pPr>
            <w:r w:rsidRPr="0074771D">
              <w:rPr>
                <w:rFonts w:ascii="Arial" w:hAnsi="Arial" w:cs="Arial"/>
                <w:i/>
                <w:lang w:val="en-US" w:eastAsia="zh-CN"/>
              </w:rPr>
              <w:t>End</w:t>
            </w:r>
          </w:p>
        </w:tc>
        <w:tc>
          <w:tcPr>
            <w:tcW w:w="1286" w:type="dxa"/>
            <w:vMerge/>
            <w:tcBorders>
              <w:top w:val="single" w:sz="4" w:space="0" w:color="auto"/>
              <w:left w:val="single" w:sz="4" w:space="0" w:color="auto"/>
              <w:bottom w:val="single" w:sz="4" w:space="0" w:color="auto"/>
              <w:right w:val="single" w:sz="4" w:space="0" w:color="auto"/>
            </w:tcBorders>
            <w:vAlign w:val="center"/>
            <w:hideMark/>
          </w:tcPr>
          <w:p w:rsidR="0074771D" w:rsidRPr="0074771D" w:rsidRDefault="0074771D">
            <w:pPr>
              <w:tabs>
                <w:tab w:val="clear" w:pos="567"/>
                <w:tab w:val="clear" w:pos="1276"/>
                <w:tab w:val="clear" w:pos="1843"/>
                <w:tab w:val="clear" w:pos="5387"/>
                <w:tab w:val="clear" w:pos="5954"/>
              </w:tabs>
              <w:overflowPunct/>
              <w:autoSpaceDE/>
              <w:autoSpaceDN/>
              <w:adjustRightInd/>
              <w:spacing w:before="0"/>
              <w:jc w:val="left"/>
              <w:rPr>
                <w:rFonts w:ascii="Arial" w:hAnsi="Arial" w:cs="Arial"/>
                <w:i/>
                <w:lang w:eastAsia="zh-CN"/>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rsidR="0074771D" w:rsidRPr="0074771D" w:rsidRDefault="0074771D">
            <w:pPr>
              <w:tabs>
                <w:tab w:val="clear" w:pos="567"/>
                <w:tab w:val="clear" w:pos="1276"/>
                <w:tab w:val="clear" w:pos="1843"/>
                <w:tab w:val="clear" w:pos="5387"/>
                <w:tab w:val="clear" w:pos="5954"/>
              </w:tabs>
              <w:overflowPunct/>
              <w:autoSpaceDE/>
              <w:autoSpaceDN/>
              <w:adjustRightInd/>
              <w:spacing w:before="0"/>
              <w:jc w:val="left"/>
              <w:rPr>
                <w:rFonts w:ascii="Arial" w:hAnsi="Arial" w:cs="Arial"/>
                <w:i/>
                <w:lang w:val="en-US" w:eastAsia="zh-CN"/>
              </w:rPr>
            </w:pP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3752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376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Geographical number</w:t>
            </w:r>
            <w:r w:rsidRPr="000A24C0">
              <w:rPr>
                <w:rFonts w:ascii="Arial" w:hAnsi="Arial" w:cs="Arial"/>
                <w:bCs/>
                <w:lang w:val="en-US" w:eastAsia="zh-CN"/>
              </w:rPr>
              <w:br/>
              <w:t>Numbering area POSADAS</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2652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266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Geographical number Numbering area</w:t>
            </w:r>
            <w:r w:rsidRPr="000A24C0">
              <w:rPr>
                <w:rFonts w:ascii="Arial" w:hAnsi="Arial" w:cs="Arial"/>
                <w:bCs/>
                <w:lang w:val="en-US" w:eastAsia="zh-CN"/>
              </w:rPr>
              <w:br/>
              <w:t>SAN LUIS</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2965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280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TRELEW</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2941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298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GENERAL ROCA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3875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3873 XXX 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TARTAGAL</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ype="page"/>
              <w:t>27.XI.2011</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3884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3888 XXX 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SAN PEDRO</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27.XI.2011</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16.XII.2011</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3783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379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CORRIENTES</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3722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362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RESISTENCIA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lastRenderedPageBreak/>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2944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294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Geographical number </w:t>
            </w:r>
            <w:r w:rsidRPr="0074771D">
              <w:rPr>
                <w:rFonts w:ascii="Arial" w:hAnsi="Arial" w:cs="Arial"/>
                <w:bCs/>
                <w:lang w:val="fr-FR" w:eastAsia="zh-CN"/>
              </w:rPr>
              <w:br/>
              <w:t>Numbering area</w:t>
            </w:r>
            <w:r w:rsidRPr="0074771D">
              <w:rPr>
                <w:rFonts w:ascii="Arial" w:hAnsi="Arial" w:cs="Arial"/>
                <w:bCs/>
                <w:lang w:val="fr-FR" w:eastAsia="zh-CN"/>
              </w:rPr>
              <w:br/>
              <w:t>SAN CARLOS DE BARILOCHE</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2623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263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SAN MARTIN</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3732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364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Geographical number </w:t>
            </w:r>
            <w:r w:rsidRPr="0074771D">
              <w:rPr>
                <w:rFonts w:ascii="Arial" w:hAnsi="Arial" w:cs="Arial"/>
                <w:bCs/>
                <w:lang w:val="fr-FR" w:eastAsia="zh-CN"/>
              </w:rPr>
              <w:br/>
              <w:t>Numbering area</w:t>
            </w:r>
            <w:r w:rsidRPr="0074771D">
              <w:rPr>
                <w:rFonts w:ascii="Arial" w:hAnsi="Arial" w:cs="Arial"/>
                <w:bCs/>
                <w:lang w:val="fr-FR" w:eastAsia="zh-CN"/>
              </w:rPr>
              <w:br/>
              <w:t>PRESIDENCIA ROQUE SAENZ PENA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2627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260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SAN RAFAEL</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29.I.2012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3534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3537 XXX 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BELLVILLE</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29.I.2012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17.II.2012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3717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370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FORMOSA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3833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383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CATAMARCA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3822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380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LA RIOJA</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lastRenderedPageBreak/>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3461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336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SAN NICOLAS</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2293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249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TANDIL</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2362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236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p>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JUNIN</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 xml:space="preserve">00:00 </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3488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348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ESCOBAR</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r w:rsidR="000A24C0" w:rsidRPr="0074771D" w:rsidTr="00A5075D">
        <w:trPr>
          <w:cantSplit/>
          <w:trHeight w:val="20"/>
          <w:jc w:val="center"/>
        </w:trPr>
        <w:tc>
          <w:tcPr>
            <w:tcW w:w="16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7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2322 XXX XXX</w:t>
            </w:r>
          </w:p>
        </w:tc>
        <w:tc>
          <w:tcPr>
            <w:tcW w:w="1415" w:type="dxa"/>
            <w:gridSpan w:val="2"/>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230 XXX XXXX</w:t>
            </w:r>
          </w:p>
        </w:tc>
        <w:tc>
          <w:tcPr>
            <w:tcW w:w="1572" w:type="dxa"/>
            <w:gridSpan w:val="2"/>
            <w:tcBorders>
              <w:top w:val="single" w:sz="4" w:space="0" w:color="auto"/>
              <w:left w:val="single" w:sz="4" w:space="0" w:color="auto"/>
              <w:bottom w:val="single" w:sz="4" w:space="0" w:color="auto"/>
              <w:right w:val="single" w:sz="4" w:space="0" w:color="auto"/>
            </w:tcBorders>
            <w:noWrap/>
            <w:vAlign w:val="bottom"/>
            <w:hideMark/>
          </w:tcPr>
          <w:p w:rsidR="0074771D" w:rsidRPr="000A24C0" w:rsidRDefault="0074771D" w:rsidP="0074771D">
            <w:pPr>
              <w:tabs>
                <w:tab w:val="clear" w:pos="567"/>
              </w:tabs>
              <w:spacing w:before="60" w:after="60"/>
              <w:jc w:val="left"/>
              <w:rPr>
                <w:rFonts w:ascii="Arial" w:hAnsi="Arial" w:cs="Arial"/>
                <w:bCs/>
                <w:lang w:val="en-US" w:eastAsia="zh-CN"/>
              </w:rPr>
            </w:pPr>
            <w:r w:rsidRPr="000A24C0">
              <w:rPr>
                <w:rFonts w:ascii="Arial" w:hAnsi="Arial" w:cs="Arial"/>
                <w:bCs/>
                <w:lang w:val="en-US" w:eastAsia="zh-CN"/>
              </w:rPr>
              <w:t xml:space="preserve">Geographical number </w:t>
            </w:r>
            <w:r w:rsidRPr="000A24C0">
              <w:rPr>
                <w:rFonts w:ascii="Arial" w:hAnsi="Arial" w:cs="Arial"/>
                <w:bCs/>
                <w:lang w:val="en-US" w:eastAsia="zh-CN"/>
              </w:rPr>
              <w:br/>
              <w:t>Numbering area</w:t>
            </w:r>
            <w:r w:rsidRPr="000A24C0">
              <w:rPr>
                <w:rFonts w:ascii="Arial" w:hAnsi="Arial" w:cs="Arial"/>
                <w:bCs/>
                <w:lang w:val="en-US" w:eastAsia="zh-CN"/>
              </w:rPr>
              <w:br/>
              <w:t>PILAR</w:t>
            </w:r>
          </w:p>
        </w:tc>
        <w:tc>
          <w:tcPr>
            <w:tcW w:w="1184"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00:00</w:t>
            </w:r>
            <w:r w:rsidRPr="0074771D">
              <w:rPr>
                <w:rFonts w:ascii="Arial" w:hAnsi="Arial" w:cs="Arial"/>
                <w:bCs/>
                <w:lang w:val="fr-FR" w:eastAsia="zh-CN"/>
              </w:rPr>
              <w:br/>
              <w:t>1.IV.2012</w:t>
            </w:r>
          </w:p>
        </w:tc>
        <w:tc>
          <w:tcPr>
            <w:tcW w:w="1240"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23:59</w:t>
            </w:r>
            <w:r w:rsidRPr="0074771D">
              <w:rPr>
                <w:rFonts w:ascii="Arial" w:hAnsi="Arial" w:cs="Arial"/>
                <w:bCs/>
                <w:lang w:val="fr-FR" w:eastAsia="zh-CN"/>
              </w:rPr>
              <w:br/>
              <w:t>20.IV.2012</w:t>
            </w:r>
          </w:p>
        </w:tc>
        <w:tc>
          <w:tcPr>
            <w:tcW w:w="1286"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c>
          <w:tcPr>
            <w:tcW w:w="1433" w:type="dxa"/>
            <w:tcBorders>
              <w:top w:val="single" w:sz="4" w:space="0" w:color="auto"/>
              <w:left w:val="single" w:sz="4" w:space="0" w:color="auto"/>
              <w:bottom w:val="single" w:sz="4" w:space="0" w:color="auto"/>
              <w:right w:val="single" w:sz="4" w:space="0" w:color="auto"/>
            </w:tcBorders>
            <w:noWrap/>
            <w:hideMark/>
          </w:tcPr>
          <w:p w:rsidR="0074771D" w:rsidRPr="0074771D" w:rsidRDefault="0074771D" w:rsidP="0074771D">
            <w:pPr>
              <w:tabs>
                <w:tab w:val="clear" w:pos="567"/>
              </w:tabs>
              <w:spacing w:before="60" w:after="60"/>
              <w:jc w:val="left"/>
              <w:rPr>
                <w:rFonts w:ascii="Arial" w:hAnsi="Arial" w:cs="Arial"/>
                <w:bCs/>
                <w:lang w:val="fr-FR" w:eastAsia="zh-CN"/>
              </w:rPr>
            </w:pPr>
            <w:r w:rsidRPr="0074771D">
              <w:rPr>
                <w:rFonts w:ascii="Arial" w:hAnsi="Arial" w:cs="Arial"/>
                <w:bCs/>
                <w:lang w:val="fr-FR" w:eastAsia="zh-CN"/>
              </w:rPr>
              <w:t>N/A</w:t>
            </w:r>
          </w:p>
        </w:tc>
      </w:tr>
    </w:tbl>
    <w:p w:rsidR="0074771D" w:rsidRPr="0074771D" w:rsidRDefault="0074771D" w:rsidP="0074771D">
      <w:pPr>
        <w:tabs>
          <w:tab w:val="left" w:pos="4253"/>
        </w:tabs>
        <w:spacing w:before="0" w:after="60"/>
        <w:rPr>
          <w:rFonts w:ascii="Arial" w:hAnsi="Arial" w:cs="Arial"/>
          <w:color w:val="000000"/>
          <w:lang w:eastAsia="zh-CN"/>
        </w:rPr>
      </w:pPr>
    </w:p>
    <w:p w:rsidR="0074771D" w:rsidRPr="0074771D" w:rsidRDefault="0074771D" w:rsidP="0074771D">
      <w:pPr>
        <w:tabs>
          <w:tab w:val="left" w:pos="4253"/>
        </w:tabs>
        <w:spacing w:before="60" w:after="60"/>
        <w:rPr>
          <w:rFonts w:ascii="Arial" w:hAnsi="Arial" w:cs="Arial"/>
          <w:color w:val="000000"/>
          <w:lang w:val="es-ES" w:eastAsia="zh-CN"/>
        </w:rPr>
      </w:pPr>
      <w:r w:rsidRPr="0074771D">
        <w:rPr>
          <w:rFonts w:ascii="Arial" w:hAnsi="Arial" w:cs="Arial"/>
          <w:color w:val="000000"/>
          <w:lang w:val="es-ES" w:eastAsia="zh-CN"/>
        </w:rPr>
        <w:t>Contact:</w:t>
      </w:r>
    </w:p>
    <w:p w:rsidR="0074771D" w:rsidRPr="0074771D" w:rsidRDefault="0074771D" w:rsidP="0074771D">
      <w:pPr>
        <w:spacing w:after="60"/>
        <w:ind w:left="567" w:hanging="567"/>
        <w:jc w:val="left"/>
        <w:rPr>
          <w:rFonts w:ascii="Arial" w:hAnsi="Arial" w:cs="Arial"/>
          <w:color w:val="000000"/>
          <w:lang w:val="es-ES" w:eastAsia="zh-CN"/>
        </w:rPr>
      </w:pPr>
      <w:r w:rsidRPr="0074771D">
        <w:rPr>
          <w:rFonts w:ascii="Arial" w:hAnsi="Arial" w:cs="Arial"/>
          <w:lang w:val="es-ES" w:eastAsia="zh-CN"/>
        </w:rPr>
        <w:tab/>
        <w:t>Lic. Gimena Delorenzi</w:t>
      </w:r>
      <w:r w:rsidRPr="0074771D">
        <w:rPr>
          <w:rFonts w:ascii="Arial" w:hAnsi="Arial" w:cs="Arial"/>
          <w:lang w:val="es-ES" w:eastAsia="zh-CN"/>
        </w:rPr>
        <w:br/>
      </w:r>
      <w:r w:rsidRPr="0074771D">
        <w:rPr>
          <w:rFonts w:ascii="Arial" w:hAnsi="Arial" w:cs="Arial"/>
          <w:color w:val="000000"/>
          <w:lang w:val="es-ES" w:eastAsia="zh-CN"/>
        </w:rPr>
        <w:t>Gerente de Relaciones Internacionales e Institucionales (A/C)</w:t>
      </w:r>
      <w:r w:rsidRPr="0074771D">
        <w:rPr>
          <w:rFonts w:ascii="Arial" w:hAnsi="Arial" w:cs="Arial"/>
          <w:color w:val="000000"/>
          <w:lang w:val="es-ES" w:eastAsia="zh-CN"/>
        </w:rPr>
        <w:br/>
        <w:t>Comisión Nacional de Comunicaciones (CNC)</w:t>
      </w:r>
      <w:r w:rsidRPr="0074771D">
        <w:rPr>
          <w:rFonts w:ascii="Arial" w:hAnsi="Arial" w:cs="Arial"/>
          <w:color w:val="000000"/>
          <w:lang w:val="es-ES" w:eastAsia="zh-CN"/>
        </w:rPr>
        <w:br/>
        <w:t>Perú 103 – Piso 8º</w:t>
      </w:r>
      <w:r w:rsidRPr="0074771D">
        <w:rPr>
          <w:rFonts w:ascii="Arial" w:hAnsi="Arial" w:cs="Arial"/>
          <w:color w:val="000000"/>
          <w:lang w:val="es-ES" w:eastAsia="zh-CN"/>
        </w:rPr>
        <w:br/>
        <w:t>C1067 AAC- BUENOS AIRES</w:t>
      </w:r>
      <w:r w:rsidRPr="0074771D">
        <w:rPr>
          <w:rFonts w:ascii="Arial" w:hAnsi="Arial" w:cs="Arial"/>
          <w:color w:val="000000"/>
          <w:lang w:val="es-ES" w:eastAsia="zh-CN"/>
        </w:rPr>
        <w:br/>
        <w:t>Argentina</w:t>
      </w:r>
      <w:r w:rsidRPr="0074771D">
        <w:rPr>
          <w:rFonts w:ascii="Arial" w:hAnsi="Arial" w:cs="Arial"/>
          <w:color w:val="000000"/>
          <w:lang w:val="es-ES" w:eastAsia="zh-CN"/>
        </w:rPr>
        <w:br/>
        <w:t>Tel:</w:t>
      </w:r>
      <w:r w:rsidRPr="0074771D">
        <w:rPr>
          <w:rFonts w:ascii="Arial" w:hAnsi="Arial" w:cs="Arial"/>
          <w:color w:val="000000"/>
          <w:lang w:val="es-ES" w:eastAsia="zh-CN"/>
        </w:rPr>
        <w:tab/>
        <w:t xml:space="preserve">+54 11 4347 9540 </w:t>
      </w:r>
      <w:r w:rsidRPr="0074771D">
        <w:rPr>
          <w:rFonts w:ascii="Arial" w:hAnsi="Arial" w:cs="Arial"/>
          <w:color w:val="000000"/>
          <w:lang w:val="es-ES" w:eastAsia="zh-CN"/>
        </w:rPr>
        <w:br/>
        <w:t xml:space="preserve">Fax: </w:t>
      </w:r>
      <w:r w:rsidRPr="0074771D">
        <w:rPr>
          <w:rFonts w:ascii="Arial" w:hAnsi="Arial" w:cs="Arial"/>
          <w:color w:val="000000"/>
          <w:lang w:val="es-ES" w:eastAsia="zh-CN"/>
        </w:rPr>
        <w:tab/>
        <w:t>+54 11 4347 9546</w:t>
      </w:r>
    </w:p>
    <w:p w:rsidR="00BE1E8F" w:rsidRPr="007E6165" w:rsidRDefault="00BE1E8F">
      <w:pPr>
        <w:rPr>
          <w:rFonts w:ascii="Arial" w:hAnsi="Arial" w:cs="Arial"/>
          <w:lang w:val="es-ES"/>
        </w:rPr>
      </w:pPr>
    </w:p>
    <w:sectPr w:rsidR="00BE1E8F" w:rsidRPr="007E6165" w:rsidSect="00F578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C28E0"/>
    <w:rsid w:val="00033346"/>
    <w:rsid w:val="000A24C0"/>
    <w:rsid w:val="001002C7"/>
    <w:rsid w:val="001505B4"/>
    <w:rsid w:val="002B0E2E"/>
    <w:rsid w:val="003C28E0"/>
    <w:rsid w:val="004D39DC"/>
    <w:rsid w:val="00524763"/>
    <w:rsid w:val="0074771D"/>
    <w:rsid w:val="007E6165"/>
    <w:rsid w:val="00A5075D"/>
    <w:rsid w:val="00BE1E8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8E0"/>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Normal"/>
    <w:rsid w:val="003C28E0"/>
    <w:pPr>
      <w:keepNext/>
      <w:tabs>
        <w:tab w:val="clear" w:pos="567"/>
        <w:tab w:val="clear" w:pos="5387"/>
        <w:tab w:val="clear" w:pos="5954"/>
      </w:tabs>
      <w:spacing w:before="60" w:after="60"/>
      <w:jc w:val="center"/>
    </w:pPr>
    <w:rPr>
      <w:i/>
      <w:sz w:val="18"/>
      <w:lang w:val="fr-FR"/>
    </w:rPr>
  </w:style>
  <w:style w:type="paragraph" w:customStyle="1" w:styleId="Tabletext">
    <w:name w:val="Table text"/>
    <w:basedOn w:val="Normal"/>
    <w:rsid w:val="003C28E0"/>
    <w:pPr>
      <w:tabs>
        <w:tab w:val="clear" w:pos="567"/>
        <w:tab w:val="clear" w:pos="5387"/>
        <w:tab w:val="clear" w:pos="5954"/>
      </w:tabs>
      <w:spacing w:before="40" w:after="40"/>
      <w:jc w:val="left"/>
    </w:pPr>
    <w:rPr>
      <w:bCs/>
      <w:sz w:val="18"/>
      <w:szCs w:val="22"/>
      <w:lang w:val="fr-FR"/>
    </w:rPr>
  </w:style>
  <w:style w:type="character" w:styleId="Hyperlink">
    <w:name w:val="Hyperlink"/>
    <w:basedOn w:val="DefaultParagraphFont"/>
    <w:uiPriority w:val="99"/>
    <w:unhideWhenUsed/>
    <w:rsid w:val="003C28E0"/>
    <w:rPr>
      <w:color w:val="0000FF" w:themeColor="hyperlink"/>
      <w:u w:val="single"/>
    </w:rPr>
  </w:style>
  <w:style w:type="paragraph" w:customStyle="1" w:styleId="footnoteseparator">
    <w:name w:val="footnote separator"/>
    <w:basedOn w:val="Normal"/>
    <w:rsid w:val="0074771D"/>
    <w:pPr>
      <w:tabs>
        <w:tab w:val="clear" w:pos="567"/>
        <w:tab w:val="clear" w:pos="1276"/>
        <w:tab w:val="clear" w:pos="1843"/>
        <w:tab w:val="clear" w:pos="5387"/>
        <w:tab w:val="clear" w:pos="5954"/>
        <w:tab w:val="left" w:pos="284"/>
      </w:tabs>
      <w:spacing w:before="113" w:after="2"/>
      <w:jc w:val="left"/>
      <w:textAlignment w:val="auto"/>
    </w:pPr>
    <w:rPr>
      <w:rFonts w:ascii="CG Times" w:hAnsi="CG Times"/>
      <w:b/>
      <w:sz w:val="18"/>
      <w:lang w:val="en-US"/>
    </w:rPr>
  </w:style>
</w:styles>
</file>

<file path=word/webSettings.xml><?xml version="1.0" encoding="utf-8"?>
<w:webSettings xmlns:r="http://schemas.openxmlformats.org/officeDocument/2006/relationships" xmlns:w="http://schemas.openxmlformats.org/wordprocessingml/2006/main">
  <w:divs>
    <w:div w:id="8302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c.gov.ar/infotecnica/numeracion/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2642</Words>
  <Characters>15060</Characters>
  <Application>Microsoft Office Word</Application>
  <DocSecurity>0</DocSecurity>
  <Lines>125</Lines>
  <Paragraphs>35</Paragraphs>
  <ScaleCrop>false</ScaleCrop>
  <Company>ITU</Company>
  <LinksUpToDate>false</LinksUpToDate>
  <CharactersWithSpaces>17667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3</cp:revision>
  <dcterms:created xsi:type="dcterms:W3CDTF">2011-12-15T14:17:00Z</dcterms:created>
  <dcterms:modified xsi:type="dcterms:W3CDTF">2011-12-16T07:21:00Z</dcterms:modified>
</cp:coreProperties>
</file>