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2CD" w:rsidRPr="0087085E" w:rsidRDefault="001772CD" w:rsidP="001772CD">
      <w:pPr>
        <w:pStyle w:val="Heading4"/>
        <w:tabs>
          <w:tab w:val="left" w:pos="720"/>
          <w:tab w:val="left" w:pos="1440"/>
        </w:tabs>
        <w:spacing w:before="0"/>
        <w:rPr>
          <w:rFonts w:ascii="Arial" w:hAnsi="Arial" w:cs="Arial"/>
        </w:rPr>
      </w:pPr>
      <w:r w:rsidRPr="0087085E">
        <w:rPr>
          <w:rFonts w:ascii="Arial" w:hAnsi="Arial" w:cs="Arial"/>
        </w:rPr>
        <w:t xml:space="preserve">Dem. Rep. of the Congo (country code +243) </w:t>
      </w:r>
    </w:p>
    <w:p w:rsidR="00D35331" w:rsidRPr="0087085E" w:rsidRDefault="00D35331" w:rsidP="00D35331">
      <w:pPr>
        <w:rPr>
          <w:b/>
          <w:bCs/>
          <w:sz w:val="20"/>
          <w:szCs w:val="20"/>
          <w:u w:val="single"/>
        </w:rPr>
      </w:pPr>
      <w:r w:rsidRPr="0087085E">
        <w:rPr>
          <w:b/>
          <w:bCs/>
          <w:sz w:val="20"/>
          <w:szCs w:val="20"/>
          <w:u w:val="single"/>
        </w:rPr>
        <w:t>Communication of 15.XI.201</w:t>
      </w:r>
      <w:r w:rsidRPr="000D5440">
        <w:rPr>
          <w:b/>
          <w:bCs/>
          <w:sz w:val="20"/>
          <w:szCs w:val="20"/>
          <w:u w:val="single"/>
        </w:rPr>
        <w:t>2</w:t>
      </w:r>
      <w:r w:rsidRPr="0087085E">
        <w:rPr>
          <w:b/>
          <w:bCs/>
          <w:sz w:val="20"/>
          <w:szCs w:val="20"/>
          <w:u w:val="single"/>
        </w:rPr>
        <w:t>:</w:t>
      </w:r>
    </w:p>
    <w:p w:rsidR="0087085E" w:rsidRPr="0087085E" w:rsidRDefault="0087085E" w:rsidP="00D35331">
      <w:pPr>
        <w:rPr>
          <w:sz w:val="20"/>
          <w:szCs w:val="20"/>
        </w:rPr>
      </w:pPr>
    </w:p>
    <w:p w:rsidR="00D35331" w:rsidRDefault="00D35331" w:rsidP="00D35331">
      <w:pPr>
        <w:rPr>
          <w:sz w:val="20"/>
          <w:szCs w:val="20"/>
        </w:rPr>
      </w:pPr>
      <w:r w:rsidRPr="0087085E">
        <w:rPr>
          <w:sz w:val="20"/>
          <w:szCs w:val="20"/>
        </w:rPr>
        <w:t xml:space="preserve">The </w:t>
      </w:r>
      <w:r w:rsidRPr="0087085E">
        <w:rPr>
          <w:i/>
          <w:iCs/>
          <w:sz w:val="20"/>
          <w:szCs w:val="20"/>
        </w:rPr>
        <w:t>Société Congolaise des Postes et Télécommunications (SCPT)</w:t>
      </w:r>
      <w:r w:rsidRPr="0087085E">
        <w:rPr>
          <w:sz w:val="20"/>
          <w:szCs w:val="20"/>
        </w:rPr>
        <w:t>, Kinshasa</w:t>
      </w:r>
      <w:r w:rsidR="00FA5DE5" w:rsidRPr="0087085E">
        <w:rPr>
          <w:sz w:val="20"/>
          <w:szCs w:val="20"/>
        </w:rPr>
        <w:fldChar w:fldCharType="begin"/>
      </w:r>
      <w:r w:rsidRPr="0087085E">
        <w:rPr>
          <w:sz w:val="20"/>
          <w:szCs w:val="20"/>
        </w:rPr>
        <w:instrText xml:space="preserve"> TC "</w:instrText>
      </w:r>
      <w:bookmarkStart w:id="0" w:name="_Toc345579832"/>
      <w:r w:rsidRPr="0087085E">
        <w:rPr>
          <w:i/>
          <w:iCs/>
          <w:sz w:val="20"/>
          <w:szCs w:val="20"/>
        </w:rPr>
        <w:instrText>Société Congolaise des Postes et Télécommunications (SCPT)</w:instrText>
      </w:r>
      <w:r w:rsidRPr="0087085E">
        <w:rPr>
          <w:sz w:val="20"/>
          <w:szCs w:val="20"/>
        </w:rPr>
        <w:instrText>, Kinshasa</w:instrText>
      </w:r>
      <w:bookmarkEnd w:id="0"/>
      <w:r w:rsidRPr="0087085E">
        <w:rPr>
          <w:sz w:val="20"/>
          <w:szCs w:val="20"/>
        </w:rPr>
        <w:instrText xml:space="preserve">" \f C \l "1" </w:instrText>
      </w:r>
      <w:r w:rsidR="00FA5DE5" w:rsidRPr="0087085E">
        <w:rPr>
          <w:sz w:val="20"/>
          <w:szCs w:val="20"/>
        </w:rPr>
        <w:fldChar w:fldCharType="end"/>
      </w:r>
      <w:r w:rsidRPr="0087085E">
        <w:rPr>
          <w:sz w:val="20"/>
          <w:szCs w:val="20"/>
        </w:rPr>
        <w:t xml:space="preserve">, hereby informs telecommunication administrations and operators that, pursuant to Ministerial Order 003/CAB/MIN/PTT/2009 of 26 February 2009 establishing the National Numbering Plan, it will shortly be bringing its new nine-digit numbering plan into operation for the telephone network of the city/province of Kinshasa, replacing the previously-used five-digit plan.  </w:t>
      </w:r>
    </w:p>
    <w:p w:rsidR="0087085E" w:rsidRPr="0087085E" w:rsidRDefault="0087085E" w:rsidP="00D35331">
      <w:pPr>
        <w:rPr>
          <w:sz w:val="20"/>
          <w:szCs w:val="20"/>
        </w:rPr>
      </w:pPr>
    </w:p>
    <w:p w:rsidR="00D35331" w:rsidRPr="0087085E" w:rsidRDefault="00D35331" w:rsidP="00D35331">
      <w:pPr>
        <w:rPr>
          <w:sz w:val="20"/>
          <w:szCs w:val="20"/>
        </w:rPr>
      </w:pPr>
      <w:r w:rsidRPr="0087085E">
        <w:rPr>
          <w:sz w:val="20"/>
          <w:szCs w:val="20"/>
        </w:rPr>
        <w:t>The format (+CC ZA BPQ MCDU) is as follows:</w:t>
      </w:r>
    </w:p>
    <w:p w:rsidR="00D35331" w:rsidRPr="0087085E" w:rsidRDefault="00D35331" w:rsidP="00D35331">
      <w:pPr>
        <w:rPr>
          <w:sz w:val="20"/>
          <w:szCs w:val="20"/>
        </w:rPr>
      </w:pPr>
    </w:p>
    <w:tbl>
      <w:tblPr>
        <w:tblStyle w:val="TableGrid"/>
        <w:tblW w:w="5000" w:type="pct"/>
        <w:jc w:val="center"/>
        <w:tblLook w:val="04A0"/>
      </w:tblPr>
      <w:tblGrid>
        <w:gridCol w:w="2478"/>
        <w:gridCol w:w="1363"/>
        <w:gridCol w:w="4424"/>
        <w:gridCol w:w="1584"/>
      </w:tblGrid>
      <w:tr w:rsidR="00D35331" w:rsidRPr="0087085E" w:rsidTr="00590EDB">
        <w:trPr>
          <w:jc w:val="center"/>
        </w:trPr>
        <w:tc>
          <w:tcPr>
            <w:tcW w:w="1258" w:type="pct"/>
            <w:vAlign w:val="center"/>
          </w:tcPr>
          <w:p w:rsidR="00D35331" w:rsidRPr="0087085E" w:rsidRDefault="00D35331" w:rsidP="007139F8">
            <w:pPr>
              <w:spacing w:before="80" w:after="80"/>
              <w:jc w:val="center"/>
              <w:rPr>
                <w:i/>
                <w:iCs/>
                <w:szCs w:val="20"/>
              </w:rPr>
            </w:pPr>
            <w:r w:rsidRPr="0087085E">
              <w:rPr>
                <w:i/>
                <w:iCs/>
                <w:szCs w:val="20"/>
              </w:rPr>
              <w:t>International numbering format</w:t>
            </w:r>
          </w:p>
        </w:tc>
        <w:tc>
          <w:tcPr>
            <w:tcW w:w="692" w:type="pct"/>
            <w:vAlign w:val="center"/>
          </w:tcPr>
          <w:p w:rsidR="00D35331" w:rsidRPr="0087085E" w:rsidRDefault="00D35331" w:rsidP="007139F8">
            <w:pPr>
              <w:spacing w:before="80" w:after="80"/>
              <w:jc w:val="center"/>
              <w:rPr>
                <w:i/>
                <w:iCs/>
                <w:szCs w:val="20"/>
              </w:rPr>
            </w:pPr>
            <w:r w:rsidRPr="0087085E">
              <w:rPr>
                <w:i/>
                <w:iCs/>
                <w:szCs w:val="20"/>
              </w:rPr>
              <w:t>Locality</w:t>
            </w:r>
          </w:p>
        </w:tc>
        <w:tc>
          <w:tcPr>
            <w:tcW w:w="2246" w:type="pct"/>
            <w:vAlign w:val="center"/>
          </w:tcPr>
          <w:p w:rsidR="00D35331" w:rsidRPr="0087085E" w:rsidRDefault="00D35331" w:rsidP="007139F8">
            <w:pPr>
              <w:spacing w:before="80" w:after="80"/>
              <w:jc w:val="center"/>
              <w:rPr>
                <w:i/>
                <w:iCs/>
                <w:szCs w:val="20"/>
              </w:rPr>
            </w:pPr>
            <w:r w:rsidRPr="0087085E">
              <w:rPr>
                <w:i/>
                <w:iCs/>
                <w:szCs w:val="20"/>
              </w:rPr>
              <w:t>Service</w:t>
            </w:r>
          </w:p>
        </w:tc>
        <w:tc>
          <w:tcPr>
            <w:tcW w:w="804" w:type="pct"/>
            <w:vAlign w:val="center"/>
          </w:tcPr>
          <w:p w:rsidR="00D35331" w:rsidRPr="0087085E" w:rsidRDefault="00D35331" w:rsidP="007139F8">
            <w:pPr>
              <w:spacing w:before="80" w:after="80"/>
              <w:jc w:val="center"/>
              <w:rPr>
                <w:i/>
                <w:iCs/>
                <w:szCs w:val="20"/>
              </w:rPr>
            </w:pPr>
            <w:r w:rsidRPr="0087085E">
              <w:rPr>
                <w:i/>
                <w:iCs/>
                <w:szCs w:val="20"/>
              </w:rPr>
              <w:t>Operator</w:t>
            </w:r>
          </w:p>
        </w:tc>
      </w:tr>
      <w:tr w:rsidR="00D35331" w:rsidRPr="0087085E" w:rsidTr="00590EDB">
        <w:trPr>
          <w:jc w:val="center"/>
        </w:trPr>
        <w:tc>
          <w:tcPr>
            <w:tcW w:w="1258" w:type="pct"/>
          </w:tcPr>
          <w:p w:rsidR="00D35331" w:rsidRPr="0087085E" w:rsidRDefault="00D35331" w:rsidP="007139F8">
            <w:pPr>
              <w:spacing w:before="80" w:after="80"/>
              <w:rPr>
                <w:szCs w:val="20"/>
              </w:rPr>
            </w:pPr>
            <w:r w:rsidRPr="0087085E">
              <w:rPr>
                <w:szCs w:val="20"/>
              </w:rPr>
              <w:t>+243 12 0XX XXXX</w:t>
            </w:r>
          </w:p>
        </w:tc>
        <w:tc>
          <w:tcPr>
            <w:tcW w:w="692" w:type="pct"/>
          </w:tcPr>
          <w:p w:rsidR="00D35331" w:rsidRPr="0087085E" w:rsidRDefault="00D35331" w:rsidP="007139F8">
            <w:pPr>
              <w:spacing w:before="80" w:after="80"/>
              <w:rPr>
                <w:szCs w:val="20"/>
              </w:rPr>
            </w:pPr>
            <w:r w:rsidRPr="0087085E">
              <w:rPr>
                <w:szCs w:val="20"/>
              </w:rPr>
              <w:t>Kinshasa</w:t>
            </w:r>
          </w:p>
        </w:tc>
        <w:tc>
          <w:tcPr>
            <w:tcW w:w="2246" w:type="pct"/>
          </w:tcPr>
          <w:p w:rsidR="00D35331" w:rsidRPr="0087085E" w:rsidRDefault="00D35331" w:rsidP="007139F8">
            <w:pPr>
              <w:spacing w:before="80" w:after="80"/>
              <w:rPr>
                <w:szCs w:val="20"/>
              </w:rPr>
            </w:pPr>
            <w:r w:rsidRPr="0087085E">
              <w:rPr>
                <w:szCs w:val="20"/>
              </w:rPr>
              <w:t>Fixed wireless (CDMA/WCDA), B=0</w:t>
            </w:r>
          </w:p>
        </w:tc>
        <w:tc>
          <w:tcPr>
            <w:tcW w:w="804" w:type="pct"/>
          </w:tcPr>
          <w:p w:rsidR="00D35331" w:rsidRPr="0087085E" w:rsidRDefault="00D35331" w:rsidP="007139F8">
            <w:pPr>
              <w:spacing w:before="80" w:after="80"/>
              <w:rPr>
                <w:szCs w:val="20"/>
              </w:rPr>
            </w:pPr>
            <w:r w:rsidRPr="0087085E">
              <w:rPr>
                <w:szCs w:val="20"/>
              </w:rPr>
              <w:t>SCPT</w:t>
            </w:r>
          </w:p>
        </w:tc>
      </w:tr>
      <w:tr w:rsidR="00D35331" w:rsidRPr="0087085E" w:rsidTr="00590EDB">
        <w:trPr>
          <w:jc w:val="center"/>
        </w:trPr>
        <w:tc>
          <w:tcPr>
            <w:tcW w:w="1258" w:type="pct"/>
          </w:tcPr>
          <w:p w:rsidR="00D35331" w:rsidRPr="0087085E" w:rsidRDefault="00D35331" w:rsidP="007139F8">
            <w:pPr>
              <w:spacing w:before="80" w:after="80"/>
              <w:rPr>
                <w:szCs w:val="20"/>
              </w:rPr>
            </w:pPr>
            <w:r w:rsidRPr="0087085E">
              <w:rPr>
                <w:szCs w:val="20"/>
              </w:rPr>
              <w:t>+243 12 1XX XXXX</w:t>
            </w:r>
          </w:p>
        </w:tc>
        <w:tc>
          <w:tcPr>
            <w:tcW w:w="692" w:type="pct"/>
          </w:tcPr>
          <w:p w:rsidR="00D35331" w:rsidRPr="0087085E" w:rsidRDefault="00D35331" w:rsidP="007139F8">
            <w:pPr>
              <w:spacing w:before="80" w:after="80"/>
              <w:rPr>
                <w:szCs w:val="20"/>
              </w:rPr>
            </w:pPr>
            <w:r w:rsidRPr="0087085E">
              <w:rPr>
                <w:szCs w:val="20"/>
              </w:rPr>
              <w:t>Kinshasa</w:t>
            </w:r>
          </w:p>
        </w:tc>
        <w:tc>
          <w:tcPr>
            <w:tcW w:w="2246" w:type="pct"/>
          </w:tcPr>
          <w:p w:rsidR="00D35331" w:rsidRPr="0087085E" w:rsidRDefault="00D35331" w:rsidP="007139F8">
            <w:pPr>
              <w:spacing w:before="80" w:after="80"/>
              <w:rPr>
                <w:szCs w:val="20"/>
              </w:rPr>
            </w:pPr>
            <w:r w:rsidRPr="0087085E">
              <w:rPr>
                <w:szCs w:val="20"/>
              </w:rPr>
              <w:t>Fixed cable (copper-pair/fibre-optic), B=1</w:t>
            </w:r>
          </w:p>
        </w:tc>
        <w:tc>
          <w:tcPr>
            <w:tcW w:w="804" w:type="pct"/>
          </w:tcPr>
          <w:p w:rsidR="00D35331" w:rsidRPr="0087085E" w:rsidRDefault="00D35331" w:rsidP="007139F8">
            <w:pPr>
              <w:spacing w:before="80" w:after="80"/>
              <w:rPr>
                <w:szCs w:val="20"/>
              </w:rPr>
            </w:pPr>
            <w:r w:rsidRPr="0087085E">
              <w:rPr>
                <w:szCs w:val="20"/>
              </w:rPr>
              <w:t>SCPT</w:t>
            </w:r>
          </w:p>
        </w:tc>
      </w:tr>
    </w:tbl>
    <w:p w:rsidR="00D35331" w:rsidRPr="0087085E" w:rsidRDefault="00D35331" w:rsidP="00D35331">
      <w:pPr>
        <w:rPr>
          <w:sz w:val="20"/>
          <w:szCs w:val="20"/>
        </w:rPr>
      </w:pPr>
    </w:p>
    <w:p w:rsidR="00D35331" w:rsidRDefault="00D35331" w:rsidP="00D35331">
      <w:pPr>
        <w:rPr>
          <w:sz w:val="20"/>
          <w:szCs w:val="20"/>
        </w:rPr>
      </w:pPr>
      <w:r w:rsidRPr="0087085E">
        <w:rPr>
          <w:sz w:val="20"/>
          <w:szCs w:val="20"/>
        </w:rPr>
        <w:t>It is to be noted that the formats for other cities and towns will be communicated as the infrastructure is deployed and brought into operation.</w:t>
      </w:r>
    </w:p>
    <w:p w:rsidR="0087085E" w:rsidRPr="0087085E" w:rsidRDefault="0087085E" w:rsidP="00D35331">
      <w:pPr>
        <w:rPr>
          <w:sz w:val="20"/>
          <w:szCs w:val="20"/>
        </w:rPr>
      </w:pPr>
    </w:p>
    <w:p w:rsidR="00D35331" w:rsidRDefault="00D35331" w:rsidP="00D35331">
      <w:pPr>
        <w:rPr>
          <w:sz w:val="20"/>
          <w:szCs w:val="20"/>
        </w:rPr>
      </w:pPr>
      <w:r w:rsidRPr="0087085E">
        <w:rPr>
          <w:sz w:val="20"/>
          <w:szCs w:val="20"/>
        </w:rPr>
        <w:t xml:space="preserve">For all questions concerning operations and accounting, please contact, respectively, the "Direction Technique et d'Exploitation" (DTE) or the "Direction Commerciale des Télécommunications" (DCT) at the following address: </w:t>
      </w:r>
    </w:p>
    <w:p w:rsidR="0087085E" w:rsidRPr="0087085E" w:rsidRDefault="0087085E" w:rsidP="00D35331">
      <w:pPr>
        <w:rPr>
          <w:sz w:val="20"/>
          <w:szCs w:val="20"/>
        </w:rPr>
      </w:pPr>
    </w:p>
    <w:p w:rsidR="00D35331" w:rsidRPr="0087085E" w:rsidRDefault="00D35331" w:rsidP="00D35331">
      <w:pPr>
        <w:rPr>
          <w:sz w:val="20"/>
          <w:szCs w:val="20"/>
          <w:lang w:val="fr-FR"/>
        </w:rPr>
      </w:pPr>
      <w:r w:rsidRPr="0087085E">
        <w:rPr>
          <w:sz w:val="20"/>
          <w:szCs w:val="20"/>
          <w:lang w:val="fr-FR"/>
        </w:rPr>
        <w:t>Contact:</w:t>
      </w:r>
    </w:p>
    <w:p w:rsidR="00D35331" w:rsidRPr="0087085E" w:rsidRDefault="00D35331" w:rsidP="00D35331">
      <w:pPr>
        <w:ind w:left="567" w:hanging="567"/>
        <w:rPr>
          <w:sz w:val="20"/>
          <w:szCs w:val="20"/>
          <w:lang w:val="fr-CH"/>
        </w:rPr>
      </w:pPr>
      <w:r w:rsidRPr="0087085E">
        <w:rPr>
          <w:sz w:val="20"/>
          <w:szCs w:val="20"/>
          <w:lang w:val="fr-FR"/>
        </w:rPr>
        <w:tab/>
        <w:t xml:space="preserve">Société Congolaise des Postes et Télécommunications (SCPT-DTE </w:t>
      </w:r>
      <w:r w:rsidRPr="0087085E">
        <w:rPr>
          <w:i/>
          <w:iCs/>
          <w:sz w:val="20"/>
          <w:szCs w:val="20"/>
          <w:lang w:val="fr-FR"/>
        </w:rPr>
        <w:t>or</w:t>
      </w:r>
      <w:r w:rsidRPr="0087085E">
        <w:rPr>
          <w:sz w:val="20"/>
          <w:szCs w:val="20"/>
          <w:lang w:val="fr-FR"/>
        </w:rPr>
        <w:t xml:space="preserve"> SCPT-DCT)</w:t>
      </w:r>
      <w:r w:rsidRPr="0087085E">
        <w:rPr>
          <w:sz w:val="20"/>
          <w:szCs w:val="20"/>
          <w:lang w:val="fr-FR"/>
        </w:rPr>
        <w:br/>
        <w:t>Hôtel des Postes</w:t>
      </w:r>
      <w:r w:rsidRPr="0087085E">
        <w:rPr>
          <w:sz w:val="20"/>
          <w:szCs w:val="20"/>
          <w:lang w:val="fr-FR"/>
        </w:rPr>
        <w:br/>
        <w:t>Boulevard du 30 juin</w:t>
      </w:r>
      <w:r w:rsidRPr="0087085E">
        <w:rPr>
          <w:sz w:val="20"/>
          <w:szCs w:val="20"/>
          <w:lang w:val="fr-FR"/>
        </w:rPr>
        <w:br/>
        <w:t>B.P. 7070</w:t>
      </w:r>
      <w:r w:rsidRPr="0087085E">
        <w:rPr>
          <w:sz w:val="20"/>
          <w:szCs w:val="20"/>
          <w:lang w:val="fr-FR"/>
        </w:rPr>
        <w:br/>
        <w:t>KINSHASA – 1</w:t>
      </w:r>
      <w:r w:rsidRPr="0087085E">
        <w:rPr>
          <w:sz w:val="20"/>
          <w:szCs w:val="20"/>
          <w:lang w:val="fr-FR"/>
        </w:rPr>
        <w:br/>
        <w:t>Democratic Republic of the Congo</w:t>
      </w:r>
      <w:r w:rsidRPr="0087085E">
        <w:rPr>
          <w:sz w:val="20"/>
          <w:szCs w:val="20"/>
          <w:lang w:val="fr-FR"/>
        </w:rPr>
        <w:br/>
      </w:r>
      <w:r w:rsidRPr="0087085E">
        <w:rPr>
          <w:sz w:val="20"/>
          <w:szCs w:val="20"/>
          <w:lang w:val="fr-CH"/>
        </w:rPr>
        <w:t>Tel:</w:t>
      </w:r>
      <w:r w:rsidRPr="0087085E">
        <w:rPr>
          <w:sz w:val="20"/>
          <w:szCs w:val="20"/>
          <w:lang w:val="fr-CH"/>
        </w:rPr>
        <w:tab/>
        <w:t>+243 12 000 0062 (DTE) / +243 12 000 0023 (DCT)</w:t>
      </w:r>
      <w:r w:rsidRPr="0087085E">
        <w:rPr>
          <w:sz w:val="20"/>
          <w:szCs w:val="20"/>
          <w:lang w:val="fr-CH"/>
        </w:rPr>
        <w:br/>
        <w:t>E-mail:</w:t>
      </w:r>
      <w:r w:rsidRPr="0087085E">
        <w:rPr>
          <w:sz w:val="20"/>
          <w:szCs w:val="20"/>
          <w:lang w:val="fr-CH"/>
        </w:rPr>
        <w:tab/>
        <w:t>dte@scpt.cd/dct@scpt.cd</w:t>
      </w:r>
    </w:p>
    <w:p w:rsidR="00D35331" w:rsidRPr="0087085E" w:rsidRDefault="00D35331" w:rsidP="001772CD">
      <w:pPr>
        <w:pStyle w:val="Heading5"/>
        <w:tabs>
          <w:tab w:val="left" w:pos="720"/>
          <w:tab w:val="left" w:pos="1440"/>
        </w:tabs>
        <w:spacing w:before="0"/>
        <w:rPr>
          <w:rFonts w:ascii="Arial" w:hAnsi="Arial" w:cs="Arial"/>
          <w:b w:val="0"/>
          <w:szCs w:val="20"/>
          <w:lang w:val="fr-CH"/>
        </w:rPr>
      </w:pPr>
    </w:p>
    <w:p w:rsidR="00590EDB" w:rsidRPr="0087085E" w:rsidRDefault="00590EDB" w:rsidP="00590EDB">
      <w:pPr>
        <w:pStyle w:val="Heading5"/>
        <w:rPr>
          <w:rFonts w:ascii="Arial" w:hAnsi="Arial" w:cs="Arial"/>
          <w:szCs w:val="20"/>
          <w:u w:val="single"/>
          <w:lang w:val="fr-FR"/>
        </w:rPr>
      </w:pPr>
      <w:r w:rsidRPr="0087085E">
        <w:rPr>
          <w:rFonts w:ascii="Arial" w:hAnsi="Arial" w:cs="Arial"/>
          <w:szCs w:val="20"/>
          <w:u w:val="single"/>
          <w:lang w:val="fr-FR"/>
        </w:rPr>
        <w:t>Communication of 15.IX.2010:</w:t>
      </w:r>
    </w:p>
    <w:p w:rsidR="00590EDB" w:rsidRPr="00590EDB" w:rsidRDefault="00590EDB" w:rsidP="00590EDB">
      <w:pPr>
        <w:rPr>
          <w:rFonts w:cs="Arial"/>
          <w:b/>
          <w:bCs/>
          <w:iCs/>
          <w:sz w:val="20"/>
          <w:szCs w:val="20"/>
          <w:lang w:val="fr-FR"/>
        </w:rPr>
      </w:pPr>
    </w:p>
    <w:p w:rsidR="00590EDB" w:rsidRPr="006B13D4" w:rsidRDefault="00590EDB" w:rsidP="00E908BE">
      <w:pPr>
        <w:ind w:firstLine="720"/>
        <w:rPr>
          <w:rFonts w:cs="Arial"/>
          <w:sz w:val="20"/>
          <w:szCs w:val="20"/>
          <w:lang w:val="fr-FR"/>
        </w:rPr>
      </w:pPr>
      <w:r w:rsidRPr="00E908BE">
        <w:rPr>
          <w:rFonts w:cs="Arial"/>
          <w:iCs/>
          <w:sz w:val="20"/>
          <w:szCs w:val="20"/>
          <w:lang w:val="fr-FR"/>
        </w:rPr>
        <w:t xml:space="preserve">The </w:t>
      </w:r>
      <w:r w:rsidRPr="00E908BE">
        <w:rPr>
          <w:rFonts w:cs="Arial"/>
          <w:i/>
          <w:noProof/>
          <w:sz w:val="20"/>
          <w:szCs w:val="20"/>
          <w:lang w:val="fr-FR"/>
        </w:rPr>
        <w:t>Autorité de Régulation de la Poste et des Télécommunications du Congo (ARPTC),</w:t>
      </w:r>
      <w:r w:rsidRPr="00E908BE">
        <w:rPr>
          <w:rFonts w:cs="Arial"/>
          <w:sz w:val="20"/>
          <w:szCs w:val="20"/>
          <w:lang w:val="fr-FR"/>
        </w:rPr>
        <w:t xml:space="preserve"> Kinshasa</w:t>
      </w:r>
      <w:r w:rsidRPr="00590EDB">
        <w:rPr>
          <w:rFonts w:cs="Arial"/>
          <w:b/>
          <w:bCs/>
          <w:sz w:val="20"/>
          <w:szCs w:val="20"/>
          <w:lang w:val="fr-FR"/>
        </w:rPr>
        <w:t>,</w:t>
      </w:r>
      <w:r w:rsidRPr="006B13D4">
        <w:rPr>
          <w:rFonts w:cs="Arial"/>
          <w:sz w:val="20"/>
          <w:szCs w:val="20"/>
          <w:lang w:val="fr-FR"/>
        </w:rPr>
        <w:t xml:space="preserve"> </w:t>
      </w:r>
      <w:proofErr w:type="spellStart"/>
      <w:r w:rsidRPr="006B13D4">
        <w:rPr>
          <w:rFonts w:cs="Arial"/>
          <w:sz w:val="20"/>
          <w:szCs w:val="20"/>
          <w:lang w:val="fr-FR"/>
        </w:rPr>
        <w:t>announces</w:t>
      </w:r>
      <w:proofErr w:type="spellEnd"/>
      <w:r w:rsidRPr="006B13D4">
        <w:rPr>
          <w:rFonts w:cs="Arial"/>
          <w:sz w:val="20"/>
          <w:szCs w:val="20"/>
          <w:lang w:val="fr-FR"/>
        </w:rPr>
        <w:t xml:space="preserve"> the mobile </w:t>
      </w:r>
      <w:proofErr w:type="spellStart"/>
      <w:r w:rsidRPr="006B13D4">
        <w:rPr>
          <w:rFonts w:cs="Arial"/>
          <w:sz w:val="20"/>
          <w:szCs w:val="20"/>
          <w:lang w:val="fr-FR"/>
        </w:rPr>
        <w:t>number</w:t>
      </w:r>
      <w:proofErr w:type="spellEnd"/>
      <w:r w:rsidRPr="006B13D4">
        <w:rPr>
          <w:rFonts w:cs="Arial"/>
          <w:sz w:val="20"/>
          <w:szCs w:val="20"/>
          <w:lang w:val="fr-FR"/>
        </w:rPr>
        <w:t xml:space="preserve"> ranges for the Democratic Republic of the Congo.</w:t>
      </w:r>
    </w:p>
    <w:p w:rsidR="00590EDB" w:rsidRPr="006B13D4" w:rsidRDefault="00590EDB" w:rsidP="00590EDB">
      <w:pPr>
        <w:rPr>
          <w:rFonts w:cs="Arial"/>
          <w:sz w:val="20"/>
          <w:szCs w:val="20"/>
          <w:lang w:val="fr-FR"/>
        </w:rPr>
      </w:pPr>
    </w:p>
    <w:p w:rsidR="00590EDB" w:rsidRPr="00F21DC0" w:rsidRDefault="00590EDB" w:rsidP="00F21DC0">
      <w:pPr>
        <w:spacing w:after="120"/>
        <w:jc w:val="center"/>
        <w:rPr>
          <w:rFonts w:cs="Arial"/>
          <w:iCs/>
          <w:sz w:val="20"/>
          <w:szCs w:val="20"/>
        </w:rPr>
      </w:pPr>
      <w:r w:rsidRPr="00F21DC0">
        <w:rPr>
          <w:rFonts w:cs="Arial"/>
          <w:iCs/>
          <w:sz w:val="20"/>
          <w:szCs w:val="20"/>
        </w:rPr>
        <w:t>Mobile</w:t>
      </w:r>
    </w:p>
    <w:tbl>
      <w:tblPr>
        <w:tblW w:w="0" w:type="auto"/>
        <w:jc w:val="center"/>
        <w:tblInd w:w="-6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437"/>
        <w:gridCol w:w="2963"/>
      </w:tblGrid>
      <w:tr w:rsidR="00590EDB" w:rsidRPr="006B13D4" w:rsidTr="00F21DC0">
        <w:trPr>
          <w:jc w:val="center"/>
        </w:trPr>
        <w:tc>
          <w:tcPr>
            <w:tcW w:w="3437"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head"/>
              <w:spacing w:before="160" w:after="160"/>
              <w:rPr>
                <w:rFonts w:ascii="Arial" w:hAnsi="Arial" w:cs="Arial"/>
                <w:b w:val="0"/>
                <w:sz w:val="20"/>
                <w:szCs w:val="20"/>
                <w:lang w:val="en-GB"/>
              </w:rPr>
            </w:pPr>
            <w:r w:rsidRPr="006B13D4">
              <w:rPr>
                <w:rFonts w:ascii="Arial" w:hAnsi="Arial" w:cs="Arial"/>
                <w:b w:val="0"/>
                <w:sz w:val="20"/>
                <w:szCs w:val="20"/>
                <w:lang w:val="en-GB"/>
              </w:rPr>
              <w:t>Operator</w:t>
            </w:r>
          </w:p>
        </w:tc>
        <w:tc>
          <w:tcPr>
            <w:tcW w:w="2963"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head"/>
              <w:spacing w:before="160" w:after="160"/>
              <w:rPr>
                <w:rFonts w:ascii="Arial" w:hAnsi="Arial" w:cs="Arial"/>
                <w:b w:val="0"/>
                <w:sz w:val="20"/>
                <w:szCs w:val="20"/>
                <w:lang w:val="en-GB"/>
              </w:rPr>
            </w:pPr>
            <w:r w:rsidRPr="006B13D4">
              <w:rPr>
                <w:rFonts w:ascii="Arial" w:hAnsi="Arial" w:cs="Arial"/>
                <w:b w:val="0"/>
                <w:sz w:val="20"/>
                <w:szCs w:val="20"/>
                <w:lang w:val="en-GB"/>
              </w:rPr>
              <w:t>Number series</w:t>
            </w:r>
          </w:p>
        </w:tc>
      </w:tr>
      <w:tr w:rsidR="00590EDB" w:rsidRPr="006B13D4" w:rsidTr="00F21DC0">
        <w:trPr>
          <w:jc w:val="center"/>
        </w:trPr>
        <w:tc>
          <w:tcPr>
            <w:tcW w:w="3437"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spacing w:before="80" w:after="80"/>
              <w:rPr>
                <w:rFonts w:ascii="Arial" w:hAnsi="Arial" w:cs="Arial"/>
                <w:b w:val="0"/>
                <w:sz w:val="20"/>
                <w:szCs w:val="20"/>
                <w:lang w:val="en-GB"/>
              </w:rPr>
            </w:pPr>
            <w:r w:rsidRPr="006B13D4">
              <w:rPr>
                <w:rFonts w:ascii="Arial" w:hAnsi="Arial" w:cs="Arial"/>
                <w:b w:val="0"/>
                <w:sz w:val="20"/>
                <w:szCs w:val="20"/>
                <w:lang w:val="en-GB"/>
              </w:rPr>
              <w:t>Supercell sprl</w:t>
            </w:r>
          </w:p>
        </w:tc>
        <w:tc>
          <w:tcPr>
            <w:tcW w:w="2963"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spacing w:before="80" w:after="80"/>
              <w:jc w:val="center"/>
              <w:rPr>
                <w:rFonts w:ascii="Arial" w:hAnsi="Arial" w:cs="Arial"/>
                <w:b w:val="0"/>
                <w:sz w:val="20"/>
                <w:szCs w:val="20"/>
                <w:lang w:val="en-GB"/>
              </w:rPr>
            </w:pPr>
            <w:r w:rsidRPr="006B13D4">
              <w:rPr>
                <w:rFonts w:ascii="Arial" w:hAnsi="Arial" w:cs="Arial"/>
                <w:b w:val="0"/>
                <w:sz w:val="20"/>
                <w:szCs w:val="20"/>
                <w:lang w:val="en-GB"/>
              </w:rPr>
              <w:t>+243 80X XXX XXX</w:t>
            </w:r>
          </w:p>
        </w:tc>
      </w:tr>
      <w:tr w:rsidR="00590EDB" w:rsidRPr="006B13D4" w:rsidTr="00F21DC0">
        <w:trPr>
          <w:trHeight w:val="795"/>
          <w:jc w:val="center"/>
        </w:trPr>
        <w:tc>
          <w:tcPr>
            <w:tcW w:w="3437" w:type="dxa"/>
            <w:tcBorders>
              <w:top w:val="single" w:sz="6" w:space="0" w:color="auto"/>
              <w:left w:val="single" w:sz="6" w:space="0" w:color="auto"/>
              <w:right w:val="single" w:sz="6" w:space="0" w:color="auto"/>
            </w:tcBorders>
          </w:tcPr>
          <w:p w:rsidR="00590EDB" w:rsidRPr="006B13D4" w:rsidRDefault="00590EDB" w:rsidP="007139F8">
            <w:pPr>
              <w:pStyle w:val="Tabletext"/>
              <w:spacing w:before="80" w:after="80"/>
              <w:rPr>
                <w:rFonts w:ascii="Arial" w:hAnsi="Arial" w:cs="Arial"/>
                <w:b w:val="0"/>
                <w:sz w:val="20"/>
                <w:szCs w:val="20"/>
                <w:lang w:val="en-GB"/>
              </w:rPr>
            </w:pPr>
            <w:r w:rsidRPr="006B13D4">
              <w:rPr>
                <w:rFonts w:ascii="Arial" w:hAnsi="Arial" w:cs="Arial"/>
                <w:b w:val="0"/>
                <w:sz w:val="20"/>
                <w:szCs w:val="20"/>
                <w:lang w:val="en-GB"/>
              </w:rPr>
              <w:t>Vodacom Congo RDC</w:t>
            </w:r>
          </w:p>
        </w:tc>
        <w:tc>
          <w:tcPr>
            <w:tcW w:w="2963" w:type="dxa"/>
            <w:tcBorders>
              <w:top w:val="single" w:sz="6" w:space="0" w:color="auto"/>
              <w:left w:val="single" w:sz="6" w:space="0" w:color="auto"/>
              <w:right w:val="single" w:sz="6" w:space="0" w:color="auto"/>
            </w:tcBorders>
          </w:tcPr>
          <w:p w:rsidR="00590EDB" w:rsidRPr="006B13D4" w:rsidRDefault="00590EDB" w:rsidP="007139F8">
            <w:pPr>
              <w:pStyle w:val="Tabletext"/>
              <w:spacing w:before="80" w:after="80"/>
              <w:jc w:val="center"/>
              <w:rPr>
                <w:rFonts w:ascii="Arial" w:hAnsi="Arial" w:cs="Arial"/>
                <w:b w:val="0"/>
                <w:sz w:val="20"/>
                <w:szCs w:val="20"/>
                <w:lang w:val="en-GB"/>
              </w:rPr>
            </w:pPr>
            <w:r w:rsidRPr="006B13D4">
              <w:rPr>
                <w:rFonts w:ascii="Arial" w:hAnsi="Arial" w:cs="Arial"/>
                <w:b w:val="0"/>
                <w:sz w:val="20"/>
                <w:szCs w:val="20"/>
                <w:lang w:val="en-GB"/>
              </w:rPr>
              <w:t xml:space="preserve">+243 81X XXX XXX </w:t>
            </w:r>
          </w:p>
          <w:p w:rsidR="00590EDB" w:rsidRPr="006B13D4" w:rsidRDefault="00590EDB" w:rsidP="007139F8">
            <w:pPr>
              <w:pStyle w:val="Tabletext"/>
              <w:spacing w:before="80" w:after="80"/>
              <w:jc w:val="center"/>
              <w:rPr>
                <w:rFonts w:ascii="Arial" w:hAnsi="Arial" w:cs="Arial"/>
                <w:b w:val="0"/>
                <w:sz w:val="20"/>
                <w:szCs w:val="20"/>
                <w:lang w:val="en-GB"/>
              </w:rPr>
            </w:pPr>
            <w:r w:rsidRPr="006B13D4">
              <w:rPr>
                <w:rFonts w:ascii="Arial" w:hAnsi="Arial" w:cs="Arial"/>
                <w:b w:val="0"/>
                <w:sz w:val="20"/>
                <w:szCs w:val="20"/>
                <w:lang w:val="en-GB"/>
              </w:rPr>
              <w:t>+243 82X XXX XXX</w:t>
            </w:r>
          </w:p>
        </w:tc>
      </w:tr>
      <w:tr w:rsidR="00590EDB" w:rsidRPr="006B13D4" w:rsidTr="00F21DC0">
        <w:trPr>
          <w:jc w:val="center"/>
        </w:trPr>
        <w:tc>
          <w:tcPr>
            <w:tcW w:w="3437"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spacing w:before="80" w:after="80"/>
              <w:rPr>
                <w:rFonts w:ascii="Arial" w:hAnsi="Arial" w:cs="Arial"/>
                <w:b w:val="0"/>
                <w:sz w:val="20"/>
                <w:szCs w:val="20"/>
                <w:lang w:val="en-GB"/>
              </w:rPr>
            </w:pPr>
            <w:r w:rsidRPr="006B13D4">
              <w:rPr>
                <w:rFonts w:ascii="Arial" w:hAnsi="Arial" w:cs="Arial"/>
                <w:b w:val="0"/>
                <w:sz w:val="20"/>
                <w:szCs w:val="20"/>
                <w:lang w:val="en-GB"/>
              </w:rPr>
              <w:t>Congo-Chine Telecom sarl (CCT)</w:t>
            </w:r>
          </w:p>
        </w:tc>
        <w:tc>
          <w:tcPr>
            <w:tcW w:w="2963"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spacing w:before="80" w:after="80"/>
              <w:jc w:val="center"/>
              <w:rPr>
                <w:rFonts w:ascii="Arial" w:hAnsi="Arial" w:cs="Arial"/>
                <w:b w:val="0"/>
                <w:sz w:val="20"/>
                <w:szCs w:val="20"/>
                <w:lang w:val="en-GB"/>
              </w:rPr>
            </w:pPr>
            <w:r w:rsidRPr="006B13D4">
              <w:rPr>
                <w:rFonts w:ascii="Arial" w:hAnsi="Arial" w:cs="Arial"/>
                <w:b w:val="0"/>
                <w:sz w:val="20"/>
                <w:szCs w:val="20"/>
                <w:lang w:val="en-GB"/>
              </w:rPr>
              <w:t>+243 84X XXX XXX</w:t>
            </w:r>
          </w:p>
        </w:tc>
      </w:tr>
      <w:tr w:rsidR="00590EDB" w:rsidRPr="006B13D4" w:rsidTr="00F21DC0">
        <w:trPr>
          <w:jc w:val="center"/>
        </w:trPr>
        <w:tc>
          <w:tcPr>
            <w:tcW w:w="3437"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spacing w:before="80" w:after="80"/>
              <w:rPr>
                <w:rFonts w:ascii="Arial" w:hAnsi="Arial" w:cs="Arial"/>
                <w:b w:val="0"/>
                <w:sz w:val="20"/>
                <w:szCs w:val="20"/>
                <w:lang w:val="en-GB"/>
              </w:rPr>
            </w:pPr>
            <w:r w:rsidRPr="006B13D4">
              <w:rPr>
                <w:rFonts w:ascii="Arial" w:hAnsi="Arial" w:cs="Arial"/>
                <w:b w:val="0"/>
                <w:sz w:val="20"/>
                <w:szCs w:val="20"/>
                <w:lang w:val="en-GB"/>
              </w:rPr>
              <w:t>Yozma Timeturns</w:t>
            </w:r>
          </w:p>
        </w:tc>
        <w:tc>
          <w:tcPr>
            <w:tcW w:w="2963"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spacing w:before="80" w:after="80"/>
              <w:jc w:val="center"/>
              <w:rPr>
                <w:rFonts w:ascii="Arial" w:hAnsi="Arial" w:cs="Arial"/>
                <w:b w:val="0"/>
                <w:sz w:val="20"/>
                <w:szCs w:val="20"/>
                <w:lang w:val="en-GB"/>
              </w:rPr>
            </w:pPr>
            <w:r w:rsidRPr="006B13D4">
              <w:rPr>
                <w:rFonts w:ascii="Arial" w:hAnsi="Arial" w:cs="Arial"/>
                <w:b w:val="0"/>
                <w:sz w:val="20"/>
                <w:szCs w:val="20"/>
                <w:lang w:val="en-GB"/>
              </w:rPr>
              <w:t>+243 88X XXX XXX</w:t>
            </w:r>
          </w:p>
        </w:tc>
      </w:tr>
      <w:tr w:rsidR="00590EDB" w:rsidRPr="006B13D4" w:rsidTr="00F21DC0">
        <w:trPr>
          <w:jc w:val="center"/>
        </w:trPr>
        <w:tc>
          <w:tcPr>
            <w:tcW w:w="3437" w:type="dxa"/>
            <w:tcBorders>
              <w:top w:val="single" w:sz="6" w:space="0" w:color="auto"/>
              <w:left w:val="single" w:sz="6" w:space="0" w:color="auto"/>
              <w:bottom w:val="single" w:sz="4" w:space="0" w:color="auto"/>
              <w:right w:val="single" w:sz="6" w:space="0" w:color="auto"/>
            </w:tcBorders>
          </w:tcPr>
          <w:p w:rsidR="00590EDB" w:rsidRPr="006B13D4" w:rsidRDefault="00590EDB" w:rsidP="007139F8">
            <w:pPr>
              <w:pStyle w:val="Tabletext"/>
              <w:spacing w:before="80" w:after="80"/>
              <w:rPr>
                <w:rFonts w:ascii="Arial" w:hAnsi="Arial" w:cs="Arial"/>
                <w:b w:val="0"/>
                <w:sz w:val="20"/>
                <w:szCs w:val="20"/>
                <w:lang w:val="en-GB"/>
              </w:rPr>
            </w:pPr>
            <w:r w:rsidRPr="006B13D4">
              <w:rPr>
                <w:rFonts w:ascii="Arial" w:hAnsi="Arial" w:cs="Arial"/>
                <w:b w:val="0"/>
                <w:sz w:val="20"/>
                <w:szCs w:val="20"/>
                <w:lang w:val="en-GB"/>
              </w:rPr>
              <w:t>Sait-Télécom sprl</w:t>
            </w:r>
          </w:p>
        </w:tc>
        <w:tc>
          <w:tcPr>
            <w:tcW w:w="2963" w:type="dxa"/>
            <w:tcBorders>
              <w:top w:val="single" w:sz="6" w:space="0" w:color="auto"/>
              <w:left w:val="single" w:sz="6" w:space="0" w:color="auto"/>
              <w:bottom w:val="single" w:sz="4" w:space="0" w:color="auto"/>
              <w:right w:val="single" w:sz="6" w:space="0" w:color="auto"/>
            </w:tcBorders>
          </w:tcPr>
          <w:p w:rsidR="00590EDB" w:rsidRPr="006B13D4" w:rsidRDefault="00590EDB" w:rsidP="007139F8">
            <w:pPr>
              <w:pStyle w:val="Tabletext"/>
              <w:spacing w:before="80" w:after="80"/>
              <w:jc w:val="center"/>
              <w:rPr>
                <w:rFonts w:ascii="Arial" w:hAnsi="Arial" w:cs="Arial"/>
                <w:b w:val="0"/>
                <w:sz w:val="20"/>
                <w:szCs w:val="20"/>
                <w:lang w:val="en-GB"/>
              </w:rPr>
            </w:pPr>
            <w:r w:rsidRPr="006B13D4">
              <w:rPr>
                <w:rFonts w:ascii="Arial" w:hAnsi="Arial" w:cs="Arial"/>
                <w:b w:val="0"/>
                <w:sz w:val="20"/>
                <w:szCs w:val="20"/>
                <w:lang w:val="en-GB"/>
              </w:rPr>
              <w:t>+243 89X XXX XXX</w:t>
            </w:r>
          </w:p>
        </w:tc>
      </w:tr>
      <w:tr w:rsidR="00590EDB" w:rsidRPr="006B13D4" w:rsidTr="00F21DC0">
        <w:trPr>
          <w:jc w:val="center"/>
        </w:trPr>
        <w:tc>
          <w:tcPr>
            <w:tcW w:w="3437" w:type="dxa"/>
            <w:tcBorders>
              <w:top w:val="single" w:sz="4" w:space="0" w:color="auto"/>
              <w:left w:val="single" w:sz="4" w:space="0" w:color="auto"/>
              <w:bottom w:val="nil"/>
              <w:right w:val="single" w:sz="4" w:space="0" w:color="auto"/>
            </w:tcBorders>
          </w:tcPr>
          <w:p w:rsidR="00590EDB" w:rsidRPr="006B13D4" w:rsidRDefault="00590EDB" w:rsidP="007139F8">
            <w:pPr>
              <w:pStyle w:val="Tabletext"/>
              <w:spacing w:before="80" w:after="80"/>
              <w:rPr>
                <w:rFonts w:ascii="Arial" w:hAnsi="Arial" w:cs="Arial"/>
                <w:b w:val="0"/>
                <w:sz w:val="20"/>
                <w:szCs w:val="20"/>
                <w:lang w:val="en-GB"/>
              </w:rPr>
            </w:pPr>
            <w:r w:rsidRPr="006B13D4">
              <w:rPr>
                <w:rFonts w:ascii="Arial" w:hAnsi="Arial" w:cs="Arial"/>
                <w:b w:val="0"/>
                <w:sz w:val="20"/>
                <w:szCs w:val="20"/>
                <w:lang w:val="en-GB"/>
              </w:rPr>
              <w:t>Celtel Congo</w:t>
            </w:r>
          </w:p>
        </w:tc>
        <w:tc>
          <w:tcPr>
            <w:tcW w:w="2963" w:type="dxa"/>
            <w:tcBorders>
              <w:top w:val="single" w:sz="4" w:space="0" w:color="auto"/>
              <w:left w:val="single" w:sz="4" w:space="0" w:color="auto"/>
              <w:bottom w:val="nil"/>
              <w:right w:val="single" w:sz="4" w:space="0" w:color="auto"/>
            </w:tcBorders>
          </w:tcPr>
          <w:p w:rsidR="00590EDB" w:rsidRPr="006B13D4" w:rsidRDefault="00590EDB" w:rsidP="007139F8">
            <w:pPr>
              <w:pStyle w:val="Tabletext"/>
              <w:spacing w:before="80" w:after="80"/>
              <w:jc w:val="center"/>
              <w:rPr>
                <w:rFonts w:ascii="Arial" w:hAnsi="Arial" w:cs="Arial"/>
                <w:b w:val="0"/>
                <w:sz w:val="20"/>
                <w:szCs w:val="20"/>
                <w:lang w:val="en-GB"/>
              </w:rPr>
            </w:pPr>
            <w:r w:rsidRPr="006B13D4">
              <w:rPr>
                <w:rFonts w:ascii="Arial" w:hAnsi="Arial" w:cs="Arial"/>
                <w:b w:val="0"/>
                <w:sz w:val="20"/>
                <w:szCs w:val="20"/>
                <w:lang w:val="en-GB"/>
              </w:rPr>
              <w:t>+243 97X XXX XXX</w:t>
            </w:r>
          </w:p>
        </w:tc>
      </w:tr>
      <w:tr w:rsidR="00590EDB" w:rsidRPr="006B13D4" w:rsidTr="00F21DC0">
        <w:trPr>
          <w:jc w:val="center"/>
        </w:trPr>
        <w:tc>
          <w:tcPr>
            <w:tcW w:w="3437" w:type="dxa"/>
            <w:tcBorders>
              <w:top w:val="nil"/>
              <w:left w:val="single" w:sz="4" w:space="0" w:color="auto"/>
              <w:bottom w:val="nil"/>
              <w:right w:val="single" w:sz="4" w:space="0" w:color="auto"/>
            </w:tcBorders>
          </w:tcPr>
          <w:p w:rsidR="00590EDB" w:rsidRPr="006B13D4" w:rsidRDefault="00590EDB" w:rsidP="007139F8">
            <w:pPr>
              <w:pStyle w:val="Tabletext"/>
              <w:spacing w:before="80" w:after="80"/>
              <w:rPr>
                <w:rFonts w:ascii="Arial" w:hAnsi="Arial" w:cs="Arial"/>
                <w:b w:val="0"/>
                <w:sz w:val="20"/>
                <w:szCs w:val="20"/>
                <w:lang w:val="en-GB"/>
              </w:rPr>
            </w:pPr>
          </w:p>
        </w:tc>
        <w:tc>
          <w:tcPr>
            <w:tcW w:w="2963" w:type="dxa"/>
            <w:tcBorders>
              <w:top w:val="nil"/>
              <w:left w:val="single" w:sz="4" w:space="0" w:color="auto"/>
              <w:bottom w:val="nil"/>
              <w:right w:val="single" w:sz="4" w:space="0" w:color="auto"/>
            </w:tcBorders>
          </w:tcPr>
          <w:p w:rsidR="00590EDB" w:rsidRPr="006B13D4" w:rsidRDefault="00590EDB" w:rsidP="007139F8">
            <w:pPr>
              <w:pStyle w:val="Tabletext"/>
              <w:spacing w:before="80" w:after="80"/>
              <w:jc w:val="center"/>
              <w:rPr>
                <w:rFonts w:ascii="Arial" w:hAnsi="Arial" w:cs="Arial"/>
                <w:b w:val="0"/>
                <w:sz w:val="20"/>
                <w:szCs w:val="20"/>
                <w:lang w:val="en-GB"/>
              </w:rPr>
            </w:pPr>
            <w:r w:rsidRPr="006B13D4">
              <w:rPr>
                <w:rFonts w:ascii="Arial" w:hAnsi="Arial" w:cs="Arial"/>
                <w:b w:val="0"/>
                <w:sz w:val="20"/>
                <w:szCs w:val="20"/>
                <w:lang w:val="en-GB"/>
              </w:rPr>
              <w:t>+243 98X XXX XXX</w:t>
            </w:r>
          </w:p>
        </w:tc>
      </w:tr>
      <w:tr w:rsidR="00590EDB" w:rsidRPr="006B13D4" w:rsidTr="00F21DC0">
        <w:trPr>
          <w:jc w:val="center"/>
        </w:trPr>
        <w:tc>
          <w:tcPr>
            <w:tcW w:w="3437" w:type="dxa"/>
            <w:tcBorders>
              <w:top w:val="nil"/>
              <w:left w:val="single" w:sz="6" w:space="0" w:color="auto"/>
              <w:bottom w:val="single" w:sz="6" w:space="0" w:color="auto"/>
              <w:right w:val="single" w:sz="6" w:space="0" w:color="auto"/>
            </w:tcBorders>
          </w:tcPr>
          <w:p w:rsidR="00590EDB" w:rsidRPr="006B13D4" w:rsidRDefault="00590EDB" w:rsidP="007139F8">
            <w:pPr>
              <w:pStyle w:val="Tabletext"/>
              <w:spacing w:before="80" w:after="80"/>
              <w:rPr>
                <w:rFonts w:ascii="Arial" w:hAnsi="Arial" w:cs="Arial"/>
                <w:b w:val="0"/>
                <w:sz w:val="20"/>
                <w:szCs w:val="20"/>
                <w:lang w:val="en-GB"/>
              </w:rPr>
            </w:pPr>
          </w:p>
        </w:tc>
        <w:tc>
          <w:tcPr>
            <w:tcW w:w="2963" w:type="dxa"/>
            <w:tcBorders>
              <w:top w:val="nil"/>
              <w:left w:val="single" w:sz="6" w:space="0" w:color="auto"/>
              <w:bottom w:val="single" w:sz="6" w:space="0" w:color="auto"/>
              <w:right w:val="single" w:sz="6" w:space="0" w:color="auto"/>
            </w:tcBorders>
          </w:tcPr>
          <w:p w:rsidR="00590EDB" w:rsidRPr="006B13D4" w:rsidRDefault="00590EDB" w:rsidP="007139F8">
            <w:pPr>
              <w:pStyle w:val="Tabletext"/>
              <w:spacing w:before="80" w:after="80"/>
              <w:jc w:val="center"/>
              <w:rPr>
                <w:rFonts w:ascii="Arial" w:hAnsi="Arial" w:cs="Arial"/>
                <w:b w:val="0"/>
                <w:sz w:val="20"/>
                <w:szCs w:val="20"/>
                <w:lang w:val="en-GB"/>
              </w:rPr>
            </w:pPr>
            <w:r w:rsidRPr="006B13D4">
              <w:rPr>
                <w:rFonts w:ascii="Arial" w:hAnsi="Arial" w:cs="Arial"/>
                <w:b w:val="0"/>
                <w:sz w:val="20"/>
                <w:szCs w:val="20"/>
                <w:lang w:val="en-GB"/>
              </w:rPr>
              <w:t>+243 99X XXX XXX</w:t>
            </w:r>
          </w:p>
        </w:tc>
      </w:tr>
    </w:tbl>
    <w:p w:rsidR="00590EDB" w:rsidRDefault="00590EDB" w:rsidP="00590EDB">
      <w:pPr>
        <w:pStyle w:val="Tablefin"/>
        <w:rPr>
          <w:rFonts w:ascii="Arial" w:hAnsi="Arial" w:cs="Arial"/>
          <w:sz w:val="20"/>
          <w:szCs w:val="20"/>
          <w:lang w:val="en-GB"/>
        </w:rPr>
      </w:pPr>
    </w:p>
    <w:p w:rsidR="00F21DC0" w:rsidRPr="00F21DC0" w:rsidRDefault="00F21DC0" w:rsidP="00F21DC0">
      <w:pPr>
        <w:rPr>
          <w:lang w:val="en-GB"/>
        </w:rPr>
      </w:pPr>
    </w:p>
    <w:p w:rsidR="00590EDB" w:rsidRPr="006B13D4" w:rsidRDefault="00590EDB" w:rsidP="00590EDB">
      <w:pPr>
        <w:rPr>
          <w:rFonts w:cs="Arial"/>
          <w:sz w:val="20"/>
          <w:szCs w:val="20"/>
          <w:lang w:val="fr-FR"/>
        </w:rPr>
      </w:pPr>
      <w:r w:rsidRPr="006B13D4">
        <w:rPr>
          <w:rFonts w:cs="Arial"/>
          <w:sz w:val="20"/>
          <w:szCs w:val="20"/>
          <w:lang w:val="fr-FR"/>
        </w:rPr>
        <w:t>Contact:</w:t>
      </w:r>
    </w:p>
    <w:p w:rsidR="00590EDB" w:rsidRDefault="00590EDB" w:rsidP="00590EDB">
      <w:pPr>
        <w:ind w:left="567" w:hanging="567"/>
        <w:rPr>
          <w:rFonts w:cs="Arial"/>
          <w:sz w:val="20"/>
          <w:szCs w:val="20"/>
          <w:lang w:val="fr-FR"/>
        </w:rPr>
      </w:pPr>
      <w:r w:rsidRPr="006B13D4">
        <w:rPr>
          <w:rFonts w:cs="Arial"/>
          <w:sz w:val="20"/>
          <w:szCs w:val="20"/>
          <w:lang w:val="fr-FR"/>
        </w:rPr>
        <w:tab/>
        <w:t>Monsieur Kimasi Tomadiolunda Richard</w:t>
      </w:r>
      <w:r w:rsidRPr="006B13D4">
        <w:rPr>
          <w:rFonts w:cs="Arial"/>
          <w:sz w:val="20"/>
          <w:szCs w:val="20"/>
          <w:lang w:val="fr-FR"/>
        </w:rPr>
        <w:br/>
        <w:t>Directeur Technique des Télécommunications</w:t>
      </w:r>
      <w:r w:rsidRPr="006B13D4">
        <w:rPr>
          <w:rFonts w:cs="Arial"/>
          <w:sz w:val="20"/>
          <w:szCs w:val="20"/>
          <w:lang w:val="fr-FR"/>
        </w:rPr>
        <w:br/>
        <w:t>Autorité de Régulation de la Poste et des Télécommunications du Congo (ARPTC)</w:t>
      </w:r>
      <w:r w:rsidRPr="006B13D4">
        <w:rPr>
          <w:rFonts w:cs="Arial"/>
          <w:sz w:val="20"/>
          <w:szCs w:val="20"/>
          <w:lang w:val="fr-FR"/>
        </w:rPr>
        <w:br/>
        <w:t>Building Gécamines, 5e niveau, Boulevard du 30 juin</w:t>
      </w:r>
      <w:r w:rsidRPr="006B13D4">
        <w:rPr>
          <w:rFonts w:cs="Arial"/>
          <w:sz w:val="20"/>
          <w:szCs w:val="20"/>
          <w:lang w:val="fr-FR"/>
        </w:rPr>
        <w:br/>
        <w:t>BP 3000 KIN 1</w:t>
      </w:r>
      <w:r w:rsidRPr="006B13D4">
        <w:rPr>
          <w:rFonts w:cs="Arial"/>
          <w:sz w:val="20"/>
          <w:szCs w:val="20"/>
          <w:lang w:val="fr-FR"/>
        </w:rPr>
        <w:br/>
        <w:t>KINSHASA – Gomba</w:t>
      </w:r>
      <w:r w:rsidRPr="006B13D4">
        <w:rPr>
          <w:rFonts w:cs="Arial"/>
          <w:sz w:val="20"/>
          <w:szCs w:val="20"/>
          <w:lang w:val="fr-FR"/>
        </w:rPr>
        <w:br/>
      </w:r>
      <w:r w:rsidRPr="006B13D4">
        <w:rPr>
          <w:rFonts w:cs="Arial"/>
          <w:sz w:val="20"/>
          <w:szCs w:val="20"/>
          <w:lang w:val="fr-CH"/>
        </w:rPr>
        <w:t>Rep. Dem. of Congo</w:t>
      </w:r>
      <w:r w:rsidRPr="006B13D4">
        <w:rPr>
          <w:rFonts w:cs="Arial"/>
          <w:sz w:val="20"/>
          <w:szCs w:val="20"/>
          <w:lang w:val="fr-FR"/>
        </w:rPr>
        <w:br/>
        <w:t>Tel:</w:t>
      </w:r>
      <w:r w:rsidRPr="006B13D4">
        <w:rPr>
          <w:rFonts w:cs="Arial"/>
          <w:sz w:val="20"/>
          <w:szCs w:val="20"/>
          <w:lang w:val="fr-FR"/>
        </w:rPr>
        <w:tab/>
        <w:t>+243 997 57 1930</w:t>
      </w:r>
      <w:r w:rsidRPr="006B13D4">
        <w:rPr>
          <w:rFonts w:cs="Arial"/>
          <w:sz w:val="20"/>
          <w:szCs w:val="20"/>
          <w:lang w:val="fr-FR"/>
        </w:rPr>
        <w:br/>
        <w:t>Fax:</w:t>
      </w:r>
      <w:r w:rsidRPr="006B13D4">
        <w:rPr>
          <w:rFonts w:cs="Arial"/>
          <w:sz w:val="20"/>
          <w:szCs w:val="20"/>
          <w:lang w:val="fr-FR"/>
        </w:rPr>
        <w:tab/>
        <w:t>+243 812 61 0047</w:t>
      </w:r>
      <w:r w:rsidRPr="006B13D4">
        <w:rPr>
          <w:rFonts w:cs="Arial"/>
          <w:sz w:val="20"/>
          <w:szCs w:val="20"/>
          <w:lang w:val="fr-FR"/>
        </w:rPr>
        <w:br/>
        <w:t>E-mail:</w:t>
      </w:r>
      <w:r w:rsidRPr="006B13D4">
        <w:rPr>
          <w:rFonts w:cs="Arial"/>
          <w:sz w:val="20"/>
          <w:szCs w:val="20"/>
          <w:lang w:val="fr-FR"/>
        </w:rPr>
        <w:tab/>
        <w:t xml:space="preserve">info.arptc@arptc.cd; </w:t>
      </w:r>
      <w:hyperlink r:id="rId6" w:history="1">
        <w:r w:rsidRPr="00F316A9">
          <w:rPr>
            <w:rStyle w:val="Hyperlink"/>
            <w:rFonts w:cs="Arial"/>
            <w:sz w:val="20"/>
            <w:szCs w:val="20"/>
            <w:lang w:val="fr-FR"/>
          </w:rPr>
          <w:t>richard.kimasi@arptc.cd</w:t>
        </w:r>
      </w:hyperlink>
    </w:p>
    <w:p w:rsidR="00590EDB" w:rsidRDefault="00590EDB" w:rsidP="00590EDB">
      <w:pPr>
        <w:ind w:left="567" w:hanging="567"/>
        <w:rPr>
          <w:rFonts w:cs="Arial"/>
          <w:sz w:val="20"/>
          <w:szCs w:val="20"/>
          <w:lang w:val="fr-FR"/>
        </w:rPr>
      </w:pPr>
    </w:p>
    <w:p w:rsidR="00590EDB" w:rsidRPr="0087085E" w:rsidRDefault="00590EDB" w:rsidP="00590EDB">
      <w:pPr>
        <w:pStyle w:val="Heading5"/>
        <w:rPr>
          <w:rFonts w:ascii="Arial" w:hAnsi="Arial" w:cs="Arial"/>
          <w:szCs w:val="20"/>
          <w:u w:val="single"/>
        </w:rPr>
      </w:pPr>
      <w:r w:rsidRPr="0087085E">
        <w:rPr>
          <w:rFonts w:ascii="Arial" w:hAnsi="Arial" w:cs="Arial"/>
          <w:szCs w:val="20"/>
          <w:u w:val="single"/>
        </w:rPr>
        <w:t>Communication of 17.XI.2006:</w:t>
      </w:r>
    </w:p>
    <w:p w:rsidR="00590EDB" w:rsidRPr="006B13D4" w:rsidRDefault="00590EDB" w:rsidP="00590EDB">
      <w:pPr>
        <w:rPr>
          <w:rFonts w:cs="Arial"/>
          <w:sz w:val="20"/>
          <w:szCs w:val="20"/>
        </w:rPr>
      </w:pPr>
    </w:p>
    <w:p w:rsidR="00590EDB" w:rsidRPr="006B13D4" w:rsidRDefault="00590EDB" w:rsidP="00590EDB">
      <w:pPr>
        <w:ind w:firstLine="720"/>
        <w:rPr>
          <w:rFonts w:cs="Arial"/>
          <w:sz w:val="20"/>
          <w:szCs w:val="20"/>
        </w:rPr>
      </w:pPr>
      <w:r w:rsidRPr="006B13D4">
        <w:rPr>
          <w:rFonts w:cs="Arial"/>
          <w:sz w:val="20"/>
          <w:szCs w:val="20"/>
        </w:rPr>
        <w:t>The</w:t>
      </w:r>
      <w:r w:rsidRPr="006B13D4">
        <w:rPr>
          <w:rFonts w:cs="Arial"/>
          <w:i/>
          <w:sz w:val="20"/>
          <w:szCs w:val="20"/>
        </w:rPr>
        <w:t xml:space="preserve"> Office Congolais des Postes et Télécommunications (OCPT), </w:t>
      </w:r>
      <w:r w:rsidRPr="006B13D4">
        <w:rPr>
          <w:rFonts w:cs="Arial"/>
          <w:sz w:val="20"/>
          <w:szCs w:val="20"/>
        </w:rPr>
        <w:t>Kinshasa</w:t>
      </w:r>
      <w:r w:rsidR="00FA5DE5" w:rsidRPr="006B13D4">
        <w:rPr>
          <w:rFonts w:cs="Arial"/>
          <w:sz w:val="20"/>
          <w:szCs w:val="20"/>
        </w:rPr>
        <w:fldChar w:fldCharType="begin"/>
      </w:r>
      <w:r w:rsidRPr="006B13D4">
        <w:rPr>
          <w:rFonts w:cs="Arial"/>
          <w:sz w:val="20"/>
          <w:szCs w:val="20"/>
        </w:rPr>
        <w:instrText xml:space="preserve"> TC "</w:instrText>
      </w:r>
      <w:bookmarkStart w:id="1" w:name="_Toc152663518"/>
      <w:r w:rsidRPr="006B13D4">
        <w:rPr>
          <w:rFonts w:cs="Arial"/>
          <w:i/>
          <w:sz w:val="20"/>
          <w:szCs w:val="20"/>
        </w:rPr>
        <w:instrText xml:space="preserve">Office Congolais des Postes et Télécommunications (OCPT), </w:instrText>
      </w:r>
      <w:r w:rsidRPr="006B13D4">
        <w:rPr>
          <w:rFonts w:cs="Arial"/>
          <w:sz w:val="20"/>
          <w:szCs w:val="20"/>
        </w:rPr>
        <w:instrText>Kinshasa</w:instrText>
      </w:r>
      <w:bookmarkEnd w:id="1"/>
      <w:r w:rsidRPr="006B13D4">
        <w:rPr>
          <w:rFonts w:cs="Arial"/>
          <w:sz w:val="20"/>
          <w:szCs w:val="20"/>
        </w:rPr>
        <w:instrText xml:space="preserve">" \f C \l "1" </w:instrText>
      </w:r>
      <w:r w:rsidR="00FA5DE5" w:rsidRPr="006B13D4">
        <w:rPr>
          <w:rFonts w:cs="Arial"/>
          <w:sz w:val="20"/>
          <w:szCs w:val="20"/>
        </w:rPr>
        <w:fldChar w:fldCharType="end"/>
      </w:r>
      <w:r w:rsidRPr="006B13D4">
        <w:rPr>
          <w:rFonts w:cs="Arial"/>
          <w:sz w:val="20"/>
          <w:szCs w:val="20"/>
        </w:rPr>
        <w:t>, announces that, since 1 November 2006, the Democratic Republic of the Congo has increased the capacity of its telephone numbering resources so as to enable services for the following numbering ranges of the mobile service to terminate and despatch. The minimum number of digits, excluding country code, is seven (7).</w:t>
      </w:r>
    </w:p>
    <w:p w:rsidR="00590EDB" w:rsidRPr="006B13D4" w:rsidRDefault="00590EDB" w:rsidP="00590EDB">
      <w:pPr>
        <w:rPr>
          <w:rFonts w:cs="Arial"/>
          <w:sz w:val="20"/>
          <w:szCs w:val="20"/>
        </w:rPr>
      </w:pPr>
    </w:p>
    <w:p w:rsidR="00590EDB" w:rsidRPr="006B13D4" w:rsidRDefault="00590EDB" w:rsidP="00590EDB">
      <w:pPr>
        <w:ind w:firstLine="720"/>
        <w:rPr>
          <w:rFonts w:cs="Arial"/>
          <w:sz w:val="20"/>
          <w:szCs w:val="20"/>
        </w:rPr>
      </w:pPr>
      <w:r w:rsidRPr="006B13D4">
        <w:rPr>
          <w:rFonts w:cs="Arial"/>
          <w:sz w:val="20"/>
          <w:szCs w:val="20"/>
        </w:rPr>
        <w:t>Mobile data message services are authorized in the Democratic Republic of the Congo for the transmission of text messages, fixed or animated images (with or without human or computer voice, music or sound), computer-generated voice or human recording as interactive response, music or sound, but without interactive discussion in real time.</w:t>
      </w:r>
    </w:p>
    <w:p w:rsidR="00590EDB" w:rsidRDefault="00590EDB" w:rsidP="00590EDB">
      <w:pPr>
        <w:rPr>
          <w:rFonts w:cs="Arial"/>
          <w:sz w:val="20"/>
          <w:szCs w:val="20"/>
        </w:rPr>
      </w:pPr>
    </w:p>
    <w:p w:rsidR="00590EDB" w:rsidRPr="006B13D4" w:rsidRDefault="00590EDB" w:rsidP="00590EDB">
      <w:pPr>
        <w:rPr>
          <w:rFonts w:cs="Arial"/>
          <w:sz w:val="20"/>
          <w:szCs w:val="20"/>
        </w:rPr>
      </w:pPr>
      <w:r w:rsidRPr="006B13D4">
        <w:rPr>
          <w:rFonts w:cs="Arial"/>
          <w:sz w:val="20"/>
          <w:szCs w:val="20"/>
        </w:rPr>
        <w:t>The changes will be to the following number series:</w:t>
      </w:r>
    </w:p>
    <w:p w:rsidR="00590EDB" w:rsidRPr="006B13D4" w:rsidRDefault="00590EDB" w:rsidP="00590EDB">
      <w:pPr>
        <w:pStyle w:val="blanc"/>
        <w:rPr>
          <w:rFonts w:ascii="Arial" w:hAnsi="Arial" w:cs="Arial"/>
          <w:sz w:val="20"/>
          <w:szCs w:val="20"/>
          <w:lang w:val="en-GB"/>
        </w:rPr>
      </w:pPr>
    </w:p>
    <w:tbl>
      <w:tblPr>
        <w:tblStyle w:val="TableGrid"/>
        <w:tblW w:w="6805" w:type="dxa"/>
        <w:jc w:val="center"/>
        <w:tblLayout w:type="fixed"/>
        <w:tblLook w:val="01E0"/>
      </w:tblPr>
      <w:tblGrid>
        <w:gridCol w:w="3255"/>
        <w:gridCol w:w="3550"/>
      </w:tblGrid>
      <w:tr w:rsidR="00590EDB" w:rsidRPr="006B13D4" w:rsidTr="007139F8">
        <w:trPr>
          <w:tblHeader/>
          <w:jc w:val="center"/>
        </w:trPr>
        <w:tc>
          <w:tcPr>
            <w:tcW w:w="3255" w:type="dxa"/>
          </w:tcPr>
          <w:p w:rsidR="00590EDB" w:rsidRPr="006B13D4" w:rsidRDefault="00590EDB" w:rsidP="007139F8">
            <w:pPr>
              <w:pStyle w:val="Tablehead"/>
              <w:spacing w:before="120" w:after="120"/>
              <w:rPr>
                <w:rFonts w:ascii="Arial" w:hAnsi="Arial" w:cs="Arial"/>
                <w:b w:val="0"/>
                <w:sz w:val="20"/>
                <w:szCs w:val="20"/>
                <w:lang w:val="en-GB"/>
              </w:rPr>
            </w:pPr>
            <w:r w:rsidRPr="006B13D4">
              <w:rPr>
                <w:rFonts w:ascii="Arial" w:hAnsi="Arial" w:cs="Arial"/>
                <w:b w:val="0"/>
                <w:sz w:val="20"/>
                <w:szCs w:val="20"/>
                <w:lang w:val="en-GB"/>
              </w:rPr>
              <w:t>New national number</w:t>
            </w:r>
          </w:p>
        </w:tc>
        <w:tc>
          <w:tcPr>
            <w:tcW w:w="3550" w:type="dxa"/>
          </w:tcPr>
          <w:p w:rsidR="00590EDB" w:rsidRPr="006B13D4" w:rsidRDefault="00590EDB" w:rsidP="007139F8">
            <w:pPr>
              <w:pStyle w:val="Tablehead"/>
              <w:spacing w:before="120" w:after="120"/>
              <w:rPr>
                <w:rFonts w:ascii="Arial" w:hAnsi="Arial" w:cs="Arial"/>
                <w:b w:val="0"/>
                <w:sz w:val="20"/>
                <w:szCs w:val="20"/>
                <w:lang w:val="en-GB"/>
              </w:rPr>
            </w:pPr>
            <w:r w:rsidRPr="006B13D4">
              <w:rPr>
                <w:rFonts w:ascii="Arial" w:hAnsi="Arial" w:cs="Arial"/>
                <w:b w:val="0"/>
                <w:sz w:val="20"/>
                <w:szCs w:val="20"/>
                <w:lang w:val="en-GB"/>
              </w:rPr>
              <w:t>New international number</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024 3X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24 3X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024 6X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24 6X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024 7X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24 7X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025 4X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25 4X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025 6X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25 6X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025 7X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25 7X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027 6X XXXX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27 6X XXXX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027 7X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27 7X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027 8X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27 8X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037 3X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37 3X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042 4X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42 4X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044 XX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44 XX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056 XX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56 XX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057 3X XXX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57 3X XXX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068 7X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68 7X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077 2X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77 2X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024 3X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24 3X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024 6X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24 6X XXX</w:t>
            </w:r>
          </w:p>
        </w:tc>
      </w:tr>
      <w:tr w:rsidR="00590EDB" w:rsidRPr="006B13D4" w:rsidTr="007139F8">
        <w:trPr>
          <w:jc w:val="center"/>
        </w:trPr>
        <w:tc>
          <w:tcPr>
            <w:tcW w:w="3255"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024 7X XXX</w:t>
            </w:r>
          </w:p>
        </w:tc>
        <w:tc>
          <w:tcPr>
            <w:tcW w:w="3550" w:type="dxa"/>
          </w:tcPr>
          <w:p w:rsidR="00590EDB" w:rsidRPr="006B13D4" w:rsidRDefault="00590EDB" w:rsidP="007139F8">
            <w:pPr>
              <w:pStyle w:val="Tabletext"/>
              <w:spacing w:before="50" w:after="50"/>
              <w:ind w:left="284"/>
              <w:rPr>
                <w:rFonts w:ascii="Arial" w:hAnsi="Arial" w:cs="Arial"/>
                <w:b w:val="0"/>
                <w:sz w:val="20"/>
                <w:szCs w:val="20"/>
                <w:lang w:val="en-GB"/>
              </w:rPr>
            </w:pPr>
            <w:r w:rsidRPr="006B13D4">
              <w:rPr>
                <w:rFonts w:ascii="Arial" w:hAnsi="Arial" w:cs="Arial"/>
                <w:b w:val="0"/>
                <w:sz w:val="20"/>
                <w:szCs w:val="20"/>
                <w:lang w:val="en-GB"/>
              </w:rPr>
              <w:t>+243 24 7X XXX</w:t>
            </w:r>
          </w:p>
        </w:tc>
      </w:tr>
    </w:tbl>
    <w:p w:rsidR="00590EDB" w:rsidRPr="006B13D4" w:rsidRDefault="00590EDB" w:rsidP="00590EDB">
      <w:pPr>
        <w:pStyle w:val="Tablefin"/>
        <w:rPr>
          <w:rFonts w:ascii="Arial" w:hAnsi="Arial" w:cs="Arial"/>
          <w:sz w:val="20"/>
          <w:szCs w:val="20"/>
          <w:lang w:val="en-GB"/>
        </w:rPr>
      </w:pPr>
    </w:p>
    <w:p w:rsidR="00590EDB" w:rsidRPr="006B13D4" w:rsidRDefault="00590EDB" w:rsidP="00590EDB">
      <w:pPr>
        <w:rPr>
          <w:rFonts w:cs="Arial"/>
          <w:sz w:val="20"/>
          <w:szCs w:val="20"/>
        </w:rPr>
      </w:pPr>
      <w:r w:rsidRPr="006B13D4">
        <w:rPr>
          <w:rFonts w:cs="Arial"/>
          <w:sz w:val="20"/>
          <w:szCs w:val="20"/>
        </w:rPr>
        <w:t>Contact:</w:t>
      </w:r>
    </w:p>
    <w:p w:rsidR="00590EDB" w:rsidRPr="006B13D4" w:rsidRDefault="00590EDB" w:rsidP="00590EDB">
      <w:pPr>
        <w:pStyle w:val="Adresse"/>
        <w:tabs>
          <w:tab w:val="clear" w:pos="1134"/>
        </w:tabs>
        <w:ind w:left="851"/>
        <w:rPr>
          <w:rFonts w:ascii="Arial" w:hAnsi="Arial" w:cs="Arial"/>
          <w:lang w:val="fr-FR"/>
        </w:rPr>
      </w:pPr>
      <w:r w:rsidRPr="006B13D4">
        <w:rPr>
          <w:rFonts w:ascii="Arial" w:hAnsi="Arial" w:cs="Arial"/>
          <w:lang w:val="fr-FR"/>
        </w:rPr>
        <w:t>M. Paul Lohalo Onyemba</w:t>
      </w:r>
      <w:r w:rsidRPr="006B13D4">
        <w:rPr>
          <w:rFonts w:ascii="Arial" w:hAnsi="Arial" w:cs="Arial"/>
          <w:lang w:val="fr-FR"/>
        </w:rPr>
        <w:br/>
        <w:t>Administrateur Directeur Technique chargé des Télécommunications</w:t>
      </w:r>
      <w:r w:rsidRPr="006B13D4">
        <w:rPr>
          <w:rFonts w:ascii="Arial" w:hAnsi="Arial" w:cs="Arial"/>
          <w:lang w:val="fr-FR"/>
        </w:rPr>
        <w:br/>
        <w:t>Office Congolais des Postes et Télécommunications (OCPT)</w:t>
      </w:r>
      <w:r w:rsidRPr="006B13D4">
        <w:rPr>
          <w:rFonts w:ascii="Arial" w:hAnsi="Arial" w:cs="Arial"/>
          <w:lang w:val="fr-FR"/>
        </w:rPr>
        <w:br/>
        <w:t>Hôtel des Postes</w:t>
      </w:r>
      <w:r w:rsidRPr="006B13D4">
        <w:rPr>
          <w:rFonts w:ascii="Arial" w:hAnsi="Arial" w:cs="Arial"/>
          <w:lang w:val="fr-FR"/>
        </w:rPr>
        <w:br/>
        <w:t>1009, Boulevard du 30 juin</w:t>
      </w:r>
      <w:r w:rsidRPr="006B13D4">
        <w:rPr>
          <w:rFonts w:ascii="Arial" w:hAnsi="Arial" w:cs="Arial"/>
          <w:lang w:val="fr-FR"/>
        </w:rPr>
        <w:br/>
        <w:t>KINSHASA – Gombe</w:t>
      </w:r>
      <w:r w:rsidRPr="006B13D4">
        <w:rPr>
          <w:rFonts w:ascii="Arial" w:hAnsi="Arial" w:cs="Arial"/>
          <w:lang w:val="fr-FR"/>
        </w:rPr>
        <w:br/>
        <w:t>Rép. dém. du Congo</w:t>
      </w:r>
      <w:r w:rsidRPr="006B13D4">
        <w:rPr>
          <w:rFonts w:ascii="Arial" w:hAnsi="Arial" w:cs="Arial"/>
          <w:lang w:val="fr-FR"/>
        </w:rPr>
        <w:br/>
        <w:t xml:space="preserve">Tel:  </w:t>
      </w:r>
      <w:r w:rsidRPr="006B13D4">
        <w:rPr>
          <w:rFonts w:ascii="Arial" w:hAnsi="Arial" w:cs="Arial"/>
          <w:lang w:val="fr-FR"/>
        </w:rPr>
        <w:tab/>
        <w:t>+243 12 20037</w:t>
      </w:r>
      <w:r w:rsidRPr="006B13D4">
        <w:rPr>
          <w:rFonts w:ascii="Arial" w:hAnsi="Arial" w:cs="Arial"/>
          <w:lang w:val="fr-FR"/>
        </w:rPr>
        <w:br/>
        <w:t xml:space="preserve">Fax:  </w:t>
      </w:r>
      <w:r w:rsidRPr="006B13D4">
        <w:rPr>
          <w:rFonts w:ascii="Arial" w:hAnsi="Arial" w:cs="Arial"/>
          <w:lang w:val="fr-FR"/>
        </w:rPr>
        <w:tab/>
        <w:t>+243 12 20716</w:t>
      </w:r>
      <w:r w:rsidRPr="006B13D4">
        <w:rPr>
          <w:rFonts w:ascii="Arial" w:hAnsi="Arial" w:cs="Arial"/>
          <w:lang w:val="fr-FR"/>
        </w:rPr>
        <w:br/>
        <w:t>E-mail:</w:t>
      </w:r>
      <w:r w:rsidRPr="006B13D4">
        <w:rPr>
          <w:rFonts w:ascii="Arial" w:hAnsi="Arial" w:cs="Arial"/>
          <w:lang w:val="fr-FR"/>
        </w:rPr>
        <w:tab/>
      </w:r>
      <w:hyperlink r:id="rId7" w:history="1">
        <w:r w:rsidRPr="006B13D4">
          <w:rPr>
            <w:rFonts w:ascii="Arial" w:hAnsi="Arial" w:cs="Arial"/>
            <w:lang w:val="fr-FR"/>
          </w:rPr>
          <w:t>info@ocpt.cd</w:t>
        </w:r>
      </w:hyperlink>
      <w:r w:rsidRPr="006B13D4">
        <w:rPr>
          <w:rFonts w:ascii="Arial" w:hAnsi="Arial" w:cs="Arial"/>
          <w:lang w:val="fr-FR"/>
        </w:rPr>
        <w:br/>
        <w:t>URL:</w:t>
      </w:r>
      <w:r w:rsidRPr="006B13D4">
        <w:rPr>
          <w:rFonts w:ascii="Arial" w:hAnsi="Arial" w:cs="Arial"/>
          <w:lang w:val="fr-FR"/>
        </w:rPr>
        <w:tab/>
        <w:t>www.ocpt.cd</w:t>
      </w:r>
    </w:p>
    <w:p w:rsidR="00590EDB" w:rsidRPr="006B13D4" w:rsidRDefault="00590EDB" w:rsidP="00590EDB">
      <w:pPr>
        <w:ind w:left="567" w:hanging="567"/>
        <w:rPr>
          <w:rFonts w:cs="Arial"/>
          <w:sz w:val="20"/>
          <w:szCs w:val="20"/>
          <w:lang w:val="fr-FR"/>
        </w:rPr>
      </w:pPr>
    </w:p>
    <w:p w:rsidR="00D35331" w:rsidRPr="00590EDB" w:rsidRDefault="00D35331" w:rsidP="001772CD">
      <w:pPr>
        <w:pStyle w:val="Heading5"/>
        <w:tabs>
          <w:tab w:val="left" w:pos="720"/>
          <w:tab w:val="left" w:pos="1440"/>
        </w:tabs>
        <w:spacing w:before="0"/>
        <w:rPr>
          <w:rFonts w:ascii="Arial" w:hAnsi="Arial" w:cs="Arial"/>
          <w:b w:val="0"/>
          <w:szCs w:val="20"/>
          <w:lang w:val="fr-FR"/>
        </w:rPr>
      </w:pPr>
    </w:p>
    <w:p w:rsidR="001772CD" w:rsidRPr="0087085E" w:rsidRDefault="001772CD" w:rsidP="001772CD">
      <w:pPr>
        <w:pStyle w:val="Heading5"/>
        <w:tabs>
          <w:tab w:val="left" w:pos="720"/>
          <w:tab w:val="left" w:pos="1440"/>
        </w:tabs>
        <w:rPr>
          <w:rFonts w:ascii="Arial" w:hAnsi="Arial" w:cs="Arial"/>
          <w:bCs w:val="0"/>
          <w:szCs w:val="20"/>
          <w:u w:val="single"/>
        </w:rPr>
      </w:pPr>
      <w:r w:rsidRPr="0087085E">
        <w:rPr>
          <w:rFonts w:ascii="Arial" w:hAnsi="Arial" w:cs="Arial"/>
          <w:bCs w:val="0"/>
          <w:szCs w:val="20"/>
          <w:u w:val="single"/>
        </w:rPr>
        <w:t>Communication of 1.IV.2004:</w:t>
      </w:r>
    </w:p>
    <w:p w:rsidR="001772CD" w:rsidRPr="006B13D4" w:rsidRDefault="001772CD" w:rsidP="001772CD">
      <w:pPr>
        <w:tabs>
          <w:tab w:val="left" w:pos="720"/>
          <w:tab w:val="left" w:pos="1440"/>
        </w:tabs>
        <w:rPr>
          <w:rFonts w:cs="Arial"/>
          <w:sz w:val="20"/>
          <w:szCs w:val="20"/>
        </w:rPr>
      </w:pPr>
    </w:p>
    <w:p w:rsidR="001772CD" w:rsidRPr="006B13D4" w:rsidRDefault="001772CD" w:rsidP="001772CD">
      <w:pPr>
        <w:tabs>
          <w:tab w:val="left" w:pos="720"/>
          <w:tab w:val="left" w:pos="1440"/>
        </w:tabs>
        <w:rPr>
          <w:rFonts w:cs="Arial"/>
          <w:sz w:val="20"/>
          <w:szCs w:val="20"/>
        </w:rPr>
      </w:pPr>
      <w:r w:rsidRPr="006B13D4">
        <w:rPr>
          <w:rFonts w:cs="Arial"/>
          <w:sz w:val="20"/>
          <w:szCs w:val="20"/>
        </w:rPr>
        <w:tab/>
        <w:t>The</w:t>
      </w:r>
      <w:r w:rsidRPr="006B13D4">
        <w:rPr>
          <w:rFonts w:cs="Arial"/>
          <w:i/>
          <w:iCs/>
          <w:sz w:val="20"/>
          <w:szCs w:val="20"/>
        </w:rPr>
        <w:t xml:space="preserve"> Office Congolais des Postes et Télécommunications (OCPT</w:t>
      </w:r>
      <w:r w:rsidRPr="006B13D4">
        <w:rPr>
          <w:rFonts w:cs="Arial"/>
          <w:sz w:val="20"/>
          <w:szCs w:val="20"/>
        </w:rPr>
        <w:t xml:space="preserve">), Kinshasa, announces the introduction of the following new number series in its National Numbering Plan for the telephone network of the </w:t>
      </w:r>
      <w:r w:rsidRPr="006B13D4">
        <w:rPr>
          <w:rFonts w:cs="Arial"/>
          <w:i/>
          <w:iCs/>
          <w:sz w:val="20"/>
          <w:szCs w:val="20"/>
        </w:rPr>
        <w:t>Wireless Local Loop (WLL) OCPT/SADC</w:t>
      </w:r>
      <w:r w:rsidRPr="006B13D4">
        <w:rPr>
          <w:rFonts w:cs="Arial"/>
          <w:sz w:val="20"/>
          <w:szCs w:val="20"/>
        </w:rPr>
        <w:t>.</w:t>
      </w:r>
    </w:p>
    <w:p w:rsidR="001772CD" w:rsidRPr="006B13D4" w:rsidRDefault="001772CD" w:rsidP="001772CD">
      <w:pPr>
        <w:pStyle w:val="blanc"/>
        <w:tabs>
          <w:tab w:val="left" w:pos="720"/>
          <w:tab w:val="left" w:pos="1440"/>
        </w:tabs>
        <w:rPr>
          <w:rFonts w:ascii="Arial" w:hAnsi="Arial" w:cs="Arial"/>
          <w:sz w:val="20"/>
          <w:szCs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2552"/>
      </w:tblGrid>
      <w:tr w:rsidR="001772CD" w:rsidRPr="006B13D4" w:rsidTr="004F1B29">
        <w:trPr>
          <w:jc w:val="center"/>
        </w:trPr>
        <w:tc>
          <w:tcPr>
            <w:tcW w:w="2552" w:type="dxa"/>
            <w:tcBorders>
              <w:top w:val="single" w:sz="6" w:space="0" w:color="auto"/>
              <w:left w:val="single" w:sz="6" w:space="0" w:color="auto"/>
              <w:bottom w:val="single" w:sz="6" w:space="0" w:color="auto"/>
              <w:right w:val="single" w:sz="6" w:space="0" w:color="auto"/>
            </w:tcBorders>
          </w:tcPr>
          <w:p w:rsidR="001772CD" w:rsidRPr="006B13D4" w:rsidRDefault="001772CD" w:rsidP="004F1B29">
            <w:pPr>
              <w:pStyle w:val="Tablehead"/>
              <w:tabs>
                <w:tab w:val="clear" w:pos="1418"/>
                <w:tab w:val="left" w:pos="720"/>
                <w:tab w:val="left" w:pos="1440"/>
              </w:tabs>
              <w:rPr>
                <w:rFonts w:ascii="Arial" w:hAnsi="Arial" w:cs="Arial"/>
                <w:b w:val="0"/>
                <w:bCs w:val="0"/>
                <w:sz w:val="20"/>
                <w:szCs w:val="20"/>
                <w:lang w:val="en-GB"/>
              </w:rPr>
            </w:pPr>
            <w:r w:rsidRPr="006B13D4">
              <w:rPr>
                <w:rFonts w:ascii="Arial" w:hAnsi="Arial" w:cs="Arial"/>
                <w:b w:val="0"/>
                <w:bCs w:val="0"/>
                <w:sz w:val="20"/>
                <w:szCs w:val="20"/>
                <w:lang w:val="en-GB"/>
              </w:rPr>
              <w:t>Station</w:t>
            </w:r>
          </w:p>
        </w:tc>
        <w:tc>
          <w:tcPr>
            <w:tcW w:w="2552" w:type="dxa"/>
            <w:tcBorders>
              <w:top w:val="single" w:sz="6" w:space="0" w:color="auto"/>
              <w:left w:val="single" w:sz="6" w:space="0" w:color="auto"/>
              <w:bottom w:val="single" w:sz="6" w:space="0" w:color="auto"/>
              <w:right w:val="single" w:sz="6" w:space="0" w:color="auto"/>
            </w:tcBorders>
          </w:tcPr>
          <w:p w:rsidR="001772CD" w:rsidRPr="006B13D4" w:rsidRDefault="001772CD" w:rsidP="004F1B29">
            <w:pPr>
              <w:pStyle w:val="Tablehead"/>
              <w:tabs>
                <w:tab w:val="clear" w:pos="1418"/>
                <w:tab w:val="left" w:pos="720"/>
                <w:tab w:val="left" w:pos="1440"/>
              </w:tabs>
              <w:rPr>
                <w:rFonts w:ascii="Arial" w:hAnsi="Arial" w:cs="Arial"/>
                <w:b w:val="0"/>
                <w:bCs w:val="0"/>
                <w:sz w:val="20"/>
                <w:szCs w:val="20"/>
                <w:lang w:val="en-GB"/>
              </w:rPr>
            </w:pPr>
            <w:r w:rsidRPr="006B13D4">
              <w:rPr>
                <w:rFonts w:ascii="Arial" w:hAnsi="Arial" w:cs="Arial"/>
                <w:b w:val="0"/>
                <w:bCs w:val="0"/>
                <w:sz w:val="20"/>
                <w:szCs w:val="20"/>
                <w:lang w:val="en-GB"/>
              </w:rPr>
              <w:t>New subscriber numbers</w:t>
            </w:r>
          </w:p>
        </w:tc>
      </w:tr>
      <w:tr w:rsidR="001772CD" w:rsidRPr="006B13D4" w:rsidTr="004F1B29">
        <w:trPr>
          <w:jc w:val="center"/>
        </w:trPr>
        <w:tc>
          <w:tcPr>
            <w:tcW w:w="2552" w:type="dxa"/>
            <w:tcBorders>
              <w:top w:val="single" w:sz="6" w:space="0" w:color="auto"/>
              <w:left w:val="single" w:sz="6" w:space="0" w:color="auto"/>
              <w:bottom w:val="single" w:sz="6" w:space="0" w:color="auto"/>
              <w:right w:val="single" w:sz="6" w:space="0" w:color="auto"/>
            </w:tcBorders>
          </w:tcPr>
          <w:p w:rsidR="001772CD" w:rsidRPr="006B13D4" w:rsidRDefault="001772CD" w:rsidP="004F1B29">
            <w:pPr>
              <w:pStyle w:val="Tabletext"/>
              <w:tabs>
                <w:tab w:val="clear" w:pos="1418"/>
                <w:tab w:val="left" w:pos="720"/>
                <w:tab w:val="left" w:pos="1440"/>
              </w:tabs>
              <w:jc w:val="center"/>
              <w:rPr>
                <w:rFonts w:ascii="Arial" w:hAnsi="Arial" w:cs="Arial"/>
                <w:b w:val="0"/>
                <w:sz w:val="20"/>
                <w:szCs w:val="20"/>
                <w:lang w:val="en-US"/>
              </w:rPr>
            </w:pPr>
            <w:r w:rsidRPr="006B13D4">
              <w:rPr>
                <w:rFonts w:ascii="Arial" w:hAnsi="Arial" w:cs="Arial"/>
                <w:b w:val="0"/>
                <w:sz w:val="20"/>
                <w:szCs w:val="20"/>
                <w:lang w:val="en-US"/>
              </w:rPr>
              <w:t>Kinshasa</w:t>
            </w:r>
          </w:p>
        </w:tc>
        <w:tc>
          <w:tcPr>
            <w:tcW w:w="2552" w:type="dxa"/>
            <w:tcBorders>
              <w:top w:val="single" w:sz="6" w:space="0" w:color="auto"/>
              <w:left w:val="single" w:sz="6" w:space="0" w:color="auto"/>
              <w:bottom w:val="single" w:sz="6" w:space="0" w:color="auto"/>
              <w:right w:val="single" w:sz="6" w:space="0" w:color="auto"/>
            </w:tcBorders>
          </w:tcPr>
          <w:p w:rsidR="001772CD" w:rsidRPr="006B13D4" w:rsidRDefault="001772CD" w:rsidP="004F1B29">
            <w:pPr>
              <w:pStyle w:val="Tabletext"/>
              <w:tabs>
                <w:tab w:val="clear" w:pos="1418"/>
                <w:tab w:val="left" w:pos="720"/>
                <w:tab w:val="left" w:pos="1440"/>
              </w:tabs>
              <w:jc w:val="center"/>
              <w:rPr>
                <w:rFonts w:ascii="Arial" w:hAnsi="Arial" w:cs="Arial"/>
                <w:b w:val="0"/>
                <w:sz w:val="20"/>
                <w:szCs w:val="20"/>
                <w:lang w:val="en-US"/>
              </w:rPr>
            </w:pPr>
            <w:r w:rsidRPr="006B13D4">
              <w:rPr>
                <w:rFonts w:ascii="Arial" w:hAnsi="Arial" w:cs="Arial"/>
                <w:b w:val="0"/>
                <w:sz w:val="20"/>
                <w:szCs w:val="20"/>
                <w:lang w:val="en-US"/>
              </w:rPr>
              <w:t>+243 4 XXXXXX (X=0-9)</w:t>
            </w:r>
          </w:p>
        </w:tc>
      </w:tr>
    </w:tbl>
    <w:p w:rsidR="001772CD" w:rsidRPr="006B13D4" w:rsidRDefault="001772CD" w:rsidP="001772CD">
      <w:pPr>
        <w:pStyle w:val="Tablefin"/>
        <w:tabs>
          <w:tab w:val="clear" w:pos="1418"/>
          <w:tab w:val="left" w:pos="720"/>
          <w:tab w:val="left" w:pos="1440"/>
        </w:tabs>
        <w:rPr>
          <w:rFonts w:ascii="Arial" w:hAnsi="Arial" w:cs="Arial"/>
          <w:b w:val="0"/>
          <w:sz w:val="20"/>
          <w:szCs w:val="20"/>
          <w:lang w:val="en-US"/>
        </w:rPr>
      </w:pPr>
    </w:p>
    <w:p w:rsidR="001772CD" w:rsidRPr="006B13D4" w:rsidRDefault="001772CD" w:rsidP="001772CD">
      <w:pPr>
        <w:tabs>
          <w:tab w:val="left" w:pos="720"/>
          <w:tab w:val="left" w:pos="1440"/>
        </w:tabs>
        <w:rPr>
          <w:rFonts w:cs="Arial"/>
          <w:sz w:val="20"/>
          <w:szCs w:val="20"/>
        </w:rPr>
      </w:pPr>
      <w:r w:rsidRPr="006B13D4">
        <w:rPr>
          <w:rFonts w:cs="Arial"/>
          <w:sz w:val="20"/>
          <w:szCs w:val="20"/>
        </w:rPr>
        <w:tab/>
        <w:t>Administrations and Recognized Operating Agencies (ROAs) are requested to programme their centres to enable immediate access to these numbers.</w:t>
      </w:r>
    </w:p>
    <w:p w:rsidR="001772CD" w:rsidRPr="006B13D4" w:rsidRDefault="001772CD" w:rsidP="001772CD">
      <w:pPr>
        <w:tabs>
          <w:tab w:val="left" w:pos="720"/>
          <w:tab w:val="left" w:pos="1440"/>
        </w:tabs>
        <w:rPr>
          <w:rFonts w:cs="Arial"/>
          <w:sz w:val="20"/>
          <w:szCs w:val="20"/>
        </w:rPr>
      </w:pPr>
    </w:p>
    <w:p w:rsidR="001772CD" w:rsidRPr="006B13D4" w:rsidRDefault="001772CD" w:rsidP="001772CD">
      <w:pPr>
        <w:tabs>
          <w:tab w:val="left" w:pos="720"/>
          <w:tab w:val="left" w:pos="1440"/>
        </w:tabs>
        <w:rPr>
          <w:rFonts w:cs="Arial"/>
          <w:sz w:val="20"/>
          <w:szCs w:val="20"/>
        </w:rPr>
      </w:pPr>
      <w:r w:rsidRPr="006B13D4">
        <w:rPr>
          <w:rFonts w:cs="Arial"/>
          <w:sz w:val="20"/>
          <w:szCs w:val="20"/>
        </w:rPr>
        <w:tab/>
      </w:r>
    </w:p>
    <w:p w:rsidR="001772CD" w:rsidRPr="006B13D4" w:rsidRDefault="001772CD" w:rsidP="0087085E">
      <w:pPr>
        <w:rPr>
          <w:rFonts w:cs="Arial"/>
          <w:sz w:val="20"/>
          <w:szCs w:val="20"/>
          <w:lang w:val="fr-FR"/>
        </w:rPr>
      </w:pPr>
      <w:r w:rsidRPr="006B13D4">
        <w:rPr>
          <w:rFonts w:cs="Arial"/>
          <w:sz w:val="20"/>
          <w:szCs w:val="20"/>
          <w:lang w:val="fr-FR"/>
        </w:rPr>
        <w:t>Contact:</w:t>
      </w:r>
    </w:p>
    <w:p w:rsidR="001772CD" w:rsidRPr="006B13D4" w:rsidRDefault="001772CD" w:rsidP="0087085E">
      <w:pPr>
        <w:pStyle w:val="Adresse"/>
        <w:tabs>
          <w:tab w:val="clear" w:pos="1134"/>
          <w:tab w:val="clear" w:pos="1814"/>
        </w:tabs>
        <w:ind w:left="851"/>
        <w:rPr>
          <w:rFonts w:ascii="Arial" w:hAnsi="Arial" w:cs="Arial"/>
          <w:lang w:val="fr-FR"/>
        </w:rPr>
      </w:pPr>
      <w:r w:rsidRPr="006B13D4">
        <w:rPr>
          <w:rFonts w:ascii="Arial" w:hAnsi="Arial" w:cs="Arial"/>
          <w:lang w:val="fr-FR"/>
        </w:rPr>
        <w:t>Mr Nalwango Izanga</w:t>
      </w:r>
      <w:r w:rsidRPr="006B13D4">
        <w:rPr>
          <w:rFonts w:ascii="Arial" w:hAnsi="Arial" w:cs="Arial"/>
          <w:lang w:val="fr-FR"/>
        </w:rPr>
        <w:br/>
        <w:t>Administrateur Directeur Technique Télécoms</w:t>
      </w:r>
      <w:r w:rsidRPr="006B13D4">
        <w:rPr>
          <w:rFonts w:ascii="Arial" w:hAnsi="Arial" w:cs="Arial"/>
          <w:lang w:val="fr-FR"/>
        </w:rPr>
        <w:br/>
        <w:t>Office Congolais des postes et Télécommunications</w:t>
      </w:r>
      <w:r w:rsidRPr="006B13D4">
        <w:rPr>
          <w:rFonts w:ascii="Arial" w:hAnsi="Arial" w:cs="Arial"/>
          <w:lang w:val="fr-FR"/>
        </w:rPr>
        <w:br/>
        <w:t>Hôtel des Postes</w:t>
      </w:r>
      <w:r w:rsidRPr="006B13D4">
        <w:rPr>
          <w:rFonts w:ascii="Arial" w:hAnsi="Arial" w:cs="Arial"/>
          <w:lang w:val="fr-FR"/>
        </w:rPr>
        <w:br/>
        <w:t>Bld du 30 juin</w:t>
      </w:r>
      <w:r w:rsidRPr="006B13D4">
        <w:rPr>
          <w:rFonts w:ascii="Arial" w:hAnsi="Arial" w:cs="Arial"/>
          <w:lang w:val="fr-FR"/>
        </w:rPr>
        <w:br/>
        <w:t>B.P. 8623 KINSHASA</w:t>
      </w:r>
      <w:r w:rsidRPr="006B13D4">
        <w:rPr>
          <w:rFonts w:ascii="Arial" w:hAnsi="Arial" w:cs="Arial"/>
          <w:lang w:val="fr-FR"/>
        </w:rPr>
        <w:br/>
        <w:t>Rép. Dém. du Congo</w:t>
      </w:r>
      <w:r w:rsidRPr="006B13D4">
        <w:rPr>
          <w:rFonts w:ascii="Arial" w:hAnsi="Arial" w:cs="Arial"/>
          <w:lang w:val="fr-FR"/>
        </w:rPr>
        <w:br/>
        <w:t>Fax:</w:t>
      </w:r>
      <w:r w:rsidRPr="006B13D4">
        <w:rPr>
          <w:rFonts w:ascii="Arial" w:hAnsi="Arial" w:cs="Arial"/>
          <w:lang w:val="fr-FR"/>
        </w:rPr>
        <w:tab/>
        <w:t>+243 12 20 716</w:t>
      </w:r>
    </w:p>
    <w:p w:rsidR="00590EDB" w:rsidRPr="00590EDB" w:rsidRDefault="00590EDB" w:rsidP="00590EDB">
      <w:pPr>
        <w:rPr>
          <w:lang w:val="fr-FR"/>
        </w:rPr>
      </w:pPr>
    </w:p>
    <w:p w:rsidR="00590EDB" w:rsidRPr="00590EDB" w:rsidRDefault="00590EDB" w:rsidP="00590EDB">
      <w:pPr>
        <w:pStyle w:val="Heading5"/>
        <w:tabs>
          <w:tab w:val="left" w:pos="720"/>
          <w:tab w:val="left" w:pos="1440"/>
        </w:tabs>
        <w:spacing w:before="0"/>
        <w:rPr>
          <w:rFonts w:ascii="Arial" w:hAnsi="Arial" w:cs="Arial"/>
          <w:bCs w:val="0"/>
          <w:szCs w:val="20"/>
          <w:u w:val="single"/>
        </w:rPr>
      </w:pPr>
      <w:r w:rsidRPr="00590EDB">
        <w:rPr>
          <w:rFonts w:ascii="Arial" w:hAnsi="Arial" w:cs="Arial"/>
          <w:bCs w:val="0"/>
          <w:szCs w:val="20"/>
          <w:u w:val="single"/>
        </w:rPr>
        <w:t>Communication of 7.III.2003:</w:t>
      </w:r>
    </w:p>
    <w:p w:rsidR="00F21DC0" w:rsidRDefault="00F21DC0" w:rsidP="00590EDB">
      <w:pPr>
        <w:tabs>
          <w:tab w:val="left" w:pos="540"/>
          <w:tab w:val="left" w:pos="720"/>
          <w:tab w:val="left" w:pos="1440"/>
        </w:tabs>
        <w:rPr>
          <w:rFonts w:cs="Arial"/>
          <w:sz w:val="20"/>
          <w:szCs w:val="20"/>
        </w:rPr>
      </w:pPr>
    </w:p>
    <w:p w:rsidR="00590EDB" w:rsidRPr="006B13D4" w:rsidRDefault="00590EDB" w:rsidP="00590EDB">
      <w:pPr>
        <w:tabs>
          <w:tab w:val="left" w:pos="540"/>
          <w:tab w:val="left" w:pos="720"/>
          <w:tab w:val="left" w:pos="1440"/>
        </w:tabs>
        <w:rPr>
          <w:rFonts w:cs="Arial"/>
          <w:sz w:val="20"/>
          <w:szCs w:val="20"/>
        </w:rPr>
      </w:pPr>
      <w:r w:rsidRPr="006B13D4">
        <w:rPr>
          <w:rFonts w:cs="Arial"/>
          <w:sz w:val="20"/>
          <w:szCs w:val="20"/>
        </w:rPr>
        <w:t xml:space="preserve">The </w:t>
      </w:r>
      <w:r w:rsidRPr="006B13D4">
        <w:rPr>
          <w:rFonts w:cs="Arial"/>
          <w:i/>
          <w:sz w:val="20"/>
          <w:szCs w:val="20"/>
        </w:rPr>
        <w:t xml:space="preserve">Ministère des Postes, Téléphones et Télécommunications, </w:t>
      </w:r>
      <w:r w:rsidRPr="006B13D4">
        <w:rPr>
          <w:rFonts w:cs="Arial"/>
          <w:sz w:val="20"/>
          <w:szCs w:val="20"/>
        </w:rPr>
        <w:t>Kinshasa, announces the new National Numbering Plan (NNP) to be applied by the new fixed network operator Congo Korea Telecom s.a.r.l. “CKT”.</w:t>
      </w:r>
    </w:p>
    <w:p w:rsidR="00590EDB" w:rsidRPr="006B13D4" w:rsidRDefault="00590EDB" w:rsidP="00590EDB">
      <w:pPr>
        <w:tabs>
          <w:tab w:val="left" w:pos="720"/>
          <w:tab w:val="left" w:pos="1440"/>
        </w:tabs>
        <w:rPr>
          <w:rFonts w:cs="Arial"/>
          <w:sz w:val="20"/>
          <w:szCs w:val="20"/>
        </w:rPr>
      </w:pPr>
    </w:p>
    <w:p w:rsidR="00590EDB" w:rsidRPr="006B13D4" w:rsidRDefault="00590EDB" w:rsidP="00590EDB">
      <w:pPr>
        <w:tabs>
          <w:tab w:val="left" w:pos="540"/>
          <w:tab w:val="left" w:pos="720"/>
          <w:tab w:val="left" w:pos="1440"/>
        </w:tabs>
        <w:rPr>
          <w:rFonts w:cs="Arial"/>
          <w:sz w:val="20"/>
          <w:szCs w:val="20"/>
        </w:rPr>
      </w:pPr>
      <w:r w:rsidRPr="006B13D4">
        <w:rPr>
          <w:rFonts w:cs="Arial"/>
          <w:sz w:val="20"/>
          <w:szCs w:val="20"/>
        </w:rPr>
        <w:t>The general structure of the plan will be as follows:</w:t>
      </w:r>
    </w:p>
    <w:p w:rsidR="00590EDB" w:rsidRPr="006B13D4" w:rsidRDefault="00590EDB" w:rsidP="00F21DC0">
      <w:pPr>
        <w:pStyle w:val="Normalindent"/>
        <w:tabs>
          <w:tab w:val="clear" w:pos="1418"/>
          <w:tab w:val="clear" w:pos="3686"/>
          <w:tab w:val="left" w:pos="2552"/>
        </w:tabs>
        <w:ind w:left="0"/>
        <w:jc w:val="left"/>
        <w:rPr>
          <w:rFonts w:ascii="Arial" w:hAnsi="Arial" w:cs="Arial"/>
          <w:lang w:val="en-GB"/>
        </w:rPr>
      </w:pPr>
      <w:r>
        <w:rPr>
          <w:rFonts w:ascii="Arial" w:hAnsi="Arial" w:cs="Arial"/>
          <w:lang w:val="en-GB"/>
        </w:rPr>
        <w:t>C</w:t>
      </w:r>
      <w:r w:rsidRPr="006B13D4">
        <w:rPr>
          <w:rFonts w:ascii="Arial" w:hAnsi="Arial" w:cs="Arial"/>
          <w:lang w:val="en-GB"/>
        </w:rPr>
        <w:t>ountry code (CC)</w:t>
      </w:r>
      <w:r w:rsidR="00F21DC0">
        <w:rPr>
          <w:rFonts w:ascii="Arial" w:hAnsi="Arial" w:cs="Arial"/>
          <w:lang w:val="en-GB"/>
        </w:rPr>
        <w:tab/>
      </w:r>
      <w:r w:rsidRPr="006B13D4">
        <w:rPr>
          <w:rFonts w:ascii="Arial" w:hAnsi="Arial" w:cs="Arial"/>
          <w:lang w:val="en-GB"/>
        </w:rPr>
        <w:t>:</w:t>
      </w:r>
      <w:r w:rsidR="00F21DC0">
        <w:rPr>
          <w:rFonts w:ascii="Arial" w:hAnsi="Arial" w:cs="Arial"/>
          <w:lang w:val="en-GB"/>
        </w:rPr>
        <w:t xml:space="preserve"> </w:t>
      </w:r>
      <w:r w:rsidRPr="006B13D4">
        <w:rPr>
          <w:rFonts w:ascii="Arial" w:hAnsi="Arial" w:cs="Arial"/>
          <w:lang w:val="en-GB"/>
        </w:rPr>
        <w:t>+243</w:t>
      </w:r>
      <w:r w:rsidRPr="006B13D4">
        <w:rPr>
          <w:rFonts w:ascii="Arial" w:hAnsi="Arial" w:cs="Arial"/>
          <w:lang w:val="en-GB"/>
        </w:rPr>
        <w:br/>
        <w:t>National prefix</w:t>
      </w:r>
      <w:r w:rsidR="00F21DC0">
        <w:rPr>
          <w:rFonts w:ascii="Arial" w:hAnsi="Arial" w:cs="Arial"/>
          <w:lang w:val="en-GB"/>
        </w:rPr>
        <w:tab/>
      </w:r>
      <w:r w:rsidRPr="006B13D4">
        <w:rPr>
          <w:rFonts w:ascii="Arial" w:hAnsi="Arial" w:cs="Arial"/>
          <w:lang w:val="en-GB"/>
        </w:rPr>
        <w:t>:</w:t>
      </w:r>
      <w:r w:rsidR="00F21DC0">
        <w:rPr>
          <w:rFonts w:ascii="Arial" w:hAnsi="Arial" w:cs="Arial"/>
          <w:lang w:val="en-GB"/>
        </w:rPr>
        <w:t xml:space="preserve"> </w:t>
      </w:r>
      <w:r w:rsidRPr="006B13D4">
        <w:rPr>
          <w:rFonts w:ascii="Arial" w:hAnsi="Arial" w:cs="Arial"/>
          <w:lang w:val="en-GB"/>
        </w:rPr>
        <w:t>0</w:t>
      </w:r>
      <w:r w:rsidRPr="006B13D4">
        <w:rPr>
          <w:rFonts w:ascii="Arial" w:hAnsi="Arial" w:cs="Arial"/>
          <w:lang w:val="en-GB"/>
        </w:rPr>
        <w:br/>
        <w:t>International prefix</w:t>
      </w:r>
      <w:r w:rsidR="00F21DC0">
        <w:rPr>
          <w:rFonts w:ascii="Arial" w:hAnsi="Arial" w:cs="Arial"/>
          <w:lang w:val="en-GB"/>
        </w:rPr>
        <w:tab/>
      </w:r>
      <w:r w:rsidRPr="006B13D4">
        <w:rPr>
          <w:rFonts w:ascii="Arial" w:hAnsi="Arial" w:cs="Arial"/>
          <w:lang w:val="en-GB"/>
        </w:rPr>
        <w:t>:</w:t>
      </w:r>
      <w:r w:rsidR="00F21DC0">
        <w:rPr>
          <w:rFonts w:ascii="Arial" w:hAnsi="Arial" w:cs="Arial"/>
          <w:lang w:val="en-GB"/>
        </w:rPr>
        <w:t xml:space="preserve"> </w:t>
      </w:r>
      <w:r w:rsidRPr="006B13D4">
        <w:rPr>
          <w:rFonts w:ascii="Arial" w:hAnsi="Arial" w:cs="Arial"/>
          <w:lang w:val="en-GB"/>
        </w:rPr>
        <w:t>00</w:t>
      </w:r>
      <w:r w:rsidRPr="006B13D4">
        <w:rPr>
          <w:rFonts w:ascii="Arial" w:hAnsi="Arial" w:cs="Arial"/>
          <w:lang w:val="en-GB"/>
        </w:rPr>
        <w:br/>
        <w:t>Operator prefix</w:t>
      </w:r>
      <w:r w:rsidR="00F21DC0">
        <w:rPr>
          <w:rFonts w:ascii="Arial" w:hAnsi="Arial" w:cs="Arial"/>
          <w:lang w:val="en-GB"/>
        </w:rPr>
        <w:tab/>
      </w:r>
      <w:r w:rsidRPr="006B13D4">
        <w:rPr>
          <w:rFonts w:ascii="Arial" w:hAnsi="Arial" w:cs="Arial"/>
          <w:lang w:val="en-GB"/>
        </w:rPr>
        <w:t>:</w:t>
      </w:r>
      <w:r w:rsidR="00F21DC0">
        <w:rPr>
          <w:rFonts w:ascii="Arial" w:hAnsi="Arial" w:cs="Arial"/>
          <w:lang w:val="en-GB"/>
        </w:rPr>
        <w:t xml:space="preserve"> </w:t>
      </w:r>
      <w:r w:rsidRPr="006B13D4">
        <w:rPr>
          <w:rFonts w:ascii="Arial" w:hAnsi="Arial" w:cs="Arial"/>
          <w:lang w:val="en-GB"/>
        </w:rPr>
        <w:t>5</w:t>
      </w:r>
      <w:r w:rsidRPr="006B13D4">
        <w:rPr>
          <w:rFonts w:ascii="Arial" w:hAnsi="Arial" w:cs="Arial"/>
          <w:lang w:val="en-GB"/>
        </w:rPr>
        <w:br/>
        <w:t>International dialling format</w:t>
      </w:r>
      <w:r w:rsidR="00F21DC0">
        <w:rPr>
          <w:rFonts w:ascii="Arial" w:hAnsi="Arial" w:cs="Arial"/>
          <w:lang w:val="en-GB"/>
        </w:rPr>
        <w:tab/>
      </w:r>
      <w:r w:rsidRPr="006B13D4">
        <w:rPr>
          <w:rFonts w:ascii="Arial" w:hAnsi="Arial" w:cs="Arial"/>
          <w:lang w:val="en-GB"/>
        </w:rPr>
        <w:t>:</w:t>
      </w:r>
      <w:r w:rsidR="00F21DC0">
        <w:rPr>
          <w:rFonts w:ascii="Arial" w:hAnsi="Arial" w:cs="Arial"/>
          <w:lang w:val="en-GB"/>
        </w:rPr>
        <w:t xml:space="preserve"> </w:t>
      </w:r>
      <w:r w:rsidRPr="006B13D4">
        <w:rPr>
          <w:rFonts w:ascii="Arial" w:hAnsi="Arial" w:cs="Arial"/>
          <w:lang w:val="en-GB"/>
        </w:rPr>
        <w:t>+243 + area code + 5 (operator’s prefix) + Subscriber Number (SN)</w:t>
      </w:r>
    </w:p>
    <w:p w:rsidR="00590EDB" w:rsidRPr="006B13D4" w:rsidRDefault="00590EDB" w:rsidP="00590EDB">
      <w:pPr>
        <w:pStyle w:val="blanc"/>
        <w:tabs>
          <w:tab w:val="left" w:pos="720"/>
          <w:tab w:val="left" w:pos="1440"/>
          <w:tab w:val="left" w:pos="3261"/>
        </w:tabs>
        <w:rPr>
          <w:rFonts w:ascii="Arial" w:hAnsi="Arial" w:cs="Arial"/>
          <w:sz w:val="20"/>
          <w:szCs w:val="20"/>
          <w:lang w:val="en-GB"/>
        </w:rPr>
      </w:pPr>
    </w:p>
    <w:tbl>
      <w:tblPr>
        <w:tblW w:w="9351" w:type="dxa"/>
        <w:jc w:val="center"/>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80"/>
        <w:gridCol w:w="1410"/>
        <w:gridCol w:w="1645"/>
        <w:gridCol w:w="3416"/>
      </w:tblGrid>
      <w:tr w:rsidR="00590EDB" w:rsidRPr="006B13D4" w:rsidTr="007139F8">
        <w:trPr>
          <w:jc w:val="center"/>
        </w:trPr>
        <w:tc>
          <w:tcPr>
            <w:tcW w:w="288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head"/>
              <w:tabs>
                <w:tab w:val="clear" w:pos="1418"/>
                <w:tab w:val="left" w:pos="720"/>
                <w:tab w:val="left" w:pos="1440"/>
              </w:tabs>
              <w:rPr>
                <w:rFonts w:ascii="Arial" w:hAnsi="Arial" w:cs="Arial"/>
                <w:b w:val="0"/>
                <w:bCs w:val="0"/>
                <w:sz w:val="20"/>
                <w:szCs w:val="20"/>
                <w:lang w:val="en-GB"/>
              </w:rPr>
            </w:pPr>
            <w:r w:rsidRPr="006B13D4">
              <w:rPr>
                <w:rFonts w:ascii="Arial" w:hAnsi="Arial" w:cs="Arial"/>
                <w:b w:val="0"/>
                <w:bCs w:val="0"/>
                <w:sz w:val="20"/>
                <w:szCs w:val="20"/>
                <w:lang w:val="en-GB"/>
              </w:rPr>
              <w:t>Locality</w:t>
            </w:r>
          </w:p>
        </w:tc>
        <w:tc>
          <w:tcPr>
            <w:tcW w:w="141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head"/>
              <w:tabs>
                <w:tab w:val="clear" w:pos="1418"/>
                <w:tab w:val="left" w:pos="720"/>
                <w:tab w:val="left" w:pos="1440"/>
              </w:tabs>
              <w:rPr>
                <w:rFonts w:ascii="Arial" w:hAnsi="Arial" w:cs="Arial"/>
                <w:b w:val="0"/>
                <w:bCs w:val="0"/>
                <w:sz w:val="20"/>
                <w:szCs w:val="20"/>
                <w:lang w:val="en-GB"/>
              </w:rPr>
            </w:pPr>
            <w:r w:rsidRPr="006B13D4">
              <w:rPr>
                <w:rFonts w:ascii="Arial" w:hAnsi="Arial" w:cs="Arial"/>
                <w:b w:val="0"/>
                <w:bCs w:val="0"/>
                <w:sz w:val="20"/>
                <w:szCs w:val="20"/>
                <w:lang w:val="en-GB"/>
              </w:rPr>
              <w:t>Area Code</w:t>
            </w:r>
          </w:p>
        </w:tc>
        <w:tc>
          <w:tcPr>
            <w:tcW w:w="1645"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head"/>
              <w:tabs>
                <w:tab w:val="clear" w:pos="1418"/>
                <w:tab w:val="left" w:pos="720"/>
                <w:tab w:val="left" w:pos="1440"/>
              </w:tabs>
              <w:rPr>
                <w:rFonts w:ascii="Arial" w:hAnsi="Arial" w:cs="Arial"/>
                <w:b w:val="0"/>
                <w:bCs w:val="0"/>
                <w:sz w:val="20"/>
                <w:szCs w:val="20"/>
                <w:lang w:val="en-GB"/>
              </w:rPr>
            </w:pPr>
            <w:r w:rsidRPr="006B13D4">
              <w:rPr>
                <w:rFonts w:ascii="Arial" w:hAnsi="Arial" w:cs="Arial"/>
                <w:b w:val="0"/>
                <w:bCs w:val="0"/>
                <w:sz w:val="20"/>
                <w:szCs w:val="20"/>
                <w:lang w:val="en-GB"/>
              </w:rPr>
              <w:t>Operator Prefix</w:t>
            </w:r>
          </w:p>
        </w:tc>
        <w:tc>
          <w:tcPr>
            <w:tcW w:w="3416"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head"/>
              <w:tabs>
                <w:tab w:val="clear" w:pos="1418"/>
                <w:tab w:val="left" w:pos="720"/>
                <w:tab w:val="left" w:pos="1440"/>
              </w:tabs>
              <w:rPr>
                <w:rFonts w:ascii="Arial" w:hAnsi="Arial" w:cs="Arial"/>
                <w:b w:val="0"/>
                <w:bCs w:val="0"/>
                <w:sz w:val="20"/>
                <w:szCs w:val="20"/>
                <w:lang w:val="en-GB"/>
              </w:rPr>
            </w:pPr>
            <w:r w:rsidRPr="006B13D4">
              <w:rPr>
                <w:rFonts w:ascii="Arial" w:hAnsi="Arial" w:cs="Arial"/>
                <w:b w:val="0"/>
                <w:bCs w:val="0"/>
                <w:sz w:val="20"/>
                <w:szCs w:val="20"/>
                <w:lang w:val="en-GB"/>
              </w:rPr>
              <w:t>Subscriber Number (SN)</w:t>
            </w:r>
          </w:p>
        </w:tc>
      </w:tr>
      <w:tr w:rsidR="00590EDB" w:rsidRPr="006B13D4" w:rsidTr="007139F8">
        <w:trPr>
          <w:jc w:val="center"/>
        </w:trPr>
        <w:tc>
          <w:tcPr>
            <w:tcW w:w="288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rPr>
                <w:rFonts w:ascii="Arial" w:hAnsi="Arial" w:cs="Arial"/>
                <w:b w:val="0"/>
                <w:sz w:val="20"/>
                <w:szCs w:val="20"/>
                <w:lang w:val="en-GB"/>
              </w:rPr>
            </w:pPr>
            <w:r w:rsidRPr="006B13D4">
              <w:rPr>
                <w:rFonts w:ascii="Arial" w:hAnsi="Arial" w:cs="Arial"/>
                <w:b w:val="0"/>
                <w:sz w:val="20"/>
                <w:szCs w:val="20"/>
                <w:lang w:val="en-GB"/>
              </w:rPr>
              <w:t>Kinshasa</w:t>
            </w:r>
          </w:p>
        </w:tc>
        <w:tc>
          <w:tcPr>
            <w:tcW w:w="141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lang w:val="en-GB"/>
              </w:rPr>
            </w:pPr>
            <w:r w:rsidRPr="006B13D4">
              <w:rPr>
                <w:rFonts w:ascii="Arial" w:hAnsi="Arial" w:cs="Arial"/>
                <w:b w:val="0"/>
                <w:sz w:val="20"/>
                <w:szCs w:val="20"/>
                <w:lang w:val="en-GB"/>
              </w:rPr>
              <w:t>1</w:t>
            </w:r>
          </w:p>
        </w:tc>
        <w:tc>
          <w:tcPr>
            <w:tcW w:w="1645"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lang w:val="en-GB"/>
              </w:rPr>
            </w:pPr>
            <w:r w:rsidRPr="006B13D4">
              <w:rPr>
                <w:rFonts w:ascii="Arial" w:hAnsi="Arial" w:cs="Arial"/>
                <w:b w:val="0"/>
                <w:sz w:val="20"/>
                <w:szCs w:val="20"/>
                <w:lang w:val="en-GB"/>
              </w:rPr>
              <w:t>5</w:t>
            </w:r>
          </w:p>
        </w:tc>
        <w:tc>
          <w:tcPr>
            <w:tcW w:w="3416"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lang w:val="en-GB"/>
              </w:rPr>
            </w:pPr>
            <w:r w:rsidRPr="006B13D4">
              <w:rPr>
                <w:rFonts w:ascii="Arial" w:hAnsi="Arial" w:cs="Arial"/>
                <w:b w:val="0"/>
                <w:sz w:val="20"/>
                <w:szCs w:val="20"/>
                <w:lang w:val="en-GB"/>
              </w:rPr>
              <w:t>XXX XXX</w:t>
            </w:r>
          </w:p>
        </w:tc>
      </w:tr>
      <w:tr w:rsidR="00590EDB" w:rsidRPr="006B13D4" w:rsidTr="007139F8">
        <w:trPr>
          <w:jc w:val="center"/>
        </w:trPr>
        <w:tc>
          <w:tcPr>
            <w:tcW w:w="288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rPr>
                <w:rFonts w:ascii="Arial" w:hAnsi="Arial" w:cs="Arial"/>
                <w:b w:val="0"/>
                <w:sz w:val="20"/>
                <w:szCs w:val="20"/>
              </w:rPr>
            </w:pPr>
            <w:r w:rsidRPr="006B13D4">
              <w:rPr>
                <w:rFonts w:ascii="Arial" w:hAnsi="Arial" w:cs="Arial"/>
                <w:b w:val="0"/>
                <w:sz w:val="20"/>
                <w:szCs w:val="20"/>
              </w:rPr>
              <w:t>Katanga</w:t>
            </w:r>
          </w:p>
        </w:tc>
        <w:tc>
          <w:tcPr>
            <w:tcW w:w="141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rPr>
            </w:pPr>
            <w:r w:rsidRPr="006B13D4">
              <w:rPr>
                <w:rFonts w:ascii="Arial" w:hAnsi="Arial" w:cs="Arial"/>
                <w:b w:val="0"/>
                <w:sz w:val="20"/>
                <w:szCs w:val="20"/>
              </w:rPr>
              <w:t>2</w:t>
            </w:r>
          </w:p>
        </w:tc>
        <w:tc>
          <w:tcPr>
            <w:tcW w:w="1645"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rPr>
            </w:pPr>
            <w:r w:rsidRPr="006B13D4">
              <w:rPr>
                <w:rFonts w:ascii="Arial" w:hAnsi="Arial" w:cs="Arial"/>
                <w:b w:val="0"/>
                <w:sz w:val="20"/>
                <w:szCs w:val="20"/>
              </w:rPr>
              <w:t>5</w:t>
            </w:r>
          </w:p>
        </w:tc>
        <w:tc>
          <w:tcPr>
            <w:tcW w:w="3416"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rPr>
            </w:pPr>
            <w:r w:rsidRPr="006B13D4">
              <w:rPr>
                <w:rFonts w:ascii="Arial" w:hAnsi="Arial" w:cs="Arial"/>
                <w:b w:val="0"/>
                <w:sz w:val="20"/>
                <w:szCs w:val="20"/>
              </w:rPr>
              <w:t>XXX XXX</w:t>
            </w:r>
          </w:p>
        </w:tc>
      </w:tr>
      <w:tr w:rsidR="00590EDB" w:rsidRPr="006B13D4" w:rsidTr="007139F8">
        <w:trPr>
          <w:jc w:val="center"/>
        </w:trPr>
        <w:tc>
          <w:tcPr>
            <w:tcW w:w="288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rPr>
                <w:rFonts w:ascii="Arial" w:hAnsi="Arial" w:cs="Arial"/>
                <w:b w:val="0"/>
                <w:sz w:val="20"/>
                <w:szCs w:val="20"/>
              </w:rPr>
            </w:pPr>
            <w:r w:rsidRPr="006B13D4">
              <w:rPr>
                <w:rFonts w:ascii="Arial" w:hAnsi="Arial" w:cs="Arial"/>
                <w:b w:val="0"/>
                <w:sz w:val="20"/>
                <w:szCs w:val="20"/>
              </w:rPr>
              <w:t>Bas-Congo, Bandundu</w:t>
            </w:r>
          </w:p>
        </w:tc>
        <w:tc>
          <w:tcPr>
            <w:tcW w:w="141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rPr>
            </w:pPr>
            <w:r w:rsidRPr="006B13D4">
              <w:rPr>
                <w:rFonts w:ascii="Arial" w:hAnsi="Arial" w:cs="Arial"/>
                <w:b w:val="0"/>
                <w:sz w:val="20"/>
                <w:szCs w:val="20"/>
              </w:rPr>
              <w:t>3</w:t>
            </w:r>
          </w:p>
        </w:tc>
        <w:tc>
          <w:tcPr>
            <w:tcW w:w="1645"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rPr>
            </w:pPr>
            <w:r w:rsidRPr="006B13D4">
              <w:rPr>
                <w:rFonts w:ascii="Arial" w:hAnsi="Arial" w:cs="Arial"/>
                <w:b w:val="0"/>
                <w:sz w:val="20"/>
                <w:szCs w:val="20"/>
              </w:rPr>
              <w:t>5</w:t>
            </w:r>
          </w:p>
        </w:tc>
        <w:tc>
          <w:tcPr>
            <w:tcW w:w="3416"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rPr>
            </w:pPr>
            <w:r w:rsidRPr="006B13D4">
              <w:rPr>
                <w:rFonts w:ascii="Arial" w:hAnsi="Arial" w:cs="Arial"/>
                <w:b w:val="0"/>
                <w:sz w:val="20"/>
                <w:szCs w:val="20"/>
              </w:rPr>
              <w:t>XXX XXX</w:t>
            </w:r>
          </w:p>
        </w:tc>
      </w:tr>
      <w:tr w:rsidR="00590EDB" w:rsidRPr="006B13D4" w:rsidTr="007139F8">
        <w:trPr>
          <w:jc w:val="center"/>
        </w:trPr>
        <w:tc>
          <w:tcPr>
            <w:tcW w:w="288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rPr>
                <w:rFonts w:ascii="Arial" w:hAnsi="Arial" w:cs="Arial"/>
                <w:b w:val="0"/>
                <w:sz w:val="20"/>
                <w:szCs w:val="20"/>
              </w:rPr>
            </w:pPr>
            <w:r w:rsidRPr="006B13D4">
              <w:rPr>
                <w:rFonts w:ascii="Arial" w:hAnsi="Arial" w:cs="Arial"/>
                <w:b w:val="0"/>
                <w:sz w:val="20"/>
                <w:szCs w:val="20"/>
              </w:rPr>
              <w:t xml:space="preserve">Kasai-Oriental, </w:t>
            </w:r>
            <w:r w:rsidRPr="006B13D4">
              <w:rPr>
                <w:rFonts w:ascii="Arial" w:hAnsi="Arial" w:cs="Arial"/>
                <w:b w:val="0"/>
                <w:sz w:val="20"/>
                <w:szCs w:val="20"/>
              </w:rPr>
              <w:br/>
              <w:t>Kasai-Occidental</w:t>
            </w:r>
          </w:p>
        </w:tc>
        <w:tc>
          <w:tcPr>
            <w:tcW w:w="141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rPr>
            </w:pPr>
            <w:r w:rsidRPr="006B13D4">
              <w:rPr>
                <w:rFonts w:ascii="Arial" w:hAnsi="Arial" w:cs="Arial"/>
                <w:b w:val="0"/>
                <w:sz w:val="20"/>
                <w:szCs w:val="20"/>
              </w:rPr>
              <w:t>4</w:t>
            </w:r>
          </w:p>
        </w:tc>
        <w:tc>
          <w:tcPr>
            <w:tcW w:w="1645"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rPr>
            </w:pPr>
            <w:r w:rsidRPr="006B13D4">
              <w:rPr>
                <w:rFonts w:ascii="Arial" w:hAnsi="Arial" w:cs="Arial"/>
                <w:b w:val="0"/>
                <w:sz w:val="20"/>
                <w:szCs w:val="20"/>
              </w:rPr>
              <w:t>5</w:t>
            </w:r>
          </w:p>
        </w:tc>
        <w:tc>
          <w:tcPr>
            <w:tcW w:w="3416"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rPr>
            </w:pPr>
            <w:r w:rsidRPr="006B13D4">
              <w:rPr>
                <w:rFonts w:ascii="Arial" w:hAnsi="Arial" w:cs="Arial"/>
                <w:b w:val="0"/>
                <w:sz w:val="20"/>
                <w:szCs w:val="20"/>
              </w:rPr>
              <w:t>XXX XXX</w:t>
            </w:r>
          </w:p>
        </w:tc>
      </w:tr>
      <w:tr w:rsidR="00590EDB" w:rsidRPr="006B13D4" w:rsidTr="007139F8">
        <w:trPr>
          <w:jc w:val="center"/>
        </w:trPr>
        <w:tc>
          <w:tcPr>
            <w:tcW w:w="288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rPr>
                <w:rFonts w:ascii="Arial" w:hAnsi="Arial" w:cs="Arial"/>
                <w:b w:val="0"/>
                <w:sz w:val="20"/>
                <w:szCs w:val="20"/>
              </w:rPr>
            </w:pPr>
            <w:r w:rsidRPr="006B13D4">
              <w:rPr>
                <w:rFonts w:ascii="Arial" w:hAnsi="Arial" w:cs="Arial"/>
                <w:b w:val="0"/>
                <w:sz w:val="20"/>
                <w:szCs w:val="20"/>
              </w:rPr>
              <w:t>Province Orientale (Kisanga; Mbandaka)</w:t>
            </w:r>
          </w:p>
        </w:tc>
        <w:tc>
          <w:tcPr>
            <w:tcW w:w="141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rPr>
            </w:pPr>
            <w:r w:rsidRPr="006B13D4">
              <w:rPr>
                <w:rFonts w:ascii="Arial" w:hAnsi="Arial" w:cs="Arial"/>
                <w:b w:val="0"/>
                <w:sz w:val="20"/>
                <w:szCs w:val="20"/>
              </w:rPr>
              <w:t>5</w:t>
            </w:r>
          </w:p>
        </w:tc>
        <w:tc>
          <w:tcPr>
            <w:tcW w:w="1645"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rPr>
            </w:pPr>
            <w:r w:rsidRPr="006B13D4">
              <w:rPr>
                <w:rFonts w:ascii="Arial" w:hAnsi="Arial" w:cs="Arial"/>
                <w:b w:val="0"/>
                <w:sz w:val="20"/>
                <w:szCs w:val="20"/>
              </w:rPr>
              <w:t>5</w:t>
            </w:r>
          </w:p>
        </w:tc>
        <w:tc>
          <w:tcPr>
            <w:tcW w:w="3416"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rPr>
            </w:pPr>
            <w:r w:rsidRPr="006B13D4">
              <w:rPr>
                <w:rFonts w:ascii="Arial" w:hAnsi="Arial" w:cs="Arial"/>
                <w:b w:val="0"/>
                <w:sz w:val="20"/>
                <w:szCs w:val="20"/>
              </w:rPr>
              <w:t>XXX XXX</w:t>
            </w:r>
          </w:p>
        </w:tc>
      </w:tr>
      <w:tr w:rsidR="00590EDB" w:rsidRPr="006B13D4" w:rsidTr="007139F8">
        <w:trPr>
          <w:jc w:val="center"/>
        </w:trPr>
        <w:tc>
          <w:tcPr>
            <w:tcW w:w="288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rPr>
                <w:rFonts w:ascii="Arial" w:hAnsi="Arial" w:cs="Arial"/>
                <w:b w:val="0"/>
                <w:sz w:val="20"/>
                <w:szCs w:val="20"/>
              </w:rPr>
            </w:pPr>
            <w:r w:rsidRPr="006B13D4">
              <w:rPr>
                <w:rFonts w:ascii="Arial" w:hAnsi="Arial" w:cs="Arial"/>
                <w:b w:val="0"/>
                <w:sz w:val="20"/>
                <w:szCs w:val="20"/>
              </w:rPr>
              <w:t>Nord-Kivu, Sud-Kivu, Maniema</w:t>
            </w:r>
          </w:p>
        </w:tc>
        <w:tc>
          <w:tcPr>
            <w:tcW w:w="1410"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lang w:val="en-US"/>
              </w:rPr>
            </w:pPr>
            <w:r w:rsidRPr="006B13D4">
              <w:rPr>
                <w:rFonts w:ascii="Arial" w:hAnsi="Arial" w:cs="Arial"/>
                <w:b w:val="0"/>
                <w:sz w:val="20"/>
                <w:szCs w:val="20"/>
                <w:lang w:val="en-US"/>
              </w:rPr>
              <w:t>6</w:t>
            </w:r>
          </w:p>
        </w:tc>
        <w:tc>
          <w:tcPr>
            <w:tcW w:w="1645"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lang w:val="en-US"/>
              </w:rPr>
            </w:pPr>
            <w:r w:rsidRPr="006B13D4">
              <w:rPr>
                <w:rFonts w:ascii="Arial" w:hAnsi="Arial" w:cs="Arial"/>
                <w:b w:val="0"/>
                <w:sz w:val="20"/>
                <w:szCs w:val="20"/>
                <w:lang w:val="en-US"/>
              </w:rPr>
              <w:t>5</w:t>
            </w:r>
          </w:p>
        </w:tc>
        <w:tc>
          <w:tcPr>
            <w:tcW w:w="3416" w:type="dxa"/>
            <w:tcBorders>
              <w:top w:val="single" w:sz="6" w:space="0" w:color="auto"/>
              <w:left w:val="single" w:sz="6" w:space="0" w:color="auto"/>
              <w:bottom w:val="single" w:sz="6" w:space="0" w:color="auto"/>
              <w:right w:val="single" w:sz="6" w:space="0" w:color="auto"/>
            </w:tcBorders>
          </w:tcPr>
          <w:p w:rsidR="00590EDB" w:rsidRPr="006B13D4" w:rsidRDefault="00590EDB" w:rsidP="007139F8">
            <w:pPr>
              <w:pStyle w:val="Tabletext"/>
              <w:tabs>
                <w:tab w:val="clear" w:pos="1418"/>
                <w:tab w:val="left" w:pos="720"/>
                <w:tab w:val="left" w:pos="1440"/>
              </w:tabs>
              <w:jc w:val="center"/>
              <w:rPr>
                <w:rFonts w:ascii="Arial" w:hAnsi="Arial" w:cs="Arial"/>
                <w:b w:val="0"/>
                <w:sz w:val="20"/>
                <w:szCs w:val="20"/>
                <w:lang w:val="en-US"/>
              </w:rPr>
            </w:pPr>
            <w:r w:rsidRPr="006B13D4">
              <w:rPr>
                <w:rFonts w:ascii="Arial" w:hAnsi="Arial" w:cs="Arial"/>
                <w:b w:val="0"/>
                <w:sz w:val="20"/>
                <w:szCs w:val="20"/>
                <w:lang w:val="en-US"/>
              </w:rPr>
              <w:t>XXX XXX</w:t>
            </w:r>
          </w:p>
        </w:tc>
      </w:tr>
    </w:tbl>
    <w:p w:rsidR="00590EDB" w:rsidRPr="006B13D4" w:rsidRDefault="00590EDB" w:rsidP="00590EDB">
      <w:pPr>
        <w:pStyle w:val="Tablefin"/>
        <w:tabs>
          <w:tab w:val="clear" w:pos="1418"/>
          <w:tab w:val="left" w:pos="720"/>
          <w:tab w:val="left" w:pos="1440"/>
        </w:tabs>
        <w:rPr>
          <w:rFonts w:ascii="Arial" w:hAnsi="Arial" w:cs="Arial"/>
          <w:b w:val="0"/>
          <w:sz w:val="20"/>
          <w:szCs w:val="20"/>
          <w:lang w:val="en-US"/>
        </w:rPr>
      </w:pPr>
    </w:p>
    <w:p w:rsidR="00590EDB" w:rsidRPr="006B13D4" w:rsidRDefault="00590EDB" w:rsidP="00590EDB">
      <w:pPr>
        <w:tabs>
          <w:tab w:val="left" w:pos="720"/>
          <w:tab w:val="left" w:pos="1440"/>
        </w:tabs>
        <w:rPr>
          <w:rFonts w:cs="Arial"/>
          <w:sz w:val="20"/>
          <w:szCs w:val="20"/>
        </w:rPr>
      </w:pPr>
      <w:r w:rsidRPr="006B13D4">
        <w:rPr>
          <w:rFonts w:cs="Arial"/>
          <w:sz w:val="20"/>
          <w:szCs w:val="20"/>
        </w:rPr>
        <w:t>The plan has initially been introduced in Kinshasa and will be gradually extended to other towns and cities.</w:t>
      </w:r>
    </w:p>
    <w:p w:rsidR="00590EDB" w:rsidRPr="006B13D4" w:rsidRDefault="00590EDB" w:rsidP="00590EDB">
      <w:pPr>
        <w:tabs>
          <w:tab w:val="left" w:pos="720"/>
          <w:tab w:val="left" w:pos="1440"/>
        </w:tabs>
        <w:rPr>
          <w:rFonts w:cs="Arial"/>
          <w:sz w:val="20"/>
          <w:szCs w:val="20"/>
        </w:rPr>
      </w:pPr>
    </w:p>
    <w:p w:rsidR="00590EDB" w:rsidRPr="006B13D4" w:rsidRDefault="00590EDB" w:rsidP="00590EDB">
      <w:pPr>
        <w:pStyle w:val="BodyTextIndent"/>
        <w:tabs>
          <w:tab w:val="left" w:pos="720"/>
          <w:tab w:val="left" w:pos="1440"/>
        </w:tabs>
        <w:ind w:firstLine="0"/>
        <w:rPr>
          <w:szCs w:val="20"/>
        </w:rPr>
      </w:pPr>
      <w:r w:rsidRPr="006B13D4">
        <w:rPr>
          <w:szCs w:val="20"/>
        </w:rPr>
        <w:t>Administrations and Recognized Operating Agencies (ROAs) are requested to programme their exchanges to allow immediate access to these numbers.</w:t>
      </w:r>
    </w:p>
    <w:p w:rsidR="00590EDB" w:rsidRPr="006B13D4" w:rsidRDefault="00590EDB" w:rsidP="00590EDB">
      <w:pPr>
        <w:tabs>
          <w:tab w:val="left" w:pos="720"/>
          <w:tab w:val="left" w:pos="1440"/>
        </w:tabs>
        <w:rPr>
          <w:rFonts w:cs="Arial"/>
          <w:sz w:val="20"/>
          <w:szCs w:val="20"/>
        </w:rPr>
      </w:pPr>
    </w:p>
    <w:p w:rsidR="00590EDB" w:rsidRPr="006B13D4" w:rsidRDefault="00590EDB" w:rsidP="00590EDB">
      <w:pPr>
        <w:tabs>
          <w:tab w:val="left" w:pos="720"/>
          <w:tab w:val="left" w:pos="1440"/>
        </w:tabs>
        <w:rPr>
          <w:rFonts w:cs="Arial"/>
          <w:sz w:val="20"/>
          <w:szCs w:val="20"/>
          <w:lang w:val="fr-FR"/>
        </w:rPr>
      </w:pPr>
      <w:r w:rsidRPr="006B13D4">
        <w:rPr>
          <w:rFonts w:cs="Arial"/>
          <w:sz w:val="20"/>
          <w:szCs w:val="20"/>
          <w:lang w:val="fr-FR"/>
        </w:rPr>
        <w:t>Contact:</w:t>
      </w:r>
    </w:p>
    <w:p w:rsidR="00590EDB" w:rsidRPr="006B13D4" w:rsidRDefault="00590EDB" w:rsidP="00590EDB">
      <w:pPr>
        <w:pStyle w:val="Adresse"/>
        <w:tabs>
          <w:tab w:val="clear" w:pos="1134"/>
          <w:tab w:val="left" w:pos="1440"/>
        </w:tabs>
        <w:ind w:left="851"/>
        <w:rPr>
          <w:rFonts w:asciiTheme="minorBidi" w:hAnsiTheme="minorBidi" w:cstheme="minorBidi"/>
          <w:lang w:val="fr-FR"/>
        </w:rPr>
      </w:pPr>
      <w:r w:rsidRPr="006B13D4">
        <w:rPr>
          <w:rFonts w:ascii="Arial" w:hAnsi="Arial" w:cs="Arial"/>
          <w:lang w:val="fr-FR"/>
        </w:rPr>
        <w:t>Ministère des Postes, Téléphones et Télécommunications</w:t>
      </w:r>
      <w:r w:rsidRPr="006B13D4">
        <w:rPr>
          <w:rFonts w:ascii="Arial" w:hAnsi="Arial" w:cs="Arial"/>
          <w:lang w:val="fr-FR"/>
        </w:rPr>
        <w:br/>
        <w:t>Direction des Affaires Internationales</w:t>
      </w:r>
      <w:r w:rsidRPr="006B13D4">
        <w:rPr>
          <w:rFonts w:ascii="Arial" w:hAnsi="Arial" w:cs="Arial"/>
          <w:lang w:val="fr-FR"/>
        </w:rPr>
        <w:br/>
        <w:t>4484, Avenue de la Démocratie</w:t>
      </w:r>
      <w:r w:rsidRPr="006B13D4">
        <w:rPr>
          <w:rFonts w:ascii="Arial" w:hAnsi="Arial" w:cs="Arial"/>
          <w:lang w:val="fr-FR"/>
        </w:rPr>
        <w:br/>
        <w:t>B.P. 7821</w:t>
      </w:r>
      <w:r w:rsidRPr="006B13D4">
        <w:rPr>
          <w:rFonts w:ascii="Arial" w:hAnsi="Arial" w:cs="Arial"/>
          <w:lang w:val="fr-FR"/>
        </w:rPr>
        <w:br/>
        <w:t>KINSHASA – GOMBE</w:t>
      </w:r>
      <w:r w:rsidRPr="006B13D4">
        <w:rPr>
          <w:rFonts w:ascii="Arial" w:hAnsi="Arial" w:cs="Arial"/>
          <w:lang w:val="fr-FR"/>
        </w:rPr>
        <w:br/>
        <w:t xml:space="preserve">Rép. dém. du Congo </w:t>
      </w:r>
      <w:r w:rsidRPr="006B13D4">
        <w:rPr>
          <w:rFonts w:ascii="Arial" w:hAnsi="Arial" w:cs="Arial"/>
          <w:lang w:val="fr-FR"/>
        </w:rPr>
        <w:br/>
        <w:t>Tel:</w:t>
      </w:r>
      <w:r w:rsidRPr="006B13D4">
        <w:rPr>
          <w:rFonts w:ascii="Arial" w:hAnsi="Arial" w:cs="Arial"/>
          <w:lang w:val="fr-FR"/>
        </w:rPr>
        <w:tab/>
        <w:t>+243 123 4345</w:t>
      </w:r>
      <w:r w:rsidRPr="006B13D4">
        <w:rPr>
          <w:rFonts w:ascii="Arial" w:hAnsi="Arial" w:cs="Arial"/>
          <w:lang w:val="fr-FR"/>
        </w:rPr>
        <w:br/>
        <w:t>Fax:</w:t>
      </w:r>
      <w:r w:rsidRPr="006B13D4">
        <w:rPr>
          <w:rFonts w:ascii="Arial" w:hAnsi="Arial" w:cs="Arial"/>
          <w:lang w:val="fr-FR"/>
        </w:rPr>
        <w:tab/>
        <w:t>+243 880 2332</w:t>
      </w:r>
      <w:r w:rsidRPr="006B13D4">
        <w:rPr>
          <w:rFonts w:ascii="Arial" w:hAnsi="Arial" w:cs="Arial"/>
          <w:lang w:val="fr-FR"/>
        </w:rPr>
        <w:br/>
        <w:t>E-mail:</w:t>
      </w:r>
      <w:r w:rsidRPr="006B13D4">
        <w:rPr>
          <w:rFonts w:ascii="Arial" w:hAnsi="Arial" w:cs="Arial"/>
          <w:lang w:val="fr-FR"/>
        </w:rPr>
        <w:tab/>
      </w:r>
      <w:hyperlink r:id="rId8" w:history="1">
        <w:r w:rsidRPr="006B13D4">
          <w:rPr>
            <w:rStyle w:val="Hyperlink"/>
            <w:rFonts w:asciiTheme="minorBidi" w:hAnsiTheme="minorBidi" w:cstheme="minorBidi"/>
            <w:color w:val="auto"/>
            <w:u w:val="none"/>
            <w:lang w:val="fr-FR"/>
          </w:rPr>
          <w:t>minptt@ic.cd</w:t>
        </w:r>
      </w:hyperlink>
    </w:p>
    <w:p w:rsidR="00590EDB" w:rsidRPr="00590EDB" w:rsidRDefault="00590EDB" w:rsidP="00590EDB">
      <w:pPr>
        <w:rPr>
          <w:lang w:val="fr-FR"/>
        </w:rPr>
      </w:pPr>
    </w:p>
    <w:p w:rsidR="006B13D4" w:rsidRPr="006B13D4" w:rsidRDefault="006B13D4" w:rsidP="001772CD">
      <w:pPr>
        <w:pStyle w:val="Heading5"/>
        <w:rPr>
          <w:rFonts w:ascii="Arial" w:hAnsi="Arial" w:cs="Arial"/>
          <w:b w:val="0"/>
          <w:bCs w:val="0"/>
          <w:szCs w:val="20"/>
          <w:lang w:val="fr-FR"/>
        </w:rPr>
      </w:pPr>
    </w:p>
    <w:p w:rsidR="001772CD" w:rsidRPr="006B13D4" w:rsidRDefault="001772CD" w:rsidP="001772CD">
      <w:pPr>
        <w:tabs>
          <w:tab w:val="left" w:pos="720"/>
          <w:tab w:val="left" w:pos="1440"/>
        </w:tabs>
        <w:spacing w:before="200"/>
        <w:ind w:left="1440"/>
        <w:rPr>
          <w:rFonts w:cs="Arial"/>
          <w:sz w:val="20"/>
          <w:szCs w:val="20"/>
          <w:lang w:val="fr-FR"/>
        </w:rPr>
      </w:pPr>
    </w:p>
    <w:p w:rsidR="00C17D7B" w:rsidRPr="006B13D4" w:rsidRDefault="00C17D7B">
      <w:pPr>
        <w:rPr>
          <w:sz w:val="20"/>
          <w:szCs w:val="20"/>
          <w:lang w:val="fr-FR"/>
        </w:rPr>
      </w:pPr>
    </w:p>
    <w:sectPr w:rsidR="00C17D7B" w:rsidRPr="006B13D4" w:rsidSect="0084017E">
      <w:footerReference w:type="default" r:id="rId9"/>
      <w:pgSz w:w="11901" w:h="16840" w:code="9"/>
      <w:pgMar w:top="1134" w:right="1134" w:bottom="1134" w:left="1134" w:header="720" w:footer="720"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A65" w:rsidRDefault="001B4A65" w:rsidP="00DD5918">
      <w:r>
        <w:separator/>
      </w:r>
    </w:p>
  </w:endnote>
  <w:endnote w:type="continuationSeparator" w:id="0">
    <w:p w:rsidR="001B4A65" w:rsidRDefault="001B4A65" w:rsidP="00DD59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FrugalSans">
    <w:altName w:val="Franklin Gothic Demi Cond"/>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918" w:rsidRDefault="00DD5918">
    <w:pPr>
      <w:pStyle w:val="Footer"/>
    </w:pPr>
    <w:r>
      <w:tab/>
    </w:r>
    <w:bookmarkStart w:id="2" w:name="_GoBack"/>
    <w:r>
      <w:t xml:space="preserve">Page </w:t>
    </w:r>
    <w:r w:rsidR="00FA5DE5">
      <w:rPr>
        <w:b/>
      </w:rPr>
      <w:fldChar w:fldCharType="begin"/>
    </w:r>
    <w:r>
      <w:rPr>
        <w:b/>
      </w:rPr>
      <w:instrText xml:space="preserve"> PAGE  \* Arabic  \* MERGEFORMAT </w:instrText>
    </w:r>
    <w:r w:rsidR="00FA5DE5">
      <w:rPr>
        <w:b/>
      </w:rPr>
      <w:fldChar w:fldCharType="separate"/>
    </w:r>
    <w:r w:rsidR="000D5440">
      <w:rPr>
        <w:b/>
        <w:noProof/>
      </w:rPr>
      <w:t>1</w:t>
    </w:r>
    <w:r w:rsidR="00FA5DE5">
      <w:rPr>
        <w:b/>
      </w:rPr>
      <w:fldChar w:fldCharType="end"/>
    </w:r>
    <w:r>
      <w:t xml:space="preserve"> of </w:t>
    </w:r>
    <w:fldSimple w:instr=" NUMPAGES  \* Arabic  \* MERGEFORMAT ">
      <w:r w:rsidR="000D5440" w:rsidRPr="000D5440">
        <w:rPr>
          <w:b/>
          <w:noProof/>
        </w:rPr>
        <w:t>4</w:t>
      </w:r>
    </w:fldSimple>
    <w:bookmarkEnd w:id="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A65" w:rsidRDefault="001B4A65" w:rsidP="00DD5918">
      <w:r>
        <w:separator/>
      </w:r>
    </w:p>
  </w:footnote>
  <w:footnote w:type="continuationSeparator" w:id="0">
    <w:p w:rsidR="001B4A65" w:rsidRDefault="001B4A65" w:rsidP="00DD59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useFELayout/>
  </w:compat>
  <w:rsids>
    <w:rsidRoot w:val="001772CD"/>
    <w:rsid w:val="000D5440"/>
    <w:rsid w:val="001772CD"/>
    <w:rsid w:val="001B4A65"/>
    <w:rsid w:val="004A0722"/>
    <w:rsid w:val="00590EDB"/>
    <w:rsid w:val="005D2435"/>
    <w:rsid w:val="00625399"/>
    <w:rsid w:val="006B13D4"/>
    <w:rsid w:val="006B45D9"/>
    <w:rsid w:val="0084017E"/>
    <w:rsid w:val="00843D4F"/>
    <w:rsid w:val="0087085E"/>
    <w:rsid w:val="00A16EBB"/>
    <w:rsid w:val="00C17D7B"/>
    <w:rsid w:val="00D35331"/>
    <w:rsid w:val="00DD5918"/>
    <w:rsid w:val="00E07569"/>
    <w:rsid w:val="00E908BE"/>
    <w:rsid w:val="00F20149"/>
    <w:rsid w:val="00F21DC0"/>
    <w:rsid w:val="00FA5DE5"/>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2CD"/>
    <w:pPr>
      <w:spacing w:after="0" w:line="240" w:lineRule="auto"/>
    </w:pPr>
    <w:rPr>
      <w:rFonts w:ascii="Arial" w:eastAsia="Times New Roman" w:hAnsi="Arial" w:cs="Times New Roman"/>
      <w:szCs w:val="24"/>
      <w:lang w:eastAsia="en-US"/>
    </w:rPr>
  </w:style>
  <w:style w:type="paragraph" w:styleId="Heading4">
    <w:name w:val="heading 4"/>
    <w:basedOn w:val="Normal"/>
    <w:next w:val="Heading5"/>
    <w:link w:val="Heading4Char"/>
    <w:qFormat/>
    <w:rsid w:val="001772CD"/>
    <w:pPr>
      <w:tabs>
        <w:tab w:val="left" w:pos="567"/>
        <w:tab w:val="left" w:pos="1134"/>
        <w:tab w:val="left" w:pos="1560"/>
        <w:tab w:val="left" w:pos="2127"/>
        <w:tab w:val="left" w:pos="5387"/>
        <w:tab w:val="left" w:pos="5954"/>
      </w:tabs>
      <w:overflowPunct w:val="0"/>
      <w:autoSpaceDE w:val="0"/>
      <w:autoSpaceDN w:val="0"/>
      <w:adjustRightInd w:val="0"/>
      <w:spacing w:before="360"/>
      <w:textAlignment w:val="baseline"/>
      <w:outlineLvl w:val="3"/>
    </w:pPr>
    <w:rPr>
      <w:rFonts w:ascii="FrugalSans" w:hAnsi="FrugalSans"/>
      <w:b/>
      <w:bCs/>
      <w:sz w:val="20"/>
      <w:szCs w:val="20"/>
      <w:lang w:val="en-GB"/>
    </w:rPr>
  </w:style>
  <w:style w:type="paragraph" w:styleId="Heading5">
    <w:name w:val="heading 5"/>
    <w:basedOn w:val="Normal"/>
    <w:next w:val="Normal"/>
    <w:link w:val="Heading5Char"/>
    <w:qFormat/>
    <w:rsid w:val="001772CD"/>
    <w:pPr>
      <w:tabs>
        <w:tab w:val="left" w:pos="567"/>
        <w:tab w:val="left" w:pos="1134"/>
        <w:tab w:val="left" w:pos="1560"/>
        <w:tab w:val="left" w:pos="2127"/>
        <w:tab w:val="left" w:pos="5387"/>
        <w:tab w:val="left" w:pos="5954"/>
      </w:tabs>
      <w:overflowPunct w:val="0"/>
      <w:autoSpaceDE w:val="0"/>
      <w:autoSpaceDN w:val="0"/>
      <w:adjustRightInd w:val="0"/>
      <w:spacing w:before="40"/>
      <w:textAlignment w:val="baseline"/>
      <w:outlineLvl w:val="4"/>
    </w:pPr>
    <w:rPr>
      <w:rFonts w:ascii="FrugalSans" w:hAnsi="FrugalSans"/>
      <w:b/>
      <w:bCs/>
      <w:sz w:val="20"/>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772CD"/>
    <w:rPr>
      <w:rFonts w:ascii="FrugalSans" w:eastAsia="Times New Roman" w:hAnsi="FrugalSans" w:cs="Times New Roman"/>
      <w:b/>
      <w:bCs/>
      <w:sz w:val="20"/>
      <w:szCs w:val="20"/>
      <w:lang w:val="en-GB" w:eastAsia="en-US"/>
    </w:rPr>
  </w:style>
  <w:style w:type="character" w:customStyle="1" w:styleId="Heading5Char">
    <w:name w:val="Heading 5 Char"/>
    <w:basedOn w:val="DefaultParagraphFont"/>
    <w:link w:val="Heading5"/>
    <w:rsid w:val="001772CD"/>
    <w:rPr>
      <w:rFonts w:ascii="FrugalSans" w:eastAsia="Times New Roman" w:hAnsi="FrugalSans" w:cs="Times New Roman"/>
      <w:b/>
      <w:bCs/>
      <w:sz w:val="20"/>
      <w:szCs w:val="18"/>
      <w:lang w:val="en-GB" w:eastAsia="en-US"/>
    </w:rPr>
  </w:style>
  <w:style w:type="paragraph" w:customStyle="1" w:styleId="blanc">
    <w:name w:val="blanc"/>
    <w:basedOn w:val="Normal"/>
    <w:link w:val="blancChar"/>
    <w:rsid w:val="001772CD"/>
    <w:pPr>
      <w:tabs>
        <w:tab w:val="left" w:pos="1134"/>
      </w:tabs>
      <w:overflowPunct w:val="0"/>
      <w:autoSpaceDE w:val="0"/>
      <w:autoSpaceDN w:val="0"/>
      <w:adjustRightInd w:val="0"/>
      <w:spacing w:before="40"/>
      <w:textAlignment w:val="baseline"/>
    </w:pPr>
    <w:rPr>
      <w:rFonts w:ascii="FrugalSans" w:hAnsi="FrugalSans"/>
      <w:sz w:val="8"/>
      <w:szCs w:val="8"/>
    </w:rPr>
  </w:style>
  <w:style w:type="paragraph" w:customStyle="1" w:styleId="Tabletext">
    <w:name w:val="Table_text"/>
    <w:basedOn w:val="Normal"/>
    <w:rsid w:val="001772C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ascii="FrugalSans" w:hAnsi="FrugalSans"/>
      <w:b/>
      <w:sz w:val="18"/>
      <w:szCs w:val="22"/>
      <w:lang w:val="fr-FR"/>
    </w:rPr>
  </w:style>
  <w:style w:type="paragraph" w:customStyle="1" w:styleId="Tablehead">
    <w:name w:val="Table_head"/>
    <w:basedOn w:val="Normal"/>
    <w:next w:val="Normal"/>
    <w:rsid w:val="001772CD"/>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ascii="FrugalSans" w:hAnsi="FrugalSans"/>
      <w:b/>
      <w:bCs/>
      <w:i/>
      <w:sz w:val="18"/>
      <w:szCs w:val="22"/>
      <w:lang w:val="fr-FR"/>
    </w:rPr>
  </w:style>
  <w:style w:type="paragraph" w:customStyle="1" w:styleId="Adresse">
    <w:name w:val="Adresse"/>
    <w:basedOn w:val="Normal"/>
    <w:next w:val="Heading4"/>
    <w:link w:val="AdresseChar"/>
    <w:rsid w:val="001772CD"/>
    <w:pPr>
      <w:tabs>
        <w:tab w:val="left" w:pos="1134"/>
        <w:tab w:val="left" w:pos="1814"/>
      </w:tabs>
      <w:overflowPunct w:val="0"/>
      <w:autoSpaceDE w:val="0"/>
      <w:autoSpaceDN w:val="0"/>
      <w:adjustRightInd w:val="0"/>
      <w:spacing w:before="120"/>
      <w:ind w:left="1134"/>
      <w:textAlignment w:val="baseline"/>
    </w:pPr>
    <w:rPr>
      <w:rFonts w:ascii="FrugalSans" w:hAnsi="FrugalSans"/>
      <w:sz w:val="20"/>
      <w:szCs w:val="20"/>
      <w:lang w:val="en-GB"/>
    </w:rPr>
  </w:style>
  <w:style w:type="paragraph" w:customStyle="1" w:styleId="Tablefin">
    <w:name w:val="Table_fin"/>
    <w:basedOn w:val="Tabletext"/>
    <w:next w:val="Normal"/>
    <w:rsid w:val="001772CD"/>
    <w:pPr>
      <w:spacing w:before="0" w:after="0"/>
    </w:pPr>
    <w:rPr>
      <w:sz w:val="12"/>
    </w:rPr>
  </w:style>
  <w:style w:type="paragraph" w:customStyle="1" w:styleId="Normalindent">
    <w:name w:val="Normal_indent"/>
    <w:basedOn w:val="Normal"/>
    <w:rsid w:val="001772CD"/>
    <w:pPr>
      <w:tabs>
        <w:tab w:val="left" w:pos="1418"/>
        <w:tab w:val="left" w:pos="3686"/>
      </w:tabs>
      <w:overflowPunct w:val="0"/>
      <w:autoSpaceDE w:val="0"/>
      <w:autoSpaceDN w:val="0"/>
      <w:adjustRightInd w:val="0"/>
      <w:spacing w:before="120"/>
      <w:ind w:left="567"/>
      <w:jc w:val="both"/>
      <w:textAlignment w:val="baseline"/>
    </w:pPr>
    <w:rPr>
      <w:rFonts w:ascii="FrugalSans" w:hAnsi="FrugalSans"/>
      <w:sz w:val="20"/>
      <w:szCs w:val="20"/>
      <w:lang w:val="fr-FR"/>
    </w:rPr>
  </w:style>
  <w:style w:type="paragraph" w:styleId="BodyTextIndent">
    <w:name w:val="Body Text Indent"/>
    <w:basedOn w:val="Normal"/>
    <w:link w:val="BodyTextIndentChar"/>
    <w:rsid w:val="001772CD"/>
    <w:pPr>
      <w:ind w:firstLine="720"/>
    </w:pPr>
    <w:rPr>
      <w:rFonts w:cs="Arial"/>
      <w:sz w:val="20"/>
    </w:rPr>
  </w:style>
  <w:style w:type="character" w:customStyle="1" w:styleId="BodyTextIndentChar">
    <w:name w:val="Body Text Indent Char"/>
    <w:basedOn w:val="DefaultParagraphFont"/>
    <w:link w:val="BodyTextIndent"/>
    <w:rsid w:val="001772CD"/>
    <w:rPr>
      <w:rFonts w:ascii="Arial" w:eastAsia="Times New Roman" w:hAnsi="Arial" w:cs="Arial"/>
      <w:sz w:val="20"/>
      <w:szCs w:val="24"/>
      <w:lang w:eastAsia="en-US"/>
    </w:rPr>
  </w:style>
  <w:style w:type="character" w:styleId="Hyperlink">
    <w:name w:val="Hyperlink"/>
    <w:basedOn w:val="DefaultParagraphFont"/>
    <w:rsid w:val="001772CD"/>
    <w:rPr>
      <w:color w:val="0000FF"/>
      <w:u w:val="single"/>
    </w:rPr>
  </w:style>
  <w:style w:type="character" w:customStyle="1" w:styleId="AdresseChar">
    <w:name w:val="Adresse Char"/>
    <w:basedOn w:val="DefaultParagraphFont"/>
    <w:link w:val="Adresse"/>
    <w:rsid w:val="001772CD"/>
    <w:rPr>
      <w:rFonts w:ascii="FrugalSans" w:eastAsia="Times New Roman" w:hAnsi="FrugalSans" w:cs="Times New Roman"/>
      <w:sz w:val="20"/>
      <w:szCs w:val="20"/>
      <w:lang w:val="en-GB" w:eastAsia="en-US"/>
    </w:rPr>
  </w:style>
  <w:style w:type="character" w:customStyle="1" w:styleId="blancChar">
    <w:name w:val="blanc Char"/>
    <w:basedOn w:val="DefaultParagraphFont"/>
    <w:link w:val="blanc"/>
    <w:rsid w:val="001772CD"/>
    <w:rPr>
      <w:rFonts w:ascii="FrugalSans" w:eastAsia="Times New Roman" w:hAnsi="FrugalSans" w:cs="Times New Roman"/>
      <w:sz w:val="8"/>
      <w:szCs w:val="8"/>
      <w:lang w:eastAsia="en-US"/>
    </w:rPr>
  </w:style>
  <w:style w:type="table" w:styleId="TableGrid">
    <w:name w:val="Table Grid"/>
    <w:basedOn w:val="TableNormal"/>
    <w:uiPriority w:val="59"/>
    <w:rsid w:val="001772C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D5918"/>
    <w:pPr>
      <w:tabs>
        <w:tab w:val="center" w:pos="4680"/>
        <w:tab w:val="right" w:pos="9360"/>
      </w:tabs>
    </w:pPr>
  </w:style>
  <w:style w:type="character" w:customStyle="1" w:styleId="HeaderChar">
    <w:name w:val="Header Char"/>
    <w:basedOn w:val="DefaultParagraphFont"/>
    <w:link w:val="Header"/>
    <w:uiPriority w:val="99"/>
    <w:rsid w:val="00DD5918"/>
    <w:rPr>
      <w:rFonts w:ascii="Arial" w:eastAsia="Times New Roman" w:hAnsi="Arial" w:cs="Times New Roman"/>
      <w:szCs w:val="24"/>
      <w:lang w:eastAsia="en-US"/>
    </w:rPr>
  </w:style>
  <w:style w:type="paragraph" w:styleId="Footer">
    <w:name w:val="footer"/>
    <w:basedOn w:val="Normal"/>
    <w:link w:val="FooterChar"/>
    <w:uiPriority w:val="99"/>
    <w:unhideWhenUsed/>
    <w:rsid w:val="00DD5918"/>
    <w:pPr>
      <w:tabs>
        <w:tab w:val="center" w:pos="4680"/>
        <w:tab w:val="right" w:pos="9360"/>
      </w:tabs>
    </w:pPr>
  </w:style>
  <w:style w:type="character" w:customStyle="1" w:styleId="FooterChar">
    <w:name w:val="Footer Char"/>
    <w:basedOn w:val="DefaultParagraphFont"/>
    <w:link w:val="Footer"/>
    <w:uiPriority w:val="99"/>
    <w:rsid w:val="00DD5918"/>
    <w:rPr>
      <w:rFonts w:ascii="Arial" w:eastAsia="Times New Roman" w:hAnsi="Arial" w:cs="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543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ptt@ic.cd" TargetMode="External"/><Relationship Id="rId3" Type="http://schemas.openxmlformats.org/officeDocument/2006/relationships/webSettings" Target="webSettings.xml"/><Relationship Id="rId7" Type="http://schemas.openxmlformats.org/officeDocument/2006/relationships/hyperlink" Target="mailto:info@ocpt.cd" TargetMode="Externa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chard.kimasi@arptc.c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duty</dc:creator>
  <cp:lastModifiedBy>duty</cp:lastModifiedBy>
  <cp:revision>3</cp:revision>
  <dcterms:created xsi:type="dcterms:W3CDTF">2013-02-26T09:38:00Z</dcterms:created>
  <dcterms:modified xsi:type="dcterms:W3CDTF">2013-02-26T09:39:00Z</dcterms:modified>
</cp:coreProperties>
</file>