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24" w:rsidRPr="007B7924" w:rsidRDefault="007B7924" w:rsidP="007B7924">
      <w:pPr>
        <w:spacing w:before="240"/>
        <w:rPr>
          <w:rFonts w:ascii="Arial" w:hAnsi="Arial" w:cs="Arial"/>
          <w:b/>
          <w:bCs/>
        </w:rPr>
      </w:pPr>
      <w:r w:rsidRPr="007B7924">
        <w:rPr>
          <w:rFonts w:ascii="Arial" w:hAnsi="Arial" w:cs="Arial"/>
          <w:b/>
          <w:bCs/>
        </w:rPr>
        <w:t>Guyana</w:t>
      </w:r>
      <w:r w:rsidRPr="007B7924">
        <w:rPr>
          <w:rFonts w:ascii="Arial" w:hAnsi="Arial" w:cs="Arial"/>
          <w:b/>
          <w:bCs/>
        </w:rPr>
        <w:fldChar w:fldCharType="begin"/>
      </w:r>
      <w:r w:rsidRPr="007B7924">
        <w:rPr>
          <w:rFonts w:ascii="Arial" w:hAnsi="Arial" w:cs="Arial"/>
        </w:rPr>
        <w:instrText xml:space="preserve"> TC "</w:instrText>
      </w:r>
      <w:bookmarkStart w:id="0" w:name="_Toc412122178"/>
      <w:r w:rsidRPr="007B7924">
        <w:rPr>
          <w:rFonts w:ascii="Arial" w:hAnsi="Arial" w:cs="Arial"/>
          <w:b/>
          <w:bCs/>
        </w:rPr>
        <w:instrText>Guyana</w:instrText>
      </w:r>
      <w:bookmarkEnd w:id="0"/>
      <w:r w:rsidRPr="007B7924">
        <w:rPr>
          <w:rFonts w:ascii="Arial" w:hAnsi="Arial" w:cs="Arial"/>
        </w:rPr>
        <w:instrText xml:space="preserve">" \f C \l "1" </w:instrText>
      </w:r>
      <w:r w:rsidRPr="007B7924">
        <w:rPr>
          <w:rFonts w:ascii="Arial" w:hAnsi="Arial" w:cs="Arial"/>
          <w:b/>
          <w:bCs/>
        </w:rPr>
        <w:fldChar w:fldCharType="end"/>
      </w:r>
      <w:r w:rsidRPr="007B7924">
        <w:rPr>
          <w:rFonts w:ascii="Arial" w:hAnsi="Arial" w:cs="Arial"/>
          <w:b/>
          <w:bCs/>
        </w:rPr>
        <w:t xml:space="preserve"> (country code +592)</w:t>
      </w:r>
    </w:p>
    <w:p w:rsidR="007B7924" w:rsidRPr="007B7924" w:rsidRDefault="007B7924" w:rsidP="007B7924">
      <w:pPr>
        <w:spacing w:before="0"/>
        <w:rPr>
          <w:rFonts w:ascii="Arial" w:hAnsi="Arial" w:cs="Arial"/>
          <w:lang w:val="en-AU"/>
        </w:rPr>
      </w:pPr>
      <w:r w:rsidRPr="007B7924">
        <w:rPr>
          <w:rFonts w:ascii="Arial" w:hAnsi="Arial" w:cs="Arial"/>
          <w:lang w:val="en-AU"/>
        </w:rPr>
        <w:t>Communication of 9.II.2015:</w:t>
      </w:r>
    </w:p>
    <w:p w:rsidR="007B7924" w:rsidRPr="007B7924" w:rsidRDefault="007B7924" w:rsidP="007B7924">
      <w:pPr>
        <w:rPr>
          <w:rFonts w:ascii="Arial" w:hAnsi="Arial" w:cs="Arial"/>
        </w:rPr>
      </w:pPr>
      <w:r w:rsidRPr="007B7924">
        <w:rPr>
          <w:rFonts w:ascii="Arial" w:hAnsi="Arial" w:cs="Arial"/>
          <w:i/>
        </w:rPr>
        <w:t>Guyana Telephone and Telegraph Co. Ltd</w:t>
      </w:r>
      <w:r w:rsidRPr="007B7924">
        <w:rPr>
          <w:rFonts w:ascii="Arial" w:hAnsi="Arial" w:cs="Arial"/>
          <w:i/>
          <w:lang w:val="en-AU"/>
        </w:rPr>
        <w:t xml:space="preserve">, </w:t>
      </w:r>
      <w:r w:rsidRPr="007B7924">
        <w:rPr>
          <w:rFonts w:ascii="Arial" w:hAnsi="Arial" w:cs="Arial"/>
          <w:lang w:val="en-AU"/>
        </w:rPr>
        <w:t>Georgetown</w:t>
      </w:r>
      <w:r w:rsidRPr="007B7924">
        <w:rPr>
          <w:rFonts w:ascii="Arial" w:hAnsi="Arial" w:cs="Arial"/>
          <w:lang w:val="en-AU"/>
        </w:rPr>
        <w:fldChar w:fldCharType="begin"/>
      </w:r>
      <w:r w:rsidRPr="007B7924">
        <w:rPr>
          <w:rFonts w:ascii="Arial" w:hAnsi="Arial" w:cs="Arial"/>
        </w:rPr>
        <w:instrText xml:space="preserve"> TC "</w:instrText>
      </w:r>
      <w:bookmarkStart w:id="1" w:name="_Toc412122179"/>
      <w:r w:rsidRPr="007B7924">
        <w:rPr>
          <w:rFonts w:ascii="Arial" w:hAnsi="Arial" w:cs="Arial"/>
          <w:i/>
        </w:rPr>
        <w:instrText>Guyana Telephone and Telegraph Co. Ltd</w:instrText>
      </w:r>
      <w:r w:rsidRPr="007B7924">
        <w:rPr>
          <w:rFonts w:ascii="Arial" w:hAnsi="Arial" w:cs="Arial"/>
          <w:i/>
          <w:lang w:val="en-AU"/>
        </w:rPr>
        <w:instrText xml:space="preserve">, </w:instrText>
      </w:r>
      <w:r w:rsidRPr="007B7924">
        <w:rPr>
          <w:rFonts w:ascii="Arial" w:hAnsi="Arial" w:cs="Arial"/>
          <w:lang w:val="en-AU"/>
        </w:rPr>
        <w:instrText>Georgetown</w:instrText>
      </w:r>
      <w:bookmarkEnd w:id="1"/>
      <w:r w:rsidRPr="007B7924">
        <w:rPr>
          <w:rFonts w:ascii="Arial" w:hAnsi="Arial" w:cs="Arial"/>
        </w:rPr>
        <w:instrText xml:space="preserve">" \f C \l "1" </w:instrText>
      </w:r>
      <w:r w:rsidRPr="007B7924">
        <w:rPr>
          <w:rFonts w:ascii="Arial" w:hAnsi="Arial" w:cs="Arial"/>
          <w:lang w:val="en-AU"/>
        </w:rPr>
        <w:fldChar w:fldCharType="end"/>
      </w:r>
      <w:r w:rsidRPr="007B7924">
        <w:rPr>
          <w:rFonts w:ascii="Arial" w:hAnsi="Arial" w:cs="Arial"/>
        </w:rPr>
        <w:t xml:space="preserve">, announces an update to the national numbering plan of Guyana with cellular code blocks for </w:t>
      </w:r>
      <w:proofErr w:type="spellStart"/>
      <w:r w:rsidRPr="007B7924">
        <w:rPr>
          <w:rFonts w:ascii="Arial" w:hAnsi="Arial" w:cs="Arial"/>
        </w:rPr>
        <w:t>Digicel</w:t>
      </w:r>
      <w:proofErr w:type="spellEnd"/>
      <w:r w:rsidRPr="007B7924">
        <w:rPr>
          <w:rFonts w:ascii="Arial" w:hAnsi="Arial" w:cs="Arial"/>
        </w:rPr>
        <w:t xml:space="preserve"> Guyana </w:t>
      </w:r>
      <w:proofErr w:type="spellStart"/>
      <w:r w:rsidRPr="007B7924">
        <w:rPr>
          <w:rFonts w:ascii="Arial" w:hAnsi="Arial" w:cs="Arial"/>
        </w:rPr>
        <w:t>lncorporated</w:t>
      </w:r>
      <w:proofErr w:type="spellEnd"/>
      <w:r w:rsidRPr="007B7924">
        <w:rPr>
          <w:rFonts w:ascii="Arial" w:hAnsi="Arial" w:cs="Arial"/>
        </w:rPr>
        <w:t>, a registered cellular operator in Guyana.</w:t>
      </w:r>
    </w:p>
    <w:p w:rsidR="007B7924" w:rsidRPr="007B7924" w:rsidRDefault="007B7924" w:rsidP="007B7924">
      <w:pPr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1146"/>
        <w:gridCol w:w="1134"/>
        <w:gridCol w:w="2199"/>
        <w:gridCol w:w="2055"/>
      </w:tblGrid>
      <w:tr w:rsidR="007B7924" w:rsidRPr="007B7924" w:rsidTr="007B7924">
        <w:trPr>
          <w:trHeight w:val="20"/>
          <w:tblHeader/>
          <w:jc w:val="center"/>
        </w:trPr>
        <w:tc>
          <w:tcPr>
            <w:tcW w:w="25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  <w:i/>
                <w:iCs/>
              </w:rPr>
              <w:t>NDC - National Destination Code or leading digits of N(S)N – National Significant Number</w:t>
            </w:r>
          </w:p>
        </w:tc>
        <w:tc>
          <w:tcPr>
            <w:tcW w:w="2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  <w:i/>
                <w:iCs/>
              </w:rPr>
              <w:t>N(S)N Number Length</w:t>
            </w:r>
          </w:p>
        </w:tc>
        <w:tc>
          <w:tcPr>
            <w:tcW w:w="219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  <w:i/>
                <w:iCs/>
              </w:rPr>
              <w:t>Usage of E.164 number</w:t>
            </w:r>
          </w:p>
        </w:tc>
        <w:tc>
          <w:tcPr>
            <w:tcW w:w="205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  <w:i/>
                <w:iCs/>
              </w:rPr>
              <w:t>Additional Information</w:t>
            </w:r>
          </w:p>
        </w:tc>
      </w:tr>
      <w:tr w:rsidR="007B7924" w:rsidRPr="007B7924" w:rsidTr="007B7924">
        <w:trPr>
          <w:trHeight w:val="20"/>
          <w:tblHeader/>
          <w:jc w:val="center"/>
        </w:trPr>
        <w:tc>
          <w:tcPr>
            <w:tcW w:w="25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  <w:i/>
                <w:iCs/>
              </w:rPr>
            </w:pPr>
            <w:r w:rsidRPr="007B7924">
              <w:rPr>
                <w:rFonts w:ascii="Arial" w:hAnsi="Arial" w:cs="Arial"/>
                <w:i/>
                <w:iCs/>
              </w:rPr>
              <w:t>Maximum 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  <w:i/>
                <w:iCs/>
              </w:rPr>
            </w:pPr>
            <w:r w:rsidRPr="007B7924">
              <w:rPr>
                <w:rFonts w:ascii="Arial" w:hAnsi="Arial" w:cs="Arial"/>
                <w:i/>
                <w:iCs/>
              </w:rPr>
              <w:t>Minimum Length</w:t>
            </w:r>
          </w:p>
        </w:tc>
        <w:tc>
          <w:tcPr>
            <w:tcW w:w="219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</w:p>
        </w:tc>
        <w:tc>
          <w:tcPr>
            <w:tcW w:w="205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</w:p>
        </w:tc>
      </w:tr>
      <w:tr w:rsidR="007B7924" w:rsidRPr="007B7924" w:rsidTr="007B7924">
        <w:trPr>
          <w:trHeight w:val="20"/>
          <w:jc w:val="center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600XXXX to 604XXXX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left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Non-geographic number – Mobile telephony service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  <w:color w:val="000000"/>
              </w:rPr>
            </w:pPr>
            <w:proofErr w:type="spellStart"/>
            <w:r w:rsidRPr="007B7924">
              <w:rPr>
                <w:rFonts w:ascii="Arial" w:hAnsi="Arial" w:cs="Arial"/>
              </w:rPr>
              <w:t>Digicel</w:t>
            </w:r>
            <w:proofErr w:type="spellEnd"/>
            <w:r w:rsidRPr="007B7924">
              <w:rPr>
                <w:rFonts w:ascii="Arial" w:hAnsi="Arial" w:cs="Arial"/>
              </w:rPr>
              <w:t xml:space="preserve"> Guyana Inc.</w:t>
            </w:r>
          </w:p>
        </w:tc>
      </w:tr>
      <w:tr w:rsidR="007B7924" w:rsidRPr="007B7924" w:rsidTr="007B7924">
        <w:trPr>
          <w:trHeight w:val="20"/>
          <w:jc w:val="center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659XXXX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left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Non-geographic number – Mobile telephony service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proofErr w:type="spellStart"/>
            <w:r w:rsidRPr="007B7924">
              <w:rPr>
                <w:rFonts w:ascii="Arial" w:hAnsi="Arial" w:cs="Arial"/>
              </w:rPr>
              <w:t>Digicel</w:t>
            </w:r>
            <w:proofErr w:type="spellEnd"/>
            <w:r w:rsidRPr="007B7924">
              <w:rPr>
                <w:rFonts w:ascii="Arial" w:hAnsi="Arial" w:cs="Arial"/>
              </w:rPr>
              <w:t xml:space="preserve"> Guyana Inc.</w:t>
            </w:r>
          </w:p>
        </w:tc>
      </w:tr>
      <w:tr w:rsidR="007B7924" w:rsidRPr="007B7924" w:rsidTr="007B7924">
        <w:trPr>
          <w:trHeight w:val="20"/>
          <w:jc w:val="center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 xml:space="preserve">660XXXX to 669XXXX 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left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Non-geographic number – Mobile telephony service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proofErr w:type="spellStart"/>
            <w:r w:rsidRPr="007B7924">
              <w:rPr>
                <w:rFonts w:ascii="Arial" w:hAnsi="Arial" w:cs="Arial"/>
              </w:rPr>
              <w:t>Digicel</w:t>
            </w:r>
            <w:proofErr w:type="spellEnd"/>
            <w:r w:rsidRPr="007B7924">
              <w:rPr>
                <w:rFonts w:ascii="Arial" w:hAnsi="Arial" w:cs="Arial"/>
              </w:rPr>
              <w:t xml:space="preserve"> Guyana Inc.</w:t>
            </w:r>
          </w:p>
        </w:tc>
      </w:tr>
      <w:tr w:rsidR="007B7924" w:rsidRPr="007B7924" w:rsidTr="007B7924">
        <w:trPr>
          <w:trHeight w:val="20"/>
          <w:jc w:val="center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670XXXX to 674XXXX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left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Non-geographic number – Mobile telephony service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proofErr w:type="spellStart"/>
            <w:r w:rsidRPr="007B7924">
              <w:rPr>
                <w:rFonts w:ascii="Arial" w:hAnsi="Arial" w:cs="Arial"/>
              </w:rPr>
              <w:t>Digicel</w:t>
            </w:r>
            <w:proofErr w:type="spellEnd"/>
            <w:r w:rsidRPr="007B7924">
              <w:rPr>
                <w:rFonts w:ascii="Arial" w:hAnsi="Arial" w:cs="Arial"/>
              </w:rPr>
              <w:t xml:space="preserve"> Guyana Inc.</w:t>
            </w:r>
          </w:p>
        </w:tc>
      </w:tr>
      <w:tr w:rsidR="007B7924" w:rsidRPr="007B7924" w:rsidTr="007B7924">
        <w:trPr>
          <w:trHeight w:val="20"/>
          <w:jc w:val="center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675XXXX to 679XXXX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left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Non-geographic number – Mobile telephony service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proofErr w:type="spellStart"/>
            <w:r w:rsidRPr="007B7924">
              <w:rPr>
                <w:rFonts w:ascii="Arial" w:hAnsi="Arial" w:cs="Arial"/>
              </w:rPr>
              <w:t>Digicel</w:t>
            </w:r>
            <w:proofErr w:type="spellEnd"/>
            <w:r w:rsidRPr="007B7924">
              <w:rPr>
                <w:rFonts w:ascii="Arial" w:hAnsi="Arial" w:cs="Arial"/>
              </w:rPr>
              <w:t xml:space="preserve"> Guyana Inc.</w:t>
            </w:r>
          </w:p>
        </w:tc>
      </w:tr>
      <w:tr w:rsidR="007B7924" w:rsidRPr="007B7924" w:rsidTr="007B7924">
        <w:trPr>
          <w:trHeight w:val="20"/>
          <w:jc w:val="center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680XXXX to 689XXXX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left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Non-geographic number – Mobile telephony service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proofErr w:type="spellStart"/>
            <w:r w:rsidRPr="007B7924">
              <w:rPr>
                <w:rFonts w:ascii="Arial" w:hAnsi="Arial" w:cs="Arial"/>
              </w:rPr>
              <w:t>Digicel</w:t>
            </w:r>
            <w:proofErr w:type="spellEnd"/>
            <w:r w:rsidRPr="007B7924">
              <w:rPr>
                <w:rFonts w:ascii="Arial" w:hAnsi="Arial" w:cs="Arial"/>
              </w:rPr>
              <w:t xml:space="preserve"> Guyana Inc.</w:t>
            </w:r>
          </w:p>
        </w:tc>
      </w:tr>
      <w:tr w:rsidR="007B7924" w:rsidRPr="007B7924" w:rsidTr="007B7924">
        <w:trPr>
          <w:trHeight w:val="20"/>
          <w:jc w:val="center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690XXXX to 699XXXX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center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7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jc w:val="left"/>
              <w:rPr>
                <w:rFonts w:ascii="Arial" w:eastAsia="SimSun" w:hAnsi="Arial" w:cs="Arial"/>
              </w:rPr>
            </w:pPr>
            <w:r w:rsidRPr="007B7924">
              <w:rPr>
                <w:rFonts w:ascii="Arial" w:hAnsi="Arial" w:cs="Arial"/>
              </w:rPr>
              <w:t>Non-geographic number – Mobile telephony service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7924" w:rsidRPr="007B7924" w:rsidRDefault="007B7924" w:rsidP="00880FBC">
            <w:pPr>
              <w:spacing w:before="60" w:after="60"/>
              <w:rPr>
                <w:rFonts w:ascii="Arial" w:eastAsia="SimSun" w:hAnsi="Arial" w:cs="Arial"/>
                <w:color w:val="000000"/>
              </w:rPr>
            </w:pPr>
            <w:proofErr w:type="spellStart"/>
            <w:r w:rsidRPr="007B7924">
              <w:rPr>
                <w:rFonts w:ascii="Arial" w:hAnsi="Arial" w:cs="Arial"/>
              </w:rPr>
              <w:t>Digicel</w:t>
            </w:r>
            <w:proofErr w:type="spellEnd"/>
            <w:r w:rsidRPr="007B7924">
              <w:rPr>
                <w:rFonts w:ascii="Arial" w:hAnsi="Arial" w:cs="Arial"/>
              </w:rPr>
              <w:t xml:space="preserve"> Guyana Inc.</w:t>
            </w:r>
          </w:p>
        </w:tc>
      </w:tr>
    </w:tbl>
    <w:p w:rsidR="007B7924" w:rsidRPr="007B7924" w:rsidRDefault="007B7924" w:rsidP="007B7924">
      <w:pPr>
        <w:rPr>
          <w:rFonts w:ascii="Arial" w:hAnsi="Arial" w:cs="Arial"/>
        </w:rPr>
      </w:pPr>
    </w:p>
    <w:p w:rsidR="007B7924" w:rsidRPr="007B7924" w:rsidRDefault="007B7924" w:rsidP="007B7924">
      <w:pPr>
        <w:rPr>
          <w:rFonts w:ascii="Arial" w:hAnsi="Arial" w:cs="Arial"/>
        </w:rPr>
      </w:pPr>
      <w:r w:rsidRPr="007B7924">
        <w:rPr>
          <w:rFonts w:ascii="Arial" w:hAnsi="Arial" w:cs="Arial"/>
        </w:rPr>
        <w:t>Contact:</w:t>
      </w:r>
    </w:p>
    <w:p w:rsidR="007B7924" w:rsidRPr="007B7924" w:rsidRDefault="007B7924" w:rsidP="007B7924">
      <w:pPr>
        <w:ind w:left="567" w:hanging="567"/>
        <w:jc w:val="left"/>
        <w:rPr>
          <w:rFonts w:ascii="Arial" w:hAnsi="Arial" w:cs="Arial"/>
          <w:u w:val="single"/>
        </w:rPr>
      </w:pPr>
      <w:r w:rsidRPr="007B7924">
        <w:rPr>
          <w:rFonts w:ascii="Arial" w:hAnsi="Arial" w:cs="Arial"/>
        </w:rPr>
        <w:tab/>
        <w:t>Mr Clinton Francis</w:t>
      </w:r>
      <w:r w:rsidRPr="007B7924">
        <w:rPr>
          <w:rFonts w:ascii="Arial" w:hAnsi="Arial" w:cs="Arial"/>
        </w:rPr>
        <w:br/>
        <w:t>Supervisor – Business Planning</w:t>
      </w:r>
      <w:r w:rsidRPr="007B7924">
        <w:rPr>
          <w:rFonts w:ascii="Arial" w:hAnsi="Arial" w:cs="Arial"/>
        </w:rPr>
        <w:br/>
        <w:t>Guyana Telephone &amp; Telegraph Co. Ltd.</w:t>
      </w:r>
      <w:r w:rsidRPr="007B7924">
        <w:rPr>
          <w:rFonts w:ascii="Arial" w:hAnsi="Arial" w:cs="Arial"/>
        </w:rPr>
        <w:br/>
        <w:t xml:space="preserve">79 </w:t>
      </w:r>
      <w:proofErr w:type="spellStart"/>
      <w:r w:rsidRPr="007B7924">
        <w:rPr>
          <w:rFonts w:ascii="Arial" w:hAnsi="Arial" w:cs="Arial"/>
        </w:rPr>
        <w:t>Brickdam</w:t>
      </w:r>
      <w:proofErr w:type="spellEnd"/>
      <w:r w:rsidRPr="007B7924">
        <w:rPr>
          <w:rFonts w:ascii="Arial" w:hAnsi="Arial" w:cs="Arial"/>
        </w:rPr>
        <w:t xml:space="preserve">, </w:t>
      </w:r>
      <w:proofErr w:type="spellStart"/>
      <w:r w:rsidRPr="007B7924">
        <w:rPr>
          <w:rFonts w:ascii="Arial" w:hAnsi="Arial" w:cs="Arial"/>
        </w:rPr>
        <w:t>Stabroek</w:t>
      </w:r>
      <w:proofErr w:type="spellEnd"/>
      <w:r w:rsidRPr="007B7924">
        <w:rPr>
          <w:rFonts w:ascii="Arial" w:hAnsi="Arial" w:cs="Arial"/>
        </w:rPr>
        <w:br/>
        <w:t>P.O. Box 10628</w:t>
      </w:r>
      <w:r w:rsidRPr="007B7924">
        <w:rPr>
          <w:rFonts w:ascii="Arial" w:hAnsi="Arial" w:cs="Arial"/>
        </w:rPr>
        <w:br/>
        <w:t>GEORGETOWN</w:t>
      </w:r>
      <w:r w:rsidRPr="007B7924">
        <w:rPr>
          <w:rFonts w:ascii="Arial" w:hAnsi="Arial" w:cs="Arial"/>
        </w:rPr>
        <w:br/>
        <w:t>Guyana</w:t>
      </w:r>
      <w:r w:rsidRPr="007B7924">
        <w:rPr>
          <w:rFonts w:ascii="Arial" w:hAnsi="Arial" w:cs="Arial"/>
        </w:rPr>
        <w:br/>
        <w:t xml:space="preserve">Tel: </w:t>
      </w:r>
      <w:r w:rsidRPr="007B7924">
        <w:rPr>
          <w:rFonts w:ascii="Arial" w:hAnsi="Arial" w:cs="Arial"/>
        </w:rPr>
        <w:tab/>
        <w:t>+592 223 8024</w:t>
      </w:r>
      <w:r w:rsidRPr="007B7924">
        <w:rPr>
          <w:rFonts w:ascii="Arial" w:hAnsi="Arial" w:cs="Arial"/>
        </w:rPr>
        <w:br/>
        <w:t>Fax:</w:t>
      </w:r>
      <w:r w:rsidRPr="007B7924">
        <w:rPr>
          <w:rFonts w:ascii="Arial" w:hAnsi="Arial" w:cs="Arial"/>
        </w:rPr>
        <w:tab/>
        <w:t>+592 226 8940</w:t>
      </w:r>
      <w:r w:rsidRPr="007B7924">
        <w:rPr>
          <w:rFonts w:ascii="Arial" w:hAnsi="Arial" w:cs="Arial"/>
        </w:rPr>
        <w:br/>
        <w:t xml:space="preserve">E-mail: </w:t>
      </w:r>
      <w:r w:rsidRPr="007B7924">
        <w:rPr>
          <w:rFonts w:ascii="Arial" w:hAnsi="Arial" w:cs="Arial"/>
        </w:rPr>
        <w:tab/>
        <w:t>bizplanning@gtt.co.gy</w:t>
      </w:r>
    </w:p>
    <w:p w:rsidR="007B7924" w:rsidRDefault="007B792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:rsidR="000E2D22" w:rsidRPr="00CB25D0" w:rsidRDefault="000E2D22" w:rsidP="000E2D22">
      <w:pPr>
        <w:spacing w:before="0"/>
        <w:rPr>
          <w:rFonts w:ascii="Arial" w:hAnsi="Arial" w:cs="Arial"/>
          <w:lang w:val="en-AU"/>
        </w:rPr>
      </w:pPr>
      <w:bookmarkStart w:id="2" w:name="_GoBack"/>
      <w:bookmarkEnd w:id="2"/>
      <w:r w:rsidRPr="00CB25D0">
        <w:rPr>
          <w:rFonts w:ascii="Arial" w:hAnsi="Arial" w:cs="Arial"/>
          <w:lang w:val="en-AU"/>
        </w:rPr>
        <w:lastRenderedPageBreak/>
        <w:t>Communication of 31.XII.2009:</w:t>
      </w:r>
    </w:p>
    <w:p w:rsidR="000E2D22" w:rsidRPr="00CB25D0" w:rsidRDefault="000E2D22" w:rsidP="004845D2">
      <w:pPr>
        <w:tabs>
          <w:tab w:val="left" w:pos="1440"/>
        </w:tabs>
        <w:rPr>
          <w:rFonts w:ascii="Arial" w:hAnsi="Arial" w:cs="Arial"/>
          <w:lang w:val="en-AU"/>
        </w:rPr>
      </w:pPr>
      <w:r w:rsidRPr="00CB25D0">
        <w:rPr>
          <w:rFonts w:ascii="Arial" w:hAnsi="Arial" w:cs="Arial"/>
          <w:i/>
        </w:rPr>
        <w:t>Guyana Telephone &amp; Telegraph Company Limited (GT&amp;T)</w:t>
      </w:r>
      <w:r w:rsidRPr="00CB25D0">
        <w:rPr>
          <w:rFonts w:ascii="Arial" w:hAnsi="Arial" w:cs="Arial"/>
          <w:i/>
          <w:lang w:val="en-AU"/>
        </w:rPr>
        <w:t xml:space="preserve">, </w:t>
      </w:r>
      <w:r w:rsidRPr="00CB25D0">
        <w:rPr>
          <w:rFonts w:ascii="Arial" w:hAnsi="Arial" w:cs="Arial"/>
          <w:lang w:val="en-AU"/>
        </w:rPr>
        <w:t>Georgetown, announces the introduction of the following new area codes and number ranges:</w:t>
      </w:r>
    </w:p>
    <w:p w:rsidR="000E2D22" w:rsidRPr="00CB25D0" w:rsidRDefault="000E2D22" w:rsidP="000E2D22">
      <w:pPr>
        <w:tabs>
          <w:tab w:val="left" w:pos="1440"/>
        </w:tabs>
        <w:rPr>
          <w:rFonts w:ascii="Arial" w:hAnsi="Arial" w:cs="Arial"/>
          <w:lang w:val="en-AU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4819"/>
      </w:tblGrid>
      <w:tr w:rsidR="000E2D22" w:rsidRPr="00CB25D0" w:rsidTr="00941C1D">
        <w:trPr>
          <w:tblHeader/>
        </w:trPr>
        <w:tc>
          <w:tcPr>
            <w:tcW w:w="4438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5030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Area codes and number ranges</w:t>
            </w:r>
          </w:p>
        </w:tc>
      </w:tr>
      <w:tr w:rsidR="000E2D22" w:rsidRPr="00CB25D0" w:rsidTr="00941C1D">
        <w:tc>
          <w:tcPr>
            <w:tcW w:w="443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Mocha E.B.D.</w:t>
            </w:r>
          </w:p>
        </w:tc>
        <w:tc>
          <w:tcPr>
            <w:tcW w:w="5030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  <w:t>217 0XXX, 217 1XXX (new wire-line switch)</w:t>
            </w:r>
          </w:p>
        </w:tc>
      </w:tr>
      <w:tr w:rsidR="000E2D22" w:rsidRPr="00CB25D0" w:rsidTr="00941C1D">
        <w:tc>
          <w:tcPr>
            <w:tcW w:w="443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Crabwood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Creek, Corentyne</w:t>
            </w:r>
          </w:p>
        </w:tc>
        <w:tc>
          <w:tcPr>
            <w:tcW w:w="5030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335 1XXX (upgrade)</w:t>
            </w:r>
          </w:p>
        </w:tc>
      </w:tr>
      <w:tr w:rsidR="000E2D22" w:rsidRPr="00CB25D0" w:rsidTr="00941C1D">
        <w:tc>
          <w:tcPr>
            <w:tcW w:w="443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  <w:t>Hope West, E.C.D.</w:t>
            </w:r>
          </w:p>
        </w:tc>
        <w:tc>
          <w:tcPr>
            <w:tcW w:w="5030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256 5XXX (upgrade)</w:t>
            </w:r>
          </w:p>
        </w:tc>
      </w:tr>
      <w:tr w:rsidR="000E2D22" w:rsidRPr="00CB25D0" w:rsidTr="00941C1D">
        <w:tc>
          <w:tcPr>
            <w:tcW w:w="443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Enterprise E.C.D.</w:t>
            </w:r>
          </w:p>
        </w:tc>
        <w:tc>
          <w:tcPr>
            <w:tcW w:w="5030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229 8XXX (upgrade)</w:t>
            </w:r>
          </w:p>
        </w:tc>
      </w:tr>
      <w:tr w:rsidR="000E2D22" w:rsidRPr="00CB25D0" w:rsidTr="00941C1D">
        <w:tc>
          <w:tcPr>
            <w:tcW w:w="443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Belladrum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W.C.B.</w:t>
            </w:r>
          </w:p>
        </w:tc>
        <w:tc>
          <w:tcPr>
            <w:tcW w:w="5030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232 4XXX (upgrade)</w:t>
            </w:r>
          </w:p>
        </w:tc>
      </w:tr>
    </w:tbl>
    <w:p w:rsidR="000E2D22" w:rsidRPr="00CB25D0" w:rsidRDefault="000E2D22" w:rsidP="000E2D22">
      <w:pPr>
        <w:tabs>
          <w:tab w:val="left" w:pos="1440"/>
        </w:tabs>
        <w:rPr>
          <w:rFonts w:ascii="Arial" w:hAnsi="Arial" w:cs="Arial"/>
          <w:lang w:val="en-AU"/>
        </w:rPr>
      </w:pPr>
      <w:r w:rsidRPr="00CB25D0">
        <w:rPr>
          <w:rFonts w:ascii="Arial" w:hAnsi="Arial" w:cs="Arial"/>
        </w:rPr>
        <w:t>U</w:t>
      </w:r>
      <w:proofErr w:type="spellStart"/>
      <w:r w:rsidRPr="00CB25D0">
        <w:rPr>
          <w:rFonts w:ascii="Arial" w:hAnsi="Arial" w:cs="Arial"/>
          <w:lang w:val="en-AU"/>
        </w:rPr>
        <w:t>pdated</w:t>
      </w:r>
      <w:proofErr w:type="spellEnd"/>
      <w:r w:rsidRPr="00CB25D0">
        <w:rPr>
          <w:rFonts w:ascii="Arial" w:hAnsi="Arial" w:cs="Arial"/>
          <w:lang w:val="en-AU"/>
        </w:rPr>
        <w:t xml:space="preserve"> National Numbering Plan of Guyana:</w:t>
      </w:r>
    </w:p>
    <w:p w:rsidR="000E2D22" w:rsidRPr="00CB25D0" w:rsidRDefault="000E2D22" w:rsidP="000E2D22">
      <w:pPr>
        <w:jc w:val="center"/>
        <w:rPr>
          <w:rFonts w:ascii="Arial" w:hAnsi="Arial" w:cs="Arial"/>
        </w:rPr>
      </w:pPr>
      <w:r w:rsidRPr="00CB25D0">
        <w:rPr>
          <w:rFonts w:ascii="Arial" w:hAnsi="Arial" w:cs="Arial"/>
        </w:rPr>
        <w:t>Guyana Telephone &amp; Telegraph Co. Ltd. National Seven- (7) Digit Numbering Plan</w:t>
      </w:r>
    </w:p>
    <w:p w:rsidR="000E2D22" w:rsidRPr="00CB25D0" w:rsidRDefault="000E2D22" w:rsidP="000E2D22">
      <w:pPr>
        <w:rPr>
          <w:rFonts w:ascii="Arial" w:hAnsi="Arial" w:cs="Arial"/>
        </w:rPr>
      </w:pPr>
      <w:r w:rsidRPr="00CB25D0">
        <w:rPr>
          <w:rFonts w:ascii="Arial" w:hAnsi="Arial" w:cs="Arial"/>
        </w:rPr>
        <w:t>•</w:t>
      </w:r>
      <w:r w:rsidRPr="00CB25D0">
        <w:rPr>
          <w:rFonts w:ascii="Arial" w:hAnsi="Arial" w:cs="Arial"/>
        </w:rPr>
        <w:tab/>
        <w:t>Existing and Future Wire-Line Locations</w:t>
      </w:r>
    </w:p>
    <w:p w:rsidR="000E2D22" w:rsidRPr="00CB25D0" w:rsidRDefault="000E2D22" w:rsidP="000E2D22">
      <w:pPr>
        <w:rPr>
          <w:rFonts w:ascii="Arial" w:hAnsi="Arial" w:cs="Arial"/>
        </w:rPr>
      </w:pPr>
      <w:r w:rsidRPr="00CB25D0">
        <w:rPr>
          <w:rFonts w:ascii="Arial" w:hAnsi="Arial" w:cs="Arial"/>
        </w:rPr>
        <w:t>Date Last Revised:</w:t>
      </w:r>
      <w:r w:rsidRPr="00CB25D0">
        <w:rPr>
          <w:rFonts w:ascii="Arial" w:hAnsi="Arial" w:cs="Arial"/>
        </w:rPr>
        <w:tab/>
        <w:t>28.XII.2009</w:t>
      </w:r>
    </w:p>
    <w:p w:rsidR="000E2D22" w:rsidRPr="00CB25D0" w:rsidRDefault="000E2D22" w:rsidP="000E2D22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722"/>
        <w:gridCol w:w="2379"/>
        <w:gridCol w:w="2427"/>
      </w:tblGrid>
      <w:tr w:rsidR="000E2D22" w:rsidRPr="00CB25D0" w:rsidTr="00941C1D">
        <w:trPr>
          <w:tblHeader/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Billing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Area Code </w:t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DN Range</w:t>
            </w: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Cut-Over Date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Mabaruma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5XXX-9XXX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18.I.2001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Port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Kaituma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18.I.2001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Matthews Ridge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18.I.2001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Vreed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-en-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Hoop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21.X.2004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New Road/Best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XI.2001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La Grange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253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Goed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Fortuin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253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Leonora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Windsor Forest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21.X.2004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Met-en-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Meer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-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Zorg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-1XXX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XI.2001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Anna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Catherina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/ Cornelia Ida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21.X.2004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Hague/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Fellowship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3XXX-4XXX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13.XII.2004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Zeeburg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21.X.2004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Uitvlugt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21.X.2004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Tuschen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260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 – 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Parika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260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Parika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Good Hope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Stanleytown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Wales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Canal No. 1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Canal No. 2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trHeight w:val="323"/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lastRenderedPageBreak/>
              <w:t>Georgetown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223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Georgetown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keepNext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Georgetown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keepNext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keepNext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keepNext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trHeight w:val="233"/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Georgetown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trHeight w:val="233"/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Georgetown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21.X.2004</w:t>
            </w:r>
          </w:p>
        </w:tc>
      </w:tr>
      <w:tr w:rsidR="000E2D22" w:rsidRPr="00CB25D0" w:rsidTr="00941C1D">
        <w:trPr>
          <w:trHeight w:val="233"/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Diamond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/Grove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Mocha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28.XII.2009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Georgetown (S/R/Veldt)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11.II.2004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Georgetown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Sophia 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Agricola/Houston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233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Eccles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233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2XXX – 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13.XII.2004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Nandy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Park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233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 – 7XXX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XI.2001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Diamond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7XXX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16.X.2006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New Hope/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Friendship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/Grove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16.X.2006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Land of Canaan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Timehri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Soesdyke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 – 6XXX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Long Creek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7XXX – 8XXX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B/V West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B/V West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B/V Central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220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B/V Central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XI.2001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Melanie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270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Non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Pariel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270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 – 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Enmore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270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6XXX – 8XXX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 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Vigilance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Enterprise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6XXX – 8XXX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Paradise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Cove &amp; John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 – 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Golden Grove/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Haslington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Victoria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Hope West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 – 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Clonbrook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21.X.2004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Unity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Mahaica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 – 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Belmont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lastRenderedPageBreak/>
              <w:t>Cane Grove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Strangroen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Planters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Hall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Mahaicony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2XXX – 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Mortice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258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Novar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/Catherine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 – 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12.V.2004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Belladrum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keepNext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Bush Lot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keepNext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keepNext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&amp;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keepNext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12.V.2004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Rosignol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330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Blairmont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Shieldstown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Cottage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Tempe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2XXX – 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Onverwagt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Bath/Waterloo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7XXX – 8XXX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Willemstad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Fort Wellington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Ithaca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New Amsterdam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333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New Amsterdam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Cumberland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2XXX &amp; 7XXX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21.X.2004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Adelphi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Sheet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Anchor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Susannah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Edinburg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Whim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/Bloomfield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 – 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Liverpool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Rose Hall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337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 – 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Port Mourant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6XXX – 8XXX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Kilcoy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15.XI.2004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Nigg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Hampshire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Fryish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No. 40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Adventure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Joanna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Mibikuri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No: 34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lastRenderedPageBreak/>
              <w:t>Joppa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/Brighton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Benab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/No. 65 Village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 – 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Massiah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338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No: 52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Skeldon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339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Crabwood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Creek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No: 76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Bartica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455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Mahdia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456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Lethem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3XXX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15.I.2001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Aishalton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773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Linden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444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Linden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444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6XXX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Canvas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City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444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8XXX – 9XXX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Wisroc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444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 &amp; 7XXXX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Christianburg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442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0XXX-1XXX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Amelia’s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Ward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442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3XXX – 4XXX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1.II.2001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Kwakwani</w:t>
            </w:r>
            <w:proofErr w:type="spellEnd"/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440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24.I.2001</w:t>
            </w:r>
          </w:p>
        </w:tc>
      </w:tr>
      <w:tr w:rsidR="000E2D22" w:rsidRPr="00CB25D0" w:rsidTr="00941C1D">
        <w:trPr>
          <w:jc w:val="center"/>
        </w:trPr>
        <w:tc>
          <w:tcPr>
            <w:tcW w:w="254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Ituni</w:t>
            </w:r>
          </w:p>
        </w:tc>
        <w:tc>
          <w:tcPr>
            <w:tcW w:w="172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441</w:t>
            </w:r>
          </w:p>
        </w:tc>
        <w:tc>
          <w:tcPr>
            <w:tcW w:w="2379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2XXX</w:t>
            </w:r>
          </w:p>
        </w:tc>
        <w:tc>
          <w:tcPr>
            <w:tcW w:w="242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23.I.2001</w:t>
            </w:r>
          </w:p>
        </w:tc>
      </w:tr>
    </w:tbl>
    <w:p w:rsidR="000E2D22" w:rsidRPr="00CB25D0" w:rsidRDefault="000E2D22" w:rsidP="000E2D22">
      <w:pPr>
        <w:spacing w:before="240" w:after="80"/>
        <w:rPr>
          <w:rFonts w:ascii="Arial" w:hAnsi="Arial" w:cs="Arial"/>
        </w:rPr>
      </w:pPr>
      <w:r w:rsidRPr="00CB25D0">
        <w:rPr>
          <w:rFonts w:ascii="Arial" w:hAnsi="Arial" w:cs="Arial"/>
        </w:rPr>
        <w:t>•</w:t>
      </w:r>
      <w:r w:rsidRPr="00CB25D0">
        <w:rPr>
          <w:rFonts w:ascii="Arial" w:hAnsi="Arial" w:cs="Arial"/>
        </w:rPr>
        <w:tab/>
        <w:t>Fixed Wireless Access Locations</w:t>
      </w:r>
    </w:p>
    <w:p w:rsidR="000E2D22" w:rsidRPr="00CB25D0" w:rsidRDefault="000E2D22" w:rsidP="000E2D22">
      <w:pPr>
        <w:spacing w:after="120"/>
        <w:rPr>
          <w:rFonts w:ascii="Arial" w:hAnsi="Arial" w:cs="Arial"/>
        </w:rPr>
      </w:pPr>
      <w:r w:rsidRPr="00CB25D0">
        <w:rPr>
          <w:rFonts w:ascii="Arial" w:hAnsi="Arial" w:cs="Arial"/>
        </w:rPr>
        <w:t>Date Last Revised:</w:t>
      </w:r>
      <w:r w:rsidRPr="00CB25D0">
        <w:rPr>
          <w:rFonts w:ascii="Arial" w:hAnsi="Arial" w:cs="Arial"/>
        </w:rPr>
        <w:tab/>
        <w:t>28.XII.2009</w:t>
      </w:r>
    </w:p>
    <w:tbl>
      <w:tblPr>
        <w:tblW w:w="9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4"/>
        <w:gridCol w:w="2240"/>
        <w:gridCol w:w="1805"/>
        <w:gridCol w:w="2254"/>
      </w:tblGrid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Billing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Area Code </w:t>
            </w: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DN Range</w:t>
            </w: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Cut –Over Date</w:t>
            </w: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Georgetown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263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1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February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2001</w:t>
            </w: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Wales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263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1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February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2001</w:t>
            </w: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La Grange, Canal 1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263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 – 5XXX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1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February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2001</w:t>
            </w: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Mocha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263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6XXX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1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February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2001</w:t>
            </w: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Mahaica</w:t>
            </w:r>
            <w:proofErr w:type="spellEnd"/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228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Cottage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328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New Amsterdam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333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No: 40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337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Tuschen</w:t>
            </w:r>
            <w:proofErr w:type="spellEnd"/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260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Friendship</w:t>
            </w:r>
            <w:proofErr w:type="spellEnd"/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774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Charity</w:t>
            </w:r>
            <w:proofErr w:type="spellEnd"/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771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Anna Regina</w:t>
            </w:r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771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 – 5XXX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1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February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2001</w:t>
            </w:r>
          </w:p>
        </w:tc>
      </w:tr>
      <w:tr w:rsidR="000E2D22" w:rsidRPr="00CB25D0" w:rsidTr="00941C1D">
        <w:tc>
          <w:tcPr>
            <w:tcW w:w="2754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Suddie</w:t>
            </w:r>
            <w:proofErr w:type="spellEnd"/>
          </w:p>
        </w:tc>
        <w:tc>
          <w:tcPr>
            <w:tcW w:w="2240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774</w:t>
            </w:r>
          </w:p>
        </w:tc>
        <w:tc>
          <w:tcPr>
            <w:tcW w:w="1805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4XXX – 5XXX</w:t>
            </w:r>
          </w:p>
        </w:tc>
        <w:tc>
          <w:tcPr>
            <w:tcW w:w="2254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1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February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2001</w:t>
            </w:r>
          </w:p>
        </w:tc>
      </w:tr>
    </w:tbl>
    <w:p w:rsidR="000E2D22" w:rsidRPr="00CB25D0" w:rsidRDefault="000E2D22" w:rsidP="000E2D22">
      <w:pPr>
        <w:spacing w:before="240" w:after="80"/>
        <w:rPr>
          <w:rFonts w:ascii="Arial" w:hAnsi="Arial" w:cs="Arial"/>
        </w:rPr>
      </w:pPr>
      <w:r w:rsidRPr="00CB25D0">
        <w:rPr>
          <w:rFonts w:ascii="Arial" w:hAnsi="Arial" w:cs="Arial"/>
        </w:rPr>
        <w:t>•</w:t>
      </w:r>
      <w:r w:rsidRPr="00CB25D0">
        <w:rPr>
          <w:rFonts w:ascii="Arial" w:hAnsi="Arial" w:cs="Arial"/>
        </w:rPr>
        <w:tab/>
        <w:t xml:space="preserve">General Services (Data-Toll Free-Calling Card-Voice Mail) </w:t>
      </w:r>
    </w:p>
    <w:p w:rsidR="000E2D22" w:rsidRPr="00CB25D0" w:rsidRDefault="000E2D22" w:rsidP="000E2D22">
      <w:pPr>
        <w:spacing w:after="120"/>
        <w:rPr>
          <w:rFonts w:ascii="Arial" w:hAnsi="Arial" w:cs="Arial"/>
        </w:rPr>
      </w:pPr>
      <w:r w:rsidRPr="00CB25D0">
        <w:rPr>
          <w:rFonts w:ascii="Arial" w:hAnsi="Arial" w:cs="Arial"/>
        </w:rPr>
        <w:lastRenderedPageBreak/>
        <w:t>Date Last Revised:</w:t>
      </w:r>
      <w:r w:rsidRPr="00CB25D0">
        <w:rPr>
          <w:rFonts w:ascii="Arial" w:hAnsi="Arial" w:cs="Arial"/>
        </w:rPr>
        <w:tab/>
        <w:t>28.XII.2009</w:t>
      </w:r>
    </w:p>
    <w:tbl>
      <w:tblPr>
        <w:tblW w:w="9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897"/>
        <w:gridCol w:w="2268"/>
      </w:tblGrid>
      <w:tr w:rsidR="000E2D22" w:rsidRPr="00CB25D0" w:rsidTr="00941C1D">
        <w:trPr>
          <w:tblHeader/>
        </w:trPr>
        <w:tc>
          <w:tcPr>
            <w:tcW w:w="3888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Billing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Area Code </w:t>
            </w: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DN Range </w:t>
            </w: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Debit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Card</w:t>
            </w:r>
            <w:proofErr w:type="spellEnd"/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0171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Voice Mail (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wireline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079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Voice Mail (cellular)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0444</w:t>
            </w:r>
          </w:p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0767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IVR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093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Directory Assistance and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Enquiries</w:t>
            </w:r>
            <w:proofErr w:type="spellEnd"/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092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International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Operator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Assistance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002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International Time &amp; Charges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094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Fault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Reporting</w:t>
            </w:r>
            <w:proofErr w:type="spellEnd"/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097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Vandalism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Hotline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0908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Follow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Fault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Reporting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0907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Call in Services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0801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keepNext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Before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you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dig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hotline 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keepNext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0777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keepNext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Other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Services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(592) 888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8888</w:t>
            </w: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Other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services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(592) 900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8XXX</w:t>
            </w: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Data Services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273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</w:t>
            </w: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Call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Booths</w:t>
            </w:r>
            <w:proofErr w:type="spellEnd"/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Wireline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Area Code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9XXX</w:t>
            </w: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IFS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(592) 862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1XXX</w:t>
            </w: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IFS PSTN</w:t>
            </w: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br/>
              <w:t>Replacement DN</w:t>
            </w:r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289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0XXX – 4XXX</w:t>
            </w:r>
          </w:p>
        </w:tc>
      </w:tr>
      <w:tr w:rsidR="000E2D22" w:rsidRPr="00CB25D0" w:rsidTr="00941C1D">
        <w:tc>
          <w:tcPr>
            <w:tcW w:w="3888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IFS-1 International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Incoming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Routing</w:t>
            </w:r>
            <w:proofErr w:type="spellEnd"/>
          </w:p>
        </w:tc>
        <w:tc>
          <w:tcPr>
            <w:tcW w:w="2897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289</w:t>
            </w:r>
          </w:p>
        </w:tc>
        <w:tc>
          <w:tcPr>
            <w:tcW w:w="2268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5XXX – 9XXX</w:t>
            </w:r>
          </w:p>
        </w:tc>
      </w:tr>
    </w:tbl>
    <w:p w:rsidR="000E2D22" w:rsidRPr="00CB25D0" w:rsidRDefault="000E2D22" w:rsidP="000E2D22">
      <w:pPr>
        <w:rPr>
          <w:rFonts w:ascii="Arial" w:hAnsi="Arial" w:cs="Arial"/>
        </w:rPr>
      </w:pPr>
      <w:r w:rsidRPr="00CB25D0">
        <w:rPr>
          <w:rFonts w:ascii="Arial" w:hAnsi="Arial" w:cs="Arial"/>
        </w:rPr>
        <w:t>IFS – International Freephone Service (Toll Free)</w:t>
      </w:r>
    </w:p>
    <w:p w:rsidR="000E2D22" w:rsidRPr="00CB25D0" w:rsidRDefault="000E2D22" w:rsidP="000E2D22">
      <w:pPr>
        <w:rPr>
          <w:rFonts w:ascii="Arial" w:hAnsi="Arial" w:cs="Arial"/>
        </w:rPr>
      </w:pPr>
      <w:r w:rsidRPr="00CB25D0">
        <w:rPr>
          <w:rFonts w:ascii="Arial" w:hAnsi="Arial" w:cs="Arial"/>
        </w:rPr>
        <w:t>For IFS international incoming routing number to Guyana the last four digits will be the subscriber (PSTN) number.</w:t>
      </w:r>
    </w:p>
    <w:p w:rsidR="000E2D22" w:rsidRPr="00CB25D0" w:rsidRDefault="000E2D22" w:rsidP="000E2D22">
      <w:pPr>
        <w:spacing w:before="240"/>
        <w:rPr>
          <w:rFonts w:ascii="Arial" w:hAnsi="Arial" w:cs="Arial"/>
        </w:rPr>
      </w:pPr>
      <w:r w:rsidRPr="00CB25D0">
        <w:rPr>
          <w:rFonts w:ascii="Arial" w:hAnsi="Arial" w:cs="Arial"/>
        </w:rPr>
        <w:t>•</w:t>
      </w:r>
      <w:r w:rsidRPr="00CB25D0">
        <w:rPr>
          <w:rFonts w:ascii="Arial" w:hAnsi="Arial" w:cs="Arial"/>
        </w:rPr>
        <w:tab/>
        <w:t>General Services (Data-Toll Free-Calling Card-Voice Mail)</w:t>
      </w:r>
    </w:p>
    <w:p w:rsidR="000E2D22" w:rsidRPr="00CB25D0" w:rsidRDefault="000E2D22" w:rsidP="000E2D22">
      <w:pPr>
        <w:spacing w:after="120"/>
        <w:rPr>
          <w:rFonts w:ascii="Arial" w:hAnsi="Arial" w:cs="Arial"/>
        </w:rPr>
      </w:pPr>
      <w:r w:rsidRPr="00CB25D0">
        <w:rPr>
          <w:rFonts w:ascii="Arial" w:hAnsi="Arial" w:cs="Arial"/>
        </w:rPr>
        <w:t>Date Last Revised:</w:t>
      </w:r>
      <w:r w:rsidRPr="00CB25D0">
        <w:rPr>
          <w:rFonts w:ascii="Arial" w:hAnsi="Arial" w:cs="Arial"/>
        </w:rPr>
        <w:tab/>
        <w:t>31.VII.2008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2336"/>
        <w:gridCol w:w="2141"/>
        <w:gridCol w:w="2336"/>
      </w:tblGrid>
      <w:tr w:rsidR="000E2D22" w:rsidRPr="00CB25D0" w:rsidTr="00941C1D">
        <w:trPr>
          <w:tblHeader/>
        </w:trPr>
        <w:tc>
          <w:tcPr>
            <w:tcW w:w="2259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Existing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Area Code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Existing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Directory </w:t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Billing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Area Code </w:t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Home Country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Direct Services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Canada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161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UK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169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AT&amp;T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159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MCI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177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Sprint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151,166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Sprint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172 – 176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178 – 179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International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Collect</w:t>
            </w:r>
            <w:proofErr w:type="spellEnd"/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165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lastRenderedPageBreak/>
              <w:t>SMS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Existing</w:t>
            </w:r>
            <w:proofErr w:type="spellEnd"/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158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Special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Services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Existing</w:t>
            </w:r>
            <w:proofErr w:type="spellEnd"/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155, 156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Special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Services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Future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150, 152 – 154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Special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Services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Future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157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Before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you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Dig</w:t>
            </w:r>
            <w:proofErr w:type="spellEnd"/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0777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0E2D22" w:rsidRPr="00CB25D0" w:rsidTr="00941C1D">
        <w:tc>
          <w:tcPr>
            <w:tcW w:w="2259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ISP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868</w:t>
            </w:r>
          </w:p>
        </w:tc>
        <w:tc>
          <w:tcPr>
            <w:tcW w:w="214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XXXX</w:t>
            </w:r>
          </w:p>
        </w:tc>
        <w:tc>
          <w:tcPr>
            <w:tcW w:w="2336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868</w:t>
            </w:r>
          </w:p>
        </w:tc>
      </w:tr>
    </w:tbl>
    <w:p w:rsidR="000E2D22" w:rsidRPr="00CB25D0" w:rsidRDefault="000E2D22" w:rsidP="000E2D22">
      <w:pPr>
        <w:spacing w:before="240" w:after="80"/>
        <w:rPr>
          <w:rFonts w:ascii="Arial" w:hAnsi="Arial" w:cs="Arial"/>
        </w:rPr>
      </w:pPr>
      <w:r w:rsidRPr="00CB25D0">
        <w:rPr>
          <w:rFonts w:ascii="Arial" w:hAnsi="Arial" w:cs="Arial"/>
        </w:rPr>
        <w:t>•</w:t>
      </w:r>
      <w:r w:rsidRPr="00CB25D0">
        <w:rPr>
          <w:rFonts w:ascii="Arial" w:hAnsi="Arial" w:cs="Arial"/>
        </w:rPr>
        <w:tab/>
        <w:t>Cellular Service</w:t>
      </w:r>
    </w:p>
    <w:p w:rsidR="000E2D22" w:rsidRPr="00CB25D0" w:rsidRDefault="000E2D22" w:rsidP="000E2D22">
      <w:pPr>
        <w:spacing w:after="120"/>
        <w:rPr>
          <w:rFonts w:ascii="Arial" w:hAnsi="Arial" w:cs="Arial"/>
        </w:rPr>
      </w:pPr>
      <w:r w:rsidRPr="00CB25D0">
        <w:rPr>
          <w:rFonts w:ascii="Arial" w:hAnsi="Arial" w:cs="Arial"/>
        </w:rPr>
        <w:t>Date Last Revised:</w:t>
      </w:r>
      <w:r w:rsidRPr="00CB25D0">
        <w:rPr>
          <w:rFonts w:ascii="Arial" w:hAnsi="Arial" w:cs="Arial"/>
        </w:rPr>
        <w:tab/>
        <w:t>28.XII.2009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814"/>
        <w:gridCol w:w="1814"/>
        <w:gridCol w:w="1814"/>
        <w:gridCol w:w="1815"/>
      </w:tblGrid>
      <w:tr w:rsidR="000E2D22" w:rsidRPr="00CB25D0" w:rsidTr="00941C1D">
        <w:tc>
          <w:tcPr>
            <w:tcW w:w="1771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1771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Existing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Area Code</w:t>
            </w:r>
          </w:p>
        </w:tc>
        <w:tc>
          <w:tcPr>
            <w:tcW w:w="1771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Existing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Directory </w:t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771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Billing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Area Code </w:t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  <w:tc>
          <w:tcPr>
            <w:tcW w:w="1772" w:type="dxa"/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DN Range</w:t>
            </w:r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Assigned</w:t>
            </w:r>
            <w:proofErr w:type="spellEnd"/>
          </w:p>
        </w:tc>
      </w:tr>
      <w:tr w:rsidR="000E2D22" w:rsidRPr="00CB25D0" w:rsidTr="00941C1D">
        <w:tc>
          <w:tcPr>
            <w:tcW w:w="1771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Cellular Allocation</w:t>
            </w: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br/>
              <w:t>(GSM)</w:t>
            </w:r>
          </w:p>
        </w:tc>
        <w:tc>
          <w:tcPr>
            <w:tcW w:w="1771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1771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1771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609 – 629</w:t>
            </w: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br/>
              <w:t>638 – 639</w:t>
            </w: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br/>
              <w:t>640 – 658</w:t>
            </w:r>
          </w:p>
        </w:tc>
        <w:tc>
          <w:tcPr>
            <w:tcW w:w="1772" w:type="dxa"/>
          </w:tcPr>
          <w:p w:rsidR="000E2D22" w:rsidRPr="00CB25D0" w:rsidRDefault="000E2D22" w:rsidP="00941C1D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XXXX</w:t>
            </w: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XXXX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XXXX</w:t>
            </w:r>
            <w:proofErr w:type="spellEnd"/>
          </w:p>
        </w:tc>
      </w:tr>
    </w:tbl>
    <w:p w:rsidR="000E2D22" w:rsidRPr="00CB25D0" w:rsidRDefault="000E2D22" w:rsidP="000E2D22">
      <w:pPr>
        <w:pStyle w:val="Note"/>
        <w:rPr>
          <w:rFonts w:ascii="Arial" w:hAnsi="Arial" w:cs="Arial"/>
          <w:sz w:val="20"/>
          <w:szCs w:val="20"/>
        </w:rPr>
      </w:pPr>
      <w:r w:rsidRPr="00CB25D0">
        <w:rPr>
          <w:rFonts w:ascii="Arial" w:hAnsi="Arial" w:cs="Arial"/>
          <w:sz w:val="20"/>
          <w:szCs w:val="20"/>
        </w:rPr>
        <w:t>Note – Collect calls to GT&amp;T's cellular subscribers are prohibited. No out-payment will be made for collect calls to these subscribers.</w:t>
      </w:r>
    </w:p>
    <w:p w:rsidR="000E2D22" w:rsidRPr="00CB25D0" w:rsidRDefault="000E2D22" w:rsidP="000E2D22">
      <w:pPr>
        <w:rPr>
          <w:rFonts w:ascii="Arial" w:hAnsi="Arial" w:cs="Arial"/>
        </w:rPr>
      </w:pPr>
      <w:r w:rsidRPr="00CB25D0">
        <w:rPr>
          <w:rFonts w:ascii="Arial" w:hAnsi="Arial" w:cs="Arial"/>
        </w:rPr>
        <w:t xml:space="preserve">Effective 1 December 2007, all cellular numbers are utilized for GSM service only. TDMA service is no longer provided. </w:t>
      </w:r>
    </w:p>
    <w:p w:rsidR="000E2D22" w:rsidRPr="00CB25D0" w:rsidRDefault="000E2D22" w:rsidP="000E2D22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0"/>
        <w:gridCol w:w="4822"/>
      </w:tblGrid>
      <w:tr w:rsidR="000E2D22" w:rsidRPr="00CB25D0" w:rsidTr="00941C1D">
        <w:trPr>
          <w:jc w:val="center"/>
        </w:trPr>
        <w:tc>
          <w:tcPr>
            <w:tcW w:w="4250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Country: </w:t>
            </w:r>
          </w:p>
        </w:tc>
        <w:tc>
          <w:tcPr>
            <w:tcW w:w="4822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Guyana</w:t>
            </w:r>
          </w:p>
        </w:tc>
      </w:tr>
      <w:tr w:rsidR="000E2D22" w:rsidRPr="00CB25D0" w:rsidTr="00941C1D">
        <w:trPr>
          <w:jc w:val="center"/>
        </w:trPr>
        <w:tc>
          <w:tcPr>
            <w:tcW w:w="4250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Country Code:</w:t>
            </w:r>
          </w:p>
        </w:tc>
        <w:tc>
          <w:tcPr>
            <w:tcW w:w="4822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+592</w:t>
            </w:r>
          </w:p>
        </w:tc>
      </w:tr>
      <w:tr w:rsidR="000E2D22" w:rsidRPr="00CB25D0" w:rsidTr="00941C1D">
        <w:trPr>
          <w:jc w:val="center"/>
        </w:trPr>
        <w:tc>
          <w:tcPr>
            <w:tcW w:w="4250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Legal</w:t>
            </w:r>
            <w:proofErr w:type="spellEnd"/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Time: </w:t>
            </w:r>
          </w:p>
        </w:tc>
        <w:tc>
          <w:tcPr>
            <w:tcW w:w="4822" w:type="dxa"/>
          </w:tcPr>
          <w:p w:rsidR="000E2D22" w:rsidRPr="00CB25D0" w:rsidRDefault="000E2D22" w:rsidP="00941C1D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/>
                <w:sz w:val="20"/>
                <w:szCs w:val="20"/>
              </w:rPr>
              <w:t>UTC –4</w:t>
            </w:r>
          </w:p>
        </w:tc>
      </w:tr>
    </w:tbl>
    <w:p w:rsidR="000E2D22" w:rsidRPr="00CB25D0" w:rsidRDefault="000E2D22" w:rsidP="000E2D22">
      <w:pPr>
        <w:rPr>
          <w:rFonts w:ascii="Arial" w:hAnsi="Arial" w:cs="Arial"/>
          <w:snapToGrid w:val="0"/>
          <w:color w:val="000000"/>
        </w:rPr>
      </w:pPr>
      <w:r w:rsidRPr="00CB25D0">
        <w:rPr>
          <w:rFonts w:ascii="Arial" w:hAnsi="Arial" w:cs="Arial"/>
          <w:snapToGrid w:val="0"/>
          <w:color w:val="000000"/>
        </w:rPr>
        <w:t>Contact points for numbering plan enquires:</w:t>
      </w:r>
    </w:p>
    <w:p w:rsidR="000E2D22" w:rsidRPr="00CB25D0" w:rsidRDefault="000E2D22" w:rsidP="000E2D22">
      <w:pPr>
        <w:rPr>
          <w:rFonts w:ascii="Arial" w:hAnsi="Arial" w:cs="Arial"/>
        </w:rPr>
      </w:pPr>
    </w:p>
    <w:tbl>
      <w:tblPr>
        <w:tblW w:w="9922" w:type="dxa"/>
        <w:jc w:val="center"/>
        <w:tblInd w:w="-29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6"/>
        <w:gridCol w:w="2124"/>
        <w:gridCol w:w="1724"/>
        <w:gridCol w:w="2245"/>
        <w:gridCol w:w="1843"/>
      </w:tblGrid>
      <w:tr w:rsidR="000E2D22" w:rsidRPr="00CB25D0" w:rsidTr="00BF37CE">
        <w:trPr>
          <w:trHeight w:val="389"/>
          <w:tblHeader/>
          <w:jc w:val="center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 xml:space="preserve">Contact </w:t>
            </w:r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br/>
              <w:t>point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>Person</w:t>
            </w:r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>Telephone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 xml:space="preserve">Fax </w:t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>number</w:t>
            </w:r>
            <w:proofErr w:type="spellEnd"/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>/</w:t>
            </w:r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br/>
              <w:t>E-mail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E2D22" w:rsidRPr="00CB25D0" w:rsidRDefault="000E2D22" w:rsidP="00941C1D">
            <w:pPr>
              <w:pStyle w:val="Tablehead"/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>Service</w:t>
            </w:r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b w:val="0"/>
                <w:bCs w:val="0"/>
                <w:snapToGrid w:val="0"/>
                <w:sz w:val="20"/>
                <w:szCs w:val="20"/>
              </w:rPr>
              <w:t>hours</w:t>
            </w:r>
            <w:proofErr w:type="spellEnd"/>
          </w:p>
        </w:tc>
      </w:tr>
      <w:tr w:rsidR="000E2D22" w:rsidRPr="00CB25D0" w:rsidTr="00BF37CE">
        <w:trPr>
          <w:trHeight w:val="389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Administrative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Clinton Francis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+592 223 8024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592 226 8940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bizplanning@gtt.co.gy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D22" w:rsidRPr="00CB25D0" w:rsidRDefault="000E2D22" w:rsidP="00941C1D">
            <w:pPr>
              <w:pStyle w:val="Tabletext0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08.00 – 16.30</w:t>
            </w:r>
          </w:p>
        </w:tc>
      </w:tr>
      <w:tr w:rsidR="000E2D22" w:rsidRPr="00CB25D0" w:rsidTr="00BF37CE">
        <w:trPr>
          <w:trHeight w:val="20"/>
          <w:jc w:val="center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Numbering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 xml:space="preserve"> Plan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Information</w:t>
            </w:r>
          </w:p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(</w:t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Escalation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Lambert Crawford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+592 227 7382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592 225 4092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syseng@gtt.co.gy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D22" w:rsidRPr="00CB25D0" w:rsidRDefault="000E2D22" w:rsidP="00941C1D">
            <w:pPr>
              <w:pStyle w:val="Tabletext0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08:00 – 16:30</w:t>
            </w:r>
          </w:p>
        </w:tc>
      </w:tr>
      <w:tr w:rsidR="000E2D22" w:rsidRPr="00CB25D0" w:rsidTr="00BF37CE">
        <w:trPr>
          <w:trHeight w:val="20"/>
          <w:jc w:val="center"/>
        </w:trPr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</w:pP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Russel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 Davis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br/>
              <w:t>Director Tech. Ops.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br/>
              <w:t>&amp; Planning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+592 225 9383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592 225 4092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592 226 6577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hyperlink r:id="rId5" w:history="1">
              <w:r w:rsidRPr="00CB25D0">
                <w:rPr>
                  <w:rFonts w:ascii="Arial" w:hAnsi="Arial" w:cs="Arial"/>
                  <w:snapToGrid w:val="0"/>
                  <w:sz w:val="20"/>
                  <w:szCs w:val="20"/>
                </w:rPr>
                <w:t>syseng@gtt.co.gy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D22" w:rsidRPr="00CB25D0" w:rsidRDefault="000E2D22" w:rsidP="00941C1D">
            <w:pPr>
              <w:pStyle w:val="Tabletext0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08:00 – 16:30</w:t>
            </w:r>
          </w:p>
        </w:tc>
      </w:tr>
      <w:tr w:rsidR="000E2D22" w:rsidRPr="00CB25D0" w:rsidTr="00BF37CE">
        <w:trPr>
          <w:trHeight w:val="2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International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Switching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Gosh Fields 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br/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Snr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. Manager, Switching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+592 226 2249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592 225 4092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hyperlink r:id="rId6" w:history="1">
              <w:r w:rsidRPr="00CB25D0">
                <w:rPr>
                  <w:rFonts w:ascii="Arial" w:hAnsi="Arial" w:cs="Arial"/>
                  <w:snapToGrid w:val="0"/>
                  <w:sz w:val="20"/>
                  <w:szCs w:val="20"/>
                </w:rPr>
                <w:t>mgrswg@gtt.co.gy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D22" w:rsidRPr="00CB25D0" w:rsidRDefault="000E2D22" w:rsidP="00941C1D">
            <w:pPr>
              <w:pStyle w:val="Tabletext0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08:00 – 16:30</w:t>
            </w:r>
          </w:p>
        </w:tc>
      </w:tr>
      <w:tr w:rsidR="000E2D22" w:rsidRPr="00CB25D0" w:rsidTr="00BF37CE">
        <w:trPr>
          <w:trHeight w:val="2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International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Switching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Center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Ellison </w:t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Daw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,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br/>
              <w:t>Engineer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br/>
              <w:t xml:space="preserve">Selwyn </w:t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Rabbilall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br/>
              <w:t>Engineer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+592 226 1223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592 225 4092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hyperlink r:id="rId7" w:history="1">
              <w:r w:rsidRPr="00CB25D0">
                <w:rPr>
                  <w:rFonts w:ascii="Arial" w:hAnsi="Arial" w:cs="Arial"/>
                  <w:snapToGrid w:val="0"/>
                  <w:sz w:val="20"/>
                  <w:szCs w:val="20"/>
                </w:rPr>
                <w:t>gttdmsgt@gtt.co.gy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D22" w:rsidRPr="00CB25D0" w:rsidRDefault="000E2D22" w:rsidP="00941C1D">
            <w:pPr>
              <w:pStyle w:val="Tabletext0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08:00 – 16:30</w:t>
            </w:r>
          </w:p>
        </w:tc>
      </w:tr>
      <w:tr w:rsidR="000E2D22" w:rsidRPr="00CB25D0" w:rsidTr="00BF37CE">
        <w:trPr>
          <w:trHeight w:val="2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International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Transmission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 xml:space="preserve">Lloyd </w:t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Blackette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Engineer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+592 225 0026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+592 225 7208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592 226 6577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hyperlink r:id="rId8" w:history="1">
              <w:r w:rsidRPr="00CB25D0">
                <w:rPr>
                  <w:rFonts w:ascii="Arial" w:hAnsi="Arial" w:cs="Arial"/>
                  <w:snapToGrid w:val="0"/>
                  <w:sz w:val="20"/>
                  <w:szCs w:val="20"/>
                </w:rPr>
                <w:t>lloydb@gol.net.gy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D22" w:rsidRPr="00CB25D0" w:rsidRDefault="000E2D22" w:rsidP="00941C1D">
            <w:pPr>
              <w:pStyle w:val="Tabletext0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08:00 – 16:30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00:00 – 24:00</w:t>
            </w:r>
          </w:p>
        </w:tc>
      </w:tr>
      <w:tr w:rsidR="000E2D22" w:rsidRPr="00CB25D0" w:rsidTr="00BF37CE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lastRenderedPageBreak/>
              <w:t>Maintenance Center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Escalation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lblackett@gtt.co.gy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D22" w:rsidRPr="00CB25D0" w:rsidRDefault="000E2D22" w:rsidP="00941C1D">
            <w:pPr>
              <w:pStyle w:val="Tabletext0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08:00 – 16:30</w:t>
            </w:r>
          </w:p>
        </w:tc>
      </w:tr>
      <w:tr w:rsidR="000E2D22" w:rsidRPr="00CB25D0" w:rsidTr="00BF37CE">
        <w:trPr>
          <w:trHeight w:val="2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proofErr w:type="spellStart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Quality</w:t>
            </w:r>
            <w:proofErr w:type="spellEnd"/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 xml:space="preserve"> of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  <w:t>Service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Hugo Fields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br/>
              <w:t>Manager, Network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br/>
              <w:t>Management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+592 225 0025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0E2D22" w:rsidRPr="00CB25D0" w:rsidRDefault="000E2D22" w:rsidP="00941C1D">
            <w:pPr>
              <w:pStyle w:val="Tabletext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592 227 0929</w:t>
            </w: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br/>
            </w:r>
            <w:hyperlink r:id="rId9" w:history="1">
              <w:r w:rsidRPr="00CB25D0">
                <w:rPr>
                  <w:rFonts w:ascii="Arial" w:hAnsi="Arial" w:cs="Arial"/>
                  <w:snapToGrid w:val="0"/>
                  <w:sz w:val="20"/>
                  <w:szCs w:val="20"/>
                </w:rPr>
                <w:t>trafeng@gtt.co.gy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D22" w:rsidRPr="00CB25D0" w:rsidRDefault="000E2D22" w:rsidP="00941C1D">
            <w:pPr>
              <w:pStyle w:val="Tabletext0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CB25D0">
              <w:rPr>
                <w:rFonts w:ascii="Arial" w:hAnsi="Arial" w:cs="Arial"/>
                <w:snapToGrid w:val="0"/>
                <w:sz w:val="20"/>
                <w:szCs w:val="20"/>
              </w:rPr>
              <w:t>08:00 – 16:40</w:t>
            </w:r>
          </w:p>
        </w:tc>
      </w:tr>
    </w:tbl>
    <w:p w:rsidR="000E2D22" w:rsidRPr="00CB25D0" w:rsidRDefault="000E2D22" w:rsidP="000E2D22">
      <w:pPr>
        <w:rPr>
          <w:rFonts w:ascii="Arial" w:hAnsi="Arial" w:cs="Arial"/>
        </w:rPr>
      </w:pPr>
    </w:p>
    <w:p w:rsidR="000E2D22" w:rsidRPr="00CB25D0" w:rsidRDefault="000E2D22" w:rsidP="000E2D22">
      <w:pPr>
        <w:rPr>
          <w:rFonts w:ascii="Arial" w:hAnsi="Arial" w:cs="Arial"/>
        </w:rPr>
      </w:pPr>
      <w:r w:rsidRPr="00CB25D0">
        <w:rPr>
          <w:rFonts w:ascii="Arial" w:hAnsi="Arial" w:cs="Arial"/>
        </w:rPr>
        <w:t>Contact:</w:t>
      </w:r>
    </w:p>
    <w:p w:rsidR="000E2D22" w:rsidRPr="00CB25D0" w:rsidRDefault="000E2D22" w:rsidP="000E2D22">
      <w:pPr>
        <w:ind w:left="567" w:hanging="567"/>
        <w:jc w:val="left"/>
        <w:rPr>
          <w:rFonts w:ascii="Arial" w:hAnsi="Arial" w:cs="Arial"/>
          <w:u w:val="single"/>
        </w:rPr>
      </w:pPr>
      <w:r w:rsidRPr="00CB25D0">
        <w:rPr>
          <w:rFonts w:ascii="Arial" w:hAnsi="Arial" w:cs="Arial"/>
        </w:rPr>
        <w:tab/>
        <w:t>Mr Clinton Francis</w:t>
      </w:r>
      <w:r w:rsidRPr="00CB25D0">
        <w:rPr>
          <w:rFonts w:ascii="Arial" w:hAnsi="Arial" w:cs="Arial"/>
        </w:rPr>
        <w:br/>
        <w:t>Supervisor – Business Planning</w:t>
      </w:r>
      <w:r w:rsidRPr="00CB25D0">
        <w:rPr>
          <w:rFonts w:ascii="Arial" w:hAnsi="Arial" w:cs="Arial"/>
        </w:rPr>
        <w:br/>
        <w:t>Guyana Telephone &amp; Telegraph Co. Ltd.</w:t>
      </w:r>
      <w:r w:rsidRPr="00CB25D0">
        <w:rPr>
          <w:rFonts w:ascii="Arial" w:hAnsi="Arial" w:cs="Arial"/>
        </w:rPr>
        <w:br/>
        <w:t>GEORGETOWN</w:t>
      </w:r>
      <w:r w:rsidRPr="00CB25D0">
        <w:rPr>
          <w:rFonts w:ascii="Arial" w:hAnsi="Arial" w:cs="Arial"/>
        </w:rPr>
        <w:br/>
        <w:t>Guyana</w:t>
      </w:r>
      <w:r w:rsidRPr="00CB25D0">
        <w:rPr>
          <w:rFonts w:ascii="Arial" w:hAnsi="Arial" w:cs="Arial"/>
        </w:rPr>
        <w:br/>
        <w:t xml:space="preserve">Tel: </w:t>
      </w:r>
      <w:r w:rsidRPr="00CB25D0">
        <w:rPr>
          <w:rFonts w:ascii="Arial" w:hAnsi="Arial" w:cs="Arial"/>
        </w:rPr>
        <w:tab/>
        <w:t>+592 223 8024</w:t>
      </w:r>
      <w:r w:rsidRPr="00CB25D0">
        <w:rPr>
          <w:rFonts w:ascii="Arial" w:hAnsi="Arial" w:cs="Arial"/>
        </w:rPr>
        <w:br/>
        <w:t>Fax:</w:t>
      </w:r>
      <w:r w:rsidRPr="00CB25D0">
        <w:rPr>
          <w:rFonts w:ascii="Arial" w:hAnsi="Arial" w:cs="Arial"/>
        </w:rPr>
        <w:tab/>
        <w:t>+592 226 8940</w:t>
      </w:r>
      <w:r w:rsidRPr="00CB25D0">
        <w:rPr>
          <w:rFonts w:ascii="Arial" w:hAnsi="Arial" w:cs="Arial"/>
        </w:rPr>
        <w:br/>
        <w:t xml:space="preserve">E-mail: </w:t>
      </w:r>
      <w:r w:rsidRPr="00CB25D0">
        <w:rPr>
          <w:rFonts w:ascii="Arial" w:hAnsi="Arial" w:cs="Arial"/>
        </w:rPr>
        <w:tab/>
      </w:r>
      <w:r w:rsidRPr="00CB25D0">
        <w:rPr>
          <w:rStyle w:val="Hyperlink"/>
          <w:rFonts w:ascii="Arial" w:hAnsi="Arial" w:cs="Arial"/>
        </w:rPr>
        <w:t>bizplanning@gtt.co.gy</w:t>
      </w:r>
    </w:p>
    <w:p w:rsidR="000E2D22" w:rsidRPr="00CB25D0" w:rsidRDefault="000E2D22" w:rsidP="000E2D22">
      <w:pPr>
        <w:rPr>
          <w:rFonts w:ascii="Arial" w:hAnsi="Arial" w:cs="Arial"/>
        </w:rPr>
      </w:pPr>
    </w:p>
    <w:p w:rsidR="000C419C" w:rsidRPr="00CB25D0" w:rsidRDefault="000C419C">
      <w:pPr>
        <w:rPr>
          <w:rFonts w:ascii="Arial" w:hAnsi="Arial" w:cs="Arial"/>
        </w:rPr>
      </w:pPr>
    </w:p>
    <w:sectPr w:rsidR="000C419C" w:rsidRPr="00CB25D0" w:rsidSect="003E4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22"/>
    <w:rsid w:val="000C419C"/>
    <w:rsid w:val="000E2D22"/>
    <w:rsid w:val="004845D2"/>
    <w:rsid w:val="007B7924"/>
    <w:rsid w:val="00BF37CE"/>
    <w:rsid w:val="00C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22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link w:val="NormalaftertitleChar"/>
    <w:rsid w:val="000E2D22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b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0E2D22"/>
    <w:rPr>
      <w:rFonts w:ascii="Calibri" w:eastAsia="Times New Roman" w:hAnsi="Calibri" w:cs="Times New Roman"/>
      <w:b/>
      <w:sz w:val="20"/>
      <w:szCs w:val="20"/>
      <w:lang w:val="en-GB" w:eastAsia="en-US"/>
    </w:rPr>
  </w:style>
  <w:style w:type="paragraph" w:customStyle="1" w:styleId="Tabletext">
    <w:name w:val="Table_text"/>
    <w:basedOn w:val="Normal"/>
    <w:link w:val="TabletextChar"/>
    <w:rsid w:val="000E2D22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0E2D22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0E2D22"/>
    <w:rPr>
      <w:rFonts w:ascii="Calibri" w:eastAsia="Times New Roman" w:hAnsi="Calibri" w:cs="Times New Roman"/>
      <w:b/>
      <w:sz w:val="18"/>
      <w:lang w:val="fr-FR" w:eastAsia="en-US"/>
    </w:rPr>
  </w:style>
  <w:style w:type="character" w:styleId="Hyperlink">
    <w:name w:val="Hyperlink"/>
    <w:basedOn w:val="DefaultParagraphFont"/>
    <w:uiPriority w:val="99"/>
    <w:rsid w:val="000E2D22"/>
    <w:rPr>
      <w:color w:val="0000FF"/>
      <w:u w:val="single"/>
    </w:rPr>
  </w:style>
  <w:style w:type="paragraph" w:customStyle="1" w:styleId="Note">
    <w:name w:val="Note"/>
    <w:basedOn w:val="Normal"/>
    <w:rsid w:val="000E2D22"/>
    <w:pPr>
      <w:tabs>
        <w:tab w:val="clear" w:pos="1276"/>
        <w:tab w:val="clear" w:pos="1843"/>
        <w:tab w:val="clear" w:pos="5387"/>
        <w:tab w:val="clear" w:pos="5954"/>
        <w:tab w:val="left" w:pos="1134"/>
      </w:tabs>
      <w:spacing w:before="60"/>
      <w:jc w:val="left"/>
    </w:pPr>
    <w:rPr>
      <w:sz w:val="18"/>
      <w:szCs w:val="18"/>
      <w:lang w:val="en-US"/>
    </w:rPr>
  </w:style>
  <w:style w:type="paragraph" w:customStyle="1" w:styleId="Tabletext0">
    <w:name w:val="Table text"/>
    <w:basedOn w:val="Tabletext"/>
    <w:rsid w:val="000E2D22"/>
    <w:rPr>
      <w:b w:val="0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22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link w:val="NormalaftertitleChar"/>
    <w:rsid w:val="000E2D22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b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0E2D22"/>
    <w:rPr>
      <w:rFonts w:ascii="Calibri" w:eastAsia="Times New Roman" w:hAnsi="Calibri" w:cs="Times New Roman"/>
      <w:b/>
      <w:sz w:val="20"/>
      <w:szCs w:val="20"/>
      <w:lang w:val="en-GB" w:eastAsia="en-US"/>
    </w:rPr>
  </w:style>
  <w:style w:type="paragraph" w:customStyle="1" w:styleId="Tabletext">
    <w:name w:val="Table_text"/>
    <w:basedOn w:val="Normal"/>
    <w:link w:val="TabletextChar"/>
    <w:rsid w:val="000E2D22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0E2D22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0E2D22"/>
    <w:rPr>
      <w:rFonts w:ascii="Calibri" w:eastAsia="Times New Roman" w:hAnsi="Calibri" w:cs="Times New Roman"/>
      <w:b/>
      <w:sz w:val="18"/>
      <w:lang w:val="fr-FR" w:eastAsia="en-US"/>
    </w:rPr>
  </w:style>
  <w:style w:type="character" w:styleId="Hyperlink">
    <w:name w:val="Hyperlink"/>
    <w:basedOn w:val="DefaultParagraphFont"/>
    <w:uiPriority w:val="99"/>
    <w:rsid w:val="000E2D22"/>
    <w:rPr>
      <w:color w:val="0000FF"/>
      <w:u w:val="single"/>
    </w:rPr>
  </w:style>
  <w:style w:type="paragraph" w:customStyle="1" w:styleId="Note">
    <w:name w:val="Note"/>
    <w:basedOn w:val="Normal"/>
    <w:rsid w:val="000E2D22"/>
    <w:pPr>
      <w:tabs>
        <w:tab w:val="clear" w:pos="1276"/>
        <w:tab w:val="clear" w:pos="1843"/>
        <w:tab w:val="clear" w:pos="5387"/>
        <w:tab w:val="clear" w:pos="5954"/>
        <w:tab w:val="left" w:pos="1134"/>
      </w:tabs>
      <w:spacing w:before="60"/>
      <w:jc w:val="left"/>
    </w:pPr>
    <w:rPr>
      <w:sz w:val="18"/>
      <w:szCs w:val="18"/>
      <w:lang w:val="en-US"/>
    </w:rPr>
  </w:style>
  <w:style w:type="paragraph" w:customStyle="1" w:styleId="Tabletext0">
    <w:name w:val="Table text"/>
    <w:basedOn w:val="Tabletext"/>
    <w:rsid w:val="000E2D22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loydb@gol.net.g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ttdmsgt@gtt.co.g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grswg@gtt.co.g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yseng@gtt.co.g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rafeng@gtt.co.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5</cp:revision>
  <dcterms:created xsi:type="dcterms:W3CDTF">2015-03-12T13:54:00Z</dcterms:created>
  <dcterms:modified xsi:type="dcterms:W3CDTF">2015-03-13T13:35:00Z</dcterms:modified>
</cp:coreProperties>
</file>