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D2" w:rsidRPr="00AD2BD2" w:rsidRDefault="00AD2BD2" w:rsidP="00AD2BD2">
      <w:pPr>
        <w:spacing w:before="240"/>
        <w:ind w:firstLine="0"/>
        <w:jc w:val="left"/>
        <w:outlineLvl w:val="3"/>
        <w:rPr>
          <w:rFonts w:asciiTheme="minorHAnsi" w:eastAsiaTheme="majorEastAsia" w:hAnsiTheme="minorHAnsi" w:cs="Arial"/>
          <w:b/>
        </w:rPr>
      </w:pPr>
      <w:bookmarkStart w:id="0" w:name="_Toc110233120"/>
      <w:bookmarkStart w:id="1" w:name="_Toc110233347"/>
      <w:r w:rsidRPr="00AD2BD2">
        <w:rPr>
          <w:rFonts w:asciiTheme="minorHAnsi" w:eastAsiaTheme="majorEastAsia" w:hAnsiTheme="minorHAnsi" w:cs="Arial"/>
          <w:b/>
        </w:rPr>
        <w:t>Mozambique (country code +258)</w:t>
      </w:r>
      <w:r w:rsidRPr="00AD2BD2">
        <w:rPr>
          <w:rFonts w:asciiTheme="minorHAnsi" w:eastAsiaTheme="majorEastAsia" w:hAnsiTheme="minorHAnsi" w:cs="Arial"/>
          <w:b/>
          <w:i/>
          <w:noProof/>
          <w:lang w:eastAsia="zh-CN"/>
        </w:rPr>
        <w:t xml:space="preserve"> </w:t>
      </w:r>
    </w:p>
    <w:p w:rsidR="00AD2BD2" w:rsidRPr="00AD2BD2" w:rsidRDefault="00AD2BD2" w:rsidP="00AD2BD2">
      <w:pPr>
        <w:spacing w:after="120"/>
        <w:ind w:firstLine="0"/>
        <w:jc w:val="left"/>
        <w:outlineLvl w:val="3"/>
        <w:rPr>
          <w:rFonts w:asciiTheme="minorHAnsi" w:eastAsiaTheme="majorEastAsia" w:hAnsiTheme="minorHAnsi" w:cs="Arial"/>
          <w:bCs/>
        </w:rPr>
      </w:pPr>
      <w:r w:rsidRPr="00AD2BD2">
        <w:rPr>
          <w:rFonts w:asciiTheme="minorHAnsi" w:eastAsiaTheme="majorEastAsia" w:hAnsiTheme="minorHAnsi" w:cs="Arial"/>
          <w:bCs/>
        </w:rPr>
        <w:t>Communication of 12.I.2017:</w:t>
      </w:r>
    </w:p>
    <w:p w:rsidR="00AD2BD2" w:rsidRPr="00AD2BD2" w:rsidRDefault="00AD2BD2" w:rsidP="00AD2BD2">
      <w:pPr>
        <w:spacing w:before="0"/>
        <w:ind w:firstLine="0"/>
        <w:jc w:val="left"/>
        <w:rPr>
          <w:rFonts w:asciiTheme="minorHAnsi" w:eastAsiaTheme="majorEastAsia" w:hAnsiTheme="minorHAnsi" w:cs="Arial"/>
          <w:bCs/>
        </w:rPr>
      </w:pPr>
      <w:bookmarkStart w:id="2" w:name="dtmis_Start"/>
      <w:bookmarkStart w:id="3" w:name="dtmis_Underskriver"/>
      <w:bookmarkEnd w:id="2"/>
      <w:bookmarkEnd w:id="3"/>
      <w:r w:rsidRPr="00AD2BD2">
        <w:rPr>
          <w:rFonts w:asciiTheme="minorHAnsi" w:eastAsiaTheme="majorEastAsia" w:hAnsiTheme="minorHAnsi" w:cs="Arial"/>
          <w:bCs/>
        </w:rPr>
        <w:t xml:space="preserve">The </w:t>
      </w:r>
      <w:proofErr w:type="spellStart"/>
      <w:r w:rsidRPr="00AD2BD2">
        <w:rPr>
          <w:rFonts w:asciiTheme="minorHAnsi" w:eastAsiaTheme="majorEastAsia" w:hAnsiTheme="minorHAnsi" w:cs="Arial"/>
          <w:bCs/>
          <w:i/>
          <w:iCs/>
        </w:rPr>
        <w:t>Instituto</w:t>
      </w:r>
      <w:proofErr w:type="spellEnd"/>
      <w:r w:rsidRPr="00AD2BD2">
        <w:rPr>
          <w:rFonts w:asciiTheme="minorHAnsi" w:eastAsiaTheme="majorEastAsia" w:hAnsiTheme="minorHAnsi" w:cs="Arial"/>
          <w:bCs/>
          <w:i/>
          <w:iCs/>
        </w:rPr>
        <w:t xml:space="preserve"> Nacional das </w:t>
      </w:r>
      <w:proofErr w:type="spellStart"/>
      <w:r w:rsidRPr="00AD2BD2">
        <w:rPr>
          <w:rFonts w:asciiTheme="minorHAnsi" w:eastAsiaTheme="majorEastAsia" w:hAnsiTheme="minorHAnsi" w:cs="Arial"/>
          <w:bCs/>
          <w:i/>
          <w:iCs/>
        </w:rPr>
        <w:t>Comunicações</w:t>
      </w:r>
      <w:proofErr w:type="spellEnd"/>
      <w:r w:rsidRPr="00AD2BD2">
        <w:rPr>
          <w:rFonts w:asciiTheme="minorHAnsi" w:eastAsiaTheme="majorEastAsia" w:hAnsiTheme="minorHAnsi" w:cs="Arial"/>
          <w:bCs/>
          <w:i/>
          <w:iCs/>
        </w:rPr>
        <w:t xml:space="preserve"> de </w:t>
      </w:r>
      <w:proofErr w:type="spellStart"/>
      <w:r w:rsidRPr="00AD2BD2">
        <w:rPr>
          <w:rFonts w:asciiTheme="minorHAnsi" w:eastAsiaTheme="majorEastAsia" w:hAnsiTheme="minorHAnsi" w:cs="Arial"/>
          <w:bCs/>
          <w:i/>
          <w:iCs/>
        </w:rPr>
        <w:t>Moçambique</w:t>
      </w:r>
      <w:proofErr w:type="spellEnd"/>
      <w:r w:rsidRPr="00AD2BD2">
        <w:rPr>
          <w:rFonts w:asciiTheme="minorHAnsi" w:eastAsiaTheme="majorEastAsia" w:hAnsiTheme="minorHAnsi" w:cs="Arial"/>
          <w:bCs/>
          <w:i/>
          <w:iCs/>
        </w:rPr>
        <w:t xml:space="preserve"> (INCM)</w:t>
      </w:r>
      <w:r w:rsidRPr="00AD2BD2">
        <w:rPr>
          <w:rFonts w:asciiTheme="minorHAnsi" w:eastAsiaTheme="majorEastAsia" w:hAnsiTheme="minorHAnsi" w:cs="Arial"/>
          <w:bCs/>
        </w:rPr>
        <w:t>, Maputo, announces the introduction of additional National Destination Codes (83, 85 &amp; 87) on the National Numbering Plan of Mozambique.</w:t>
      </w:r>
    </w:p>
    <w:p w:rsidR="00AD2BD2" w:rsidRPr="005404DE" w:rsidRDefault="00AD2BD2" w:rsidP="00AD2BD2">
      <w:pPr>
        <w:spacing w:before="240" w:after="120"/>
        <w:jc w:val="center"/>
        <w:outlineLvl w:val="5"/>
        <w:rPr>
          <w:rFonts w:asciiTheme="minorHAnsi" w:eastAsia="SimSun" w:hAnsiTheme="minorHAnsi" w:cs="Arial"/>
          <w:b/>
        </w:rPr>
      </w:pPr>
      <w:r w:rsidRPr="005404DE">
        <w:rPr>
          <w:rFonts w:asciiTheme="minorHAnsi" w:eastAsia="SimSun" w:hAnsiTheme="minorHAnsi" w:cs="Arial"/>
          <w:b/>
          <w:bCs/>
        </w:rPr>
        <w:t>National Destination Code (NDC) for mobile networks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57"/>
        <w:gridCol w:w="1080"/>
        <w:gridCol w:w="2015"/>
        <w:gridCol w:w="2485"/>
      </w:tblGrid>
      <w:tr w:rsidR="00AD2BD2" w:rsidRPr="00CA097E" w:rsidTr="00FD11AE">
        <w:trPr>
          <w:cantSplit/>
          <w:tblHeader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(1)</w:t>
            </w:r>
          </w:p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NDC (National Destination</w:t>
            </w: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br/>
              <w:t>Code) or leading digits</w:t>
            </w: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br/>
              <w:t>of N(S)N (National</w:t>
            </w: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br/>
              <w:t>(Significant) Number)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(2)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(3)</w:t>
            </w:r>
          </w:p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 xml:space="preserve">Usage of </w:t>
            </w: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br/>
              <w:t>ITU-T E.164 number</w:t>
            </w:r>
          </w:p>
        </w:tc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(4)</w:t>
            </w:r>
          </w:p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Additional</w:t>
            </w: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br/>
              <w:t>information</w:t>
            </w:r>
          </w:p>
        </w:tc>
      </w:tr>
      <w:tr w:rsidR="00AD2BD2" w:rsidRPr="00CA097E" w:rsidTr="00FD11AE">
        <w:trPr>
          <w:cantSplit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</w:p>
        </w:tc>
        <w:tc>
          <w:tcPr>
            <w:tcW w:w="2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</w:rPr>
              <w:t>N(S)N</w:t>
            </w:r>
            <w:r w:rsidRPr="00CA097E">
              <w:rPr>
                <w:rFonts w:asciiTheme="minorHAnsi" w:hAnsiTheme="minorHAnsi" w:cs="Arial"/>
                <w:bCs/>
                <w:i/>
              </w:rPr>
              <w:br/>
              <w:t>number length</w:t>
            </w: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</w:p>
        </w:tc>
        <w:tc>
          <w:tcPr>
            <w:tcW w:w="24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</w:p>
        </w:tc>
      </w:tr>
      <w:tr w:rsidR="00AD2BD2" w:rsidRPr="00CA097E" w:rsidTr="00FD11AE">
        <w:trPr>
          <w:cantSplit/>
          <w:trHeight w:val="645"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tabs>
                <w:tab w:val="clear" w:pos="567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Maximum length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D2" w:rsidRPr="00CA097E" w:rsidRDefault="00AD2BD2" w:rsidP="00AD2BD2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80" w:after="80"/>
              <w:ind w:firstLine="0"/>
              <w:jc w:val="center"/>
              <w:rPr>
                <w:rFonts w:asciiTheme="minorHAnsi" w:hAnsiTheme="minorHAnsi" w:cs="Arial"/>
                <w:bCs/>
                <w:i/>
                <w:lang w:val="en-CA"/>
              </w:rPr>
            </w:pPr>
            <w:r w:rsidRPr="00CA097E">
              <w:rPr>
                <w:rFonts w:asciiTheme="minorHAnsi" w:hAnsiTheme="minorHAnsi" w:cs="Arial"/>
                <w:bCs/>
                <w:i/>
                <w:lang w:val="en-CA"/>
              </w:rPr>
              <w:t>Minimum length</w:t>
            </w:r>
          </w:p>
        </w:tc>
        <w:tc>
          <w:tcPr>
            <w:tcW w:w="2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tabs>
                <w:tab w:val="clear" w:pos="567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lang w:val="en-CA"/>
              </w:rPr>
            </w:pPr>
          </w:p>
        </w:tc>
        <w:tc>
          <w:tcPr>
            <w:tcW w:w="2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FD11AE">
            <w:pPr>
              <w:tabs>
                <w:tab w:val="clear" w:pos="567"/>
                <w:tab w:val="clear" w:pos="5387"/>
                <w:tab w:val="clear" w:pos="5954"/>
              </w:tabs>
              <w:spacing w:before="40" w:after="40"/>
              <w:jc w:val="left"/>
              <w:rPr>
                <w:rFonts w:asciiTheme="minorHAnsi" w:hAnsiTheme="minorHAnsi" w:cs="Arial"/>
                <w:lang w:val="en-CA"/>
              </w:rPr>
            </w:pPr>
          </w:p>
        </w:tc>
      </w:tr>
      <w:tr w:rsidR="00AD2BD2" w:rsidRPr="00CA097E" w:rsidTr="00FD11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82 (NDC)</w:t>
            </w:r>
            <w:r w:rsidRPr="00CA097E">
              <w:rPr>
                <w:rFonts w:asciiTheme="minorHAnsi" w:hAnsiTheme="minorHAnsi" w:cs="Arial"/>
                <w:lang w:val="en-US"/>
              </w:rPr>
              <w:br/>
            </w:r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83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 xml:space="preserve">NDC’s assigned to mobile operator </w:t>
            </w:r>
            <w:proofErr w:type="spellStart"/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mCel</w:t>
            </w:r>
            <w:proofErr w:type="spellEnd"/>
            <w:r w:rsidRPr="00CA097E">
              <w:rPr>
                <w:rFonts w:asciiTheme="minorHAnsi" w:hAnsiTheme="minorHAnsi" w:cs="Arial"/>
                <w:lang w:val="en-US"/>
              </w:rPr>
              <w:t xml:space="preserve"> </w:t>
            </w:r>
          </w:p>
        </w:tc>
      </w:tr>
      <w:tr w:rsidR="00AD2BD2" w:rsidRPr="00CA097E" w:rsidTr="00FD11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84 (NDC)</w:t>
            </w:r>
            <w:r w:rsidRPr="00CA097E">
              <w:rPr>
                <w:rFonts w:asciiTheme="minorHAnsi" w:hAnsiTheme="minorHAnsi" w:cs="Arial"/>
                <w:lang w:val="en-US"/>
              </w:rPr>
              <w:br/>
            </w:r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85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 xml:space="preserve">NDC’s assigned to mobile operator </w:t>
            </w:r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Vodacom</w:t>
            </w:r>
          </w:p>
        </w:tc>
      </w:tr>
      <w:tr w:rsidR="00AD2BD2" w:rsidRPr="00CA097E" w:rsidTr="00FD11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86 (NDC)</w:t>
            </w:r>
            <w:r w:rsidRPr="00CA097E">
              <w:rPr>
                <w:rFonts w:asciiTheme="minorHAnsi" w:hAnsiTheme="minorHAnsi" w:cs="Arial"/>
                <w:lang w:val="en-US"/>
              </w:rPr>
              <w:br/>
            </w:r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87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center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BD2" w:rsidRPr="00CA097E" w:rsidRDefault="00AD2BD2" w:rsidP="00AD2BD2">
            <w:pPr>
              <w:tabs>
                <w:tab w:val="clear" w:pos="567"/>
                <w:tab w:val="clear" w:pos="5387"/>
                <w:tab w:val="clear" w:pos="5954"/>
              </w:tabs>
              <w:spacing w:after="40"/>
              <w:ind w:firstLine="0"/>
              <w:jc w:val="left"/>
              <w:rPr>
                <w:rFonts w:asciiTheme="minorHAnsi" w:hAnsiTheme="minorHAnsi" w:cs="Arial"/>
                <w:lang w:val="en-US"/>
              </w:rPr>
            </w:pPr>
            <w:r w:rsidRPr="00CA097E">
              <w:rPr>
                <w:rFonts w:asciiTheme="minorHAnsi" w:hAnsiTheme="minorHAnsi" w:cs="Arial"/>
                <w:lang w:val="en-US"/>
              </w:rPr>
              <w:t xml:space="preserve">NDC’s assigned to mobile operator </w:t>
            </w:r>
            <w:proofErr w:type="spellStart"/>
            <w:r w:rsidRPr="00CA097E">
              <w:rPr>
                <w:rFonts w:asciiTheme="minorHAnsi" w:hAnsiTheme="minorHAnsi" w:cs="Arial"/>
                <w:b/>
                <w:bCs/>
                <w:lang w:val="en-US"/>
              </w:rPr>
              <w:t>Movitel</w:t>
            </w:r>
            <w:proofErr w:type="spellEnd"/>
          </w:p>
        </w:tc>
      </w:tr>
    </w:tbl>
    <w:p w:rsidR="00AD2BD2" w:rsidRPr="00CA097E" w:rsidRDefault="00AD2BD2" w:rsidP="00AD2BD2">
      <w:pPr>
        <w:tabs>
          <w:tab w:val="clear" w:pos="5387"/>
          <w:tab w:val="clear" w:pos="5954"/>
          <w:tab w:val="left" w:pos="284"/>
          <w:tab w:val="left" w:pos="540"/>
          <w:tab w:val="left" w:pos="851"/>
          <w:tab w:val="left" w:pos="1080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eastAsia="SimSun" w:hAnsiTheme="minorHAnsi" w:cs="Arial"/>
          <w:lang w:val="en-US"/>
        </w:rPr>
      </w:pPr>
    </w:p>
    <w:p w:rsidR="00AD2BD2" w:rsidRPr="00AD2BD2" w:rsidRDefault="00AD2BD2" w:rsidP="00AD2BD2">
      <w:pPr>
        <w:tabs>
          <w:tab w:val="left" w:pos="1800"/>
        </w:tabs>
        <w:spacing w:after="120"/>
        <w:ind w:left="1077" w:hanging="1077"/>
        <w:jc w:val="left"/>
        <w:rPr>
          <w:rFonts w:asciiTheme="minorHAnsi" w:hAnsiTheme="minorHAnsi" w:cs="Arial"/>
          <w:lang w:val="es-ES_tradnl"/>
        </w:rPr>
      </w:pPr>
      <w:proofErr w:type="spellStart"/>
      <w:r w:rsidRPr="00AD2BD2">
        <w:rPr>
          <w:rFonts w:asciiTheme="minorHAnsi" w:hAnsiTheme="minorHAnsi" w:cs="Arial"/>
          <w:lang w:val="es-ES_tradnl"/>
        </w:rPr>
        <w:t>Contact</w:t>
      </w:r>
      <w:proofErr w:type="spellEnd"/>
      <w:r w:rsidRPr="00AD2BD2">
        <w:rPr>
          <w:rFonts w:asciiTheme="minorHAnsi" w:hAnsiTheme="minorHAnsi" w:cs="Arial"/>
          <w:lang w:val="es-ES_tradnl"/>
        </w:rPr>
        <w:t>:</w:t>
      </w:r>
    </w:p>
    <w:p w:rsidR="00AD2BD2" w:rsidRPr="00CA097E" w:rsidRDefault="00AD2BD2" w:rsidP="00AD2BD2">
      <w:pPr>
        <w:tabs>
          <w:tab w:val="left" w:pos="1800"/>
        </w:tabs>
        <w:spacing w:before="0"/>
        <w:ind w:left="567" w:hanging="567"/>
        <w:jc w:val="left"/>
        <w:rPr>
          <w:rFonts w:asciiTheme="minorHAnsi" w:hAnsiTheme="minorHAnsi" w:cs="Arial"/>
          <w:lang w:val="de-CH"/>
        </w:rPr>
      </w:pPr>
      <w:r w:rsidRPr="00CA097E">
        <w:rPr>
          <w:rFonts w:ascii="Arial" w:eastAsia="SimSun" w:hAnsi="Arial" w:cs="Arial"/>
          <w:lang w:val="es-ES"/>
        </w:rPr>
        <w:tab/>
      </w:r>
      <w:r w:rsidRPr="00CA097E">
        <w:rPr>
          <w:rFonts w:asciiTheme="minorHAnsi" w:eastAsia="SimSun" w:hAnsiTheme="minorHAnsi" w:cs="Arial"/>
          <w:lang w:val="es-ES"/>
        </w:rPr>
        <w:t xml:space="preserve">Instituto Nacional das </w:t>
      </w:r>
      <w:proofErr w:type="spellStart"/>
      <w:r w:rsidRPr="00CA097E">
        <w:rPr>
          <w:rFonts w:asciiTheme="minorHAnsi" w:eastAsia="SimSun" w:hAnsiTheme="minorHAnsi" w:cs="Arial"/>
          <w:lang w:val="es-ES"/>
        </w:rPr>
        <w:t>Comunicações</w:t>
      </w:r>
      <w:proofErr w:type="spellEnd"/>
      <w:r w:rsidRPr="00CA097E">
        <w:rPr>
          <w:rFonts w:asciiTheme="minorHAnsi" w:eastAsia="SimSun" w:hAnsiTheme="minorHAnsi" w:cs="Arial"/>
          <w:lang w:val="es-ES"/>
        </w:rPr>
        <w:t xml:space="preserve"> de </w:t>
      </w:r>
      <w:proofErr w:type="spellStart"/>
      <w:r w:rsidRPr="00CA097E">
        <w:rPr>
          <w:rFonts w:asciiTheme="minorHAnsi" w:eastAsia="SimSun" w:hAnsiTheme="minorHAnsi" w:cs="Arial"/>
          <w:lang w:val="es-ES"/>
        </w:rPr>
        <w:t>Moçambique</w:t>
      </w:r>
      <w:proofErr w:type="spellEnd"/>
      <w:r w:rsidRPr="00CA097E">
        <w:rPr>
          <w:rFonts w:asciiTheme="minorHAnsi" w:eastAsia="SimSun" w:hAnsiTheme="minorHAnsi" w:cs="Arial"/>
          <w:lang w:val="es-ES"/>
        </w:rPr>
        <w:t xml:space="preserve"> (INCM)</w:t>
      </w:r>
      <w:r w:rsidRPr="00CA097E">
        <w:rPr>
          <w:rFonts w:asciiTheme="minorHAnsi" w:eastAsia="SimSun" w:hAnsiTheme="minorHAnsi" w:cs="Arial"/>
          <w:lang w:val="es-ES"/>
        </w:rPr>
        <w:br/>
      </w:r>
      <w:proofErr w:type="spellStart"/>
      <w:r w:rsidRPr="00CA097E">
        <w:rPr>
          <w:rFonts w:asciiTheme="minorHAnsi" w:eastAsia="SimSun" w:hAnsiTheme="minorHAnsi" w:cs="Arial"/>
          <w:lang w:val="es-ES"/>
        </w:rPr>
        <w:t>Praça</w:t>
      </w:r>
      <w:proofErr w:type="spellEnd"/>
      <w:r w:rsidRPr="00CA097E">
        <w:rPr>
          <w:rFonts w:asciiTheme="minorHAnsi" w:eastAsia="SimSun" w:hAnsiTheme="minorHAnsi" w:cs="Arial"/>
          <w:lang w:val="es-ES"/>
        </w:rPr>
        <w:t xml:space="preserve"> 16 de </w:t>
      </w:r>
      <w:proofErr w:type="spellStart"/>
      <w:r w:rsidRPr="00CA097E">
        <w:rPr>
          <w:rFonts w:asciiTheme="minorHAnsi" w:eastAsia="SimSun" w:hAnsiTheme="minorHAnsi" w:cs="Arial"/>
          <w:lang w:val="es-ES"/>
        </w:rPr>
        <w:t>Junho</w:t>
      </w:r>
      <w:proofErr w:type="spellEnd"/>
      <w:r w:rsidRPr="00CA097E">
        <w:rPr>
          <w:rFonts w:asciiTheme="minorHAnsi" w:eastAsia="SimSun" w:hAnsiTheme="minorHAnsi" w:cs="Arial"/>
          <w:lang w:val="es-ES"/>
        </w:rPr>
        <w:t xml:space="preserve"> n° 340, </w:t>
      </w:r>
      <w:r w:rsidRPr="00CA097E">
        <w:rPr>
          <w:rFonts w:asciiTheme="minorHAnsi" w:eastAsia="SimSun" w:hAnsiTheme="minorHAnsi" w:cs="Arial"/>
          <w:lang w:val="es-ES"/>
        </w:rPr>
        <w:br/>
      </w:r>
      <w:proofErr w:type="spellStart"/>
      <w:r w:rsidRPr="00CA097E">
        <w:rPr>
          <w:rFonts w:asciiTheme="minorHAnsi" w:eastAsia="SimSun" w:hAnsiTheme="minorHAnsi" w:cs="Arial"/>
          <w:lang w:val="es-ES"/>
        </w:rPr>
        <w:t>Bairro</w:t>
      </w:r>
      <w:proofErr w:type="spellEnd"/>
      <w:r w:rsidRPr="00CA097E">
        <w:rPr>
          <w:rFonts w:asciiTheme="minorHAnsi" w:eastAsia="SimSun" w:hAnsiTheme="minorHAnsi" w:cs="Arial"/>
          <w:lang w:val="es-ES"/>
        </w:rPr>
        <w:t xml:space="preserve"> da Malanga</w:t>
      </w:r>
      <w:r w:rsidRPr="00CA097E">
        <w:rPr>
          <w:rFonts w:asciiTheme="minorHAnsi" w:eastAsia="SimSun" w:hAnsiTheme="minorHAnsi" w:cs="Arial"/>
          <w:lang w:val="es-ES"/>
        </w:rPr>
        <w:br/>
        <w:t>Caixa postal 848</w:t>
      </w:r>
      <w:r w:rsidRPr="00CA097E">
        <w:rPr>
          <w:rFonts w:asciiTheme="minorHAnsi" w:eastAsia="SimSun" w:hAnsiTheme="minorHAnsi" w:cs="Arial"/>
          <w:lang w:val="es-ES"/>
        </w:rPr>
        <w:br/>
        <w:t xml:space="preserve">MAPUTO </w:t>
      </w:r>
      <w:r w:rsidRPr="00CA097E">
        <w:rPr>
          <w:rFonts w:asciiTheme="minorHAnsi" w:eastAsia="SimSun" w:hAnsiTheme="minorHAnsi" w:cs="Arial"/>
          <w:lang w:val="es-ES"/>
        </w:rPr>
        <w:br/>
        <w:t>Mozambique</w:t>
      </w:r>
      <w:r w:rsidRPr="00CA097E">
        <w:rPr>
          <w:rFonts w:asciiTheme="minorHAnsi" w:eastAsia="SimSun" w:hAnsiTheme="minorHAnsi" w:cs="Arial"/>
          <w:lang w:val="es-ES"/>
        </w:rPr>
        <w:br/>
        <w:t>Tel:</w:t>
      </w:r>
      <w:r w:rsidRPr="00CA097E">
        <w:rPr>
          <w:rFonts w:asciiTheme="minorHAnsi" w:eastAsia="SimSun" w:hAnsiTheme="minorHAnsi" w:cs="Arial"/>
          <w:lang w:val="es-ES"/>
        </w:rPr>
        <w:tab/>
        <w:t>+258 21 227 100</w:t>
      </w:r>
      <w:r w:rsidRPr="00CA097E">
        <w:rPr>
          <w:rFonts w:asciiTheme="minorHAnsi" w:eastAsia="SimSun" w:hAnsiTheme="minorHAnsi" w:cs="Arial"/>
          <w:lang w:val="es-ES"/>
        </w:rPr>
        <w:br/>
        <w:t>Fax:</w:t>
      </w:r>
      <w:r w:rsidRPr="00CA097E">
        <w:rPr>
          <w:rFonts w:asciiTheme="minorHAnsi" w:eastAsia="SimSun" w:hAnsiTheme="minorHAnsi" w:cs="Arial"/>
          <w:lang w:val="es-ES"/>
        </w:rPr>
        <w:tab/>
        <w:t>+258 21 494 435</w:t>
      </w:r>
      <w:r w:rsidRPr="00CA097E">
        <w:rPr>
          <w:rFonts w:asciiTheme="minorHAnsi" w:eastAsia="SimSun" w:hAnsiTheme="minorHAnsi" w:cs="Arial"/>
          <w:lang w:val="es-ES"/>
        </w:rPr>
        <w:br/>
        <w:t>E-mail:</w:t>
      </w:r>
      <w:r w:rsidRPr="00CA097E">
        <w:rPr>
          <w:rFonts w:asciiTheme="minorHAnsi" w:eastAsia="SimSun" w:hAnsiTheme="minorHAnsi" w:cs="Arial"/>
          <w:lang w:val="es-ES"/>
        </w:rPr>
        <w:tab/>
        <w:t xml:space="preserve">info@incm.gov.mz </w:t>
      </w:r>
      <w:r w:rsidRPr="00CA097E">
        <w:rPr>
          <w:rFonts w:asciiTheme="minorHAnsi" w:eastAsia="SimSun" w:hAnsiTheme="minorHAnsi" w:cs="Arial"/>
          <w:lang w:val="es-ES"/>
        </w:rPr>
        <w:br/>
        <w:t>URL:</w:t>
      </w:r>
      <w:r w:rsidRPr="00CA097E">
        <w:rPr>
          <w:rFonts w:asciiTheme="minorHAnsi" w:eastAsia="SimSun" w:hAnsiTheme="minorHAnsi" w:cs="Arial"/>
          <w:lang w:val="es-ES"/>
        </w:rPr>
        <w:tab/>
        <w:t>www.incm.gov.mz</w:t>
      </w:r>
      <w:r w:rsidRPr="00CA097E">
        <w:rPr>
          <w:rFonts w:asciiTheme="minorHAnsi" w:hAnsiTheme="minorHAnsi" w:cs="Arial"/>
          <w:lang w:val="de-CH"/>
        </w:rPr>
        <w:t xml:space="preserve"> </w:t>
      </w:r>
    </w:p>
    <w:p w:rsidR="00AD2BD2" w:rsidRPr="00CA097E" w:rsidRDefault="00AD2BD2" w:rsidP="00AD2BD2">
      <w:pPr>
        <w:tabs>
          <w:tab w:val="clear" w:pos="567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b/>
          <w:bCs/>
          <w:lang w:val="de-CH" w:eastAsia="zh-CN"/>
        </w:rPr>
      </w:pPr>
      <w:r w:rsidRPr="00CA097E">
        <w:rPr>
          <w:rFonts w:eastAsia="SimSun" w:cs="Arial"/>
          <w:b/>
          <w:bCs/>
          <w:lang w:val="de-CH" w:eastAsia="zh-CN"/>
        </w:rPr>
        <w:br w:type="page"/>
      </w:r>
    </w:p>
    <w:p w:rsidR="00DF1D3D" w:rsidRPr="00DF1D3D" w:rsidRDefault="00DF1D3D" w:rsidP="00DF1D3D">
      <w:pPr>
        <w:spacing w:before="0"/>
        <w:ind w:firstLine="0"/>
        <w:rPr>
          <w:rFonts w:ascii="Arial" w:eastAsia="SimSun" w:hAnsi="Arial" w:cs="Arial"/>
          <w:lang w:val="en-US"/>
        </w:rPr>
      </w:pPr>
      <w:r w:rsidRPr="00DF1D3D">
        <w:rPr>
          <w:rFonts w:ascii="Arial" w:eastAsia="SimSun" w:hAnsi="Arial" w:cs="Arial"/>
          <w:lang w:val="en-US"/>
        </w:rPr>
        <w:lastRenderedPageBreak/>
        <w:t>Communication of 5.III.2014:</w:t>
      </w:r>
    </w:p>
    <w:p w:rsidR="00DF1D3D" w:rsidRPr="00DF1D3D" w:rsidRDefault="00DF1D3D" w:rsidP="00AD2BD2">
      <w:pPr>
        <w:ind w:firstLine="0"/>
        <w:jc w:val="left"/>
        <w:rPr>
          <w:rFonts w:ascii="Arial" w:eastAsia="SimSun" w:hAnsi="Arial" w:cs="Arial"/>
          <w:lang w:val="en-US"/>
        </w:rPr>
      </w:pPr>
      <w:r w:rsidRPr="00DF1D3D">
        <w:rPr>
          <w:rFonts w:ascii="Arial" w:eastAsia="SimSun" w:hAnsi="Arial" w:cs="Arial"/>
          <w:lang w:val="en-US"/>
        </w:rPr>
        <w:t xml:space="preserve">The </w:t>
      </w:r>
      <w:proofErr w:type="spellStart"/>
      <w:r w:rsidRPr="00DF1D3D">
        <w:rPr>
          <w:rFonts w:ascii="Arial" w:eastAsia="SimSun" w:hAnsi="Arial" w:cs="Arial"/>
          <w:i/>
          <w:iCs/>
          <w:lang w:val="en-US"/>
        </w:rPr>
        <w:t>Instituto</w:t>
      </w:r>
      <w:proofErr w:type="spellEnd"/>
      <w:r w:rsidRPr="00DF1D3D">
        <w:rPr>
          <w:rFonts w:ascii="Arial" w:eastAsia="SimSun" w:hAnsi="Arial" w:cs="Arial"/>
          <w:i/>
          <w:iCs/>
          <w:lang w:val="en-US"/>
        </w:rPr>
        <w:t xml:space="preserve"> Nacional das </w:t>
      </w:r>
      <w:proofErr w:type="spellStart"/>
      <w:r w:rsidRPr="00DF1D3D">
        <w:rPr>
          <w:rFonts w:ascii="Arial" w:eastAsia="SimSun" w:hAnsi="Arial" w:cs="Arial"/>
          <w:i/>
          <w:iCs/>
          <w:lang w:val="en-US"/>
        </w:rPr>
        <w:t>Comunicações</w:t>
      </w:r>
      <w:proofErr w:type="spellEnd"/>
      <w:r w:rsidRPr="00DF1D3D">
        <w:rPr>
          <w:rFonts w:ascii="Arial" w:eastAsia="SimSun" w:hAnsi="Arial" w:cs="Arial"/>
          <w:i/>
          <w:iCs/>
          <w:lang w:val="en-US"/>
        </w:rPr>
        <w:t xml:space="preserve"> de </w:t>
      </w:r>
      <w:proofErr w:type="spellStart"/>
      <w:r w:rsidRPr="00DF1D3D">
        <w:rPr>
          <w:rFonts w:ascii="Arial" w:eastAsia="SimSun" w:hAnsi="Arial" w:cs="Arial"/>
          <w:i/>
          <w:iCs/>
          <w:lang w:val="en-US"/>
        </w:rPr>
        <w:t>Moçambique</w:t>
      </w:r>
      <w:proofErr w:type="spellEnd"/>
      <w:r w:rsidRPr="00DF1D3D">
        <w:rPr>
          <w:rFonts w:ascii="Arial" w:eastAsia="SimSun" w:hAnsi="Arial" w:cs="Arial"/>
          <w:i/>
          <w:iCs/>
          <w:lang w:val="en-US"/>
        </w:rPr>
        <w:t xml:space="preserve"> (INCM)</w:t>
      </w:r>
      <w:r w:rsidRPr="00DF1D3D">
        <w:rPr>
          <w:rFonts w:ascii="Arial" w:eastAsia="SimSun" w:hAnsi="Arial" w:cs="Arial"/>
          <w:lang w:val="en-US"/>
        </w:rPr>
        <w:t>, Maputo, announces the additional allocation of code numbers, for non-geographical number to its National Numbering Plan (country code +258 – Mozambique), for the following Mobile Network Operators :</w:t>
      </w:r>
    </w:p>
    <w:p w:rsidR="00DF1D3D" w:rsidRPr="00DF1D3D" w:rsidRDefault="00DF1D3D" w:rsidP="00DF1D3D">
      <w:pPr>
        <w:rPr>
          <w:rFonts w:ascii="Arial" w:eastAsia="SimSun" w:hAnsi="Arial" w:cs="Arial"/>
          <w:lang w:val="en-US"/>
        </w:rPr>
      </w:pPr>
      <w:r w:rsidRPr="00DF1D3D">
        <w:rPr>
          <w:rFonts w:ascii="Arial" w:eastAsia="SimSun" w:hAnsi="Arial" w:cs="Arial"/>
          <w:lang w:val="en-US"/>
        </w:rPr>
        <w:t>–</w:t>
      </w:r>
      <w:r w:rsidRPr="00DF1D3D">
        <w:rPr>
          <w:rFonts w:ascii="Arial" w:eastAsia="SimSun" w:hAnsi="Arial" w:cs="Arial"/>
          <w:lang w:val="en-US"/>
        </w:rPr>
        <w:tab/>
      </w:r>
      <w:proofErr w:type="spellStart"/>
      <w:r w:rsidRPr="00DF1D3D">
        <w:rPr>
          <w:rFonts w:ascii="Arial" w:eastAsia="SimSun" w:hAnsi="Arial" w:cs="Arial"/>
          <w:lang w:val="en-US"/>
        </w:rPr>
        <w:t>Mcel</w:t>
      </w:r>
      <w:proofErr w:type="spellEnd"/>
      <w:r w:rsidRPr="00DF1D3D">
        <w:rPr>
          <w:rFonts w:ascii="Arial" w:eastAsia="SimSun" w:hAnsi="Arial" w:cs="Arial"/>
          <w:lang w:val="en-US"/>
        </w:rPr>
        <w:t>, S.A. added 83</w:t>
      </w:r>
    </w:p>
    <w:p w:rsidR="00DF1D3D" w:rsidRPr="00DF1D3D" w:rsidRDefault="00DF1D3D" w:rsidP="00DF1D3D">
      <w:pPr>
        <w:rPr>
          <w:rFonts w:ascii="Arial" w:eastAsia="SimSun" w:hAnsi="Arial" w:cs="Arial"/>
          <w:lang w:val="en-US"/>
        </w:rPr>
      </w:pPr>
      <w:r w:rsidRPr="00DF1D3D">
        <w:rPr>
          <w:rFonts w:ascii="Arial" w:eastAsia="SimSun" w:hAnsi="Arial" w:cs="Arial"/>
          <w:lang w:val="en-US"/>
        </w:rPr>
        <w:t>–</w:t>
      </w:r>
      <w:r w:rsidRPr="00DF1D3D">
        <w:rPr>
          <w:rFonts w:ascii="Arial" w:eastAsia="SimSun" w:hAnsi="Arial" w:cs="Arial"/>
          <w:lang w:val="en-US"/>
        </w:rPr>
        <w:tab/>
      </w:r>
      <w:proofErr w:type="spellStart"/>
      <w:r w:rsidRPr="00DF1D3D">
        <w:rPr>
          <w:rFonts w:ascii="Arial" w:eastAsia="SimSun" w:hAnsi="Arial" w:cs="Arial"/>
          <w:lang w:val="en-US"/>
        </w:rPr>
        <w:t>Movitel</w:t>
      </w:r>
      <w:proofErr w:type="spellEnd"/>
      <w:r w:rsidRPr="00DF1D3D">
        <w:rPr>
          <w:rFonts w:ascii="Arial" w:eastAsia="SimSun" w:hAnsi="Arial" w:cs="Arial"/>
          <w:lang w:val="en-US"/>
        </w:rPr>
        <w:t>, S.A. added 87</w:t>
      </w:r>
    </w:p>
    <w:p w:rsidR="00DF1D3D" w:rsidRPr="00DF1D3D" w:rsidRDefault="00DF1D3D" w:rsidP="00AD2BD2">
      <w:pPr>
        <w:spacing w:before="240"/>
        <w:ind w:firstLine="0"/>
        <w:rPr>
          <w:rFonts w:ascii="Arial" w:eastAsia="SimSun" w:hAnsi="Arial" w:cs="Arial"/>
          <w:lang w:val="es-ES"/>
        </w:rPr>
      </w:pPr>
      <w:proofErr w:type="spellStart"/>
      <w:r w:rsidRPr="00DF1D3D">
        <w:rPr>
          <w:rFonts w:ascii="Arial" w:eastAsia="SimSun" w:hAnsi="Arial" w:cs="Arial"/>
          <w:lang w:val="es-ES"/>
        </w:rPr>
        <w:t>Contact</w:t>
      </w:r>
      <w:proofErr w:type="spellEnd"/>
      <w:r w:rsidRPr="00DF1D3D">
        <w:rPr>
          <w:rFonts w:ascii="Arial" w:eastAsia="SimSun" w:hAnsi="Arial" w:cs="Arial"/>
          <w:lang w:val="es-ES"/>
        </w:rPr>
        <w:t>:</w:t>
      </w:r>
    </w:p>
    <w:p w:rsidR="00DF1D3D" w:rsidRPr="00DF1D3D" w:rsidRDefault="00DF1D3D" w:rsidP="00DF1D3D">
      <w:pPr>
        <w:ind w:left="567" w:hanging="567"/>
        <w:jc w:val="left"/>
        <w:rPr>
          <w:rFonts w:ascii="Arial" w:eastAsia="SimSun" w:hAnsi="Arial" w:cs="Arial"/>
          <w:lang w:val="es-ES"/>
        </w:rPr>
      </w:pPr>
      <w:r w:rsidRPr="00DF1D3D">
        <w:rPr>
          <w:rFonts w:ascii="Arial" w:eastAsia="SimSun" w:hAnsi="Arial" w:cs="Arial"/>
          <w:lang w:val="es-ES"/>
        </w:rPr>
        <w:tab/>
        <w:t xml:space="preserve">Instituto Nacional das </w:t>
      </w:r>
      <w:proofErr w:type="spellStart"/>
      <w:r w:rsidRPr="00DF1D3D">
        <w:rPr>
          <w:rFonts w:ascii="Arial" w:eastAsia="SimSun" w:hAnsi="Arial" w:cs="Arial"/>
          <w:lang w:val="es-ES"/>
        </w:rPr>
        <w:t>Comunicações</w:t>
      </w:r>
      <w:proofErr w:type="spellEnd"/>
      <w:r w:rsidRPr="00DF1D3D">
        <w:rPr>
          <w:rFonts w:ascii="Arial" w:eastAsia="SimSun" w:hAnsi="Arial" w:cs="Arial"/>
          <w:lang w:val="es-ES"/>
        </w:rPr>
        <w:t xml:space="preserve"> de </w:t>
      </w:r>
      <w:proofErr w:type="spellStart"/>
      <w:r w:rsidRPr="00DF1D3D">
        <w:rPr>
          <w:rFonts w:ascii="Arial" w:eastAsia="SimSun" w:hAnsi="Arial" w:cs="Arial"/>
          <w:lang w:val="es-ES"/>
        </w:rPr>
        <w:t>Moçambique</w:t>
      </w:r>
      <w:proofErr w:type="spellEnd"/>
      <w:r w:rsidRPr="00DF1D3D">
        <w:rPr>
          <w:rFonts w:ascii="Arial" w:eastAsia="SimSun" w:hAnsi="Arial" w:cs="Arial"/>
          <w:lang w:val="es-ES"/>
        </w:rPr>
        <w:t xml:space="preserve"> (INCM)</w:t>
      </w:r>
      <w:r w:rsidRPr="00DF1D3D">
        <w:rPr>
          <w:rFonts w:ascii="Arial" w:eastAsia="SimSun" w:hAnsi="Arial" w:cs="Arial"/>
          <w:lang w:val="es-ES"/>
        </w:rPr>
        <w:br/>
      </w:r>
      <w:proofErr w:type="spellStart"/>
      <w:r w:rsidRPr="00DF1D3D">
        <w:rPr>
          <w:rFonts w:ascii="Arial" w:eastAsia="SimSun" w:hAnsi="Arial" w:cs="Arial"/>
          <w:lang w:val="es-ES"/>
        </w:rPr>
        <w:t>Praça</w:t>
      </w:r>
      <w:proofErr w:type="spellEnd"/>
      <w:r w:rsidRPr="00DF1D3D">
        <w:rPr>
          <w:rFonts w:ascii="Arial" w:eastAsia="SimSun" w:hAnsi="Arial" w:cs="Arial"/>
          <w:lang w:val="es-ES"/>
        </w:rPr>
        <w:t xml:space="preserve"> 16 de </w:t>
      </w:r>
      <w:proofErr w:type="spellStart"/>
      <w:r w:rsidRPr="00DF1D3D">
        <w:rPr>
          <w:rFonts w:ascii="Arial" w:eastAsia="SimSun" w:hAnsi="Arial" w:cs="Arial"/>
          <w:lang w:val="es-ES"/>
        </w:rPr>
        <w:t>Junho</w:t>
      </w:r>
      <w:proofErr w:type="spellEnd"/>
      <w:r w:rsidRPr="00DF1D3D">
        <w:rPr>
          <w:rFonts w:ascii="Arial" w:eastAsia="SimSun" w:hAnsi="Arial" w:cs="Arial"/>
          <w:lang w:val="es-ES"/>
        </w:rPr>
        <w:t xml:space="preserve"> n° 340, </w:t>
      </w:r>
      <w:r w:rsidRPr="00DF1D3D">
        <w:rPr>
          <w:rFonts w:ascii="Arial" w:eastAsia="SimSun" w:hAnsi="Arial" w:cs="Arial"/>
          <w:lang w:val="es-ES"/>
        </w:rPr>
        <w:br/>
      </w:r>
      <w:proofErr w:type="spellStart"/>
      <w:r w:rsidRPr="00DF1D3D">
        <w:rPr>
          <w:rFonts w:ascii="Arial" w:eastAsia="SimSun" w:hAnsi="Arial" w:cs="Arial"/>
          <w:lang w:val="es-ES"/>
        </w:rPr>
        <w:t>Bairro</w:t>
      </w:r>
      <w:proofErr w:type="spellEnd"/>
      <w:r w:rsidRPr="00DF1D3D">
        <w:rPr>
          <w:rFonts w:ascii="Arial" w:eastAsia="SimSun" w:hAnsi="Arial" w:cs="Arial"/>
          <w:lang w:val="es-ES"/>
        </w:rPr>
        <w:t xml:space="preserve"> da Malanga</w:t>
      </w:r>
      <w:r w:rsidRPr="00DF1D3D">
        <w:rPr>
          <w:rFonts w:ascii="Arial" w:eastAsia="SimSun" w:hAnsi="Arial" w:cs="Arial"/>
          <w:lang w:val="es-ES"/>
        </w:rPr>
        <w:br/>
        <w:t>Caixa postal 848</w:t>
      </w:r>
      <w:r w:rsidRPr="00DF1D3D">
        <w:rPr>
          <w:rFonts w:ascii="Arial" w:eastAsia="SimSun" w:hAnsi="Arial" w:cs="Arial"/>
          <w:lang w:val="es-ES"/>
        </w:rPr>
        <w:br/>
        <w:t xml:space="preserve">MAPUTO </w:t>
      </w:r>
      <w:r w:rsidRPr="00DF1D3D">
        <w:rPr>
          <w:rFonts w:ascii="Arial" w:eastAsia="SimSun" w:hAnsi="Arial" w:cs="Arial"/>
          <w:lang w:val="es-ES"/>
        </w:rPr>
        <w:br/>
        <w:t>Mozambique</w:t>
      </w:r>
      <w:r w:rsidRPr="00DF1D3D">
        <w:rPr>
          <w:rFonts w:ascii="Arial" w:eastAsia="SimSun" w:hAnsi="Arial" w:cs="Arial"/>
          <w:lang w:val="es-ES"/>
        </w:rPr>
        <w:br/>
        <w:t>Tel:</w:t>
      </w:r>
      <w:r w:rsidRPr="00DF1D3D">
        <w:rPr>
          <w:rFonts w:ascii="Arial" w:eastAsia="SimSun" w:hAnsi="Arial" w:cs="Arial"/>
          <w:lang w:val="es-ES"/>
        </w:rPr>
        <w:tab/>
        <w:t xml:space="preserve">+258 21 490131 </w:t>
      </w:r>
      <w:r w:rsidRPr="00DF1D3D">
        <w:rPr>
          <w:rFonts w:ascii="Arial" w:eastAsia="SimSun" w:hAnsi="Arial" w:cs="Arial"/>
          <w:lang w:val="es-ES"/>
        </w:rPr>
        <w:br/>
        <w:t>Fax:</w:t>
      </w:r>
      <w:r w:rsidRPr="00DF1D3D">
        <w:rPr>
          <w:rFonts w:ascii="Arial" w:eastAsia="SimSun" w:hAnsi="Arial" w:cs="Arial"/>
          <w:lang w:val="es-ES"/>
        </w:rPr>
        <w:tab/>
        <w:t>+258 21 494435/+258 21 492728</w:t>
      </w:r>
      <w:r w:rsidRPr="00DF1D3D">
        <w:rPr>
          <w:rFonts w:ascii="Arial" w:eastAsia="SimSun" w:hAnsi="Arial" w:cs="Arial"/>
          <w:lang w:val="es-ES"/>
        </w:rPr>
        <w:br/>
        <w:t>E-mail:</w:t>
      </w:r>
      <w:r w:rsidRPr="00DF1D3D">
        <w:rPr>
          <w:rFonts w:ascii="Arial" w:eastAsia="SimSun" w:hAnsi="Arial" w:cs="Arial"/>
          <w:lang w:val="es-ES"/>
        </w:rPr>
        <w:tab/>
        <w:t xml:space="preserve">info@incm.gov.mz </w:t>
      </w:r>
      <w:r w:rsidRPr="00DF1D3D">
        <w:rPr>
          <w:rFonts w:ascii="Arial" w:eastAsia="SimSun" w:hAnsi="Arial" w:cs="Arial"/>
          <w:lang w:val="es-ES"/>
        </w:rPr>
        <w:br/>
        <w:t>URL:</w:t>
      </w:r>
      <w:r w:rsidRPr="00DF1D3D">
        <w:rPr>
          <w:rFonts w:ascii="Arial" w:eastAsia="SimSun" w:hAnsi="Arial" w:cs="Arial"/>
          <w:lang w:val="es-ES"/>
        </w:rPr>
        <w:tab/>
      </w:r>
      <w:r w:rsidR="00AE77EE">
        <w:rPr>
          <w:rFonts w:ascii="Arial" w:eastAsia="SimSun" w:hAnsi="Arial" w:cs="Arial"/>
          <w:lang w:val="es-ES"/>
        </w:rPr>
        <w:tab/>
      </w:r>
      <w:r w:rsidRPr="00DF1D3D">
        <w:rPr>
          <w:rFonts w:ascii="Arial" w:eastAsia="SimSun" w:hAnsi="Arial" w:cs="Arial"/>
          <w:lang w:val="es-ES"/>
        </w:rPr>
        <w:t xml:space="preserve">www.incm.gov.mz </w:t>
      </w:r>
    </w:p>
    <w:p w:rsidR="00AD2BD2" w:rsidRDefault="00AD2BD2" w:rsidP="00785634">
      <w:pPr>
        <w:spacing w:before="0"/>
        <w:ind w:firstLine="0"/>
        <w:rPr>
          <w:rFonts w:ascii="Arial" w:hAnsi="Arial" w:cs="Arial"/>
        </w:rPr>
      </w:pPr>
    </w:p>
    <w:p w:rsidR="00785634" w:rsidRPr="00DF1D3D" w:rsidRDefault="00785634" w:rsidP="00AD2BD2">
      <w:pPr>
        <w:spacing w:before="240"/>
        <w:ind w:firstLine="0"/>
        <w:rPr>
          <w:rFonts w:ascii="Arial" w:hAnsi="Arial" w:cs="Arial"/>
        </w:rPr>
      </w:pPr>
      <w:r w:rsidRPr="00DF1D3D">
        <w:rPr>
          <w:rFonts w:ascii="Arial" w:hAnsi="Arial" w:cs="Arial"/>
        </w:rPr>
        <w:t>Communication of 9.I.2013:</w:t>
      </w:r>
    </w:p>
    <w:p w:rsidR="00785634" w:rsidRPr="00DF1D3D" w:rsidRDefault="00785634" w:rsidP="00AD2BD2">
      <w:pPr>
        <w:spacing w:after="120"/>
        <w:rPr>
          <w:rFonts w:ascii="Arial" w:hAnsi="Arial" w:cs="Arial"/>
        </w:rPr>
      </w:pPr>
      <w:r w:rsidRPr="00DF1D3D">
        <w:rPr>
          <w:rFonts w:ascii="Arial" w:hAnsi="Arial" w:cs="Arial"/>
        </w:rPr>
        <w:t xml:space="preserve">The </w:t>
      </w:r>
      <w:proofErr w:type="spellStart"/>
      <w:r w:rsidRPr="00DF1D3D">
        <w:rPr>
          <w:rFonts w:ascii="Arial" w:hAnsi="Arial" w:cs="Arial"/>
          <w:i/>
          <w:iCs/>
        </w:rPr>
        <w:t>Instituto</w:t>
      </w:r>
      <w:proofErr w:type="spellEnd"/>
      <w:r w:rsidRPr="00DF1D3D">
        <w:rPr>
          <w:rFonts w:ascii="Arial" w:hAnsi="Arial" w:cs="Arial"/>
          <w:i/>
          <w:iCs/>
        </w:rPr>
        <w:t xml:space="preserve"> Nacional das </w:t>
      </w:r>
      <w:proofErr w:type="spellStart"/>
      <w:r w:rsidRPr="00DF1D3D">
        <w:rPr>
          <w:rFonts w:ascii="Arial" w:hAnsi="Arial" w:cs="Arial"/>
          <w:i/>
          <w:iCs/>
        </w:rPr>
        <w:t>Comunicações</w:t>
      </w:r>
      <w:proofErr w:type="spellEnd"/>
      <w:r w:rsidRPr="00DF1D3D">
        <w:rPr>
          <w:rFonts w:ascii="Arial" w:hAnsi="Arial" w:cs="Arial"/>
          <w:i/>
          <w:iCs/>
        </w:rPr>
        <w:t xml:space="preserve"> de </w:t>
      </w:r>
      <w:proofErr w:type="spellStart"/>
      <w:r w:rsidRPr="00DF1D3D">
        <w:rPr>
          <w:rFonts w:ascii="Arial" w:hAnsi="Arial" w:cs="Arial"/>
          <w:i/>
          <w:iCs/>
        </w:rPr>
        <w:t>Moçambique</w:t>
      </w:r>
      <w:proofErr w:type="spellEnd"/>
      <w:r w:rsidRPr="00DF1D3D">
        <w:rPr>
          <w:rFonts w:ascii="Arial" w:hAnsi="Arial" w:cs="Arial"/>
          <w:i/>
          <w:iCs/>
        </w:rPr>
        <w:t xml:space="preserve"> (INCM)</w:t>
      </w:r>
      <w:r w:rsidRPr="00DF1D3D">
        <w:rPr>
          <w:rFonts w:ascii="Arial" w:hAnsi="Arial" w:cs="Arial"/>
        </w:rPr>
        <w:t>, Maputo, announces the following modification concerning changing the maximum length of the short codes with the prefix “1”.Three-digit (</w:t>
      </w:r>
      <w:proofErr w:type="spellStart"/>
      <w:r w:rsidRPr="00DF1D3D">
        <w:rPr>
          <w:rFonts w:ascii="Arial" w:hAnsi="Arial" w:cs="Arial"/>
        </w:rPr>
        <w:t>eg</w:t>
      </w:r>
      <w:proofErr w:type="spellEnd"/>
      <w:r w:rsidRPr="00DF1D3D">
        <w:rPr>
          <w:rFonts w:ascii="Arial" w:hAnsi="Arial" w:cs="Arial"/>
        </w:rPr>
        <w:t> 10Y) to four digits (</w:t>
      </w:r>
      <w:proofErr w:type="spellStart"/>
      <w:r w:rsidRPr="00DF1D3D">
        <w:rPr>
          <w:rFonts w:ascii="Arial" w:hAnsi="Arial" w:cs="Arial"/>
        </w:rPr>
        <w:t>eg</w:t>
      </w:r>
      <w:proofErr w:type="spellEnd"/>
      <w:r w:rsidRPr="00DF1D3D">
        <w:rPr>
          <w:rFonts w:ascii="Arial" w:hAnsi="Arial" w:cs="Arial"/>
        </w:rPr>
        <w:t xml:space="preserve"> 10XY) on the National Numbering Plan of Mozambique.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7"/>
        <w:gridCol w:w="6515"/>
      </w:tblGrid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pStyle w:val="Tablehead"/>
              <w:spacing w:before="60" w:after="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Short code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head"/>
              <w:spacing w:before="60" w:after="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Usage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of the VODACOM operator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12XY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TDM operator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13XY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MCEL operator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14XY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Informative service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15XY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MOVITEL operator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16XY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Spare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17XY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19XY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  <w:tr w:rsidR="00785634" w:rsidRPr="00DF1D3D" w:rsidTr="00DF1D3D">
        <w:trPr>
          <w:trHeight w:val="20"/>
          <w:tblHeader/>
          <w:jc w:val="center"/>
        </w:trPr>
        <w:tc>
          <w:tcPr>
            <w:tcW w:w="2557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10XY</w:t>
            </w:r>
          </w:p>
        </w:tc>
        <w:tc>
          <w:tcPr>
            <w:tcW w:w="6515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</w:tbl>
    <w:p w:rsidR="00785634" w:rsidRPr="00DF1D3D" w:rsidRDefault="00785634" w:rsidP="00AD2BD2">
      <w:pPr>
        <w:overflowPunct/>
        <w:autoSpaceDE/>
        <w:autoSpaceDN/>
        <w:adjustRightInd/>
        <w:spacing w:before="240" w:after="120"/>
        <w:ind w:firstLine="0"/>
        <w:textAlignment w:val="auto"/>
        <w:rPr>
          <w:rFonts w:ascii="Arial" w:hAnsi="Arial" w:cs="Arial"/>
        </w:rPr>
      </w:pPr>
      <w:r w:rsidRPr="00DF1D3D">
        <w:rPr>
          <w:rFonts w:ascii="Arial" w:hAnsi="Arial" w:cs="Arial"/>
        </w:rPr>
        <w:t>Contact:</w:t>
      </w:r>
    </w:p>
    <w:p w:rsidR="00785634" w:rsidRPr="00DF1D3D" w:rsidRDefault="00785634" w:rsidP="00AD2BD2">
      <w:pPr>
        <w:spacing w:before="0"/>
        <w:ind w:left="567" w:hanging="437"/>
        <w:jc w:val="left"/>
        <w:rPr>
          <w:rFonts w:ascii="Arial" w:hAnsi="Arial" w:cs="Arial"/>
          <w:lang w:val="es-ES"/>
        </w:rPr>
      </w:pPr>
      <w:r w:rsidRPr="00DF1D3D">
        <w:rPr>
          <w:rFonts w:ascii="Arial" w:hAnsi="Arial" w:cs="Arial"/>
          <w:lang w:val="es-ES"/>
        </w:rPr>
        <w:tab/>
        <w:t xml:space="preserve">Instituto Nacional das </w:t>
      </w:r>
      <w:proofErr w:type="spellStart"/>
      <w:r w:rsidRPr="00DF1D3D">
        <w:rPr>
          <w:rFonts w:ascii="Arial" w:hAnsi="Arial" w:cs="Arial"/>
          <w:lang w:val="es-ES"/>
        </w:rPr>
        <w:t>Comunicações</w:t>
      </w:r>
      <w:proofErr w:type="spellEnd"/>
      <w:r w:rsidRPr="00DF1D3D">
        <w:rPr>
          <w:rFonts w:ascii="Arial" w:hAnsi="Arial" w:cs="Arial"/>
          <w:lang w:val="es-ES"/>
        </w:rPr>
        <w:t xml:space="preserve"> de </w:t>
      </w:r>
      <w:proofErr w:type="spellStart"/>
      <w:r w:rsidRPr="00DF1D3D">
        <w:rPr>
          <w:rFonts w:ascii="Arial" w:hAnsi="Arial" w:cs="Arial"/>
          <w:lang w:val="es-ES"/>
        </w:rPr>
        <w:t>Moçambique</w:t>
      </w:r>
      <w:proofErr w:type="spellEnd"/>
      <w:r w:rsidRPr="00DF1D3D">
        <w:rPr>
          <w:rFonts w:ascii="Arial" w:hAnsi="Arial" w:cs="Arial"/>
          <w:lang w:val="es-ES"/>
        </w:rPr>
        <w:t xml:space="preserve"> (INCM)</w:t>
      </w:r>
      <w:r w:rsidRPr="00DF1D3D">
        <w:rPr>
          <w:rFonts w:ascii="Arial" w:hAnsi="Arial" w:cs="Arial"/>
          <w:lang w:val="es-ES"/>
        </w:rPr>
        <w:br/>
      </w:r>
      <w:proofErr w:type="spellStart"/>
      <w:r w:rsidRPr="00DF1D3D">
        <w:rPr>
          <w:rFonts w:ascii="Arial" w:hAnsi="Arial" w:cs="Arial"/>
          <w:lang w:val="es-ES"/>
        </w:rPr>
        <w:t>Praça</w:t>
      </w:r>
      <w:proofErr w:type="spellEnd"/>
      <w:r w:rsidRPr="00DF1D3D">
        <w:rPr>
          <w:rFonts w:ascii="Arial" w:hAnsi="Arial" w:cs="Arial"/>
          <w:lang w:val="es-ES"/>
        </w:rPr>
        <w:t xml:space="preserve"> 16 de </w:t>
      </w:r>
      <w:proofErr w:type="spellStart"/>
      <w:r w:rsidRPr="00DF1D3D">
        <w:rPr>
          <w:rFonts w:ascii="Arial" w:hAnsi="Arial" w:cs="Arial"/>
          <w:lang w:val="es-ES"/>
        </w:rPr>
        <w:t>Junho</w:t>
      </w:r>
      <w:proofErr w:type="spellEnd"/>
      <w:r w:rsidRPr="00DF1D3D">
        <w:rPr>
          <w:rFonts w:ascii="Arial" w:hAnsi="Arial" w:cs="Arial"/>
          <w:lang w:val="es-ES"/>
        </w:rPr>
        <w:t xml:space="preserve"> n° 340, </w:t>
      </w:r>
      <w:r w:rsidRPr="00DF1D3D">
        <w:rPr>
          <w:rFonts w:ascii="Arial" w:hAnsi="Arial" w:cs="Arial"/>
          <w:lang w:val="es-ES"/>
        </w:rPr>
        <w:br/>
      </w:r>
      <w:proofErr w:type="spellStart"/>
      <w:r w:rsidRPr="00DF1D3D">
        <w:rPr>
          <w:rFonts w:ascii="Arial" w:hAnsi="Arial" w:cs="Arial"/>
          <w:lang w:val="es-ES"/>
        </w:rPr>
        <w:t>Bairro</w:t>
      </w:r>
      <w:proofErr w:type="spellEnd"/>
      <w:r w:rsidRPr="00DF1D3D">
        <w:rPr>
          <w:rFonts w:ascii="Arial" w:hAnsi="Arial" w:cs="Arial"/>
          <w:lang w:val="es-ES"/>
        </w:rPr>
        <w:t xml:space="preserve"> da Malanga</w:t>
      </w:r>
      <w:r w:rsidRPr="00DF1D3D">
        <w:rPr>
          <w:rFonts w:ascii="Arial" w:hAnsi="Arial" w:cs="Arial"/>
          <w:lang w:val="es-ES"/>
        </w:rPr>
        <w:br/>
        <w:t>Caixa postal 848</w:t>
      </w:r>
      <w:r w:rsidRPr="00DF1D3D">
        <w:rPr>
          <w:rFonts w:ascii="Arial" w:hAnsi="Arial" w:cs="Arial"/>
          <w:lang w:val="es-ES"/>
        </w:rPr>
        <w:br/>
        <w:t xml:space="preserve">MAPUTO </w:t>
      </w:r>
      <w:r w:rsidRPr="00DF1D3D">
        <w:rPr>
          <w:rFonts w:ascii="Arial" w:hAnsi="Arial" w:cs="Arial"/>
          <w:lang w:val="es-ES"/>
        </w:rPr>
        <w:br/>
        <w:t>Mozambique</w:t>
      </w:r>
      <w:r w:rsidRPr="00DF1D3D">
        <w:rPr>
          <w:rFonts w:ascii="Arial" w:hAnsi="Arial" w:cs="Arial"/>
          <w:lang w:val="es-ES"/>
        </w:rPr>
        <w:br/>
        <w:t>Tel:</w:t>
      </w:r>
      <w:r w:rsidRPr="00DF1D3D">
        <w:rPr>
          <w:rFonts w:ascii="Arial" w:hAnsi="Arial" w:cs="Arial"/>
          <w:lang w:val="es-ES"/>
        </w:rPr>
        <w:tab/>
        <w:t xml:space="preserve">+258 21 490131 </w:t>
      </w:r>
      <w:r w:rsidRPr="00DF1D3D">
        <w:rPr>
          <w:rFonts w:ascii="Arial" w:hAnsi="Arial" w:cs="Arial"/>
          <w:lang w:val="es-ES"/>
        </w:rPr>
        <w:br/>
        <w:t>Fax:</w:t>
      </w:r>
      <w:r w:rsidRPr="00DF1D3D">
        <w:rPr>
          <w:rFonts w:ascii="Arial" w:hAnsi="Arial" w:cs="Arial"/>
          <w:lang w:val="es-ES"/>
        </w:rPr>
        <w:tab/>
        <w:t xml:space="preserve">+258 21 494435/+258 21 492728  </w:t>
      </w:r>
      <w:r w:rsidRPr="00DF1D3D">
        <w:rPr>
          <w:rFonts w:ascii="Arial" w:hAnsi="Arial" w:cs="Arial"/>
          <w:lang w:val="es-ES"/>
        </w:rPr>
        <w:br/>
        <w:t>E-mail:</w:t>
      </w:r>
      <w:r w:rsidRPr="00DF1D3D">
        <w:rPr>
          <w:rFonts w:ascii="Arial" w:hAnsi="Arial" w:cs="Arial"/>
          <w:lang w:val="es-ES"/>
        </w:rPr>
        <w:tab/>
        <w:t xml:space="preserve">info@incm.gov.mz </w:t>
      </w:r>
      <w:r w:rsidRPr="00DF1D3D">
        <w:rPr>
          <w:rFonts w:ascii="Arial" w:hAnsi="Arial" w:cs="Arial"/>
          <w:lang w:val="es-ES"/>
        </w:rPr>
        <w:br/>
        <w:t>URL:</w:t>
      </w:r>
      <w:r w:rsidRPr="00DF1D3D">
        <w:rPr>
          <w:rFonts w:ascii="Arial" w:hAnsi="Arial" w:cs="Arial"/>
          <w:lang w:val="es-ES"/>
        </w:rPr>
        <w:tab/>
      </w:r>
      <w:r w:rsidR="00AE77EE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t xml:space="preserve">www.incm.gov.mz </w:t>
      </w:r>
    </w:p>
    <w:bookmarkEnd w:id="0"/>
    <w:bookmarkEnd w:id="1"/>
    <w:p w:rsidR="00785634" w:rsidRPr="00DF1D3D" w:rsidRDefault="00785634" w:rsidP="00785634">
      <w:pPr>
        <w:jc w:val="center"/>
        <w:rPr>
          <w:rFonts w:ascii="Arial" w:hAnsi="Arial" w:cs="Arial"/>
          <w:b/>
          <w:bCs/>
        </w:rPr>
      </w:pPr>
      <w:r w:rsidRPr="00DF1D3D">
        <w:rPr>
          <w:rFonts w:ascii="Arial" w:hAnsi="Arial" w:cs="Arial"/>
          <w:b/>
          <w:bCs/>
        </w:rPr>
        <w:lastRenderedPageBreak/>
        <w:t>National Numbering Plan - (Country Code +258)</w:t>
      </w:r>
    </w:p>
    <w:p w:rsidR="00785634" w:rsidRPr="00DF1D3D" w:rsidRDefault="00785634" w:rsidP="00785634">
      <w:pPr>
        <w:rPr>
          <w:rFonts w:ascii="Arial" w:hAnsi="Arial" w:cs="Arial"/>
        </w:rPr>
      </w:pPr>
      <w:r w:rsidRPr="00DF1D3D">
        <w:rPr>
          <w:rFonts w:ascii="Arial" w:hAnsi="Arial" w:cs="Arial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6"/>
        <w:gridCol w:w="2268"/>
      </w:tblGrid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Usage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 xml:space="preserve">Code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numbers</w:t>
            </w:r>
            <w:proofErr w:type="spellEnd"/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Country code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258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Prefix for international access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00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Spare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Spare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01 – 09</w:t>
            </w:r>
          </w:p>
        </w:tc>
      </w:tr>
    </w:tbl>
    <w:p w:rsidR="00785634" w:rsidRPr="00DF1D3D" w:rsidRDefault="00785634" w:rsidP="00785634">
      <w:pPr>
        <w:pStyle w:val="Tablefin"/>
        <w:rPr>
          <w:rFonts w:ascii="Arial" w:hAnsi="Arial" w:cs="Arial"/>
          <w:b w:val="0"/>
          <w:sz w:val="20"/>
          <w:szCs w:val="20"/>
          <w:lang w:val="en-US"/>
        </w:rPr>
      </w:pPr>
    </w:p>
    <w:p w:rsidR="00785634" w:rsidRPr="00DF1D3D" w:rsidRDefault="00785634" w:rsidP="00785634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6"/>
        <w:gridCol w:w="2268"/>
      </w:tblGrid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Geographical number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Code numbers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Short number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telephone network – TDM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</w:t>
            </w:r>
          </w:p>
        </w:tc>
      </w:tr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80" w:after="8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Spare number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80" w:after="8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5</w:t>
            </w:r>
          </w:p>
        </w:tc>
      </w:tr>
    </w:tbl>
    <w:p w:rsidR="00785634" w:rsidRPr="00DF1D3D" w:rsidRDefault="00785634" w:rsidP="00785634">
      <w:pPr>
        <w:pStyle w:val="Tablefin"/>
        <w:tabs>
          <w:tab w:val="left" w:pos="540"/>
          <w:tab w:val="left" w:pos="1080"/>
        </w:tabs>
        <w:rPr>
          <w:rFonts w:ascii="Arial" w:hAnsi="Arial" w:cs="Arial"/>
          <w:b w:val="0"/>
          <w:sz w:val="20"/>
          <w:szCs w:val="20"/>
          <w:lang w:val="en-US"/>
        </w:rPr>
      </w:pPr>
    </w:p>
    <w:p w:rsidR="00785634" w:rsidRPr="00DF1D3D" w:rsidRDefault="00785634" w:rsidP="00785634">
      <w:pPr>
        <w:pStyle w:val="blanc"/>
        <w:tabs>
          <w:tab w:val="left" w:pos="540"/>
          <w:tab w:val="left" w:pos="108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6"/>
        <w:gridCol w:w="2268"/>
      </w:tblGrid>
      <w:tr w:rsidR="00785634" w:rsidRPr="00DF1D3D" w:rsidTr="001C1393">
        <w:trPr>
          <w:tblHeader/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Code numbers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Service of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audiotext</w:t>
            </w:r>
            <w:proofErr w:type="spellEnd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, communication of data, etc.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Non-geographical number of the type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audiotext</w:t>
            </w:r>
            <w:proofErr w:type="spellEnd"/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600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Reserved for access of nets of data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610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Reserved for non-geographical number of the type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audiotext</w:t>
            </w:r>
            <w:proofErr w:type="spellEnd"/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611 – 699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Universal service, service of privatized voice, etc.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7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Green Service, mobile service telephone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Free Phone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800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 of collection to the origin number superior to a local call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801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 of collection to the origin number superior to a call I.U.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802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803 – 809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81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Mobile telephone network –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Mcel</w:t>
            </w:r>
            <w:proofErr w:type="spellEnd"/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82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83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telephone network – Vodacom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84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85 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Mobile telephone network –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Movitel</w:t>
            </w:r>
            <w:proofErr w:type="spellEnd"/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86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>Mobile telephone network – reserved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87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Trunking</w:t>
            </w:r>
            <w:proofErr w:type="spellEnd"/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88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Mobile telephone network – reserved for GMPCS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89</w:t>
            </w:r>
          </w:p>
        </w:tc>
      </w:tr>
      <w:tr w:rsidR="00785634" w:rsidRPr="00DF1D3D" w:rsidTr="001C1393">
        <w:trPr>
          <w:jc w:val="center"/>
        </w:trPr>
        <w:tc>
          <w:tcPr>
            <w:tcW w:w="6526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Premium rate, multimedia</w:t>
            </w:r>
          </w:p>
        </w:tc>
        <w:tc>
          <w:tcPr>
            <w:tcW w:w="2268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9</w:t>
            </w:r>
          </w:p>
        </w:tc>
      </w:tr>
    </w:tbl>
    <w:p w:rsidR="00785634" w:rsidRPr="00DF1D3D" w:rsidRDefault="00785634" w:rsidP="00785634">
      <w:pPr>
        <w:pStyle w:val="Heading6"/>
        <w:rPr>
          <w:rFonts w:ascii="Arial" w:hAnsi="Arial" w:cs="Arial"/>
          <w:bCs/>
        </w:rPr>
      </w:pPr>
      <w:r w:rsidRPr="00DF1D3D">
        <w:rPr>
          <w:rFonts w:ascii="Arial" w:hAnsi="Arial" w:cs="Arial"/>
          <w:bCs/>
        </w:rPr>
        <w:t>New planned arrangement of short code number ranges</w:t>
      </w:r>
    </w:p>
    <w:p w:rsidR="00785634" w:rsidRPr="00DF1D3D" w:rsidRDefault="00785634" w:rsidP="00785634">
      <w:pPr>
        <w:pStyle w:val="Tablefin"/>
        <w:tabs>
          <w:tab w:val="left" w:pos="540"/>
          <w:tab w:val="left" w:pos="1080"/>
        </w:tabs>
        <w:rPr>
          <w:rFonts w:ascii="Arial" w:hAnsi="Arial" w:cs="Arial"/>
          <w:b w:val="0"/>
          <w:sz w:val="20"/>
          <w:szCs w:val="20"/>
          <w:lang w:val="en-US"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4716"/>
      </w:tblGrid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pStyle w:val="Tablehead"/>
              <w:spacing w:before="60" w:after="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Short code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head"/>
              <w:spacing w:before="60" w:after="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</w:rPr>
              <w:t>Usage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10XY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of the VODACOM operator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12XY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TDM operator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13XY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MCEL operator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14XY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Informative service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15XY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Special Service for the MOVITEL operator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16XY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Spare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17XY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19XY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  <w:tr w:rsidR="00785634" w:rsidRPr="00DF1D3D" w:rsidTr="00C10EAE">
        <w:trPr>
          <w:trHeight w:val="20"/>
          <w:tblHeader/>
          <w:jc w:val="center"/>
        </w:trPr>
        <w:tc>
          <w:tcPr>
            <w:tcW w:w="1806" w:type="dxa"/>
          </w:tcPr>
          <w:p w:rsidR="00785634" w:rsidRPr="00DF1D3D" w:rsidRDefault="00785634" w:rsidP="00C10EAE">
            <w:pPr>
              <w:spacing w:before="60" w:after="60"/>
              <w:ind w:left="32" w:firstLine="0"/>
              <w:jc w:val="center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10XY</w:t>
            </w:r>
          </w:p>
        </w:tc>
        <w:tc>
          <w:tcPr>
            <w:tcW w:w="4078" w:type="dxa"/>
          </w:tcPr>
          <w:p w:rsidR="00785634" w:rsidRPr="00DF1D3D" w:rsidRDefault="00785634" w:rsidP="00C10EAE">
            <w:pPr>
              <w:spacing w:before="60" w:after="60"/>
              <w:ind w:firstLine="0"/>
              <w:rPr>
                <w:rFonts w:ascii="Arial" w:hAnsi="Arial" w:cs="Arial"/>
                <w:bCs/>
              </w:rPr>
            </w:pPr>
            <w:r w:rsidRPr="00DF1D3D">
              <w:rPr>
                <w:rFonts w:ascii="Arial" w:hAnsi="Arial" w:cs="Arial"/>
                <w:bCs/>
              </w:rPr>
              <w:t>Spare</w:t>
            </w:r>
          </w:p>
        </w:tc>
      </w:tr>
    </w:tbl>
    <w:p w:rsidR="00785634" w:rsidRPr="00DF1D3D" w:rsidRDefault="00785634" w:rsidP="00785634">
      <w:pPr>
        <w:rPr>
          <w:rFonts w:ascii="Arial" w:hAnsi="Arial" w:cs="Arial"/>
          <w:lang w:val="en-US"/>
        </w:rPr>
      </w:pPr>
    </w:p>
    <w:p w:rsidR="00785634" w:rsidRPr="00DF1D3D" w:rsidRDefault="00785634" w:rsidP="00785634">
      <w:pPr>
        <w:pStyle w:val="enumlev1"/>
        <w:rPr>
          <w:rFonts w:ascii="Arial" w:hAnsi="Arial" w:cs="Arial"/>
          <w:lang w:val="en-US"/>
        </w:rPr>
      </w:pPr>
      <w:r w:rsidRPr="00DF1D3D">
        <w:rPr>
          <w:rFonts w:ascii="Arial" w:hAnsi="Arial" w:cs="Arial"/>
          <w:lang w:val="en-US"/>
        </w:rPr>
        <w:t>a)</w:t>
      </w:r>
      <w:r w:rsidRPr="00DF1D3D">
        <w:rPr>
          <w:rFonts w:ascii="Arial" w:hAnsi="Arial" w:cs="Arial"/>
          <w:lang w:val="en-US"/>
        </w:rPr>
        <w:tab/>
        <w:t>TDM – incumbent operator</w:t>
      </w:r>
    </w:p>
    <w:p w:rsidR="00785634" w:rsidRPr="00DF1D3D" w:rsidRDefault="00785634" w:rsidP="00785634">
      <w:pPr>
        <w:pStyle w:val="enumlev1"/>
        <w:rPr>
          <w:rFonts w:ascii="Arial" w:hAnsi="Arial" w:cs="Arial"/>
          <w:lang w:val="en-US"/>
        </w:rPr>
      </w:pPr>
      <w:r w:rsidRPr="00DF1D3D">
        <w:rPr>
          <w:rFonts w:ascii="Arial" w:hAnsi="Arial" w:cs="Arial"/>
          <w:lang w:val="en-US"/>
        </w:rPr>
        <w:t>b)</w:t>
      </w:r>
      <w:r w:rsidRPr="00DF1D3D">
        <w:rPr>
          <w:rFonts w:ascii="Arial" w:hAnsi="Arial" w:cs="Arial"/>
          <w:lang w:val="en-US"/>
        </w:rPr>
        <w:tab/>
      </w:r>
      <w:proofErr w:type="spellStart"/>
      <w:r w:rsidRPr="00DF1D3D">
        <w:rPr>
          <w:rFonts w:ascii="Arial" w:hAnsi="Arial" w:cs="Arial"/>
          <w:lang w:val="en-US"/>
        </w:rPr>
        <w:t>Mcel</w:t>
      </w:r>
      <w:proofErr w:type="spellEnd"/>
      <w:r w:rsidRPr="00DF1D3D">
        <w:rPr>
          <w:rFonts w:ascii="Arial" w:hAnsi="Arial" w:cs="Arial"/>
          <w:lang w:val="en-US"/>
        </w:rPr>
        <w:t xml:space="preserve"> – first mobile operator</w:t>
      </w:r>
    </w:p>
    <w:p w:rsidR="00785634" w:rsidRPr="00DF1D3D" w:rsidRDefault="00785634" w:rsidP="00785634">
      <w:pPr>
        <w:pStyle w:val="enumlev1"/>
        <w:rPr>
          <w:rFonts w:ascii="Arial" w:hAnsi="Arial" w:cs="Arial"/>
          <w:lang w:val="en-US"/>
        </w:rPr>
      </w:pPr>
      <w:r w:rsidRPr="00DF1D3D">
        <w:rPr>
          <w:rFonts w:ascii="Arial" w:hAnsi="Arial" w:cs="Arial"/>
          <w:lang w:val="en-US"/>
        </w:rPr>
        <w:t>c)</w:t>
      </w:r>
      <w:r w:rsidRPr="00DF1D3D">
        <w:rPr>
          <w:rFonts w:ascii="Arial" w:hAnsi="Arial" w:cs="Arial"/>
          <w:lang w:val="en-US"/>
        </w:rPr>
        <w:tab/>
        <w:t>Vodacom – second mobile operator</w:t>
      </w:r>
    </w:p>
    <w:p w:rsidR="00785634" w:rsidRPr="00DF1D3D" w:rsidRDefault="00785634" w:rsidP="00785634">
      <w:pPr>
        <w:ind w:firstLine="0"/>
        <w:rPr>
          <w:rFonts w:ascii="Arial" w:hAnsi="Arial" w:cs="Arial"/>
        </w:rPr>
      </w:pPr>
    </w:p>
    <w:p w:rsidR="00785634" w:rsidRPr="00DF1D3D" w:rsidRDefault="00785634" w:rsidP="00785634">
      <w:pPr>
        <w:ind w:firstLine="0"/>
        <w:rPr>
          <w:rFonts w:ascii="Arial" w:hAnsi="Arial" w:cs="Arial"/>
        </w:rPr>
      </w:pPr>
      <w:r w:rsidRPr="00DF1D3D">
        <w:rPr>
          <w:rFonts w:ascii="Arial" w:hAnsi="Arial" w:cs="Arial"/>
        </w:rPr>
        <w:t>The current access codes for the mobile operators (</w:t>
      </w:r>
      <w:proofErr w:type="spellStart"/>
      <w:r w:rsidRPr="00DF1D3D">
        <w:rPr>
          <w:rFonts w:ascii="Arial" w:hAnsi="Arial" w:cs="Arial"/>
        </w:rPr>
        <w:t>Mcel</w:t>
      </w:r>
      <w:proofErr w:type="spellEnd"/>
      <w:r w:rsidRPr="00DF1D3D">
        <w:rPr>
          <w:rFonts w:ascii="Arial" w:hAnsi="Arial" w:cs="Arial"/>
        </w:rPr>
        <w:t xml:space="preserve"> and Vodacom) will remain unchanged: 82 for </w:t>
      </w:r>
      <w:proofErr w:type="spellStart"/>
      <w:r w:rsidRPr="00DF1D3D">
        <w:rPr>
          <w:rFonts w:ascii="Arial" w:hAnsi="Arial" w:cs="Arial"/>
        </w:rPr>
        <w:t>Mcel</w:t>
      </w:r>
      <w:proofErr w:type="spellEnd"/>
      <w:r w:rsidRPr="00DF1D3D">
        <w:rPr>
          <w:rFonts w:ascii="Arial" w:hAnsi="Arial" w:cs="Arial"/>
        </w:rPr>
        <w:t xml:space="preserve"> and 84 for Vodacom.</w:t>
      </w:r>
    </w:p>
    <w:p w:rsidR="00785634" w:rsidRPr="00DF1D3D" w:rsidRDefault="00785634" w:rsidP="00541ACD">
      <w:pPr>
        <w:ind w:firstLine="0"/>
        <w:rPr>
          <w:rFonts w:ascii="Arial" w:hAnsi="Arial" w:cs="Arial"/>
        </w:rPr>
      </w:pPr>
      <w:r w:rsidRPr="00DF1D3D">
        <w:rPr>
          <w:rFonts w:ascii="Arial" w:hAnsi="Arial" w:cs="Arial"/>
        </w:rPr>
        <w:t>The access code of the incumbent fixed operator TDM will become 2.</w:t>
      </w:r>
    </w:p>
    <w:p w:rsidR="00785634" w:rsidRPr="00DF1D3D" w:rsidRDefault="00785634" w:rsidP="00785634">
      <w:pPr>
        <w:pStyle w:val="Heading6"/>
        <w:rPr>
          <w:rFonts w:ascii="Arial" w:hAnsi="Arial" w:cs="Arial"/>
          <w:bCs/>
        </w:rPr>
      </w:pPr>
      <w:r w:rsidRPr="00DF1D3D">
        <w:rPr>
          <w:rFonts w:ascii="Arial" w:hAnsi="Arial" w:cs="Arial"/>
          <w:bCs/>
        </w:rPr>
        <w:t>National Destination Code (NDC) for mobile networks</w:t>
      </w:r>
    </w:p>
    <w:p w:rsidR="00785634" w:rsidRPr="00DF1D3D" w:rsidRDefault="00785634" w:rsidP="00C03A6F">
      <w:pPr>
        <w:pStyle w:val="blanc"/>
        <w:spacing w:before="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57"/>
        <w:gridCol w:w="1080"/>
        <w:gridCol w:w="2015"/>
        <w:gridCol w:w="2485"/>
      </w:tblGrid>
      <w:tr w:rsidR="00785634" w:rsidRPr="00DF1D3D" w:rsidTr="00C10EAE">
        <w:trPr>
          <w:cantSplit/>
          <w:tblHeader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(1)</w:t>
            </w:r>
          </w:p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NDC (National Destination</w:t>
            </w: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br/>
              <w:t>Code) or leading digits</w:t>
            </w: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br/>
              <w:t>of N(S)N (National</w:t>
            </w: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br/>
              <w:t>(Significant) Number)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(2)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(3)</w:t>
            </w:r>
          </w:p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Usage of E.164 number</w:t>
            </w:r>
          </w:p>
        </w:tc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(4)</w:t>
            </w:r>
          </w:p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Additional</w:t>
            </w: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br/>
              <w:t>information</w:t>
            </w:r>
          </w:p>
        </w:tc>
      </w:tr>
      <w:tr w:rsidR="00785634" w:rsidRPr="00DF1D3D" w:rsidTr="00C10EAE">
        <w:trPr>
          <w:cantSplit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  <w:tc>
          <w:tcPr>
            <w:tcW w:w="2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N(S)N</w:t>
            </w:r>
            <w:r w:rsidRPr="00DF1D3D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number length</w:t>
            </w: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  <w:tc>
          <w:tcPr>
            <w:tcW w:w="24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head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</w:tr>
      <w:tr w:rsidR="00785634" w:rsidRPr="00DF1D3D" w:rsidTr="00C10EAE">
        <w:trPr>
          <w:cantSplit/>
          <w:trHeight w:val="645"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Maximum length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634" w:rsidRPr="00DF1D3D" w:rsidRDefault="00785634" w:rsidP="00C03A6F">
            <w:pPr>
              <w:pStyle w:val="Tablehead"/>
              <w:spacing w:before="40" w:after="40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CA"/>
              </w:rPr>
              <w:t>Minimum length</w:t>
            </w:r>
          </w:p>
        </w:tc>
        <w:tc>
          <w:tcPr>
            <w:tcW w:w="2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  <w:tc>
          <w:tcPr>
            <w:tcW w:w="2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CA"/>
              </w:rPr>
            </w:pPr>
          </w:p>
        </w:tc>
      </w:tr>
      <w:tr w:rsidR="00785634" w:rsidRPr="00DF1D3D" w:rsidTr="00C10E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82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Digital mobile (GSM) telephone services, NDC assigned to </w:t>
            </w: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Mcel</w:t>
            </w:r>
            <w:proofErr w:type="spellEnd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Mozambique</w:t>
            </w:r>
          </w:p>
        </w:tc>
      </w:tr>
      <w:tr w:rsidR="00785634" w:rsidRPr="00DF1D3D" w:rsidTr="00C10E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84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NDC assigned to Vodacom</w:t>
            </w:r>
          </w:p>
        </w:tc>
      </w:tr>
      <w:tr w:rsidR="00785634" w:rsidRPr="00DF1D3D" w:rsidTr="00C10EAE">
        <w:trPr>
          <w:cantSplit/>
          <w:trHeight w:val="20"/>
          <w:tblHeader/>
          <w:jc w:val="center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86 (NDC)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Nine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Non-geographical number</w:t>
            </w: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Movitel</w:t>
            </w:r>
            <w:proofErr w:type="spellEnd"/>
            <w:r w:rsidRPr="00DF1D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S.A.</w:t>
            </w:r>
          </w:p>
        </w:tc>
      </w:tr>
    </w:tbl>
    <w:p w:rsidR="00785634" w:rsidRPr="00DF1D3D" w:rsidRDefault="00785634" w:rsidP="00785634">
      <w:pPr>
        <w:rPr>
          <w:rFonts w:ascii="Arial" w:hAnsi="Arial" w:cs="Arial"/>
        </w:rPr>
      </w:pPr>
      <w:r w:rsidRPr="00DF1D3D">
        <w:rPr>
          <w:rFonts w:ascii="Arial" w:hAnsi="Arial" w:cs="Arial"/>
        </w:rPr>
        <w:lastRenderedPageBreak/>
        <w:t>New international dialling format for incoming calls to fixed network of TDM, as from 1 August 2005.</w:t>
      </w:r>
    </w:p>
    <w:p w:rsidR="00785634" w:rsidRPr="00DF1D3D" w:rsidRDefault="00785634" w:rsidP="00785634">
      <w:pPr>
        <w:pStyle w:val="Heading6"/>
        <w:rPr>
          <w:rFonts w:ascii="Arial" w:hAnsi="Arial" w:cs="Arial"/>
          <w:bCs/>
        </w:rPr>
      </w:pPr>
      <w:r w:rsidRPr="00DF1D3D">
        <w:rPr>
          <w:rFonts w:ascii="Arial" w:hAnsi="Arial" w:cs="Arial"/>
          <w:bCs/>
        </w:rPr>
        <w:t>National Destination Code (NDC) assigned to incumbent fixed operator – TDM</w:t>
      </w:r>
    </w:p>
    <w:p w:rsidR="00785634" w:rsidRPr="00DF1D3D" w:rsidRDefault="00785634" w:rsidP="00785634">
      <w:pPr>
        <w:pStyle w:val="blanc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57"/>
        <w:gridCol w:w="1080"/>
        <w:gridCol w:w="2294"/>
        <w:gridCol w:w="2206"/>
      </w:tblGrid>
      <w:tr w:rsidR="00785634" w:rsidRPr="001C1393" w:rsidTr="001C1393">
        <w:trPr>
          <w:cantSplit/>
          <w:tblHeader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(1)</w:t>
            </w:r>
          </w:p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NDC (National Destination</w:t>
            </w: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br/>
              <w:t>Code) or leading digits</w:t>
            </w: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br/>
              <w:t>of N(S)N (National</w:t>
            </w: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br/>
              <w:t>(Significant) Number)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(2)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(3)</w:t>
            </w:r>
          </w:p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 xml:space="preserve">Usage of </w:t>
            </w:r>
            <w:r w:rsidR="001C1393">
              <w:rPr>
                <w:rFonts w:ascii="Arial" w:hAnsi="Arial" w:cs="Arial"/>
                <w:b w:val="0"/>
                <w:szCs w:val="18"/>
                <w:lang w:val="en-CA"/>
              </w:rPr>
              <w:br/>
            </w: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E.164 number</w:t>
            </w:r>
          </w:p>
        </w:tc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(4)</w:t>
            </w:r>
          </w:p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Additional</w:t>
            </w: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br/>
              <w:t>information</w:t>
            </w:r>
          </w:p>
        </w:tc>
      </w:tr>
      <w:tr w:rsidR="00785634" w:rsidRPr="001C1393" w:rsidTr="001C1393">
        <w:trPr>
          <w:cantSplit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head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  <w:tc>
          <w:tcPr>
            <w:tcW w:w="2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GB"/>
              </w:rPr>
              <w:t>N(S)N</w:t>
            </w:r>
            <w:r w:rsidRPr="001C1393">
              <w:rPr>
                <w:rFonts w:ascii="Arial" w:hAnsi="Arial" w:cs="Arial"/>
                <w:b w:val="0"/>
                <w:szCs w:val="18"/>
                <w:lang w:val="en-GB"/>
              </w:rPr>
              <w:br/>
              <w:t>number length</w:t>
            </w:r>
          </w:p>
        </w:tc>
        <w:tc>
          <w:tcPr>
            <w:tcW w:w="22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head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  <w:tc>
          <w:tcPr>
            <w:tcW w:w="2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head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</w:tr>
      <w:tr w:rsidR="00785634" w:rsidRPr="001C1393" w:rsidTr="001C1393">
        <w:trPr>
          <w:cantSplit/>
          <w:trHeight w:val="645"/>
          <w:tblHeader/>
          <w:jc w:val="center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Maximum length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634" w:rsidRPr="001C1393" w:rsidRDefault="00785634" w:rsidP="001C1393">
            <w:pPr>
              <w:pStyle w:val="Tablehead"/>
              <w:spacing w:before="0" w:after="0"/>
              <w:rPr>
                <w:rFonts w:ascii="Arial" w:hAnsi="Arial" w:cs="Arial"/>
                <w:b w:val="0"/>
                <w:szCs w:val="18"/>
                <w:lang w:val="en-CA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CA"/>
              </w:rPr>
              <w:t>Minimum length</w:t>
            </w: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  <w:tc>
          <w:tcPr>
            <w:tcW w:w="2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CA"/>
              </w:rPr>
            </w:pPr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21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Area code for Maputo</w:t>
            </w:r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23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Area code for Beira</w:t>
            </w:r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24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Quelimane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250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TDM -VSAT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251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Manica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252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Tete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26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Nampula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271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Lichinga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272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Area code for Pemba</w:t>
            </w:r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281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Chokwé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282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Xai-Xai</w:t>
            </w:r>
            <w:proofErr w:type="spellEnd"/>
          </w:p>
        </w:tc>
      </w:tr>
      <w:tr w:rsidR="00785634" w:rsidRPr="001C1393" w:rsidTr="001C1393">
        <w:trPr>
          <w:cantSplit/>
          <w:jc w:val="center"/>
        </w:trPr>
        <w:tc>
          <w:tcPr>
            <w:tcW w:w="2268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293 (NDC)</w:t>
            </w:r>
          </w:p>
        </w:tc>
        <w:tc>
          <w:tcPr>
            <w:tcW w:w="1157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1080" w:type="dxa"/>
          </w:tcPr>
          <w:p w:rsidR="00785634" w:rsidRPr="001C1393" w:rsidRDefault="00785634" w:rsidP="00C10EAE">
            <w:pPr>
              <w:pStyle w:val="Tabletext"/>
              <w:jc w:val="center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Eight</w:t>
            </w:r>
          </w:p>
        </w:tc>
        <w:tc>
          <w:tcPr>
            <w:tcW w:w="2294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Geographical number for fixed telephone services</w:t>
            </w: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br/>
              <w:t>(area code)</w:t>
            </w:r>
          </w:p>
        </w:tc>
        <w:tc>
          <w:tcPr>
            <w:tcW w:w="2206" w:type="dxa"/>
          </w:tcPr>
          <w:p w:rsidR="00785634" w:rsidRPr="001C1393" w:rsidRDefault="00785634" w:rsidP="00C10EAE">
            <w:pPr>
              <w:pStyle w:val="Tabletext"/>
              <w:rPr>
                <w:rFonts w:ascii="Arial" w:hAnsi="Arial" w:cs="Arial"/>
                <w:b w:val="0"/>
                <w:szCs w:val="18"/>
                <w:lang w:val="en-US"/>
              </w:rPr>
            </w:pPr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 xml:space="preserve">Area code for </w:t>
            </w:r>
            <w:proofErr w:type="spellStart"/>
            <w:r w:rsidRPr="001C1393">
              <w:rPr>
                <w:rFonts w:ascii="Arial" w:hAnsi="Arial" w:cs="Arial"/>
                <w:b w:val="0"/>
                <w:szCs w:val="18"/>
                <w:lang w:val="en-US"/>
              </w:rPr>
              <w:t>Inhambane</w:t>
            </w:r>
            <w:proofErr w:type="spellEnd"/>
          </w:p>
        </w:tc>
      </w:tr>
    </w:tbl>
    <w:p w:rsidR="00785634" w:rsidRPr="00DF1D3D" w:rsidRDefault="00785634" w:rsidP="00785634">
      <w:pPr>
        <w:pStyle w:val="Tablefin"/>
        <w:tabs>
          <w:tab w:val="left" w:pos="540"/>
          <w:tab w:val="left" w:pos="1080"/>
        </w:tabs>
        <w:rPr>
          <w:rFonts w:ascii="Arial" w:hAnsi="Arial" w:cs="Arial"/>
          <w:b w:val="0"/>
          <w:sz w:val="20"/>
          <w:szCs w:val="20"/>
          <w:lang w:val="en-US"/>
        </w:rPr>
      </w:pPr>
    </w:p>
    <w:p w:rsidR="00785634" w:rsidRPr="00DF1D3D" w:rsidRDefault="00785634" w:rsidP="00785634">
      <w:pPr>
        <w:ind w:firstLine="0"/>
        <w:rPr>
          <w:rFonts w:ascii="Arial" w:hAnsi="Arial" w:cs="Arial"/>
          <w:lang w:val="es-ES_tradnl"/>
        </w:rPr>
      </w:pPr>
      <w:proofErr w:type="spellStart"/>
      <w:r w:rsidRPr="00DF1D3D">
        <w:rPr>
          <w:rFonts w:ascii="Arial" w:hAnsi="Arial" w:cs="Arial"/>
          <w:lang w:val="es-ES_tradnl"/>
        </w:rPr>
        <w:t>Contact</w:t>
      </w:r>
      <w:proofErr w:type="spellEnd"/>
      <w:r w:rsidRPr="00DF1D3D">
        <w:rPr>
          <w:rFonts w:ascii="Arial" w:hAnsi="Arial" w:cs="Arial"/>
          <w:lang w:val="es-ES_tradnl"/>
        </w:rPr>
        <w:t>:</w:t>
      </w:r>
    </w:p>
    <w:p w:rsidR="00785634" w:rsidRPr="00DF1D3D" w:rsidRDefault="00785634" w:rsidP="00785634">
      <w:pPr>
        <w:tabs>
          <w:tab w:val="clear" w:pos="5387"/>
          <w:tab w:val="left" w:pos="4962"/>
          <w:tab w:val="left" w:pos="5781"/>
        </w:tabs>
        <w:ind w:left="567" w:hanging="567"/>
        <w:jc w:val="left"/>
        <w:rPr>
          <w:rFonts w:ascii="Arial" w:hAnsi="Arial" w:cs="Arial"/>
          <w:lang w:val="es-ES"/>
        </w:rPr>
      </w:pPr>
      <w:r w:rsidRPr="00DF1D3D">
        <w:rPr>
          <w:rFonts w:ascii="Arial" w:hAnsi="Arial" w:cs="Arial"/>
          <w:lang w:val="es-ES"/>
        </w:rPr>
        <w:tab/>
        <w:t xml:space="preserve">Instituto Nacional das </w:t>
      </w:r>
      <w:proofErr w:type="spellStart"/>
      <w:r w:rsidRPr="00DF1D3D">
        <w:rPr>
          <w:rFonts w:ascii="Arial" w:hAnsi="Arial" w:cs="Arial"/>
          <w:lang w:val="es-ES"/>
        </w:rPr>
        <w:t>Comunicações</w:t>
      </w:r>
      <w:proofErr w:type="spellEnd"/>
      <w:r w:rsidRPr="00DF1D3D">
        <w:rPr>
          <w:rFonts w:ascii="Arial" w:hAnsi="Arial" w:cs="Arial"/>
          <w:lang w:val="es-ES"/>
        </w:rPr>
        <w:t xml:space="preserve"> de </w:t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br/>
      </w:r>
      <w:proofErr w:type="spellStart"/>
      <w:r w:rsidRPr="00DF1D3D">
        <w:rPr>
          <w:rFonts w:ascii="Arial" w:hAnsi="Arial" w:cs="Arial"/>
          <w:lang w:val="es-ES"/>
        </w:rPr>
        <w:t>Moçambique</w:t>
      </w:r>
      <w:proofErr w:type="spellEnd"/>
      <w:r w:rsidRPr="00DF1D3D">
        <w:rPr>
          <w:rFonts w:ascii="Arial" w:hAnsi="Arial" w:cs="Arial"/>
          <w:lang w:val="es-ES"/>
        </w:rPr>
        <w:t xml:space="preserve"> (INCM)</w:t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br/>
        <w:t xml:space="preserve">Av. Eduardo </w:t>
      </w:r>
      <w:proofErr w:type="spellStart"/>
      <w:r w:rsidRPr="00DF1D3D">
        <w:rPr>
          <w:rFonts w:ascii="Arial" w:hAnsi="Arial" w:cs="Arial"/>
          <w:lang w:val="es-ES"/>
        </w:rPr>
        <w:t>Mondlane</w:t>
      </w:r>
      <w:proofErr w:type="spellEnd"/>
      <w:r w:rsidRPr="00DF1D3D">
        <w:rPr>
          <w:rFonts w:ascii="Arial" w:hAnsi="Arial" w:cs="Arial"/>
          <w:lang w:val="es-ES"/>
        </w:rPr>
        <w:t xml:space="preserve"> 123/127</w:t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br/>
        <w:t>Caixa postal 848</w:t>
      </w:r>
      <w:r w:rsidRPr="00DF1D3D">
        <w:rPr>
          <w:rFonts w:ascii="Arial" w:hAnsi="Arial" w:cs="Arial"/>
          <w:lang w:val="es-ES"/>
        </w:rPr>
        <w:tab/>
      </w:r>
      <w:proofErr w:type="spellStart"/>
      <w:r w:rsidRPr="00DF1D3D">
        <w:rPr>
          <w:rFonts w:ascii="Arial" w:hAnsi="Arial" w:cs="Arial"/>
          <w:lang w:val="es-ES"/>
        </w:rPr>
        <w:t>Tél</w:t>
      </w:r>
      <w:proofErr w:type="spellEnd"/>
      <w:r w:rsidRPr="00DF1D3D">
        <w:rPr>
          <w:rFonts w:ascii="Arial" w:hAnsi="Arial" w:cs="Arial"/>
          <w:lang w:val="es-ES"/>
        </w:rPr>
        <w:t>:</w:t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br/>
        <w:t>MAPUTO</w:t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br/>
        <w:t xml:space="preserve">Mozambique </w:t>
      </w:r>
      <w:r w:rsidRPr="00DF1D3D">
        <w:rPr>
          <w:rFonts w:ascii="Arial" w:hAnsi="Arial" w:cs="Arial"/>
          <w:lang w:val="es-ES"/>
        </w:rPr>
        <w:br/>
        <w:t>Fax:</w:t>
      </w:r>
      <w:r w:rsidRPr="00DF1D3D">
        <w:rPr>
          <w:rFonts w:ascii="Arial" w:hAnsi="Arial" w:cs="Arial"/>
          <w:lang w:val="es-ES"/>
        </w:rPr>
        <w:tab/>
      </w:r>
      <w:r w:rsidR="0028103F">
        <w:rPr>
          <w:rFonts w:ascii="Arial" w:hAnsi="Arial" w:cs="Arial"/>
          <w:lang w:val="es-ES"/>
        </w:rPr>
        <w:tab/>
      </w:r>
      <w:r w:rsidRPr="00DF1D3D">
        <w:rPr>
          <w:rFonts w:ascii="Arial" w:hAnsi="Arial" w:cs="Arial"/>
          <w:lang w:val="es-ES"/>
        </w:rPr>
        <w:t>+258 21 49 44 35</w:t>
      </w:r>
      <w:r w:rsidRPr="00DF1D3D">
        <w:rPr>
          <w:rFonts w:ascii="Arial" w:hAnsi="Arial" w:cs="Arial"/>
          <w:lang w:val="es-ES"/>
        </w:rPr>
        <w:br/>
        <w:t>E-mail:</w:t>
      </w:r>
      <w:r w:rsidRPr="00DF1D3D">
        <w:rPr>
          <w:rFonts w:ascii="Arial" w:hAnsi="Arial" w:cs="Arial"/>
          <w:lang w:val="es-ES"/>
        </w:rPr>
        <w:tab/>
        <w:t>i</w:t>
      </w:r>
      <w:r w:rsidRPr="00AD2BD2">
        <w:rPr>
          <w:rFonts w:ascii="Arial" w:hAnsi="Arial" w:cs="Arial"/>
          <w:lang w:val="es-ES"/>
        </w:rPr>
        <w:t>nfo@incm.gov.mz</w:t>
      </w:r>
    </w:p>
    <w:p w:rsidR="00785634" w:rsidRPr="00DF1D3D" w:rsidRDefault="00785634" w:rsidP="00785634">
      <w:pPr>
        <w:tabs>
          <w:tab w:val="clear" w:pos="567"/>
          <w:tab w:val="clear" w:pos="5387"/>
          <w:tab w:val="clear" w:pos="5954"/>
        </w:tabs>
        <w:spacing w:before="0"/>
        <w:ind w:right="96" w:firstLine="0"/>
        <w:jc w:val="left"/>
        <w:rPr>
          <w:rFonts w:ascii="Arial" w:hAnsi="Arial" w:cs="Arial"/>
          <w:lang w:val="es-ES_tradnl"/>
        </w:rPr>
      </w:pPr>
    </w:p>
    <w:p w:rsidR="00DF1D3D" w:rsidRDefault="00DF1D3D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="Arial" w:hAnsi="Arial" w:cs="Arial"/>
          <w:lang w:val="es-ES_tradnl"/>
        </w:rPr>
      </w:pPr>
    </w:p>
    <w:p w:rsidR="00785634" w:rsidRPr="00DF1D3D" w:rsidRDefault="00785634" w:rsidP="00785634">
      <w:pPr>
        <w:tabs>
          <w:tab w:val="clear" w:pos="567"/>
          <w:tab w:val="clear" w:pos="5387"/>
          <w:tab w:val="clear" w:pos="5954"/>
        </w:tabs>
        <w:spacing w:before="0"/>
        <w:ind w:right="96" w:firstLine="0"/>
        <w:jc w:val="left"/>
        <w:rPr>
          <w:rFonts w:ascii="Arial" w:hAnsi="Arial" w:cs="Arial"/>
          <w:lang w:val="en-US"/>
        </w:rPr>
      </w:pPr>
      <w:r w:rsidRPr="00DF1D3D">
        <w:rPr>
          <w:rFonts w:ascii="Arial" w:hAnsi="Arial" w:cs="Arial"/>
          <w:lang w:val="en-US"/>
        </w:rPr>
        <w:t>Communication of 21.IX.2010:</w:t>
      </w:r>
    </w:p>
    <w:p w:rsidR="00785634" w:rsidRPr="00DF1D3D" w:rsidRDefault="00785634" w:rsidP="00AD2BD2">
      <w:pPr>
        <w:ind w:firstLine="0"/>
        <w:rPr>
          <w:rFonts w:ascii="Arial" w:hAnsi="Arial" w:cs="Arial"/>
          <w:lang w:val="en-US"/>
        </w:rPr>
      </w:pPr>
      <w:r w:rsidRPr="00DF1D3D">
        <w:rPr>
          <w:rFonts w:ascii="Arial" w:hAnsi="Arial" w:cs="Arial"/>
          <w:iCs/>
          <w:lang w:val="en-US"/>
        </w:rPr>
        <w:t xml:space="preserve">The </w:t>
      </w:r>
      <w:proofErr w:type="spellStart"/>
      <w:r w:rsidRPr="00DF1D3D">
        <w:rPr>
          <w:rFonts w:ascii="Arial" w:hAnsi="Arial" w:cs="Arial"/>
          <w:i/>
          <w:lang w:val="en-US"/>
        </w:rPr>
        <w:t>Instituto</w:t>
      </w:r>
      <w:proofErr w:type="spellEnd"/>
      <w:r w:rsidRPr="00DF1D3D">
        <w:rPr>
          <w:rFonts w:ascii="Arial" w:hAnsi="Arial" w:cs="Arial"/>
          <w:i/>
          <w:lang w:val="en-US"/>
        </w:rPr>
        <w:t xml:space="preserve"> Nacional das </w:t>
      </w:r>
      <w:proofErr w:type="spellStart"/>
      <w:r w:rsidRPr="00DF1D3D">
        <w:rPr>
          <w:rFonts w:ascii="Arial" w:hAnsi="Arial" w:cs="Arial"/>
          <w:i/>
          <w:lang w:val="en-US"/>
        </w:rPr>
        <w:t>Comunicações</w:t>
      </w:r>
      <w:proofErr w:type="spellEnd"/>
      <w:r w:rsidRPr="00DF1D3D">
        <w:rPr>
          <w:rFonts w:ascii="Arial" w:hAnsi="Arial" w:cs="Arial"/>
          <w:i/>
          <w:lang w:val="en-US"/>
        </w:rPr>
        <w:t xml:space="preserve"> de </w:t>
      </w:r>
      <w:proofErr w:type="spellStart"/>
      <w:r w:rsidRPr="00DF1D3D">
        <w:rPr>
          <w:rFonts w:ascii="Arial" w:hAnsi="Arial" w:cs="Arial"/>
          <w:i/>
          <w:lang w:val="en-US"/>
        </w:rPr>
        <w:t>Moçambique</w:t>
      </w:r>
      <w:proofErr w:type="spellEnd"/>
      <w:r w:rsidRPr="00DF1D3D">
        <w:rPr>
          <w:rFonts w:ascii="Arial" w:hAnsi="Arial" w:cs="Arial"/>
          <w:i/>
          <w:lang w:val="en-US"/>
        </w:rPr>
        <w:t xml:space="preserve"> (INCM</w:t>
      </w:r>
      <w:r w:rsidRPr="00DF1D3D">
        <w:rPr>
          <w:rFonts w:ascii="Arial" w:hAnsi="Arial" w:cs="Arial"/>
          <w:lang w:val="en-US"/>
        </w:rPr>
        <w:t>), Maputo, announces the new numbering for FAX2mail service in the network of TDM, effective since February 2010:</w:t>
      </w:r>
    </w:p>
    <w:p w:rsidR="00785634" w:rsidRPr="00DF1D3D" w:rsidRDefault="00785634" w:rsidP="00785634">
      <w:pPr>
        <w:tabs>
          <w:tab w:val="clear" w:pos="567"/>
          <w:tab w:val="clear" w:pos="5387"/>
          <w:tab w:val="clear" w:pos="5954"/>
        </w:tabs>
        <w:spacing w:before="240"/>
        <w:ind w:right="96"/>
        <w:jc w:val="left"/>
        <w:rPr>
          <w:rFonts w:ascii="Arial" w:hAnsi="Arial" w:cs="Arial"/>
          <w:b/>
          <w:bCs/>
        </w:rPr>
      </w:pPr>
      <w:r w:rsidRPr="00DF1D3D">
        <w:rPr>
          <w:rFonts w:ascii="Arial" w:hAnsi="Arial" w:cs="Arial"/>
          <w:b/>
          <w:bCs/>
          <w:lang w:val="en-US"/>
        </w:rPr>
        <w:tab/>
      </w:r>
      <w:r w:rsidRPr="00DF1D3D">
        <w:rPr>
          <w:rFonts w:ascii="Arial" w:hAnsi="Arial" w:cs="Arial"/>
          <w:b/>
          <w:bCs/>
        </w:rPr>
        <w:t>Network of operator TDM</w:t>
      </w:r>
    </w:p>
    <w:p w:rsidR="00785634" w:rsidRPr="00DF1D3D" w:rsidRDefault="00785634" w:rsidP="00785634">
      <w:pPr>
        <w:rPr>
          <w:rFonts w:ascii="Arial" w:hAnsi="Arial" w:cs="Arial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1549"/>
        <w:gridCol w:w="3849"/>
        <w:gridCol w:w="2656"/>
      </w:tblGrid>
      <w:tr w:rsidR="00785634" w:rsidRPr="00DF1D3D" w:rsidTr="00C10EAE">
        <w:trPr>
          <w:trHeight w:val="442"/>
          <w:tblHeader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100" w:after="100"/>
              <w:ind w:right="96" w:firstLine="0"/>
              <w:rPr>
                <w:rFonts w:ascii="Arial" w:hAnsi="Arial" w:cs="Arial"/>
                <w:i/>
              </w:rPr>
            </w:pPr>
            <w:r w:rsidRPr="00DF1D3D">
              <w:rPr>
                <w:rFonts w:ascii="Arial" w:hAnsi="Arial" w:cs="Arial"/>
                <w:i/>
              </w:rPr>
              <w:t>Operator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100" w:after="100"/>
              <w:ind w:right="96"/>
              <w:jc w:val="center"/>
              <w:rPr>
                <w:rFonts w:ascii="Arial" w:hAnsi="Arial" w:cs="Arial"/>
                <w:i/>
              </w:rPr>
            </w:pPr>
            <w:r w:rsidRPr="00DF1D3D">
              <w:rPr>
                <w:rFonts w:ascii="Arial" w:hAnsi="Arial" w:cs="Arial"/>
                <w:i/>
              </w:rPr>
              <w:t>Service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100" w:after="100"/>
              <w:jc w:val="center"/>
              <w:rPr>
                <w:rFonts w:ascii="Arial" w:hAnsi="Arial" w:cs="Arial"/>
                <w:i/>
              </w:rPr>
            </w:pPr>
            <w:r w:rsidRPr="00DF1D3D">
              <w:rPr>
                <w:rFonts w:ascii="Arial" w:hAnsi="Arial" w:cs="Arial"/>
                <w:i/>
              </w:rPr>
              <w:t>Dialling format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100" w:after="100"/>
              <w:jc w:val="center"/>
              <w:rPr>
                <w:rFonts w:ascii="Arial" w:hAnsi="Arial" w:cs="Arial"/>
                <w:i/>
              </w:rPr>
            </w:pPr>
            <w:r w:rsidRPr="00DF1D3D">
              <w:rPr>
                <w:rFonts w:ascii="Arial" w:hAnsi="Arial" w:cs="Arial"/>
                <w:i/>
              </w:rPr>
              <w:t>Test numbers</w:t>
            </w:r>
          </w:p>
        </w:tc>
      </w:tr>
      <w:tr w:rsidR="00785634" w:rsidRPr="00DF1D3D" w:rsidTr="00C10EAE">
        <w:trPr>
          <w:tblHeader/>
          <w:jc w:val="center"/>
        </w:trPr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ind w:right="96" w:firstLine="0"/>
              <w:rPr>
                <w:rFonts w:ascii="Arial" w:hAnsi="Arial" w:cs="Arial"/>
              </w:rPr>
            </w:pPr>
            <w:r w:rsidRPr="00DF1D3D">
              <w:rPr>
                <w:rFonts w:ascii="Arial" w:hAnsi="Arial" w:cs="Arial"/>
              </w:rPr>
              <w:t>TDM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ind w:right="96" w:firstLine="0"/>
              <w:rPr>
                <w:rFonts w:ascii="Arial" w:hAnsi="Arial" w:cs="Arial"/>
              </w:rPr>
            </w:pPr>
            <w:r w:rsidRPr="00DF1D3D">
              <w:rPr>
                <w:rFonts w:ascii="Arial" w:hAnsi="Arial" w:cs="Arial"/>
              </w:rPr>
              <w:t>FAX2mail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F1D3D">
              <w:rPr>
                <w:rFonts w:ascii="Arial" w:hAnsi="Arial" w:cs="Arial"/>
              </w:rPr>
              <w:t>21 010 000 – 21 019 999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F1D3D">
              <w:rPr>
                <w:rFonts w:ascii="Arial" w:hAnsi="Arial" w:cs="Arial"/>
              </w:rPr>
              <w:t>21 300 601</w:t>
            </w:r>
          </w:p>
        </w:tc>
      </w:tr>
      <w:tr w:rsidR="00785634" w:rsidRPr="00DF1D3D" w:rsidTr="00C10EAE">
        <w:trPr>
          <w:tblHeader/>
          <w:jc w:val="center"/>
        </w:trPr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ind w:right="96"/>
              <w:jc w:val="left"/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ind w:right="96"/>
              <w:jc w:val="left"/>
              <w:rPr>
                <w:rFonts w:ascii="Arial" w:hAnsi="Arial" w:cs="Arial"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DF1D3D">
              <w:rPr>
                <w:rFonts w:ascii="Arial" w:hAnsi="Arial" w:cs="Arial"/>
              </w:rPr>
              <w:t>21 020 000 – 21 029 999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34" w:rsidRPr="00DF1D3D" w:rsidRDefault="00785634" w:rsidP="00C10EAE">
            <w:pPr>
              <w:tabs>
                <w:tab w:val="clear" w:pos="567"/>
                <w:tab w:val="clear" w:pos="5387"/>
                <w:tab w:val="clear" w:pos="5954"/>
              </w:tabs>
              <w:spacing w:before="60" w:after="60"/>
              <w:jc w:val="left"/>
              <w:rPr>
                <w:rFonts w:ascii="Arial" w:hAnsi="Arial" w:cs="Arial"/>
              </w:rPr>
            </w:pPr>
          </w:p>
        </w:tc>
      </w:tr>
    </w:tbl>
    <w:p w:rsidR="00785634" w:rsidRPr="00DF1D3D" w:rsidRDefault="00785634" w:rsidP="00785634">
      <w:pPr>
        <w:rPr>
          <w:rFonts w:ascii="Arial" w:hAnsi="Arial" w:cs="Arial"/>
        </w:rPr>
      </w:pPr>
    </w:p>
    <w:p w:rsidR="00785634" w:rsidRDefault="00785634" w:rsidP="005549F1">
      <w:pPr>
        <w:tabs>
          <w:tab w:val="clear" w:pos="567"/>
          <w:tab w:val="clear" w:pos="5387"/>
          <w:tab w:val="clear" w:pos="5954"/>
        </w:tabs>
        <w:spacing w:before="0"/>
        <w:ind w:firstLine="0"/>
        <w:rPr>
          <w:rFonts w:ascii="Arial" w:hAnsi="Arial" w:cs="Arial"/>
        </w:rPr>
      </w:pPr>
      <w:r w:rsidRPr="00DF1D3D">
        <w:rPr>
          <w:rFonts w:ascii="Arial" w:hAnsi="Arial" w:cs="Arial"/>
        </w:rPr>
        <w:t xml:space="preserve">International dialling format: +258 XX XXX </w:t>
      </w:r>
      <w:proofErr w:type="spellStart"/>
      <w:r w:rsidRPr="00DF1D3D">
        <w:rPr>
          <w:rFonts w:ascii="Arial" w:hAnsi="Arial" w:cs="Arial"/>
        </w:rPr>
        <w:t>XXX</w:t>
      </w:r>
      <w:proofErr w:type="spellEnd"/>
    </w:p>
    <w:p w:rsidR="005549F1" w:rsidRPr="00DF1D3D" w:rsidRDefault="005549F1" w:rsidP="005549F1">
      <w:pPr>
        <w:tabs>
          <w:tab w:val="clear" w:pos="567"/>
          <w:tab w:val="clear" w:pos="5387"/>
          <w:tab w:val="clear" w:pos="5954"/>
        </w:tabs>
        <w:spacing w:before="0"/>
        <w:ind w:firstLine="0"/>
        <w:rPr>
          <w:rFonts w:ascii="Arial" w:hAnsi="Arial" w:cs="Arial"/>
        </w:rPr>
      </w:pPr>
      <w:bookmarkStart w:id="4" w:name="_GoBack"/>
      <w:bookmarkEnd w:id="4"/>
    </w:p>
    <w:p w:rsidR="00785634" w:rsidRPr="00DF1D3D" w:rsidRDefault="00785634" w:rsidP="00785634">
      <w:pPr>
        <w:ind w:firstLine="0"/>
        <w:rPr>
          <w:rFonts w:ascii="Arial" w:hAnsi="Arial" w:cs="Arial"/>
          <w:lang w:val="es-ES_tradnl"/>
        </w:rPr>
      </w:pPr>
      <w:proofErr w:type="spellStart"/>
      <w:r w:rsidRPr="00DF1D3D">
        <w:rPr>
          <w:rFonts w:ascii="Arial" w:hAnsi="Arial" w:cs="Arial"/>
          <w:lang w:val="es-ES_tradnl"/>
        </w:rPr>
        <w:t>Contacts</w:t>
      </w:r>
      <w:proofErr w:type="spellEnd"/>
      <w:r w:rsidRPr="00DF1D3D">
        <w:rPr>
          <w:rFonts w:ascii="Arial" w:hAnsi="Arial" w:cs="Arial"/>
          <w:lang w:val="es-ES_tradnl"/>
        </w:rPr>
        <w:t>:</w:t>
      </w:r>
    </w:p>
    <w:p w:rsidR="00785634" w:rsidRPr="00DF1D3D" w:rsidRDefault="00785634" w:rsidP="00785634">
      <w:pPr>
        <w:spacing w:before="240"/>
        <w:ind w:firstLine="0"/>
        <w:rPr>
          <w:rFonts w:ascii="Arial" w:hAnsi="Arial" w:cs="Arial"/>
          <w:lang w:val="es-ES_tradnl"/>
        </w:rPr>
      </w:pPr>
      <w:r w:rsidRPr="00DF1D3D">
        <w:rPr>
          <w:rFonts w:ascii="Arial" w:hAnsi="Arial" w:cs="Arial"/>
          <w:lang w:val="es-ES_tradnl"/>
        </w:rPr>
        <w:t>Administration:</w:t>
      </w:r>
    </w:p>
    <w:p w:rsidR="00785634" w:rsidRPr="00DF1D3D" w:rsidRDefault="00785634" w:rsidP="00785634">
      <w:pPr>
        <w:ind w:left="567" w:hanging="567"/>
        <w:jc w:val="left"/>
        <w:rPr>
          <w:rFonts w:ascii="Arial" w:hAnsi="Arial" w:cs="Arial"/>
          <w:lang w:val="es-ES"/>
        </w:rPr>
      </w:pPr>
      <w:r w:rsidRPr="00DF1D3D">
        <w:rPr>
          <w:rFonts w:ascii="Arial" w:hAnsi="Arial" w:cs="Arial"/>
          <w:lang w:val="es-ES"/>
        </w:rPr>
        <w:tab/>
        <w:t xml:space="preserve">Instituto Nacional das </w:t>
      </w:r>
      <w:proofErr w:type="spellStart"/>
      <w:r w:rsidRPr="00DF1D3D">
        <w:rPr>
          <w:rFonts w:ascii="Arial" w:hAnsi="Arial" w:cs="Arial"/>
          <w:lang w:val="es-ES"/>
        </w:rPr>
        <w:t>Comunicações</w:t>
      </w:r>
      <w:proofErr w:type="spellEnd"/>
      <w:r w:rsidRPr="00DF1D3D">
        <w:rPr>
          <w:rFonts w:ascii="Arial" w:hAnsi="Arial" w:cs="Arial"/>
          <w:lang w:val="es-ES"/>
        </w:rPr>
        <w:t xml:space="preserve"> de </w:t>
      </w:r>
      <w:r w:rsidRPr="00DF1D3D">
        <w:rPr>
          <w:rFonts w:ascii="Arial" w:hAnsi="Arial" w:cs="Arial"/>
          <w:lang w:val="es-ES"/>
        </w:rPr>
        <w:br/>
      </w:r>
      <w:proofErr w:type="spellStart"/>
      <w:r w:rsidRPr="00DF1D3D">
        <w:rPr>
          <w:rFonts w:ascii="Arial" w:hAnsi="Arial" w:cs="Arial"/>
          <w:lang w:val="es-ES"/>
        </w:rPr>
        <w:t>Moçambique</w:t>
      </w:r>
      <w:proofErr w:type="spellEnd"/>
      <w:r w:rsidRPr="00DF1D3D">
        <w:rPr>
          <w:rFonts w:ascii="Arial" w:hAnsi="Arial" w:cs="Arial"/>
          <w:lang w:val="es-ES"/>
        </w:rPr>
        <w:t xml:space="preserve"> (INCM)</w:t>
      </w:r>
      <w:r w:rsidRPr="00DF1D3D">
        <w:rPr>
          <w:rFonts w:ascii="Arial" w:hAnsi="Arial" w:cs="Arial"/>
          <w:lang w:val="es-ES"/>
        </w:rPr>
        <w:br/>
        <w:t xml:space="preserve">Av. Eduardo </w:t>
      </w:r>
      <w:proofErr w:type="spellStart"/>
      <w:r w:rsidRPr="00DF1D3D">
        <w:rPr>
          <w:rFonts w:ascii="Arial" w:hAnsi="Arial" w:cs="Arial"/>
          <w:lang w:val="es-ES"/>
        </w:rPr>
        <w:t>Mondlane</w:t>
      </w:r>
      <w:proofErr w:type="spellEnd"/>
      <w:r w:rsidRPr="00DF1D3D">
        <w:rPr>
          <w:rFonts w:ascii="Arial" w:hAnsi="Arial" w:cs="Arial"/>
          <w:lang w:val="es-ES"/>
        </w:rPr>
        <w:t xml:space="preserve"> 123/127</w:t>
      </w:r>
      <w:r w:rsidRPr="00DF1D3D">
        <w:rPr>
          <w:rFonts w:ascii="Arial" w:hAnsi="Arial" w:cs="Arial"/>
          <w:lang w:val="es-ES"/>
        </w:rPr>
        <w:br/>
        <w:t>Caixa postal 848</w:t>
      </w:r>
      <w:r w:rsidRPr="00DF1D3D">
        <w:rPr>
          <w:rFonts w:ascii="Arial" w:hAnsi="Arial" w:cs="Arial"/>
          <w:lang w:val="es-ES"/>
        </w:rPr>
        <w:br/>
        <w:t>MAPUTO</w:t>
      </w:r>
      <w:r w:rsidRPr="00DF1D3D">
        <w:rPr>
          <w:rFonts w:ascii="Arial" w:hAnsi="Arial" w:cs="Arial"/>
          <w:lang w:val="es-ES"/>
        </w:rPr>
        <w:br/>
        <w:t xml:space="preserve">Mozambique </w:t>
      </w:r>
      <w:r w:rsidR="00AE77EE">
        <w:rPr>
          <w:rFonts w:ascii="Arial" w:hAnsi="Arial" w:cs="Arial"/>
          <w:lang w:val="es-ES"/>
        </w:rPr>
        <w:br/>
        <w:t>Fax:</w:t>
      </w:r>
      <w:r w:rsidR="00AE77EE">
        <w:rPr>
          <w:rFonts w:ascii="Arial" w:hAnsi="Arial" w:cs="Arial"/>
          <w:lang w:val="es-ES"/>
        </w:rPr>
        <w:tab/>
      </w:r>
      <w:r w:rsidR="00AE77EE">
        <w:rPr>
          <w:rFonts w:ascii="Arial" w:hAnsi="Arial" w:cs="Arial"/>
          <w:lang w:val="es-ES"/>
        </w:rPr>
        <w:tab/>
        <w:t>+258 21 49 44 35</w:t>
      </w:r>
      <w:r w:rsidR="00AE77EE">
        <w:rPr>
          <w:rFonts w:ascii="Arial" w:hAnsi="Arial" w:cs="Arial"/>
          <w:lang w:val="es-ES"/>
        </w:rPr>
        <w:br/>
        <w:t>E-mail:</w:t>
      </w:r>
      <w:r w:rsidR="00AE77EE">
        <w:rPr>
          <w:rFonts w:ascii="Arial" w:hAnsi="Arial" w:cs="Arial"/>
          <w:lang w:val="es-ES"/>
        </w:rPr>
        <w:tab/>
      </w:r>
      <w:hyperlink r:id="rId7" w:history="1">
        <w:r w:rsidRPr="00DF1D3D">
          <w:rPr>
            <w:rFonts w:ascii="Arial" w:hAnsi="Arial" w:cs="Arial"/>
            <w:lang w:val="es-ES"/>
          </w:rPr>
          <w:t>lrego@incm.gov.mz</w:t>
        </w:r>
      </w:hyperlink>
    </w:p>
    <w:p w:rsidR="00785634" w:rsidRPr="00DF1D3D" w:rsidRDefault="00785634" w:rsidP="00785634">
      <w:pPr>
        <w:tabs>
          <w:tab w:val="clear" w:pos="567"/>
          <w:tab w:val="clear" w:pos="5387"/>
          <w:tab w:val="clear" w:pos="5954"/>
        </w:tabs>
        <w:spacing w:before="240"/>
        <w:ind w:right="96" w:firstLine="0"/>
        <w:jc w:val="left"/>
        <w:rPr>
          <w:rFonts w:ascii="Arial" w:hAnsi="Arial" w:cs="Arial"/>
          <w:lang w:val="es-ES"/>
        </w:rPr>
      </w:pPr>
      <w:proofErr w:type="spellStart"/>
      <w:r w:rsidRPr="00DF1D3D">
        <w:rPr>
          <w:rFonts w:ascii="Arial" w:hAnsi="Arial" w:cs="Arial"/>
          <w:lang w:val="es-ES"/>
        </w:rPr>
        <w:t>Technical</w:t>
      </w:r>
      <w:proofErr w:type="spellEnd"/>
      <w:r w:rsidRPr="00DF1D3D">
        <w:rPr>
          <w:rFonts w:ascii="Arial" w:hAnsi="Arial" w:cs="Arial"/>
          <w:lang w:val="es-ES"/>
        </w:rPr>
        <w:t xml:space="preserve"> </w:t>
      </w:r>
      <w:proofErr w:type="spellStart"/>
      <w:r w:rsidRPr="00DF1D3D">
        <w:rPr>
          <w:rFonts w:ascii="Arial" w:hAnsi="Arial" w:cs="Arial"/>
          <w:lang w:val="es-ES"/>
        </w:rPr>
        <w:t>questions</w:t>
      </w:r>
      <w:proofErr w:type="spellEnd"/>
      <w:r w:rsidRPr="00DF1D3D">
        <w:rPr>
          <w:rFonts w:ascii="Arial" w:hAnsi="Arial" w:cs="Arial"/>
          <w:lang w:val="es-ES"/>
        </w:rPr>
        <w:t>:</w:t>
      </w:r>
    </w:p>
    <w:p w:rsidR="00785634" w:rsidRPr="00DF1D3D" w:rsidRDefault="00785634" w:rsidP="00785634">
      <w:pPr>
        <w:ind w:left="567" w:hanging="567"/>
        <w:jc w:val="left"/>
        <w:rPr>
          <w:rFonts w:ascii="Arial" w:hAnsi="Arial" w:cs="Arial"/>
          <w:lang w:val="es-ES"/>
        </w:rPr>
      </w:pPr>
      <w:r w:rsidRPr="00DF1D3D">
        <w:rPr>
          <w:rFonts w:ascii="Arial" w:hAnsi="Arial" w:cs="Arial"/>
          <w:lang w:val="es-ES"/>
        </w:rPr>
        <w:tab/>
        <w:t xml:space="preserve">Mr Arnaldo </w:t>
      </w:r>
      <w:proofErr w:type="spellStart"/>
      <w:r w:rsidRPr="00DF1D3D">
        <w:rPr>
          <w:rFonts w:ascii="Arial" w:hAnsi="Arial" w:cs="Arial"/>
          <w:lang w:val="es-ES"/>
        </w:rPr>
        <w:t>Mateus</w:t>
      </w:r>
      <w:proofErr w:type="spellEnd"/>
      <w:r w:rsidRPr="00DF1D3D">
        <w:rPr>
          <w:rFonts w:ascii="Arial" w:hAnsi="Arial" w:cs="Arial"/>
          <w:lang w:val="es-ES"/>
        </w:rPr>
        <w:t xml:space="preserve"> </w:t>
      </w:r>
      <w:proofErr w:type="spellStart"/>
      <w:r w:rsidRPr="00DF1D3D">
        <w:rPr>
          <w:rFonts w:ascii="Arial" w:hAnsi="Arial" w:cs="Arial"/>
          <w:lang w:val="es-ES"/>
        </w:rPr>
        <w:t>Marrime</w:t>
      </w:r>
      <w:proofErr w:type="spellEnd"/>
      <w:r w:rsidRPr="00DF1D3D">
        <w:rPr>
          <w:rFonts w:ascii="Arial" w:hAnsi="Arial" w:cs="Arial"/>
          <w:lang w:val="es-ES"/>
        </w:rPr>
        <w:br/>
        <w:t xml:space="preserve">Head of </w:t>
      </w:r>
      <w:proofErr w:type="spellStart"/>
      <w:r w:rsidRPr="00DF1D3D">
        <w:rPr>
          <w:rFonts w:ascii="Arial" w:hAnsi="Arial" w:cs="Arial"/>
          <w:lang w:val="es-ES"/>
        </w:rPr>
        <w:t>Interconnection</w:t>
      </w:r>
      <w:proofErr w:type="spellEnd"/>
      <w:r w:rsidRPr="00DF1D3D">
        <w:rPr>
          <w:rFonts w:ascii="Arial" w:hAnsi="Arial" w:cs="Arial"/>
          <w:lang w:val="es-ES"/>
        </w:rPr>
        <w:t xml:space="preserve"> Division and</w:t>
      </w:r>
      <w:r w:rsidRPr="00DF1D3D">
        <w:rPr>
          <w:rFonts w:ascii="Arial" w:hAnsi="Arial" w:cs="Arial"/>
          <w:lang w:val="es-ES"/>
        </w:rPr>
        <w:br/>
        <w:t xml:space="preserve">International </w:t>
      </w:r>
      <w:proofErr w:type="spellStart"/>
      <w:r w:rsidRPr="00DF1D3D">
        <w:rPr>
          <w:rFonts w:ascii="Arial" w:hAnsi="Arial" w:cs="Arial"/>
          <w:lang w:val="es-ES"/>
        </w:rPr>
        <w:t>Relations</w:t>
      </w:r>
      <w:proofErr w:type="spellEnd"/>
      <w:r w:rsidRPr="00DF1D3D">
        <w:rPr>
          <w:rFonts w:ascii="Arial" w:hAnsi="Arial" w:cs="Arial"/>
          <w:lang w:val="es-ES"/>
        </w:rPr>
        <w:br/>
        <w:t>TDM</w:t>
      </w:r>
      <w:r w:rsidRPr="00DF1D3D">
        <w:rPr>
          <w:rFonts w:ascii="Arial" w:hAnsi="Arial" w:cs="Arial"/>
          <w:lang w:val="es-ES"/>
        </w:rPr>
        <w:br/>
      </w:r>
      <w:proofErr w:type="spellStart"/>
      <w:r w:rsidRPr="00DF1D3D">
        <w:rPr>
          <w:rFonts w:ascii="Arial" w:hAnsi="Arial" w:cs="Arial"/>
          <w:lang w:val="es-ES"/>
        </w:rPr>
        <w:t>Rua</w:t>
      </w:r>
      <w:proofErr w:type="spellEnd"/>
      <w:r w:rsidRPr="00DF1D3D">
        <w:rPr>
          <w:rFonts w:ascii="Arial" w:hAnsi="Arial" w:cs="Arial"/>
          <w:lang w:val="es-ES"/>
        </w:rPr>
        <w:t xml:space="preserve"> da Sé </w:t>
      </w:r>
      <w:proofErr w:type="spellStart"/>
      <w:r w:rsidRPr="00DF1D3D">
        <w:rPr>
          <w:rFonts w:ascii="Arial" w:hAnsi="Arial" w:cs="Arial"/>
          <w:lang w:val="es-ES"/>
        </w:rPr>
        <w:t>N.o</w:t>
      </w:r>
      <w:proofErr w:type="spellEnd"/>
      <w:r w:rsidRPr="00DF1D3D">
        <w:rPr>
          <w:rFonts w:ascii="Arial" w:hAnsi="Arial" w:cs="Arial"/>
          <w:lang w:val="es-ES"/>
        </w:rPr>
        <w:t xml:space="preserve"> 2</w:t>
      </w:r>
      <w:r w:rsidRPr="00DF1D3D">
        <w:rPr>
          <w:rFonts w:ascii="Arial" w:hAnsi="Arial" w:cs="Arial"/>
          <w:lang w:val="es-ES"/>
        </w:rPr>
        <w:br/>
        <w:t>P.O. Box 25</w:t>
      </w:r>
      <w:r w:rsidRPr="00DF1D3D">
        <w:rPr>
          <w:rFonts w:ascii="Arial" w:hAnsi="Arial" w:cs="Arial"/>
          <w:lang w:val="es-ES"/>
        </w:rPr>
        <w:br/>
        <w:t>MAPUTO</w:t>
      </w:r>
      <w:r w:rsidRPr="00DF1D3D">
        <w:rPr>
          <w:rFonts w:ascii="Arial" w:hAnsi="Arial" w:cs="Arial"/>
          <w:lang w:val="es-ES"/>
        </w:rPr>
        <w:br/>
        <w:t>Mozambique</w:t>
      </w:r>
      <w:r w:rsidRPr="00DF1D3D">
        <w:rPr>
          <w:rFonts w:ascii="Arial" w:hAnsi="Arial" w:cs="Arial"/>
          <w:lang w:val="es-ES"/>
        </w:rPr>
        <w:br/>
        <w:t xml:space="preserve">TDM Fax2mail </w:t>
      </w:r>
      <w:proofErr w:type="spellStart"/>
      <w:r w:rsidRPr="00DF1D3D">
        <w:rPr>
          <w:rFonts w:ascii="Arial" w:hAnsi="Arial" w:cs="Arial"/>
          <w:lang w:val="es-ES"/>
        </w:rPr>
        <w:t>service</w:t>
      </w:r>
      <w:proofErr w:type="spellEnd"/>
      <w:r w:rsidRPr="00DF1D3D">
        <w:rPr>
          <w:rFonts w:ascii="Arial" w:hAnsi="Arial" w:cs="Arial"/>
          <w:lang w:val="es-ES"/>
        </w:rPr>
        <w:t xml:space="preserve">, </w:t>
      </w:r>
      <w:r w:rsidRPr="00DF1D3D">
        <w:rPr>
          <w:rFonts w:ascii="Arial" w:hAnsi="Arial" w:cs="Arial"/>
          <w:lang w:val="es-ES"/>
        </w:rPr>
        <w:br/>
        <w:t>Tel:</w:t>
      </w:r>
      <w:r w:rsidRPr="00DF1D3D">
        <w:rPr>
          <w:rFonts w:ascii="Arial" w:hAnsi="Arial" w:cs="Arial"/>
          <w:lang w:val="es-ES"/>
        </w:rPr>
        <w:tab/>
        <w:t xml:space="preserve">+258 823 099 780 </w:t>
      </w:r>
    </w:p>
    <w:sectPr w:rsidR="00785634" w:rsidRPr="00DF1D3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B0D" w:rsidRDefault="00320B0D" w:rsidP="00723BD3">
      <w:pPr>
        <w:spacing w:before="0"/>
      </w:pPr>
      <w:r>
        <w:separator/>
      </w:r>
    </w:p>
  </w:endnote>
  <w:endnote w:type="continuationSeparator" w:id="0">
    <w:p w:rsidR="00320B0D" w:rsidRDefault="00320B0D" w:rsidP="00723B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</w:rPr>
      <w:id w:val="-1922401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BD3" w:rsidRPr="00723BD3" w:rsidRDefault="00723BD3">
        <w:pPr>
          <w:pStyle w:val="Footer"/>
          <w:jc w:val="right"/>
          <w:rPr>
            <w:rFonts w:ascii="Calibri" w:hAnsi="Calibri"/>
          </w:rPr>
        </w:pPr>
        <w:r w:rsidRPr="00723BD3">
          <w:rPr>
            <w:rFonts w:ascii="Calibri" w:hAnsi="Calibri"/>
          </w:rPr>
          <w:fldChar w:fldCharType="begin"/>
        </w:r>
        <w:r w:rsidRPr="00723BD3">
          <w:rPr>
            <w:rFonts w:ascii="Calibri" w:hAnsi="Calibri"/>
          </w:rPr>
          <w:instrText xml:space="preserve"> PAGE   \* MERGEFORMAT </w:instrText>
        </w:r>
        <w:r w:rsidRPr="00723BD3">
          <w:rPr>
            <w:rFonts w:ascii="Calibri" w:hAnsi="Calibri"/>
          </w:rPr>
          <w:fldChar w:fldCharType="separate"/>
        </w:r>
        <w:r w:rsidR="006B5CB1">
          <w:rPr>
            <w:rFonts w:ascii="Calibri" w:hAnsi="Calibri"/>
            <w:noProof/>
          </w:rPr>
          <w:t>5</w:t>
        </w:r>
        <w:r w:rsidRPr="00723BD3">
          <w:rPr>
            <w:rFonts w:ascii="Calibri" w:hAnsi="Calibri"/>
            <w:noProof/>
          </w:rPr>
          <w:fldChar w:fldCharType="end"/>
        </w:r>
        <w:r w:rsidRPr="00723BD3">
          <w:rPr>
            <w:rFonts w:ascii="Calibri" w:hAnsi="Calibri"/>
            <w:noProof/>
          </w:rPr>
          <w:t>/</w:t>
        </w:r>
        <w:r w:rsidRPr="00723BD3">
          <w:rPr>
            <w:rFonts w:ascii="Calibri" w:hAnsi="Calibri"/>
            <w:noProof/>
          </w:rPr>
          <w:fldChar w:fldCharType="begin"/>
        </w:r>
        <w:r w:rsidRPr="00723BD3">
          <w:rPr>
            <w:rFonts w:ascii="Calibri" w:hAnsi="Calibri"/>
            <w:noProof/>
          </w:rPr>
          <w:instrText xml:space="preserve"> NUMPAGES   \* MERGEFORMAT </w:instrText>
        </w:r>
        <w:r w:rsidRPr="00723BD3">
          <w:rPr>
            <w:rFonts w:ascii="Calibri" w:hAnsi="Calibri"/>
            <w:noProof/>
          </w:rPr>
          <w:fldChar w:fldCharType="separate"/>
        </w:r>
        <w:r w:rsidR="006B5CB1">
          <w:rPr>
            <w:rFonts w:ascii="Calibri" w:hAnsi="Calibri"/>
            <w:noProof/>
          </w:rPr>
          <w:t>6</w:t>
        </w:r>
        <w:r w:rsidRPr="00723BD3">
          <w:rPr>
            <w:rFonts w:ascii="Calibri" w:hAnsi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B0D" w:rsidRDefault="00320B0D" w:rsidP="00723BD3">
      <w:pPr>
        <w:spacing w:before="0"/>
      </w:pPr>
      <w:r>
        <w:separator/>
      </w:r>
    </w:p>
  </w:footnote>
  <w:footnote w:type="continuationSeparator" w:id="0">
    <w:p w:rsidR="00320B0D" w:rsidRDefault="00320B0D" w:rsidP="00723BD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34"/>
    <w:rsid w:val="001C1393"/>
    <w:rsid w:val="0028103F"/>
    <w:rsid w:val="00320B0D"/>
    <w:rsid w:val="00395A1A"/>
    <w:rsid w:val="004B57C0"/>
    <w:rsid w:val="00541ACD"/>
    <w:rsid w:val="005549F1"/>
    <w:rsid w:val="006B5CB1"/>
    <w:rsid w:val="00723BD3"/>
    <w:rsid w:val="00785634"/>
    <w:rsid w:val="008C6C6A"/>
    <w:rsid w:val="00980840"/>
    <w:rsid w:val="00AD2BD2"/>
    <w:rsid w:val="00AE77EE"/>
    <w:rsid w:val="00C03A6F"/>
    <w:rsid w:val="00DF1D3D"/>
    <w:rsid w:val="00F004DC"/>
    <w:rsid w:val="00F071CF"/>
    <w:rsid w:val="00F6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6A291-2D33-40B7-89A1-261F208E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34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85634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paragraph" w:styleId="Heading6">
    <w:name w:val="heading 6"/>
    <w:basedOn w:val="Heading1"/>
    <w:next w:val="Normal"/>
    <w:link w:val="Heading6Char"/>
    <w:qFormat/>
    <w:rsid w:val="00785634"/>
    <w:pPr>
      <w:spacing w:before="120"/>
      <w:ind w:firstLine="0"/>
      <w:jc w:val="center"/>
      <w:outlineLvl w:val="5"/>
    </w:pPr>
    <w:rPr>
      <w:rFonts w:ascii="FrugalSans" w:eastAsia="Times New Roman" w:hAnsi="FrugalSans" w:cs="Times New Roman"/>
      <w:bCs w:val="0"/>
      <w:i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85634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785634"/>
    <w:rPr>
      <w:rFonts w:ascii="FrugalSans" w:eastAsia="Times New Roman" w:hAnsi="FrugalSans" w:cs="Times New Roman"/>
      <w:b/>
      <w:i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785634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paragraph" w:customStyle="1" w:styleId="enumlev1">
    <w:name w:val="enumlev1"/>
    <w:basedOn w:val="Normal"/>
    <w:rsid w:val="00785634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992"/>
        <w:tab w:val="left" w:pos="1418"/>
        <w:tab w:val="left" w:pos="1843"/>
        <w:tab w:val="left" w:pos="2268"/>
      </w:tabs>
      <w:spacing w:before="80"/>
      <w:ind w:left="992" w:hanging="425"/>
    </w:pPr>
  </w:style>
  <w:style w:type="paragraph" w:customStyle="1" w:styleId="Tabletext">
    <w:name w:val="Table_text"/>
    <w:basedOn w:val="Normal"/>
    <w:link w:val="TabletextChar"/>
    <w:rsid w:val="00785634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785634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rsid w:val="00785634"/>
    <w:pPr>
      <w:spacing w:before="0" w:after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785634"/>
    <w:rPr>
      <w:rFonts w:ascii="FrugalSans" w:eastAsia="Times New Roman" w:hAnsi="FrugalSans" w:cs="Times New Roman"/>
      <w:sz w:val="8"/>
      <w:szCs w:val="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85634"/>
    <w:rPr>
      <w:color w:val="0000FF"/>
      <w:u w:val="single"/>
    </w:rPr>
  </w:style>
  <w:style w:type="character" w:customStyle="1" w:styleId="TabletextChar">
    <w:name w:val="Table_text Char"/>
    <w:basedOn w:val="DefaultParagraphFont"/>
    <w:link w:val="Tabletext"/>
    <w:rsid w:val="00785634"/>
    <w:rPr>
      <w:rFonts w:ascii="FrugalSans" w:eastAsia="Times New Roman" w:hAnsi="FrugalSans" w:cs="Times New Roman"/>
      <w:b/>
      <w:sz w:val="18"/>
      <w:lang w:val="fr-F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5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23BD3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23BD3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23BD3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23BD3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rego@incm.gov.m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513A7-8D69-4A4C-B025-A49B2E38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2017-02-27T10:30:00Z</cp:lastPrinted>
  <dcterms:created xsi:type="dcterms:W3CDTF">2017-02-24T09:41:00Z</dcterms:created>
  <dcterms:modified xsi:type="dcterms:W3CDTF">2017-02-27T10:31:00Z</dcterms:modified>
</cp:coreProperties>
</file>