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82B" w:rsidRPr="00DF282B" w:rsidRDefault="00DF282B" w:rsidP="00DF282B">
      <w:pPr>
        <w:rPr>
          <w:rFonts w:ascii="Arial" w:hAnsi="Arial" w:cs="Arial"/>
          <w:b/>
        </w:rPr>
      </w:pPr>
      <w:r w:rsidRPr="00DF282B">
        <w:rPr>
          <w:rFonts w:ascii="Arial" w:hAnsi="Arial" w:cs="Arial"/>
          <w:b/>
        </w:rPr>
        <w:t xml:space="preserve">BebbiCell AG (formerly Global Networks Switzerland AG) (country code +882 34)  </w:t>
      </w:r>
    </w:p>
    <w:p w:rsidR="00DF282B" w:rsidRPr="00DF282B" w:rsidRDefault="00DF282B" w:rsidP="00DF282B">
      <w:pPr>
        <w:spacing w:before="0"/>
        <w:rPr>
          <w:rFonts w:ascii="Arial" w:hAnsi="Arial" w:cs="Arial"/>
        </w:rPr>
      </w:pPr>
      <w:r w:rsidRPr="00DF282B">
        <w:rPr>
          <w:rFonts w:ascii="Arial" w:hAnsi="Arial" w:cs="Arial"/>
        </w:rPr>
        <w:t>Communication of 17.II.2011:</w:t>
      </w:r>
    </w:p>
    <w:p w:rsidR="00DF282B" w:rsidRPr="00DF282B" w:rsidRDefault="00DF282B" w:rsidP="00DF282B">
      <w:pPr>
        <w:rPr>
          <w:rFonts w:ascii="Arial" w:hAnsi="Arial" w:cs="Arial"/>
        </w:rPr>
      </w:pPr>
      <w:r w:rsidRPr="00DF282B">
        <w:rPr>
          <w:rFonts w:ascii="Arial" w:hAnsi="Arial" w:cs="Arial"/>
          <w:bCs/>
          <w:i/>
          <w:iCs/>
        </w:rPr>
        <w:t xml:space="preserve">BebbiCell AG, </w:t>
      </w:r>
      <w:r w:rsidRPr="00DF282B">
        <w:rPr>
          <w:rFonts w:ascii="Arial" w:hAnsi="Arial" w:cs="Arial"/>
        </w:rPr>
        <w:t>Basel</w:t>
      </w:r>
      <w:r w:rsidRPr="00DF282B">
        <w:rPr>
          <w:rFonts w:ascii="Arial" w:hAnsi="Arial" w:cs="Arial"/>
          <w:i/>
          <w:iCs/>
        </w:rPr>
        <w:t xml:space="preserve">, </w:t>
      </w:r>
      <w:r w:rsidRPr="00DF282B">
        <w:rPr>
          <w:rFonts w:ascii="Arial" w:hAnsi="Arial" w:cs="Arial"/>
        </w:rPr>
        <w:t xml:space="preserve">announces the following clarification to its recent communication regarding the country code and associated identification code for networks +882 34. </w:t>
      </w:r>
    </w:p>
    <w:p w:rsidR="00DF282B" w:rsidRPr="00DF282B" w:rsidRDefault="00DF282B" w:rsidP="00DF282B">
      <w:pPr>
        <w:rPr>
          <w:rFonts w:ascii="Arial" w:hAnsi="Arial" w:cs="Arial"/>
        </w:rPr>
      </w:pPr>
      <w:r w:rsidRPr="00DF282B">
        <w:rPr>
          <w:rFonts w:ascii="Arial" w:hAnsi="Arial" w:cs="Arial"/>
        </w:rPr>
        <w:t>This network code was assigned in accordance with clause 8 of ITU-T Recommendation E.164.1. It is not a country code for geographic areas as defined in clause 7 of ITU-T Recommendation E.164 and clause 6 of ITU</w:t>
      </w:r>
      <w:r w:rsidRPr="00DF282B">
        <w:rPr>
          <w:rFonts w:ascii="Arial" w:hAnsi="Arial" w:cs="Arial"/>
        </w:rPr>
        <w:noBreakHyphen/>
        <w:t>T Recommendation E.164.1. The code has now been assigned to BebbiCell AG (formerly Global Networks Switzerland AG) for the purpose of providing mobile telephony services to those areas of Antarctica where scientists work and/or live as well as ships and similar private networks. These numbering resources will be used exclusively for the aforementioned purposes.</w:t>
      </w:r>
    </w:p>
    <w:p w:rsidR="00DF282B" w:rsidRPr="00DF282B" w:rsidRDefault="00DF282B" w:rsidP="00DF282B">
      <w:pPr>
        <w:rPr>
          <w:rFonts w:ascii="Arial" w:hAnsi="Arial" w:cs="Arial"/>
        </w:rPr>
      </w:pPr>
      <w:r w:rsidRPr="00DF282B">
        <w:rPr>
          <w:rFonts w:ascii="Arial" w:hAnsi="Arial" w:cs="Arial"/>
        </w:rPr>
        <w:t xml:space="preserve">In order to make the new services available, the network code +882 34 needs to be made reachable worldwide. </w:t>
      </w:r>
    </w:p>
    <w:p w:rsidR="00DF282B" w:rsidRPr="00DF282B" w:rsidRDefault="00DF282B" w:rsidP="00DF282B">
      <w:pPr>
        <w:rPr>
          <w:rFonts w:ascii="Arial" w:hAnsi="Arial" w:cs="Arial"/>
        </w:rPr>
      </w:pPr>
      <w:r w:rsidRPr="00DF282B">
        <w:rPr>
          <w:rFonts w:ascii="Arial" w:hAnsi="Arial" w:cs="Arial"/>
        </w:rPr>
        <w:t>Thus, all operators are requested to implement this network code.</w:t>
      </w:r>
    </w:p>
    <w:p w:rsidR="00DF282B" w:rsidRPr="00DF282B" w:rsidRDefault="00DF282B" w:rsidP="00DF282B">
      <w:pPr>
        <w:rPr>
          <w:rFonts w:ascii="Arial" w:hAnsi="Arial" w:cs="Arial"/>
        </w:rPr>
      </w:pPr>
      <w:r w:rsidRPr="00DF282B">
        <w:rPr>
          <w:rFonts w:ascii="Arial" w:hAnsi="Arial" w:cs="Arial"/>
        </w:rPr>
        <w:t xml:space="preserve">Contact: </w:t>
      </w:r>
    </w:p>
    <w:p w:rsidR="00DF282B" w:rsidRPr="00DF282B" w:rsidRDefault="00DF282B" w:rsidP="00DF282B">
      <w:pPr>
        <w:ind w:left="567" w:hanging="567"/>
        <w:jc w:val="left"/>
        <w:rPr>
          <w:rFonts w:ascii="Arial" w:hAnsi="Arial" w:cs="Arial"/>
          <w:bCs/>
          <w:lang w:val="en-US"/>
        </w:rPr>
      </w:pPr>
      <w:r w:rsidRPr="00DF282B">
        <w:rPr>
          <w:rFonts w:ascii="Arial" w:hAnsi="Arial" w:cs="Arial"/>
        </w:rPr>
        <w:tab/>
      </w:r>
      <w:r w:rsidRPr="00DF282B">
        <w:rPr>
          <w:rFonts w:ascii="Arial" w:hAnsi="Arial" w:cs="Arial"/>
          <w:bCs/>
        </w:rPr>
        <w:t>BebbiCell AG</w:t>
      </w:r>
      <w:r w:rsidRPr="00DF282B">
        <w:rPr>
          <w:rFonts w:ascii="Arial" w:hAnsi="Arial" w:cs="Arial"/>
          <w:bCs/>
        </w:rPr>
        <w:br/>
        <w:t>Att: Mr Stefan Klebor</w:t>
      </w:r>
      <w:r w:rsidRPr="00DF282B">
        <w:rPr>
          <w:rFonts w:ascii="Arial" w:hAnsi="Arial" w:cs="Arial"/>
          <w:bCs/>
        </w:rPr>
        <w:br/>
      </w:r>
      <w:r w:rsidRPr="00DF282B">
        <w:rPr>
          <w:rFonts w:ascii="Arial" w:hAnsi="Arial" w:cs="Arial"/>
          <w:bCs/>
          <w:lang w:val="en-US"/>
        </w:rPr>
        <w:t>Clarastrasse 3</w:t>
      </w:r>
      <w:r w:rsidRPr="00DF282B">
        <w:rPr>
          <w:rFonts w:ascii="Arial" w:hAnsi="Arial" w:cs="Arial"/>
          <w:bCs/>
          <w:lang w:val="en-US"/>
        </w:rPr>
        <w:br/>
        <w:t>CH-4058 BASEL</w:t>
      </w:r>
      <w:r w:rsidRPr="00DF282B">
        <w:rPr>
          <w:rFonts w:ascii="Arial" w:hAnsi="Arial" w:cs="Arial"/>
          <w:bCs/>
          <w:lang w:val="en-US"/>
        </w:rPr>
        <w:br/>
        <w:t>Switzerland</w:t>
      </w:r>
      <w:r w:rsidRPr="00DF282B">
        <w:rPr>
          <w:rFonts w:ascii="Arial" w:hAnsi="Arial" w:cs="Arial"/>
          <w:bCs/>
          <w:lang w:val="en-US"/>
        </w:rPr>
        <w:br/>
        <w:t xml:space="preserve">E-mail: </w:t>
      </w:r>
      <w:r w:rsidRPr="00DF282B">
        <w:rPr>
          <w:rFonts w:ascii="Arial" w:hAnsi="Arial" w:cs="Arial"/>
          <w:bCs/>
          <w:lang w:val="en-US"/>
        </w:rPr>
        <w:tab/>
        <w:t>sk@bebbicell.ch</w:t>
      </w:r>
    </w:p>
    <w:p w:rsidR="00664D00" w:rsidRPr="00DF282B" w:rsidRDefault="00664D00">
      <w:pPr>
        <w:rPr>
          <w:rFonts w:ascii="Arial" w:hAnsi="Arial" w:cs="Arial"/>
          <w:lang w:val="en-US"/>
        </w:rPr>
      </w:pPr>
    </w:p>
    <w:sectPr w:rsidR="00664D00" w:rsidRPr="00DF282B" w:rsidSect="00664D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F282B"/>
    <w:rsid w:val="003E34BB"/>
    <w:rsid w:val="00664D00"/>
    <w:rsid w:val="006A7E2B"/>
    <w:rsid w:val="009B1542"/>
    <w:rsid w:val="00CB7275"/>
    <w:rsid w:val="00DF282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2B"/>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974</Characters>
  <Application>Microsoft Office Word</Application>
  <DocSecurity>0</DocSecurity>
  <Lines>8</Lines>
  <Paragraphs>2</Paragraphs>
  <ScaleCrop>false</ScaleCrop>
  <Company>ITU</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2011-03-16T10:03:00Z</dcterms:created>
  <dcterms:modified xsi:type="dcterms:W3CDTF">2011-03-16T10:03:00Z</dcterms:modified>
</cp:coreProperties>
</file>