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84A" w:rsidRPr="00A3384A" w:rsidRDefault="00A3384A" w:rsidP="00A3384A">
      <w:pPr>
        <w:ind w:left="567" w:hanging="567"/>
        <w:jc w:val="left"/>
        <w:rPr>
          <w:rFonts w:ascii="Arial" w:hAnsi="Arial" w:cs="Arial"/>
          <w:b/>
        </w:rPr>
      </w:pPr>
      <w:r w:rsidRPr="00A3384A">
        <w:rPr>
          <w:rFonts w:ascii="Arial" w:hAnsi="Arial" w:cs="Arial"/>
          <w:b/>
        </w:rPr>
        <w:t xml:space="preserve">Dem. People’s Rep. of Korea (country code +850)  </w:t>
      </w:r>
    </w:p>
    <w:p w:rsidR="00A3384A" w:rsidRPr="00A3384A" w:rsidRDefault="00A3384A" w:rsidP="00A3384A">
      <w:pPr>
        <w:spacing w:before="0"/>
        <w:ind w:left="567" w:hanging="567"/>
        <w:jc w:val="left"/>
        <w:rPr>
          <w:rFonts w:ascii="Arial" w:hAnsi="Arial" w:cs="Arial"/>
        </w:rPr>
      </w:pPr>
      <w:r w:rsidRPr="00A3384A">
        <w:rPr>
          <w:rFonts w:ascii="Arial" w:hAnsi="Arial" w:cs="Arial"/>
        </w:rPr>
        <w:t>Communication of 29.IV.2011:</w:t>
      </w:r>
    </w:p>
    <w:p w:rsidR="00A3384A" w:rsidRPr="00A3384A" w:rsidRDefault="00A3384A" w:rsidP="00A3384A">
      <w:pPr>
        <w:rPr>
          <w:rFonts w:ascii="Arial" w:hAnsi="Arial" w:cs="Arial"/>
          <w:i/>
        </w:rPr>
      </w:pPr>
      <w:r w:rsidRPr="00A3384A">
        <w:rPr>
          <w:rFonts w:ascii="Arial" w:hAnsi="Arial" w:cs="Arial"/>
        </w:rPr>
        <w:t xml:space="preserve">The </w:t>
      </w:r>
      <w:r w:rsidRPr="00A3384A">
        <w:rPr>
          <w:rFonts w:ascii="Arial" w:hAnsi="Arial" w:cs="Arial"/>
          <w:i/>
        </w:rPr>
        <w:t>Ministry of Post and Telecommunication,</w:t>
      </w:r>
      <w:r w:rsidRPr="00A3384A">
        <w:rPr>
          <w:rFonts w:ascii="Arial" w:hAnsi="Arial" w:cs="Arial"/>
        </w:rPr>
        <w:t xml:space="preserve"> Pyongyang, announces the updated National Numbering Plan of the Democratic People’s Republic of Korea:</w:t>
      </w:r>
    </w:p>
    <w:p w:rsidR="00A3384A" w:rsidRPr="00A3384A" w:rsidRDefault="00A3384A" w:rsidP="00A3384A">
      <w:pPr>
        <w:ind w:left="567" w:hanging="567"/>
        <w:jc w:val="left"/>
        <w:rPr>
          <w:rFonts w:ascii="Arial" w:hAnsi="Arial" w:cs="Arial"/>
          <w:iCs/>
        </w:rPr>
      </w:pPr>
      <w:r w:rsidRPr="00A3384A">
        <w:rPr>
          <w:rFonts w:ascii="Arial" w:hAnsi="Arial" w:cs="Arial"/>
          <w:iCs/>
        </w:rPr>
        <w:t>•</w:t>
      </w:r>
      <w:r w:rsidRPr="00A3384A">
        <w:rPr>
          <w:rFonts w:ascii="Arial" w:hAnsi="Arial" w:cs="Arial"/>
          <w:iCs/>
        </w:rPr>
        <w:tab/>
        <w:t>Fixed network:</w:t>
      </w:r>
    </w:p>
    <w:p w:rsidR="00A3384A" w:rsidRPr="00A3384A" w:rsidRDefault="00A3384A" w:rsidP="00A3384A">
      <w:pPr>
        <w:ind w:left="567" w:hanging="567"/>
        <w:jc w:val="left"/>
        <w:rPr>
          <w:rFonts w:ascii="Arial" w:hAnsi="Arial" w:cs="Arial"/>
          <w:iCs/>
        </w:rPr>
      </w:pPr>
    </w:p>
    <w:tbl>
      <w:tblPr>
        <w:tblW w:w="9082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33"/>
        <w:gridCol w:w="1112"/>
        <w:gridCol w:w="1734"/>
        <w:gridCol w:w="1952"/>
        <w:gridCol w:w="2551"/>
      </w:tblGrid>
      <w:tr w:rsidR="00A3384A" w:rsidRPr="00A3384A" w:rsidTr="006C4796">
        <w:trPr>
          <w:trHeight w:val="255"/>
          <w:tblHeader/>
        </w:trPr>
        <w:tc>
          <w:tcPr>
            <w:tcW w:w="1733" w:type="dxa"/>
            <w:shd w:val="clear" w:color="auto" w:fill="auto"/>
            <w:vAlign w:val="bottom"/>
            <w:hideMark/>
          </w:tcPr>
          <w:p w:rsidR="00A3384A" w:rsidRPr="00A3384A" w:rsidRDefault="00A3384A" w:rsidP="006C4796">
            <w:pPr>
              <w:pStyle w:val="Tablehead"/>
              <w:rPr>
                <w:rFonts w:ascii="Arial" w:hAnsi="Arial" w:cs="Arial"/>
              </w:rPr>
            </w:pPr>
            <w:proofErr w:type="spellStart"/>
            <w:r w:rsidRPr="00A3384A">
              <w:rPr>
                <w:rFonts w:ascii="Arial" w:hAnsi="Arial" w:cs="Arial"/>
              </w:rPr>
              <w:t>Operator</w:t>
            </w:r>
            <w:proofErr w:type="spellEnd"/>
            <w:r w:rsidRPr="00A3384A">
              <w:rPr>
                <w:rFonts w:ascii="Arial" w:hAnsi="Arial" w:cs="Arial"/>
              </w:rPr>
              <w:br/>
            </w:r>
            <w:proofErr w:type="spellStart"/>
            <w:r w:rsidRPr="00A3384A">
              <w:rPr>
                <w:rFonts w:ascii="Arial" w:hAnsi="Arial" w:cs="Arial"/>
              </w:rPr>
              <w:t>Company</w:t>
            </w:r>
            <w:proofErr w:type="spellEnd"/>
          </w:p>
        </w:tc>
        <w:tc>
          <w:tcPr>
            <w:tcW w:w="1112" w:type="dxa"/>
            <w:shd w:val="clear" w:color="auto" w:fill="auto"/>
            <w:vAlign w:val="bottom"/>
            <w:hideMark/>
          </w:tcPr>
          <w:p w:rsidR="00A3384A" w:rsidRPr="00A3384A" w:rsidRDefault="00A3384A" w:rsidP="006C4796">
            <w:pPr>
              <w:pStyle w:val="Tablehead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>Area Code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head"/>
              <w:rPr>
                <w:rFonts w:ascii="Arial" w:hAnsi="Arial" w:cs="Arial"/>
              </w:rPr>
            </w:pPr>
            <w:proofErr w:type="spellStart"/>
            <w:r w:rsidRPr="00A3384A">
              <w:rPr>
                <w:rFonts w:ascii="Arial" w:hAnsi="Arial" w:cs="Arial"/>
              </w:rPr>
              <w:t>Length</w:t>
            </w:r>
            <w:proofErr w:type="spellEnd"/>
            <w:r w:rsidRPr="00A3384A">
              <w:rPr>
                <w:rFonts w:ascii="Arial" w:hAnsi="Arial" w:cs="Arial"/>
              </w:rPr>
              <w:t xml:space="preserve"> of Customer </w:t>
            </w:r>
            <w:proofErr w:type="spellStart"/>
            <w:r w:rsidRPr="00A3384A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1952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head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>City Name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head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>Province Name</w:t>
            </w:r>
          </w:p>
        </w:tc>
      </w:tr>
      <w:tr w:rsidR="00A3384A" w:rsidRPr="00A3384A" w:rsidTr="006C4796">
        <w:trPr>
          <w:trHeight w:val="270"/>
        </w:trPr>
        <w:tc>
          <w:tcPr>
            <w:tcW w:w="1733" w:type="dxa"/>
            <w:vMerge w:val="restart"/>
            <w:shd w:val="clear" w:color="auto" w:fill="auto"/>
            <w:vAlign w:val="center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>KPTC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jc w:val="center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>2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jc w:val="center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>Code 11</w:t>
            </w:r>
          </w:p>
        </w:tc>
        <w:tc>
          <w:tcPr>
            <w:tcW w:w="1952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 xml:space="preserve">Pyongyang 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 xml:space="preserve">Pyongyang </w:t>
            </w:r>
          </w:p>
        </w:tc>
      </w:tr>
      <w:tr w:rsidR="00A3384A" w:rsidRPr="00A3384A" w:rsidTr="006C4796">
        <w:trPr>
          <w:trHeight w:val="270"/>
        </w:trPr>
        <w:tc>
          <w:tcPr>
            <w:tcW w:w="1733" w:type="dxa"/>
            <w:vMerge/>
            <w:shd w:val="clear" w:color="auto" w:fill="auto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jc w:val="center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>2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jc w:val="center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>Code 12</w:t>
            </w:r>
          </w:p>
        </w:tc>
        <w:tc>
          <w:tcPr>
            <w:tcW w:w="1952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 xml:space="preserve">Pyongyang 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 xml:space="preserve">Pyongyang </w:t>
            </w:r>
          </w:p>
        </w:tc>
      </w:tr>
      <w:tr w:rsidR="00A3384A" w:rsidRPr="00A3384A" w:rsidTr="006C4796">
        <w:trPr>
          <w:trHeight w:val="255"/>
        </w:trPr>
        <w:tc>
          <w:tcPr>
            <w:tcW w:w="1733" w:type="dxa"/>
            <w:vMerge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jc w:val="center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>2 18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jc w:val="center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>3 digits</w:t>
            </w:r>
          </w:p>
        </w:tc>
        <w:tc>
          <w:tcPr>
            <w:tcW w:w="1952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 xml:space="preserve">Pyongyang 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 xml:space="preserve">Pyongyang </w:t>
            </w:r>
          </w:p>
        </w:tc>
      </w:tr>
      <w:tr w:rsidR="00A3384A" w:rsidRPr="00A3384A" w:rsidTr="006C4796">
        <w:trPr>
          <w:trHeight w:val="255"/>
        </w:trPr>
        <w:tc>
          <w:tcPr>
            <w:tcW w:w="1733" w:type="dxa"/>
            <w:vMerge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jc w:val="center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>2 381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jc w:val="center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>4 digits</w:t>
            </w:r>
          </w:p>
        </w:tc>
        <w:tc>
          <w:tcPr>
            <w:tcW w:w="1952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 xml:space="preserve">Pyongyang 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 xml:space="preserve">Pyongyang </w:t>
            </w:r>
          </w:p>
        </w:tc>
      </w:tr>
      <w:tr w:rsidR="00A3384A" w:rsidRPr="00A3384A" w:rsidTr="006C4796">
        <w:trPr>
          <w:trHeight w:val="255"/>
        </w:trPr>
        <w:tc>
          <w:tcPr>
            <w:tcW w:w="1733" w:type="dxa"/>
            <w:vMerge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jc w:val="center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>2 771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jc w:val="center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>4 digits</w:t>
            </w:r>
          </w:p>
        </w:tc>
        <w:tc>
          <w:tcPr>
            <w:tcW w:w="1952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 xml:space="preserve">Pyongyang 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 xml:space="preserve">Pyongyang </w:t>
            </w:r>
          </w:p>
        </w:tc>
      </w:tr>
      <w:tr w:rsidR="00A3384A" w:rsidRPr="00A3384A" w:rsidTr="006C4796">
        <w:trPr>
          <w:trHeight w:val="255"/>
        </w:trPr>
        <w:tc>
          <w:tcPr>
            <w:tcW w:w="1733" w:type="dxa"/>
            <w:vMerge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jc w:val="center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>2 772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jc w:val="center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>4 digits</w:t>
            </w:r>
          </w:p>
        </w:tc>
        <w:tc>
          <w:tcPr>
            <w:tcW w:w="1952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 xml:space="preserve">Pyongyang 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 xml:space="preserve">Pyongyang </w:t>
            </w:r>
          </w:p>
        </w:tc>
      </w:tr>
      <w:tr w:rsidR="00A3384A" w:rsidRPr="00A3384A" w:rsidTr="006C4796">
        <w:trPr>
          <w:trHeight w:val="255"/>
        </w:trPr>
        <w:tc>
          <w:tcPr>
            <w:tcW w:w="1733" w:type="dxa"/>
            <w:vMerge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jc w:val="center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>2 880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jc w:val="center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>13 digits</w:t>
            </w:r>
          </w:p>
        </w:tc>
        <w:tc>
          <w:tcPr>
            <w:tcW w:w="1952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 xml:space="preserve">Pyongyang 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 xml:space="preserve">Pyongyang </w:t>
            </w:r>
          </w:p>
        </w:tc>
      </w:tr>
      <w:tr w:rsidR="00A3384A" w:rsidRPr="00A3384A" w:rsidTr="006C4796">
        <w:trPr>
          <w:trHeight w:val="255"/>
        </w:trPr>
        <w:tc>
          <w:tcPr>
            <w:tcW w:w="1733" w:type="dxa"/>
            <w:vMerge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jc w:val="center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>2 881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jc w:val="center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>13 digits</w:t>
            </w:r>
          </w:p>
        </w:tc>
        <w:tc>
          <w:tcPr>
            <w:tcW w:w="1952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 xml:space="preserve">Pyongyang 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 xml:space="preserve">Pyongyang </w:t>
            </w:r>
          </w:p>
        </w:tc>
      </w:tr>
      <w:tr w:rsidR="00A3384A" w:rsidRPr="00A3384A" w:rsidTr="006C4796">
        <w:trPr>
          <w:trHeight w:val="255"/>
        </w:trPr>
        <w:tc>
          <w:tcPr>
            <w:tcW w:w="1733" w:type="dxa"/>
            <w:vMerge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jc w:val="center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>2 882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jc w:val="center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>13 digits</w:t>
            </w:r>
          </w:p>
        </w:tc>
        <w:tc>
          <w:tcPr>
            <w:tcW w:w="1952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 xml:space="preserve">Pyongyang 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 xml:space="preserve">Pyongyang </w:t>
            </w:r>
          </w:p>
        </w:tc>
      </w:tr>
      <w:tr w:rsidR="00A3384A" w:rsidRPr="00A3384A" w:rsidTr="006C4796">
        <w:trPr>
          <w:trHeight w:val="255"/>
        </w:trPr>
        <w:tc>
          <w:tcPr>
            <w:tcW w:w="1733" w:type="dxa"/>
            <w:vMerge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jc w:val="center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>2 883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jc w:val="center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>13 digits</w:t>
            </w:r>
          </w:p>
        </w:tc>
        <w:tc>
          <w:tcPr>
            <w:tcW w:w="1952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 xml:space="preserve">Pyongyang 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 xml:space="preserve">Pyongyang </w:t>
            </w:r>
          </w:p>
        </w:tc>
      </w:tr>
      <w:tr w:rsidR="00A3384A" w:rsidRPr="00A3384A" w:rsidTr="006C4796">
        <w:trPr>
          <w:trHeight w:val="255"/>
        </w:trPr>
        <w:tc>
          <w:tcPr>
            <w:tcW w:w="1733" w:type="dxa"/>
            <w:vMerge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jc w:val="center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>2 885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jc w:val="center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>13 digits</w:t>
            </w:r>
          </w:p>
        </w:tc>
        <w:tc>
          <w:tcPr>
            <w:tcW w:w="1952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 xml:space="preserve">Pyongyang 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 xml:space="preserve">Pyongyang </w:t>
            </w:r>
          </w:p>
        </w:tc>
      </w:tr>
      <w:tr w:rsidR="00A3384A" w:rsidRPr="00A3384A" w:rsidTr="006C4796">
        <w:trPr>
          <w:trHeight w:val="255"/>
        </w:trPr>
        <w:tc>
          <w:tcPr>
            <w:tcW w:w="1733" w:type="dxa"/>
            <w:vMerge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jc w:val="center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>195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jc w:val="center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>7 digits</w:t>
            </w:r>
          </w:p>
        </w:tc>
        <w:tc>
          <w:tcPr>
            <w:tcW w:w="1952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 xml:space="preserve">Pyongyang 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 xml:space="preserve">Pyongyang </w:t>
            </w:r>
          </w:p>
        </w:tc>
      </w:tr>
      <w:tr w:rsidR="00A3384A" w:rsidRPr="00A3384A" w:rsidTr="006C4796">
        <w:trPr>
          <w:trHeight w:val="255"/>
        </w:trPr>
        <w:tc>
          <w:tcPr>
            <w:tcW w:w="1733" w:type="dxa"/>
            <w:vMerge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jc w:val="center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>31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jc w:val="center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>6 digits</w:t>
            </w:r>
          </w:p>
        </w:tc>
        <w:tc>
          <w:tcPr>
            <w:tcW w:w="1952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  <w:proofErr w:type="spellStart"/>
            <w:r w:rsidRPr="00A3384A">
              <w:rPr>
                <w:rFonts w:ascii="Arial" w:hAnsi="Arial" w:cs="Arial"/>
              </w:rPr>
              <w:t>Pyongsong</w:t>
            </w:r>
            <w:proofErr w:type="spellEnd"/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 xml:space="preserve">South </w:t>
            </w:r>
            <w:proofErr w:type="spellStart"/>
            <w:r w:rsidRPr="00A3384A">
              <w:rPr>
                <w:rFonts w:ascii="Arial" w:hAnsi="Arial" w:cs="Arial"/>
              </w:rPr>
              <w:t>Phyongan</w:t>
            </w:r>
            <w:proofErr w:type="spellEnd"/>
            <w:r w:rsidRPr="00A3384A">
              <w:rPr>
                <w:rFonts w:ascii="Arial" w:hAnsi="Arial" w:cs="Arial"/>
              </w:rPr>
              <w:t xml:space="preserve"> </w:t>
            </w:r>
          </w:p>
        </w:tc>
      </w:tr>
      <w:tr w:rsidR="00A3384A" w:rsidRPr="00A3384A" w:rsidTr="006C4796">
        <w:trPr>
          <w:trHeight w:val="255"/>
        </w:trPr>
        <w:tc>
          <w:tcPr>
            <w:tcW w:w="1733" w:type="dxa"/>
            <w:vMerge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jc w:val="center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>39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jc w:val="center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>6 digits</w:t>
            </w:r>
          </w:p>
        </w:tc>
        <w:tc>
          <w:tcPr>
            <w:tcW w:w="1952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>Nampo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>Nampo</w:t>
            </w:r>
          </w:p>
        </w:tc>
      </w:tr>
      <w:tr w:rsidR="00A3384A" w:rsidRPr="00A3384A" w:rsidTr="006C4796">
        <w:trPr>
          <w:trHeight w:val="255"/>
        </w:trPr>
        <w:tc>
          <w:tcPr>
            <w:tcW w:w="1733" w:type="dxa"/>
            <w:vMerge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jc w:val="center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>41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jc w:val="center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>6 digits</w:t>
            </w:r>
          </w:p>
        </w:tc>
        <w:tc>
          <w:tcPr>
            <w:tcW w:w="1952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  <w:proofErr w:type="spellStart"/>
            <w:r w:rsidRPr="00A3384A">
              <w:rPr>
                <w:rFonts w:ascii="Arial" w:hAnsi="Arial" w:cs="Arial"/>
              </w:rPr>
              <w:t>Sariwon</w:t>
            </w:r>
            <w:proofErr w:type="spellEnd"/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  <w:proofErr w:type="spellStart"/>
            <w:r w:rsidRPr="00A3384A">
              <w:rPr>
                <w:rFonts w:ascii="Arial" w:hAnsi="Arial" w:cs="Arial"/>
              </w:rPr>
              <w:t>North</w:t>
            </w:r>
            <w:proofErr w:type="spellEnd"/>
            <w:r w:rsidRPr="00A3384A">
              <w:rPr>
                <w:rFonts w:ascii="Arial" w:hAnsi="Arial" w:cs="Arial"/>
              </w:rPr>
              <w:t xml:space="preserve"> </w:t>
            </w:r>
            <w:proofErr w:type="spellStart"/>
            <w:r w:rsidRPr="00A3384A">
              <w:rPr>
                <w:rFonts w:ascii="Arial" w:hAnsi="Arial" w:cs="Arial"/>
              </w:rPr>
              <w:t>Hwanghae</w:t>
            </w:r>
            <w:proofErr w:type="spellEnd"/>
            <w:r w:rsidRPr="00A3384A">
              <w:rPr>
                <w:rFonts w:ascii="Arial" w:hAnsi="Arial" w:cs="Arial"/>
              </w:rPr>
              <w:t xml:space="preserve"> </w:t>
            </w:r>
          </w:p>
        </w:tc>
      </w:tr>
      <w:tr w:rsidR="00A3384A" w:rsidRPr="00A3384A" w:rsidTr="006C4796">
        <w:trPr>
          <w:trHeight w:val="255"/>
        </w:trPr>
        <w:tc>
          <w:tcPr>
            <w:tcW w:w="1733" w:type="dxa"/>
            <w:vMerge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jc w:val="center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>45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jc w:val="center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>6 digits</w:t>
            </w:r>
          </w:p>
        </w:tc>
        <w:tc>
          <w:tcPr>
            <w:tcW w:w="1952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>Haeju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 xml:space="preserve">South </w:t>
            </w:r>
            <w:proofErr w:type="spellStart"/>
            <w:r w:rsidRPr="00A3384A">
              <w:rPr>
                <w:rFonts w:ascii="Arial" w:hAnsi="Arial" w:cs="Arial"/>
              </w:rPr>
              <w:t>Hwanghae</w:t>
            </w:r>
            <w:proofErr w:type="spellEnd"/>
            <w:r w:rsidRPr="00A3384A">
              <w:rPr>
                <w:rFonts w:ascii="Arial" w:hAnsi="Arial" w:cs="Arial"/>
              </w:rPr>
              <w:t xml:space="preserve"> </w:t>
            </w:r>
          </w:p>
        </w:tc>
      </w:tr>
      <w:tr w:rsidR="00A3384A" w:rsidRPr="00A3384A" w:rsidTr="006C4796">
        <w:trPr>
          <w:trHeight w:val="255"/>
        </w:trPr>
        <w:tc>
          <w:tcPr>
            <w:tcW w:w="1733" w:type="dxa"/>
            <w:vMerge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jc w:val="center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>49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jc w:val="center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>6 digits</w:t>
            </w:r>
          </w:p>
        </w:tc>
        <w:tc>
          <w:tcPr>
            <w:tcW w:w="1952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 xml:space="preserve">Kaesong 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  <w:proofErr w:type="spellStart"/>
            <w:r w:rsidRPr="00A3384A">
              <w:rPr>
                <w:rFonts w:ascii="Arial" w:hAnsi="Arial" w:cs="Arial"/>
              </w:rPr>
              <w:t>North</w:t>
            </w:r>
            <w:proofErr w:type="spellEnd"/>
            <w:r w:rsidRPr="00A3384A">
              <w:rPr>
                <w:rFonts w:ascii="Arial" w:hAnsi="Arial" w:cs="Arial"/>
              </w:rPr>
              <w:t xml:space="preserve"> </w:t>
            </w:r>
            <w:proofErr w:type="spellStart"/>
            <w:r w:rsidRPr="00A3384A">
              <w:rPr>
                <w:rFonts w:ascii="Arial" w:hAnsi="Arial" w:cs="Arial"/>
              </w:rPr>
              <w:t>Hwanghae</w:t>
            </w:r>
            <w:proofErr w:type="spellEnd"/>
            <w:r w:rsidRPr="00A3384A">
              <w:rPr>
                <w:rFonts w:ascii="Arial" w:hAnsi="Arial" w:cs="Arial"/>
              </w:rPr>
              <w:t xml:space="preserve"> </w:t>
            </w:r>
          </w:p>
        </w:tc>
      </w:tr>
      <w:tr w:rsidR="00A3384A" w:rsidRPr="00A3384A" w:rsidTr="006C4796">
        <w:trPr>
          <w:trHeight w:val="255"/>
        </w:trPr>
        <w:tc>
          <w:tcPr>
            <w:tcW w:w="1733" w:type="dxa"/>
            <w:vMerge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jc w:val="center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>53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jc w:val="center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>6 digits</w:t>
            </w:r>
          </w:p>
        </w:tc>
        <w:tc>
          <w:tcPr>
            <w:tcW w:w="1952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>Hamhung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 xml:space="preserve">South </w:t>
            </w:r>
            <w:proofErr w:type="spellStart"/>
            <w:r w:rsidRPr="00A3384A">
              <w:rPr>
                <w:rFonts w:ascii="Arial" w:hAnsi="Arial" w:cs="Arial"/>
              </w:rPr>
              <w:t>Hamgyong</w:t>
            </w:r>
            <w:proofErr w:type="spellEnd"/>
            <w:r w:rsidRPr="00A3384A">
              <w:rPr>
                <w:rFonts w:ascii="Arial" w:hAnsi="Arial" w:cs="Arial"/>
              </w:rPr>
              <w:t xml:space="preserve"> </w:t>
            </w:r>
          </w:p>
        </w:tc>
      </w:tr>
      <w:tr w:rsidR="00A3384A" w:rsidRPr="00A3384A" w:rsidTr="006C4796">
        <w:trPr>
          <w:trHeight w:val="255"/>
        </w:trPr>
        <w:tc>
          <w:tcPr>
            <w:tcW w:w="1733" w:type="dxa"/>
            <w:vMerge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jc w:val="center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>57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jc w:val="center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>6 digits</w:t>
            </w:r>
          </w:p>
        </w:tc>
        <w:tc>
          <w:tcPr>
            <w:tcW w:w="1952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 xml:space="preserve">Wonsan 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  <w:proofErr w:type="spellStart"/>
            <w:r w:rsidRPr="00A3384A">
              <w:rPr>
                <w:rFonts w:ascii="Arial" w:hAnsi="Arial" w:cs="Arial"/>
              </w:rPr>
              <w:t>Kangwon</w:t>
            </w:r>
            <w:proofErr w:type="spellEnd"/>
          </w:p>
        </w:tc>
      </w:tr>
      <w:tr w:rsidR="00A3384A" w:rsidRPr="00A3384A" w:rsidTr="006C4796">
        <w:trPr>
          <w:trHeight w:val="255"/>
        </w:trPr>
        <w:tc>
          <w:tcPr>
            <w:tcW w:w="1733" w:type="dxa"/>
            <w:vMerge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jc w:val="center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>61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jc w:val="center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>6 digits</w:t>
            </w:r>
          </w:p>
        </w:tc>
        <w:tc>
          <w:tcPr>
            <w:tcW w:w="1952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 xml:space="preserve">Sinuiju 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  <w:proofErr w:type="spellStart"/>
            <w:r w:rsidRPr="00A3384A">
              <w:rPr>
                <w:rFonts w:ascii="Arial" w:hAnsi="Arial" w:cs="Arial"/>
              </w:rPr>
              <w:t>North</w:t>
            </w:r>
            <w:proofErr w:type="spellEnd"/>
            <w:r w:rsidRPr="00A3384A">
              <w:rPr>
                <w:rFonts w:ascii="Arial" w:hAnsi="Arial" w:cs="Arial"/>
              </w:rPr>
              <w:t xml:space="preserve"> </w:t>
            </w:r>
            <w:proofErr w:type="spellStart"/>
            <w:r w:rsidRPr="00A3384A">
              <w:rPr>
                <w:rFonts w:ascii="Arial" w:hAnsi="Arial" w:cs="Arial"/>
              </w:rPr>
              <w:t>Phyongan</w:t>
            </w:r>
            <w:proofErr w:type="spellEnd"/>
            <w:r w:rsidRPr="00A3384A">
              <w:rPr>
                <w:rFonts w:ascii="Arial" w:hAnsi="Arial" w:cs="Arial"/>
              </w:rPr>
              <w:t xml:space="preserve"> </w:t>
            </w:r>
          </w:p>
        </w:tc>
      </w:tr>
      <w:tr w:rsidR="00A3384A" w:rsidRPr="00A3384A" w:rsidTr="006C4796">
        <w:trPr>
          <w:trHeight w:val="255"/>
        </w:trPr>
        <w:tc>
          <w:tcPr>
            <w:tcW w:w="1733" w:type="dxa"/>
            <w:vMerge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jc w:val="center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>67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jc w:val="center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>6 digits</w:t>
            </w:r>
          </w:p>
        </w:tc>
        <w:tc>
          <w:tcPr>
            <w:tcW w:w="1952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>Kanggye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  <w:proofErr w:type="spellStart"/>
            <w:r w:rsidRPr="00A3384A">
              <w:rPr>
                <w:rFonts w:ascii="Arial" w:hAnsi="Arial" w:cs="Arial"/>
              </w:rPr>
              <w:t>Jagang</w:t>
            </w:r>
            <w:proofErr w:type="spellEnd"/>
          </w:p>
        </w:tc>
      </w:tr>
      <w:tr w:rsidR="00A3384A" w:rsidRPr="00A3384A" w:rsidTr="006C4796">
        <w:trPr>
          <w:trHeight w:val="255"/>
        </w:trPr>
        <w:tc>
          <w:tcPr>
            <w:tcW w:w="1733" w:type="dxa"/>
            <w:vMerge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jc w:val="center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>73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jc w:val="center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>6 digits</w:t>
            </w:r>
          </w:p>
        </w:tc>
        <w:tc>
          <w:tcPr>
            <w:tcW w:w="1952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 xml:space="preserve">Chongjin 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  <w:proofErr w:type="spellStart"/>
            <w:r w:rsidRPr="00A3384A">
              <w:rPr>
                <w:rFonts w:ascii="Arial" w:hAnsi="Arial" w:cs="Arial"/>
              </w:rPr>
              <w:t>North</w:t>
            </w:r>
            <w:proofErr w:type="spellEnd"/>
            <w:r w:rsidRPr="00A3384A">
              <w:rPr>
                <w:rFonts w:ascii="Arial" w:hAnsi="Arial" w:cs="Arial"/>
              </w:rPr>
              <w:t xml:space="preserve"> </w:t>
            </w:r>
            <w:proofErr w:type="spellStart"/>
            <w:r w:rsidRPr="00A3384A">
              <w:rPr>
                <w:rFonts w:ascii="Arial" w:hAnsi="Arial" w:cs="Arial"/>
              </w:rPr>
              <w:t>Hamgyong</w:t>
            </w:r>
            <w:proofErr w:type="spellEnd"/>
            <w:r w:rsidRPr="00A3384A">
              <w:rPr>
                <w:rFonts w:ascii="Arial" w:hAnsi="Arial" w:cs="Arial"/>
              </w:rPr>
              <w:t xml:space="preserve"> </w:t>
            </w:r>
          </w:p>
        </w:tc>
      </w:tr>
      <w:tr w:rsidR="00A3384A" w:rsidRPr="00A3384A" w:rsidTr="006C4796">
        <w:trPr>
          <w:trHeight w:val="255"/>
        </w:trPr>
        <w:tc>
          <w:tcPr>
            <w:tcW w:w="1733" w:type="dxa"/>
            <w:vMerge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jc w:val="center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>79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jc w:val="center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>6 digits</w:t>
            </w:r>
          </w:p>
        </w:tc>
        <w:tc>
          <w:tcPr>
            <w:tcW w:w="1952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>Hyesan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  <w:proofErr w:type="spellStart"/>
            <w:r w:rsidRPr="00A3384A">
              <w:rPr>
                <w:rFonts w:ascii="Arial" w:hAnsi="Arial" w:cs="Arial"/>
              </w:rPr>
              <w:t>Ryanggang</w:t>
            </w:r>
            <w:proofErr w:type="spellEnd"/>
          </w:p>
        </w:tc>
      </w:tr>
      <w:tr w:rsidR="00A3384A" w:rsidRPr="00A3384A" w:rsidTr="006C4796">
        <w:trPr>
          <w:trHeight w:val="255"/>
        </w:trPr>
        <w:tc>
          <w:tcPr>
            <w:tcW w:w="1733" w:type="dxa"/>
            <w:vMerge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jc w:val="center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>85 29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jc w:val="center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>4 digits</w:t>
            </w:r>
          </w:p>
        </w:tc>
        <w:tc>
          <w:tcPr>
            <w:tcW w:w="1952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  <w:proofErr w:type="spellStart"/>
            <w:r w:rsidRPr="00A3384A">
              <w:rPr>
                <w:rFonts w:ascii="Arial" w:hAnsi="Arial" w:cs="Arial"/>
              </w:rPr>
              <w:t>Rason</w:t>
            </w:r>
            <w:proofErr w:type="spellEnd"/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</w:rPr>
            </w:pPr>
            <w:proofErr w:type="spellStart"/>
            <w:r w:rsidRPr="00A3384A">
              <w:rPr>
                <w:rFonts w:ascii="Arial" w:hAnsi="Arial" w:cs="Arial"/>
              </w:rPr>
              <w:t>Rason</w:t>
            </w:r>
            <w:proofErr w:type="spellEnd"/>
          </w:p>
        </w:tc>
      </w:tr>
    </w:tbl>
    <w:p w:rsidR="00A3384A" w:rsidRPr="00A3384A" w:rsidRDefault="00A3384A" w:rsidP="00A3384A">
      <w:pPr>
        <w:ind w:left="567" w:hanging="567"/>
        <w:jc w:val="left"/>
        <w:rPr>
          <w:rFonts w:ascii="Arial" w:hAnsi="Arial" w:cs="Arial"/>
        </w:rPr>
      </w:pPr>
    </w:p>
    <w:p w:rsidR="00A3384A" w:rsidRPr="00A3384A" w:rsidRDefault="00A3384A" w:rsidP="00A3384A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ascii="Arial" w:hAnsi="Arial" w:cs="Arial"/>
          <w:iCs/>
        </w:rPr>
      </w:pPr>
    </w:p>
    <w:p w:rsidR="00A3384A" w:rsidRPr="00A3384A" w:rsidRDefault="00A3384A" w:rsidP="00A3384A">
      <w:pPr>
        <w:ind w:left="567" w:hanging="567"/>
        <w:jc w:val="left"/>
        <w:rPr>
          <w:rFonts w:ascii="Arial" w:hAnsi="Arial" w:cs="Arial"/>
        </w:rPr>
      </w:pPr>
      <w:r w:rsidRPr="00A3384A">
        <w:rPr>
          <w:rFonts w:ascii="Arial" w:hAnsi="Arial" w:cs="Arial"/>
          <w:iCs/>
        </w:rPr>
        <w:t>•</w:t>
      </w:r>
      <w:r w:rsidRPr="00A3384A">
        <w:rPr>
          <w:rFonts w:ascii="Arial" w:hAnsi="Arial" w:cs="Arial"/>
          <w:iCs/>
        </w:rPr>
        <w:tab/>
      </w:r>
      <w:r w:rsidRPr="00A3384A">
        <w:rPr>
          <w:rFonts w:ascii="Arial" w:hAnsi="Arial" w:cs="Arial"/>
        </w:rPr>
        <w:t>Mobile Network Code:</w:t>
      </w:r>
    </w:p>
    <w:p w:rsidR="00A3384A" w:rsidRPr="00A3384A" w:rsidRDefault="00A3384A" w:rsidP="00A3384A">
      <w:pPr>
        <w:ind w:left="567" w:hanging="567"/>
        <w:jc w:val="left"/>
        <w:rPr>
          <w:rFonts w:ascii="Arial" w:hAnsi="Arial" w:cs="Arial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72"/>
        <w:gridCol w:w="2511"/>
        <w:gridCol w:w="1867"/>
        <w:gridCol w:w="2422"/>
      </w:tblGrid>
      <w:tr w:rsidR="00A3384A" w:rsidRPr="00A3384A" w:rsidTr="006C4796">
        <w:trPr>
          <w:trHeight w:val="397"/>
          <w:jc w:val="center"/>
        </w:trPr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84A" w:rsidRPr="00A3384A" w:rsidRDefault="00A3384A" w:rsidP="006C4796">
            <w:pPr>
              <w:pStyle w:val="Tablehead"/>
              <w:rPr>
                <w:rFonts w:ascii="Arial" w:hAnsi="Arial" w:cs="Arial"/>
              </w:rPr>
            </w:pPr>
            <w:proofErr w:type="spellStart"/>
            <w:r w:rsidRPr="00A3384A">
              <w:rPr>
                <w:rFonts w:ascii="Arial" w:hAnsi="Arial" w:cs="Arial"/>
              </w:rPr>
              <w:t>Operator</w:t>
            </w:r>
            <w:proofErr w:type="spellEnd"/>
            <w:r w:rsidRPr="00A3384A">
              <w:rPr>
                <w:rFonts w:ascii="Arial" w:hAnsi="Arial" w:cs="Arial"/>
              </w:rPr>
              <w:br/>
              <w:t>(</w:t>
            </w:r>
            <w:proofErr w:type="spellStart"/>
            <w:r w:rsidRPr="00A3384A">
              <w:rPr>
                <w:rFonts w:ascii="Arial" w:hAnsi="Arial" w:cs="Arial"/>
              </w:rPr>
              <w:t>Company</w:t>
            </w:r>
            <w:proofErr w:type="spellEnd"/>
            <w:r w:rsidRPr="00A3384A">
              <w:rPr>
                <w:rFonts w:ascii="Arial" w:hAnsi="Arial" w:cs="Arial"/>
              </w:rPr>
              <w:t>)</w:t>
            </w: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84A" w:rsidRPr="00A3384A" w:rsidRDefault="00A3384A" w:rsidP="006C4796">
            <w:pPr>
              <w:pStyle w:val="Tablehead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>Network code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84A" w:rsidRPr="00A3384A" w:rsidRDefault="00A3384A" w:rsidP="006C4796">
            <w:pPr>
              <w:pStyle w:val="Tablehead"/>
              <w:rPr>
                <w:rFonts w:ascii="Arial" w:hAnsi="Arial" w:cs="Arial"/>
              </w:rPr>
            </w:pPr>
            <w:proofErr w:type="spellStart"/>
            <w:r w:rsidRPr="00A3384A">
              <w:rPr>
                <w:rFonts w:ascii="Arial" w:hAnsi="Arial" w:cs="Arial"/>
              </w:rPr>
              <w:t>Length</w:t>
            </w:r>
            <w:proofErr w:type="spellEnd"/>
            <w:r w:rsidRPr="00A3384A">
              <w:rPr>
                <w:rFonts w:ascii="Arial" w:hAnsi="Arial" w:cs="Arial"/>
              </w:rPr>
              <w:t xml:space="preserve"> of </w:t>
            </w:r>
            <w:r w:rsidRPr="00A3384A">
              <w:rPr>
                <w:rFonts w:ascii="Arial" w:hAnsi="Arial" w:cs="Arial"/>
              </w:rPr>
              <w:br/>
            </w:r>
            <w:proofErr w:type="spellStart"/>
            <w:r w:rsidRPr="00A3384A">
              <w:rPr>
                <w:rFonts w:ascii="Arial" w:hAnsi="Arial" w:cs="Arial"/>
              </w:rPr>
              <w:t>customer</w:t>
            </w:r>
            <w:proofErr w:type="spellEnd"/>
            <w:r w:rsidRPr="00A3384A">
              <w:rPr>
                <w:rFonts w:ascii="Arial" w:hAnsi="Arial" w:cs="Arial"/>
              </w:rPr>
              <w:t xml:space="preserve"> </w:t>
            </w:r>
            <w:proofErr w:type="spellStart"/>
            <w:r w:rsidRPr="00A3384A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84A" w:rsidRPr="00A3384A" w:rsidRDefault="00A3384A" w:rsidP="006C4796">
            <w:pPr>
              <w:pStyle w:val="Tablehead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>Type</w:t>
            </w:r>
          </w:p>
        </w:tc>
      </w:tr>
      <w:tr w:rsidR="00A3384A" w:rsidRPr="00A3384A" w:rsidTr="006C4796">
        <w:trPr>
          <w:trHeight w:val="397"/>
          <w:jc w:val="center"/>
        </w:trPr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84A" w:rsidRPr="00A3384A" w:rsidRDefault="00A3384A" w:rsidP="006C4796">
            <w:pPr>
              <w:pStyle w:val="Tabletext"/>
              <w:rPr>
                <w:rFonts w:ascii="Arial" w:hAnsi="Arial" w:cs="Arial"/>
                <w:lang w:val="en-US"/>
              </w:rPr>
            </w:pPr>
            <w:r w:rsidRPr="00A3384A">
              <w:rPr>
                <w:rFonts w:ascii="Arial" w:hAnsi="Arial" w:cs="Arial"/>
                <w:lang w:val="en-US"/>
              </w:rPr>
              <w:t>CHEO Technical Joint Venture Company (</w:t>
            </w:r>
            <w:proofErr w:type="spellStart"/>
            <w:r w:rsidRPr="00A3384A">
              <w:rPr>
                <w:rFonts w:ascii="Arial" w:hAnsi="Arial" w:cs="Arial"/>
                <w:lang w:val="en-US"/>
              </w:rPr>
              <w:t>Koryolink</w:t>
            </w:r>
            <w:proofErr w:type="spellEnd"/>
            <w:r w:rsidRPr="00A3384A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84A" w:rsidRPr="00A3384A" w:rsidRDefault="00A3384A" w:rsidP="006C4796">
            <w:pPr>
              <w:pStyle w:val="Tabletext"/>
              <w:jc w:val="center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>191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84A" w:rsidRPr="00A3384A" w:rsidRDefault="00A3384A" w:rsidP="006C4796">
            <w:pPr>
              <w:pStyle w:val="Tabletext"/>
              <w:jc w:val="center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>7 digits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84A" w:rsidRPr="00A3384A" w:rsidRDefault="00A3384A" w:rsidP="006C4796">
            <w:pPr>
              <w:pStyle w:val="Tabletext"/>
              <w:jc w:val="center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>WCDMA</w:t>
            </w:r>
          </w:p>
        </w:tc>
      </w:tr>
    </w:tbl>
    <w:p w:rsidR="00A3384A" w:rsidRPr="00A3384A" w:rsidRDefault="00A3384A" w:rsidP="00A3384A">
      <w:pPr>
        <w:pStyle w:val="Tabletext"/>
        <w:rPr>
          <w:rFonts w:ascii="Arial" w:hAnsi="Arial" w:cs="Arial"/>
        </w:rPr>
      </w:pPr>
    </w:p>
    <w:p w:rsidR="00A3384A" w:rsidRPr="00A3384A" w:rsidRDefault="00A3384A" w:rsidP="00A3384A">
      <w:pPr>
        <w:rPr>
          <w:rFonts w:ascii="Arial" w:hAnsi="Arial" w:cs="Arial"/>
        </w:rPr>
      </w:pPr>
      <w:r w:rsidRPr="00A3384A">
        <w:rPr>
          <w:rFonts w:ascii="Arial" w:hAnsi="Arial" w:cs="Arial"/>
        </w:rPr>
        <w:t>NOTE – Voice information service number codes, +850 85 99XXXX and +850 99 XX XXXX, are no longer in service. Number code +850 is the country code of Democratic People’s Republic of Korea.</w:t>
      </w:r>
    </w:p>
    <w:p w:rsidR="00A3384A" w:rsidRPr="00A3384A" w:rsidRDefault="00A3384A" w:rsidP="00A3384A">
      <w:pPr>
        <w:ind w:left="567" w:hanging="567"/>
        <w:jc w:val="left"/>
        <w:rPr>
          <w:rFonts w:ascii="Arial" w:hAnsi="Arial" w:cs="Arial"/>
        </w:rPr>
      </w:pPr>
      <w:r w:rsidRPr="00A3384A">
        <w:rPr>
          <w:rFonts w:ascii="Arial" w:hAnsi="Arial" w:cs="Arial"/>
        </w:rPr>
        <w:lastRenderedPageBreak/>
        <w:t>Contacts:</w:t>
      </w:r>
    </w:p>
    <w:p w:rsidR="00A3384A" w:rsidRPr="00A3384A" w:rsidRDefault="00A3384A" w:rsidP="00A3384A">
      <w:pPr>
        <w:ind w:left="567" w:hanging="567"/>
        <w:jc w:val="left"/>
        <w:rPr>
          <w:rFonts w:ascii="Arial" w:hAnsi="Arial" w:cs="Arial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/>
      </w:tblPr>
      <w:tblGrid>
        <w:gridCol w:w="4208"/>
        <w:gridCol w:w="4208"/>
      </w:tblGrid>
      <w:tr w:rsidR="00A3384A" w:rsidRPr="00A3384A" w:rsidTr="006C4796">
        <w:trPr>
          <w:trHeight w:val="1891"/>
        </w:trPr>
        <w:tc>
          <w:tcPr>
            <w:tcW w:w="4208" w:type="dxa"/>
            <w:tcBorders>
              <w:right w:val="single" w:sz="4" w:space="0" w:color="auto"/>
            </w:tcBorders>
          </w:tcPr>
          <w:p w:rsidR="00A3384A" w:rsidRPr="00A3384A" w:rsidRDefault="00A3384A" w:rsidP="006C4796">
            <w:pPr>
              <w:ind w:left="567" w:hanging="567"/>
              <w:jc w:val="left"/>
              <w:rPr>
                <w:rFonts w:ascii="Arial" w:hAnsi="Arial" w:cs="Arial"/>
                <w:i/>
                <w:iCs/>
              </w:rPr>
            </w:pPr>
            <w:r w:rsidRPr="00A3384A">
              <w:rPr>
                <w:rFonts w:ascii="Arial" w:hAnsi="Arial" w:cs="Arial"/>
                <w:i/>
                <w:iCs/>
              </w:rPr>
              <w:t>Administrative questions:</w:t>
            </w:r>
          </w:p>
          <w:p w:rsidR="00A3384A" w:rsidRPr="00A3384A" w:rsidRDefault="00A3384A" w:rsidP="006C4796">
            <w:pPr>
              <w:tabs>
                <w:tab w:val="clear" w:pos="567"/>
                <w:tab w:val="left" w:pos="851"/>
              </w:tabs>
              <w:jc w:val="left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 xml:space="preserve">Mr </w:t>
            </w:r>
            <w:proofErr w:type="spellStart"/>
            <w:r w:rsidRPr="00A3384A">
              <w:rPr>
                <w:rFonts w:ascii="Arial" w:hAnsi="Arial" w:cs="Arial"/>
              </w:rPr>
              <w:t>Ri</w:t>
            </w:r>
            <w:proofErr w:type="spellEnd"/>
            <w:r w:rsidRPr="00A3384A">
              <w:rPr>
                <w:rFonts w:ascii="Arial" w:hAnsi="Arial" w:cs="Arial"/>
              </w:rPr>
              <w:t xml:space="preserve"> Jung Won</w:t>
            </w:r>
            <w:r w:rsidRPr="00A3384A">
              <w:rPr>
                <w:rFonts w:ascii="Arial" w:hAnsi="Arial" w:cs="Arial"/>
              </w:rPr>
              <w:br/>
              <w:t xml:space="preserve">Director, Department of International Relations </w:t>
            </w:r>
            <w:r w:rsidRPr="00A3384A">
              <w:rPr>
                <w:rFonts w:ascii="Arial" w:hAnsi="Arial" w:cs="Arial"/>
              </w:rPr>
              <w:br/>
              <w:t>Ministry of Posts and Telecommunications</w:t>
            </w:r>
            <w:r w:rsidRPr="00A3384A">
              <w:rPr>
                <w:rFonts w:ascii="Arial" w:hAnsi="Arial" w:cs="Arial"/>
              </w:rPr>
              <w:br/>
            </w:r>
            <w:proofErr w:type="spellStart"/>
            <w:r w:rsidRPr="00A3384A">
              <w:rPr>
                <w:rFonts w:ascii="Arial" w:hAnsi="Arial" w:cs="Arial"/>
              </w:rPr>
              <w:t>Osong</w:t>
            </w:r>
            <w:proofErr w:type="spellEnd"/>
            <w:r w:rsidRPr="00A3384A">
              <w:rPr>
                <w:rFonts w:ascii="Arial" w:hAnsi="Arial" w:cs="Arial"/>
              </w:rPr>
              <w:t>-dong, Central District</w:t>
            </w:r>
            <w:r w:rsidRPr="00A3384A">
              <w:rPr>
                <w:rFonts w:ascii="Arial" w:hAnsi="Arial" w:cs="Arial"/>
              </w:rPr>
              <w:br/>
              <w:t>PYONGYANG</w:t>
            </w:r>
            <w:r w:rsidRPr="00A3384A">
              <w:rPr>
                <w:rFonts w:ascii="Arial" w:hAnsi="Arial" w:cs="Arial"/>
              </w:rPr>
              <w:br/>
              <w:t>Democratic People’s Republic of Korea</w:t>
            </w:r>
            <w:r w:rsidRPr="00A3384A">
              <w:rPr>
                <w:rFonts w:ascii="Arial" w:hAnsi="Arial" w:cs="Arial"/>
              </w:rPr>
              <w:br/>
              <w:t>Tel:</w:t>
            </w:r>
            <w:r w:rsidRPr="00A3384A">
              <w:rPr>
                <w:rFonts w:ascii="Arial" w:hAnsi="Arial" w:cs="Arial"/>
              </w:rPr>
              <w:tab/>
              <w:t>+850 2 381 3180</w:t>
            </w:r>
            <w:r w:rsidRPr="00A3384A">
              <w:rPr>
                <w:rFonts w:ascii="Arial" w:hAnsi="Arial" w:cs="Arial"/>
              </w:rPr>
              <w:br/>
              <w:t>Fax:</w:t>
            </w:r>
            <w:r w:rsidRPr="00A3384A">
              <w:rPr>
                <w:rFonts w:ascii="Arial" w:hAnsi="Arial" w:cs="Arial"/>
              </w:rPr>
              <w:tab/>
              <w:t>+850 2 381 4418</w:t>
            </w:r>
            <w:r w:rsidRPr="00A3384A">
              <w:rPr>
                <w:rFonts w:ascii="Arial" w:hAnsi="Arial" w:cs="Arial"/>
              </w:rPr>
              <w:br/>
              <w:t>E-mail:</w:t>
            </w:r>
            <w:r w:rsidRPr="00A3384A">
              <w:rPr>
                <w:rFonts w:ascii="Arial" w:hAnsi="Arial" w:cs="Arial"/>
              </w:rPr>
              <w:tab/>
              <w:t>mptird@star-co.net.kp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3384A" w:rsidRPr="00A3384A" w:rsidRDefault="00A3384A" w:rsidP="006C4796">
            <w:pPr>
              <w:ind w:left="567" w:hanging="567"/>
              <w:jc w:val="left"/>
              <w:rPr>
                <w:rFonts w:ascii="Arial" w:hAnsi="Arial" w:cs="Arial"/>
                <w:i/>
                <w:iCs/>
              </w:rPr>
            </w:pPr>
            <w:r w:rsidRPr="00A3384A">
              <w:rPr>
                <w:rFonts w:ascii="Arial" w:hAnsi="Arial" w:cs="Arial"/>
                <w:i/>
                <w:iCs/>
              </w:rPr>
              <w:t>Technical questions:</w:t>
            </w:r>
          </w:p>
          <w:p w:rsidR="00A3384A" w:rsidRPr="00A3384A" w:rsidRDefault="00A3384A" w:rsidP="006C4796">
            <w:pPr>
              <w:tabs>
                <w:tab w:val="left" w:pos="851"/>
              </w:tabs>
              <w:jc w:val="left"/>
              <w:rPr>
                <w:rFonts w:ascii="Arial" w:hAnsi="Arial" w:cs="Arial"/>
              </w:rPr>
            </w:pPr>
            <w:r w:rsidRPr="00A3384A">
              <w:rPr>
                <w:rFonts w:ascii="Arial" w:hAnsi="Arial" w:cs="Arial"/>
              </w:rPr>
              <w:t xml:space="preserve">Mr Kang </w:t>
            </w:r>
            <w:proofErr w:type="spellStart"/>
            <w:r w:rsidRPr="00A3384A">
              <w:rPr>
                <w:rFonts w:ascii="Arial" w:hAnsi="Arial" w:cs="Arial"/>
              </w:rPr>
              <w:t>Chol</w:t>
            </w:r>
            <w:proofErr w:type="spellEnd"/>
            <w:r w:rsidRPr="00A3384A">
              <w:rPr>
                <w:rFonts w:ascii="Arial" w:hAnsi="Arial" w:cs="Arial"/>
              </w:rPr>
              <w:t xml:space="preserve"> Ho</w:t>
            </w:r>
            <w:r w:rsidRPr="00A3384A">
              <w:rPr>
                <w:rFonts w:ascii="Arial" w:hAnsi="Arial" w:cs="Arial"/>
              </w:rPr>
              <w:br/>
              <w:t>Vice-Director</w:t>
            </w:r>
            <w:r w:rsidRPr="00A3384A">
              <w:rPr>
                <w:rFonts w:ascii="Arial" w:hAnsi="Arial" w:cs="Arial"/>
              </w:rPr>
              <w:br/>
              <w:t>Telecommunication Department, MPT</w:t>
            </w:r>
            <w:r w:rsidRPr="00A3384A">
              <w:rPr>
                <w:rFonts w:ascii="Arial" w:hAnsi="Arial" w:cs="Arial"/>
              </w:rPr>
              <w:br/>
              <w:t>E-mail:</w:t>
            </w:r>
            <w:r w:rsidRPr="00A3384A">
              <w:rPr>
                <w:rFonts w:ascii="Arial" w:hAnsi="Arial" w:cs="Arial"/>
              </w:rPr>
              <w:tab/>
            </w:r>
            <w:r w:rsidRPr="00A3384A">
              <w:rPr>
                <w:rFonts w:ascii="Arial" w:hAnsi="Arial" w:cs="Arial"/>
              </w:rPr>
              <w:tab/>
              <w:t>mptird@star-co.net.kp</w:t>
            </w:r>
          </w:p>
          <w:p w:rsidR="00A3384A" w:rsidRPr="00A3384A" w:rsidRDefault="00A3384A" w:rsidP="006C4796">
            <w:pPr>
              <w:ind w:left="567" w:hanging="567"/>
              <w:jc w:val="left"/>
              <w:rPr>
                <w:rFonts w:ascii="Arial" w:hAnsi="Arial" w:cs="Arial"/>
              </w:rPr>
            </w:pPr>
          </w:p>
          <w:p w:rsidR="00A3384A" w:rsidRPr="00A3384A" w:rsidRDefault="00A3384A" w:rsidP="006C4796">
            <w:pPr>
              <w:ind w:left="567" w:hanging="567"/>
              <w:jc w:val="left"/>
              <w:rPr>
                <w:rFonts w:ascii="Arial" w:hAnsi="Arial" w:cs="Arial"/>
              </w:rPr>
            </w:pPr>
          </w:p>
          <w:p w:rsidR="00A3384A" w:rsidRPr="00A3384A" w:rsidRDefault="00A3384A" w:rsidP="006C4796">
            <w:pPr>
              <w:jc w:val="left"/>
              <w:rPr>
                <w:rFonts w:ascii="Arial" w:hAnsi="Arial" w:cs="Arial"/>
              </w:rPr>
            </w:pPr>
          </w:p>
        </w:tc>
      </w:tr>
    </w:tbl>
    <w:p w:rsidR="00A3384A" w:rsidRPr="00A3384A" w:rsidRDefault="00A3384A" w:rsidP="00A3384A">
      <w:pPr>
        <w:ind w:left="567" w:hanging="567"/>
        <w:jc w:val="left"/>
        <w:rPr>
          <w:rFonts w:ascii="Arial" w:hAnsi="Arial" w:cs="Arial"/>
        </w:rPr>
      </w:pPr>
    </w:p>
    <w:p w:rsidR="00A3384A" w:rsidRPr="00A3384A" w:rsidRDefault="00A3384A" w:rsidP="00A3384A">
      <w:pPr>
        <w:ind w:left="567" w:hanging="567"/>
        <w:jc w:val="left"/>
        <w:rPr>
          <w:rFonts w:ascii="Arial" w:hAnsi="Arial" w:cs="Arial"/>
        </w:rPr>
      </w:pPr>
    </w:p>
    <w:p w:rsidR="00A3384A" w:rsidRPr="00A3384A" w:rsidRDefault="00A3384A" w:rsidP="00A3384A">
      <w:pPr>
        <w:ind w:left="567" w:hanging="567"/>
        <w:jc w:val="left"/>
        <w:rPr>
          <w:rFonts w:ascii="Arial" w:hAnsi="Arial" w:cs="Arial"/>
        </w:rPr>
      </w:pPr>
    </w:p>
    <w:p w:rsidR="00BB6795" w:rsidRPr="00A3384A" w:rsidRDefault="00BB6795">
      <w:pPr>
        <w:rPr>
          <w:rFonts w:ascii="Arial" w:hAnsi="Arial" w:cs="Arial"/>
        </w:rPr>
      </w:pPr>
    </w:p>
    <w:sectPr w:rsidR="00BB6795" w:rsidRPr="00A3384A" w:rsidSect="00BB67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3384A"/>
    <w:rsid w:val="00387938"/>
    <w:rsid w:val="00A3384A"/>
    <w:rsid w:val="00BB6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84A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Normal"/>
    <w:rsid w:val="00A3384A"/>
    <w:pPr>
      <w:keepNext/>
      <w:tabs>
        <w:tab w:val="clear" w:pos="567"/>
        <w:tab w:val="clear" w:pos="5387"/>
        <w:tab w:val="clear" w:pos="5954"/>
      </w:tabs>
      <w:spacing w:before="60" w:after="60"/>
      <w:jc w:val="center"/>
    </w:pPr>
    <w:rPr>
      <w:i/>
      <w:sz w:val="18"/>
      <w:lang w:val="fr-FR"/>
    </w:rPr>
  </w:style>
  <w:style w:type="paragraph" w:customStyle="1" w:styleId="Tabletext">
    <w:name w:val="Table text"/>
    <w:basedOn w:val="Normal"/>
    <w:rsid w:val="00A3384A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Cs/>
      <w:sz w:val="18"/>
      <w:szCs w:val="22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1672</Characters>
  <Application>Microsoft Office Word</Application>
  <DocSecurity>0</DocSecurity>
  <Lines>13</Lines>
  <Paragraphs>3</Paragraphs>
  <ScaleCrop>false</ScaleCrop>
  <Company>ITU</Company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2</cp:revision>
  <dcterms:created xsi:type="dcterms:W3CDTF">2011-05-31T08:53:00Z</dcterms:created>
  <dcterms:modified xsi:type="dcterms:W3CDTF">2011-05-31T08:54:00Z</dcterms:modified>
</cp:coreProperties>
</file>