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48" w:rsidRPr="00C06C4F" w:rsidRDefault="00224B48" w:rsidP="00C06C4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4678"/>
          <w:tab w:val="left" w:pos="6521"/>
          <w:tab w:val="left" w:pos="6946"/>
        </w:tabs>
        <w:overflowPunct/>
        <w:autoSpaceDE/>
        <w:autoSpaceDN/>
        <w:adjustRightInd/>
        <w:spacing w:before="240"/>
        <w:jc w:val="left"/>
        <w:rPr>
          <w:rFonts w:ascii="Arial" w:hAnsi="Arial" w:cs="Arial"/>
          <w:b/>
          <w:lang w:val="en-US"/>
        </w:rPr>
      </w:pPr>
      <w:r w:rsidRPr="00C06C4F">
        <w:rPr>
          <w:rFonts w:ascii="Arial" w:hAnsi="Arial" w:cs="Arial"/>
          <w:b/>
          <w:lang w:val="en-US"/>
        </w:rPr>
        <w:t>French Polynesia</w:t>
      </w:r>
      <w:bookmarkStart w:id="0" w:name="_GoBack"/>
      <w:bookmarkEnd w:id="0"/>
      <w:r w:rsidRPr="00C06C4F">
        <w:rPr>
          <w:rFonts w:ascii="Arial" w:hAnsi="Arial" w:cs="Arial"/>
          <w:b/>
          <w:lang w:val="en-US"/>
        </w:rPr>
        <w:t xml:space="preserve"> (country code +689)  </w:t>
      </w:r>
    </w:p>
    <w:p w:rsidR="00224B48" w:rsidRPr="00C06C4F" w:rsidRDefault="00224B48" w:rsidP="00224B4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4678"/>
          <w:tab w:val="left" w:pos="6521"/>
          <w:tab w:val="left" w:pos="6946"/>
        </w:tabs>
        <w:overflowPunct/>
        <w:autoSpaceDE/>
        <w:autoSpaceDN/>
        <w:adjustRightInd/>
        <w:spacing w:before="0" w:after="120"/>
        <w:jc w:val="left"/>
        <w:rPr>
          <w:rFonts w:ascii="Arial" w:hAnsi="Arial" w:cs="Arial"/>
          <w:lang w:val="en-US"/>
        </w:rPr>
      </w:pPr>
      <w:r w:rsidRPr="00C06C4F">
        <w:rPr>
          <w:rFonts w:ascii="Arial" w:hAnsi="Arial" w:cs="Arial"/>
          <w:lang w:val="en-US"/>
        </w:rPr>
        <w:t>Communication of 25.VII.2014:</w:t>
      </w:r>
    </w:p>
    <w:p w:rsidR="00224B48" w:rsidRPr="00C06C4F" w:rsidRDefault="00224B48" w:rsidP="00224B4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 w:cs="Arial"/>
          <w:lang w:val="en-US"/>
        </w:rPr>
      </w:pPr>
      <w:r w:rsidRPr="00C06C4F">
        <w:rPr>
          <w:rFonts w:ascii="Arial" w:hAnsi="Arial" w:cs="Arial"/>
          <w:lang w:val="en-US"/>
        </w:rPr>
        <w:t xml:space="preserve">The </w:t>
      </w:r>
      <w:r w:rsidRPr="00C06C4F">
        <w:rPr>
          <w:rFonts w:ascii="Arial" w:hAnsi="Arial" w:cs="Arial"/>
          <w:i/>
          <w:lang w:val="en-US"/>
        </w:rPr>
        <w:t xml:space="preserve">Office des </w:t>
      </w:r>
      <w:proofErr w:type="spellStart"/>
      <w:r w:rsidRPr="00C06C4F">
        <w:rPr>
          <w:rFonts w:ascii="Arial" w:hAnsi="Arial" w:cs="Arial"/>
          <w:i/>
          <w:lang w:val="en-US"/>
        </w:rPr>
        <w:t>Postes</w:t>
      </w:r>
      <w:proofErr w:type="spellEnd"/>
      <w:r w:rsidRPr="00C06C4F">
        <w:rPr>
          <w:rFonts w:ascii="Arial" w:hAnsi="Arial" w:cs="Arial"/>
          <w:i/>
          <w:lang w:val="en-US"/>
        </w:rPr>
        <w:t xml:space="preserve"> et </w:t>
      </w:r>
      <w:proofErr w:type="spellStart"/>
      <w:r w:rsidRPr="00C06C4F">
        <w:rPr>
          <w:rFonts w:ascii="Arial" w:hAnsi="Arial" w:cs="Arial"/>
          <w:i/>
          <w:lang w:val="en-US"/>
        </w:rPr>
        <w:t>Télécommunications</w:t>
      </w:r>
      <w:proofErr w:type="spellEnd"/>
      <w:r w:rsidRPr="00C06C4F">
        <w:rPr>
          <w:rFonts w:ascii="Arial" w:hAnsi="Arial" w:cs="Arial"/>
          <w:i/>
          <w:lang w:val="en-US"/>
        </w:rPr>
        <w:t xml:space="preserve">, </w:t>
      </w:r>
      <w:proofErr w:type="spellStart"/>
      <w:r w:rsidRPr="00C06C4F">
        <w:rPr>
          <w:rFonts w:ascii="Arial" w:hAnsi="Arial" w:cs="Arial"/>
          <w:lang w:val="en-US"/>
        </w:rPr>
        <w:t>Papeete</w:t>
      </w:r>
      <w:proofErr w:type="spellEnd"/>
      <w:r w:rsidRPr="00C06C4F">
        <w:rPr>
          <w:rFonts w:ascii="Arial" w:hAnsi="Arial" w:cs="Arial"/>
          <w:lang w:val="en-US"/>
        </w:rPr>
        <w:fldChar w:fldCharType="begin"/>
      </w:r>
      <w:r w:rsidRPr="00C06C4F">
        <w:rPr>
          <w:rFonts w:ascii="Arial" w:hAnsi="Arial" w:cs="Arial"/>
        </w:rPr>
        <w:instrText xml:space="preserve"> TC "</w:instrText>
      </w:r>
      <w:bookmarkStart w:id="1" w:name="_Toc395100455"/>
      <w:r w:rsidRPr="00C06C4F">
        <w:rPr>
          <w:rFonts w:ascii="Arial" w:hAnsi="Arial" w:cs="Arial"/>
          <w:i/>
          <w:lang w:val="en-US"/>
        </w:rPr>
        <w:instrText xml:space="preserve">Office des </w:instrText>
      </w:r>
      <w:proofErr w:type="spellStart"/>
      <w:r w:rsidRPr="00C06C4F">
        <w:rPr>
          <w:rFonts w:ascii="Arial" w:hAnsi="Arial" w:cs="Arial"/>
          <w:i/>
          <w:lang w:val="en-US"/>
        </w:rPr>
        <w:instrText>Postes</w:instrText>
      </w:r>
      <w:proofErr w:type="spellEnd"/>
      <w:r w:rsidRPr="00C06C4F">
        <w:rPr>
          <w:rFonts w:ascii="Arial" w:hAnsi="Arial" w:cs="Arial"/>
          <w:i/>
          <w:lang w:val="en-US"/>
        </w:rPr>
        <w:instrText xml:space="preserve"> et </w:instrText>
      </w:r>
      <w:proofErr w:type="spellStart"/>
      <w:r w:rsidRPr="00C06C4F">
        <w:rPr>
          <w:rFonts w:ascii="Arial" w:hAnsi="Arial" w:cs="Arial"/>
          <w:i/>
          <w:lang w:val="en-US"/>
        </w:rPr>
        <w:instrText>Télécommunications</w:instrText>
      </w:r>
      <w:proofErr w:type="spellEnd"/>
      <w:r w:rsidRPr="00C06C4F">
        <w:rPr>
          <w:rFonts w:ascii="Arial" w:hAnsi="Arial" w:cs="Arial"/>
          <w:i/>
          <w:lang w:val="en-US"/>
        </w:rPr>
        <w:instrText xml:space="preserve">, </w:instrText>
      </w:r>
      <w:proofErr w:type="spellStart"/>
      <w:r w:rsidRPr="00C06C4F">
        <w:rPr>
          <w:rFonts w:ascii="Arial" w:hAnsi="Arial" w:cs="Arial"/>
          <w:lang w:val="en-US"/>
        </w:rPr>
        <w:instrText>Papeete</w:instrText>
      </w:r>
      <w:bookmarkEnd w:id="1"/>
      <w:proofErr w:type="spellEnd"/>
      <w:r w:rsidRPr="00C06C4F">
        <w:rPr>
          <w:rFonts w:ascii="Arial" w:hAnsi="Arial" w:cs="Arial"/>
        </w:rPr>
        <w:instrText xml:space="preserve">" \f C \l "1" </w:instrText>
      </w:r>
      <w:r w:rsidRPr="00C06C4F">
        <w:rPr>
          <w:rFonts w:ascii="Arial" w:hAnsi="Arial" w:cs="Arial"/>
          <w:lang w:val="en-US"/>
        </w:rPr>
        <w:fldChar w:fldCharType="end"/>
      </w:r>
      <w:r w:rsidRPr="00C06C4F">
        <w:rPr>
          <w:rFonts w:ascii="Arial" w:hAnsi="Arial" w:cs="Arial"/>
          <w:lang w:val="en-US"/>
        </w:rPr>
        <w:t>,</w:t>
      </w:r>
      <w:r w:rsidRPr="00C06C4F">
        <w:rPr>
          <w:rFonts w:ascii="Arial" w:eastAsia="SimSun" w:hAnsi="Arial" w:cs="Arial"/>
          <w:lang w:val="en-US"/>
        </w:rPr>
        <w:t xml:space="preserve"> announces the updated numbering plan of French Polynesia.</w:t>
      </w:r>
    </w:p>
    <w:p w:rsidR="00224B48" w:rsidRPr="00C06C4F" w:rsidRDefault="00224B48" w:rsidP="00224B48">
      <w:pPr>
        <w:jc w:val="center"/>
        <w:rPr>
          <w:rFonts w:ascii="Arial" w:eastAsiaTheme="majorEastAsia" w:hAnsi="Arial" w:cs="Arial"/>
        </w:rPr>
      </w:pPr>
      <w:r w:rsidRPr="00C06C4F">
        <w:rPr>
          <w:rFonts w:ascii="Arial" w:eastAsiaTheme="majorEastAsia" w:hAnsi="Arial" w:cs="Arial"/>
        </w:rPr>
        <w:t>French Polynesia Numbering Plan</w:t>
      </w:r>
    </w:p>
    <w:p w:rsidR="00224B48" w:rsidRPr="00C06C4F" w:rsidRDefault="00224B48" w:rsidP="00224B4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00"/>
        <w:jc w:val="left"/>
        <w:textAlignment w:val="auto"/>
        <w:outlineLvl w:val="8"/>
        <w:rPr>
          <w:rFonts w:ascii="Arial" w:hAnsi="Arial" w:cs="Arial"/>
          <w:lang w:val="en-US"/>
        </w:rPr>
      </w:pPr>
      <w:r w:rsidRPr="00C06C4F">
        <w:rPr>
          <w:rFonts w:ascii="Arial" w:hAnsi="Arial" w:cs="Arial"/>
          <w:lang w:val="en-US"/>
        </w:rPr>
        <w:t>Country code: +689</w:t>
      </w:r>
    </w:p>
    <w:p w:rsidR="00224B48" w:rsidRPr="00C06C4F" w:rsidRDefault="00224B48" w:rsidP="00224B4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 w:line="240" w:lineRule="atLeast"/>
        <w:jc w:val="left"/>
        <w:rPr>
          <w:rFonts w:ascii="Arial" w:hAnsi="Arial" w:cs="Arial"/>
        </w:rPr>
      </w:pPr>
      <w:r w:rsidRPr="00C06C4F">
        <w:rPr>
          <w:rFonts w:ascii="Arial" w:hAnsi="Arial" w:cs="Arial"/>
        </w:rPr>
        <w:t xml:space="preserve">Closed plan at </w:t>
      </w:r>
      <w:r w:rsidRPr="00C06C4F">
        <w:rPr>
          <w:rFonts w:ascii="Arial" w:eastAsia="SimSun" w:hAnsi="Arial" w:cs="Arial"/>
          <w:lang w:val="en-US"/>
        </w:rPr>
        <w:t>eight (8)-digit</w:t>
      </w:r>
    </w:p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  <w:r w:rsidRPr="00C06C4F">
        <w:rPr>
          <w:rFonts w:ascii="Arial" w:hAnsi="Arial" w:cs="Arial"/>
          <w:snapToGrid w:val="0"/>
          <w:lang w:val="en-US"/>
        </w:rPr>
        <w:t>A – Fixed network:</w:t>
      </w:r>
    </w:p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8"/>
        <w:gridCol w:w="1734"/>
        <w:gridCol w:w="2461"/>
        <w:gridCol w:w="2209"/>
      </w:tblGrid>
      <w:tr w:rsidR="00C06C4F" w:rsidRPr="00C06C4F" w:rsidTr="00F07329">
        <w:trPr>
          <w:trHeight w:val="478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ind w:left="60" w:right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Service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ind w:left="60" w:right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Type</w:t>
            </w:r>
          </w:p>
        </w:tc>
        <w:tc>
          <w:tcPr>
            <w:tcW w:w="2575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ind w:left="60" w:right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Area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ind w:left="60" w:right="60"/>
              <w:jc w:val="center"/>
              <w:rPr>
                <w:rFonts w:ascii="Arial" w:hAnsi="Arial" w:cs="Arial"/>
                <w:i/>
                <w:iCs/>
                <w:lang w:val="de-DE"/>
              </w:rPr>
            </w:pPr>
            <w:r w:rsidRPr="00C06C4F">
              <w:rPr>
                <w:rFonts w:ascii="Arial" w:hAnsi="Arial" w:cs="Arial"/>
                <w:i/>
                <w:iCs/>
                <w:lang w:val="de-DE"/>
              </w:rPr>
              <w:t>Numbers</w:t>
            </w:r>
            <w:r w:rsidRPr="00C06C4F">
              <w:rPr>
                <w:rFonts w:ascii="Arial" w:hAnsi="Arial" w:cs="Arial"/>
                <w:i/>
                <w:iCs/>
                <w:lang w:val="de-DE"/>
              </w:rPr>
              <w:br/>
              <w:t>AB PQ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fixed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IDV</w:t>
            </w:r>
          </w:p>
        </w:tc>
        <w:tc>
          <w:tcPr>
            <w:tcW w:w="2309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4Q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fixed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IDV</w:t>
            </w:r>
          </w:p>
        </w:tc>
        <w:tc>
          <w:tcPr>
            <w:tcW w:w="2309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5Q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fixed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IDV</w:t>
            </w:r>
          </w:p>
        </w:tc>
        <w:tc>
          <w:tcPr>
            <w:tcW w:w="2309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8Q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payphones</w:t>
            </w:r>
            <w:r w:rsidRPr="00C06C4F">
              <w:rPr>
                <w:rFonts w:ascii="Arial" w:hAnsi="Arial" w:cs="Arial"/>
                <w:vertAlign w:val="superscript"/>
                <w:lang w:val="en-US"/>
              </w:rPr>
              <w:t>(1)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Polynesia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88 MC DU</w:t>
            </w:r>
          </w:p>
        </w:tc>
      </w:tr>
      <w:tr w:rsidR="00C06C4F" w:rsidRPr="00C06C4F" w:rsidTr="00F07329">
        <w:trPr>
          <w:trHeight w:val="224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fixed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ISLV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6Q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fixed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Remote archipelago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40 9Q MC DU</w:t>
            </w:r>
          </w:p>
        </w:tc>
      </w:tr>
      <w:tr w:rsidR="00C06C4F" w:rsidRPr="00C06C4F" w:rsidTr="00F07329">
        <w:trPr>
          <w:trHeight w:val="478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voice servers</w:t>
            </w:r>
            <w:r w:rsidRPr="00C06C4F">
              <w:rPr>
                <w:rFonts w:ascii="Arial" w:hAnsi="Arial" w:cs="Arial"/>
                <w:vertAlign w:val="superscript"/>
                <w:lang w:val="en-US"/>
              </w:rPr>
              <w:t>(2)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PSTN/ISDN</w:t>
            </w:r>
          </w:p>
        </w:tc>
        <w:tc>
          <w:tcPr>
            <w:tcW w:w="2575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IDV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44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New services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ToIP</w:t>
            </w:r>
            <w:proofErr w:type="spellEnd"/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49 4Q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New services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ToIP</w:t>
            </w:r>
            <w:proofErr w:type="spellEnd"/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49 5Q MC DU</w:t>
            </w:r>
          </w:p>
        </w:tc>
      </w:tr>
      <w:tr w:rsidR="00C06C4F" w:rsidRPr="00C06C4F" w:rsidTr="00F07329">
        <w:trPr>
          <w:trHeight w:val="224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New services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ToIP</w:t>
            </w:r>
            <w:proofErr w:type="spellEnd"/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49 6Q MC DU</w:t>
            </w:r>
          </w:p>
        </w:tc>
      </w:tr>
      <w:tr w:rsidR="00C06C4F" w:rsidRPr="00C06C4F" w:rsidTr="00F07329">
        <w:trPr>
          <w:trHeight w:val="239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OPT New services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ToIP</w:t>
            </w:r>
            <w:proofErr w:type="spellEnd"/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309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49 8Q MC DU</w:t>
            </w:r>
          </w:p>
        </w:tc>
      </w:tr>
      <w:tr w:rsidR="00C06C4F" w:rsidRPr="00C06C4F" w:rsidTr="00F07329">
        <w:trPr>
          <w:trHeight w:val="254"/>
          <w:jc w:val="center"/>
        </w:trPr>
        <w:tc>
          <w:tcPr>
            <w:tcW w:w="279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ManaBox</w:t>
            </w:r>
            <w:proofErr w:type="spellEnd"/>
            <w:r w:rsidRPr="00C06C4F">
              <w:rPr>
                <w:rFonts w:ascii="Arial" w:hAnsi="Arial" w:cs="Arial"/>
                <w:lang w:val="en-US"/>
              </w:rPr>
              <w:t xml:space="preserve"> VINI</w:t>
            </w:r>
          </w:p>
        </w:tc>
        <w:tc>
          <w:tcPr>
            <w:tcW w:w="1777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6C4F">
              <w:rPr>
                <w:rFonts w:ascii="Arial" w:hAnsi="Arial" w:cs="Arial"/>
                <w:lang w:val="en-US"/>
              </w:rPr>
              <w:t>ToIP</w:t>
            </w:r>
            <w:proofErr w:type="spellEnd"/>
          </w:p>
        </w:tc>
        <w:tc>
          <w:tcPr>
            <w:tcW w:w="2575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309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49 9Q MC DU</w:t>
            </w:r>
          </w:p>
        </w:tc>
      </w:tr>
    </w:tbl>
    <w:p w:rsidR="00224B48" w:rsidRPr="00C06C4F" w:rsidRDefault="00224B48" w:rsidP="00224B48">
      <w:pPr>
        <w:rPr>
          <w:rFonts w:ascii="Arial" w:hAnsi="Arial" w:cs="Arial"/>
          <w:snapToGrid w:val="0"/>
          <w:lang w:val="de-DE"/>
        </w:rPr>
      </w:pPr>
    </w:p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  <w:r w:rsidRPr="00C06C4F">
        <w:rPr>
          <w:rFonts w:ascii="Arial" w:hAnsi="Arial" w:cs="Arial"/>
          <w:snapToGrid w:val="0"/>
          <w:lang w:val="en-US"/>
        </w:rPr>
        <w:t>B – Mobile network</w:t>
      </w:r>
      <w:r w:rsidRPr="00C06C4F">
        <w:rPr>
          <w:rFonts w:ascii="Arial" w:hAnsi="Arial" w:cs="Arial"/>
          <w:snapToGrid w:val="0"/>
          <w:vertAlign w:val="superscript"/>
          <w:lang w:val="en-US"/>
        </w:rPr>
        <w:t>(3)</w:t>
      </w:r>
      <w:r w:rsidRPr="00C06C4F">
        <w:rPr>
          <w:rFonts w:ascii="Arial" w:hAnsi="Arial" w:cs="Arial"/>
          <w:snapToGrid w:val="0"/>
          <w:lang w:val="en-US"/>
        </w:rPr>
        <w:t>:</w:t>
      </w:r>
    </w:p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4"/>
        <w:gridCol w:w="1923"/>
        <w:gridCol w:w="2156"/>
        <w:gridCol w:w="2279"/>
      </w:tblGrid>
      <w:tr w:rsidR="00C06C4F" w:rsidRPr="00C06C4F" w:rsidTr="00F07329">
        <w:trPr>
          <w:jc w:val="center"/>
        </w:trPr>
        <w:tc>
          <w:tcPr>
            <w:tcW w:w="2808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Service</w:t>
            </w:r>
          </w:p>
        </w:tc>
        <w:tc>
          <w:tcPr>
            <w:tcW w:w="204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Type</w:t>
            </w:r>
          </w:p>
        </w:tc>
        <w:tc>
          <w:tcPr>
            <w:tcW w:w="2268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C4F">
              <w:rPr>
                <w:rFonts w:ascii="Arial" w:hAnsi="Arial" w:cs="Arial"/>
                <w:i/>
                <w:iCs/>
                <w:lang w:val="en-US"/>
              </w:rPr>
              <w:t>Area</w:t>
            </w:r>
          </w:p>
        </w:tc>
        <w:tc>
          <w:tcPr>
            <w:tcW w:w="2410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lang w:val="de-DE"/>
              </w:rPr>
            </w:pPr>
            <w:r w:rsidRPr="00C06C4F">
              <w:rPr>
                <w:rFonts w:ascii="Arial" w:hAnsi="Arial" w:cs="Arial"/>
                <w:i/>
                <w:iCs/>
                <w:lang w:val="de-DE"/>
              </w:rPr>
              <w:t>Numbers</w:t>
            </w:r>
            <w:r w:rsidRPr="00C06C4F">
              <w:rPr>
                <w:rFonts w:ascii="Arial" w:hAnsi="Arial" w:cs="Arial"/>
                <w:i/>
                <w:iCs/>
                <w:lang w:val="de-DE"/>
              </w:rPr>
              <w:br/>
              <w:t>AB PQ MC DU</w:t>
            </w:r>
          </w:p>
        </w:tc>
      </w:tr>
      <w:tr w:rsidR="00C06C4F" w:rsidRPr="00C06C4F" w:rsidTr="00F07329">
        <w:trPr>
          <w:jc w:val="center"/>
        </w:trPr>
        <w:tc>
          <w:tcPr>
            <w:tcW w:w="280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Postpaid/prepaid VINI</w:t>
            </w:r>
          </w:p>
        </w:tc>
        <w:tc>
          <w:tcPr>
            <w:tcW w:w="204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GSM / UMTS</w:t>
            </w:r>
          </w:p>
        </w:tc>
        <w:tc>
          <w:tcPr>
            <w:tcW w:w="226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410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87 PQ MC DU</w:t>
            </w:r>
          </w:p>
        </w:tc>
      </w:tr>
      <w:tr w:rsidR="00C06C4F" w:rsidRPr="00C06C4F" w:rsidTr="00F07329">
        <w:trPr>
          <w:jc w:val="center"/>
        </w:trPr>
        <w:tc>
          <w:tcPr>
            <w:tcW w:w="280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MSRN VINI</w:t>
            </w:r>
          </w:p>
        </w:tc>
        <w:tc>
          <w:tcPr>
            <w:tcW w:w="2043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GSM / UMTS</w:t>
            </w:r>
          </w:p>
        </w:tc>
        <w:tc>
          <w:tcPr>
            <w:tcW w:w="226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410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 xml:space="preserve">87 41 </w:t>
            </w:r>
            <w:smartTag w:uri="urn:schemas-microsoft-com:office:smarttags" w:element="metricconverter">
              <w:smartTagPr>
                <w:attr w:name="ProductID" w:val="1C"/>
              </w:smartTagPr>
              <w:r w:rsidRPr="00C06C4F">
                <w:rPr>
                  <w:rFonts w:ascii="Arial" w:hAnsi="Arial" w:cs="Arial"/>
                  <w:lang w:val="en-US"/>
                </w:rPr>
                <w:t>1C</w:t>
              </w:r>
            </w:smartTag>
            <w:r w:rsidRPr="00C06C4F">
              <w:rPr>
                <w:rFonts w:ascii="Arial" w:hAnsi="Arial" w:cs="Arial"/>
                <w:lang w:val="en-US"/>
              </w:rPr>
              <w:t xml:space="preserve"> DU</w:t>
            </w:r>
          </w:p>
        </w:tc>
      </w:tr>
      <w:tr w:rsidR="00C06C4F" w:rsidRPr="00C06C4F" w:rsidTr="00F07329">
        <w:trPr>
          <w:jc w:val="center"/>
        </w:trPr>
        <w:tc>
          <w:tcPr>
            <w:tcW w:w="280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Postpaid/prepaid PMT/VODAFONE</w:t>
            </w:r>
          </w:p>
        </w:tc>
        <w:tc>
          <w:tcPr>
            <w:tcW w:w="2043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GSM / UMTS</w:t>
            </w:r>
          </w:p>
        </w:tc>
        <w:tc>
          <w:tcPr>
            <w:tcW w:w="226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410" w:type="dxa"/>
            <w:vAlign w:val="center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89 PQ MC DU</w:t>
            </w:r>
          </w:p>
        </w:tc>
      </w:tr>
      <w:tr w:rsidR="00C06C4F" w:rsidRPr="00C06C4F" w:rsidTr="00F07329">
        <w:trPr>
          <w:jc w:val="center"/>
        </w:trPr>
        <w:tc>
          <w:tcPr>
            <w:tcW w:w="280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MSRN PMT/VODAFONE</w:t>
            </w:r>
          </w:p>
        </w:tc>
        <w:tc>
          <w:tcPr>
            <w:tcW w:w="2043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>GSM / UMTS</w:t>
            </w:r>
          </w:p>
        </w:tc>
        <w:tc>
          <w:tcPr>
            <w:tcW w:w="2268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eastAsia="SimSun" w:hAnsi="Arial" w:cs="Arial"/>
                <w:lang w:val="en-US"/>
              </w:rPr>
              <w:t>Polynesia</w:t>
            </w:r>
          </w:p>
        </w:tc>
        <w:tc>
          <w:tcPr>
            <w:tcW w:w="2410" w:type="dxa"/>
          </w:tcPr>
          <w:p w:rsidR="00224B48" w:rsidRPr="00C06C4F" w:rsidRDefault="00224B48" w:rsidP="00F0732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C06C4F">
              <w:rPr>
                <w:rFonts w:ascii="Arial" w:hAnsi="Arial" w:cs="Arial"/>
                <w:lang w:val="en-US"/>
              </w:rPr>
              <w:t xml:space="preserve">89 41 </w:t>
            </w:r>
            <w:smartTag w:uri="urn:schemas-microsoft-com:office:smarttags" w:element="metricconverter">
              <w:smartTagPr>
                <w:attr w:name="ProductID" w:val="1C"/>
              </w:smartTagPr>
              <w:r w:rsidRPr="00C06C4F">
                <w:rPr>
                  <w:rFonts w:ascii="Arial" w:hAnsi="Arial" w:cs="Arial"/>
                  <w:lang w:val="en-US"/>
                </w:rPr>
                <w:t>1C</w:t>
              </w:r>
            </w:smartTag>
            <w:r w:rsidRPr="00C06C4F">
              <w:rPr>
                <w:rFonts w:ascii="Arial" w:hAnsi="Arial" w:cs="Arial"/>
                <w:lang w:val="en-US"/>
              </w:rPr>
              <w:t xml:space="preserve"> DU</w:t>
            </w:r>
          </w:p>
        </w:tc>
      </w:tr>
    </w:tbl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</w:p>
    <w:p w:rsidR="00224B48" w:rsidRPr="00C06C4F" w:rsidRDefault="00224B48" w:rsidP="00224B4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snapToGrid w:val="0"/>
          <w:lang w:val="en-US"/>
        </w:rPr>
      </w:pPr>
      <w:r w:rsidRPr="00C06C4F">
        <w:rPr>
          <w:rFonts w:ascii="Arial" w:hAnsi="Arial" w:cs="Arial"/>
          <w:snapToGrid w:val="0"/>
          <w:lang w:val="en-US"/>
        </w:rPr>
        <w:br w:type="page"/>
      </w:r>
    </w:p>
    <w:p w:rsidR="00224B48" w:rsidRPr="00C06C4F" w:rsidRDefault="00224B48" w:rsidP="00224B48">
      <w:pPr>
        <w:rPr>
          <w:rFonts w:ascii="Arial" w:hAnsi="Arial" w:cs="Arial"/>
          <w:snapToGrid w:val="0"/>
          <w:lang w:val="en-US"/>
        </w:rPr>
      </w:pPr>
      <w:r w:rsidRPr="00C06C4F">
        <w:rPr>
          <w:rFonts w:ascii="Arial" w:hAnsi="Arial" w:cs="Arial"/>
          <w:snapToGrid w:val="0"/>
          <w:lang w:val="en-US"/>
        </w:rPr>
        <w:lastRenderedPageBreak/>
        <w:t>Important notes:</w:t>
      </w:r>
    </w:p>
    <w:p w:rsidR="00224B48" w:rsidRPr="00C06C4F" w:rsidRDefault="00224B48" w:rsidP="00224B48">
      <w:pPr>
        <w:rPr>
          <w:rFonts w:ascii="Arial" w:hAnsi="Arial" w:cs="Arial"/>
          <w:snapToGrid w:val="0"/>
        </w:rPr>
      </w:pPr>
      <w:r w:rsidRPr="00C06C4F">
        <w:rPr>
          <w:rFonts w:ascii="Arial" w:hAnsi="Arial" w:cs="Arial"/>
          <w:snapToGrid w:val="0"/>
        </w:rPr>
        <w:t>(1)</w:t>
      </w:r>
      <w:r w:rsidRPr="00C06C4F">
        <w:rPr>
          <w:rFonts w:ascii="Arial" w:hAnsi="Arial" w:cs="Arial"/>
          <w:snapToGrid w:val="0"/>
        </w:rPr>
        <w:tab/>
        <w:t>All collect calls to payphones has to be block by the originating country carrier.</w:t>
      </w:r>
    </w:p>
    <w:p w:rsidR="00224B48" w:rsidRPr="00C06C4F" w:rsidRDefault="00224B48" w:rsidP="00224B48">
      <w:pPr>
        <w:spacing w:before="80"/>
        <w:rPr>
          <w:rFonts w:ascii="Arial" w:hAnsi="Arial" w:cs="Arial"/>
          <w:snapToGrid w:val="0"/>
        </w:rPr>
      </w:pPr>
      <w:r w:rsidRPr="00C06C4F">
        <w:rPr>
          <w:rFonts w:ascii="Arial" w:hAnsi="Arial" w:cs="Arial"/>
          <w:snapToGrid w:val="0"/>
        </w:rPr>
        <w:t>(2)</w:t>
      </w:r>
      <w:r w:rsidRPr="00C06C4F">
        <w:rPr>
          <w:rFonts w:ascii="Arial" w:hAnsi="Arial" w:cs="Arial"/>
          <w:snapToGrid w:val="0"/>
        </w:rPr>
        <w:tab/>
        <w:t xml:space="preserve">All calls to the following numbers 44 XX </w:t>
      </w:r>
      <w:proofErr w:type="spellStart"/>
      <w:r w:rsidRPr="00C06C4F">
        <w:rPr>
          <w:rFonts w:ascii="Arial" w:hAnsi="Arial" w:cs="Arial"/>
          <w:snapToGrid w:val="0"/>
        </w:rPr>
        <w:t>XX</w:t>
      </w:r>
      <w:proofErr w:type="spellEnd"/>
      <w:r w:rsidRPr="00C06C4F">
        <w:rPr>
          <w:rFonts w:ascii="Arial" w:hAnsi="Arial" w:cs="Arial"/>
          <w:snapToGrid w:val="0"/>
        </w:rPr>
        <w:t xml:space="preserve"> has to be block by the originating country carrier. These numbers are reserved for </w:t>
      </w:r>
      <w:proofErr w:type="spellStart"/>
      <w:r w:rsidRPr="00C06C4F">
        <w:rPr>
          <w:rFonts w:ascii="Arial" w:hAnsi="Arial" w:cs="Arial"/>
          <w:snapToGrid w:val="0"/>
        </w:rPr>
        <w:t>audiotext</w:t>
      </w:r>
      <w:proofErr w:type="spellEnd"/>
      <w:r w:rsidRPr="00C06C4F">
        <w:rPr>
          <w:rFonts w:ascii="Arial" w:hAnsi="Arial" w:cs="Arial"/>
          <w:snapToGrid w:val="0"/>
        </w:rPr>
        <w:t>.</w:t>
      </w:r>
    </w:p>
    <w:p w:rsidR="00224B48" w:rsidRPr="00C06C4F" w:rsidRDefault="00224B48" w:rsidP="00224B48">
      <w:pPr>
        <w:spacing w:before="80"/>
        <w:rPr>
          <w:rFonts w:ascii="Arial" w:hAnsi="Arial" w:cs="Arial"/>
          <w:snapToGrid w:val="0"/>
        </w:rPr>
      </w:pPr>
      <w:r w:rsidRPr="00C06C4F">
        <w:rPr>
          <w:rFonts w:ascii="Arial" w:hAnsi="Arial" w:cs="Arial"/>
          <w:snapToGrid w:val="0"/>
        </w:rPr>
        <w:t>(3)</w:t>
      </w:r>
      <w:r w:rsidRPr="00C06C4F">
        <w:rPr>
          <w:rFonts w:ascii="Arial" w:hAnsi="Arial" w:cs="Arial"/>
          <w:snapToGrid w:val="0"/>
        </w:rPr>
        <w:tab/>
        <w:t>All collect calls to GSM/UMTS mobile numbers has to be block by the originating country carrier.</w:t>
      </w:r>
    </w:p>
    <w:p w:rsidR="00224B48" w:rsidRPr="00C06C4F" w:rsidRDefault="00224B48" w:rsidP="00224B48">
      <w:pPr>
        <w:spacing w:before="80"/>
        <w:rPr>
          <w:rFonts w:ascii="Arial" w:hAnsi="Arial" w:cs="Arial"/>
          <w:snapToGrid w:val="0"/>
        </w:rPr>
      </w:pPr>
      <w:r w:rsidRPr="00C06C4F">
        <w:rPr>
          <w:rFonts w:ascii="Arial" w:hAnsi="Arial" w:cs="Arial"/>
          <w:snapToGrid w:val="0"/>
        </w:rPr>
        <w:t>All other type of calls has to be authorized by the originating country carrier to all GSM/UMTS mobile number ranges.</w:t>
      </w:r>
    </w:p>
    <w:p w:rsidR="00224B48" w:rsidRPr="00C06C4F" w:rsidRDefault="00224B48" w:rsidP="00224B48">
      <w:pPr>
        <w:spacing w:before="80"/>
        <w:rPr>
          <w:rFonts w:ascii="Arial" w:hAnsi="Arial" w:cs="Arial"/>
          <w:snapToGrid w:val="0"/>
        </w:rPr>
      </w:pPr>
      <w:r w:rsidRPr="00C06C4F">
        <w:rPr>
          <w:rFonts w:ascii="Arial" w:hAnsi="Arial" w:cs="Arial"/>
          <w:snapToGrid w:val="0"/>
        </w:rPr>
        <w:t>Any collect calls received on these numbers will not be included in the international repayments.</w:t>
      </w:r>
    </w:p>
    <w:p w:rsidR="00224B48" w:rsidRPr="00C06C4F" w:rsidRDefault="00224B48" w:rsidP="00224B48">
      <w:pPr>
        <w:rPr>
          <w:rFonts w:ascii="Arial" w:hAnsi="Arial" w:cs="Arial"/>
          <w:snapToGrid w:val="0"/>
          <w:lang w:val="fr-FR"/>
        </w:rPr>
      </w:pPr>
      <w:r w:rsidRPr="00C06C4F">
        <w:rPr>
          <w:rFonts w:ascii="Arial" w:hAnsi="Arial" w:cs="Arial"/>
          <w:snapToGrid w:val="0"/>
          <w:lang w:val="fr-FR"/>
        </w:rPr>
        <w:t>Contact:</w:t>
      </w:r>
    </w:p>
    <w:p w:rsidR="00224B48" w:rsidRPr="00C06C4F" w:rsidRDefault="00224B48" w:rsidP="00224B48">
      <w:pPr>
        <w:ind w:left="567" w:hanging="567"/>
        <w:jc w:val="left"/>
        <w:rPr>
          <w:rFonts w:ascii="Arial" w:hAnsi="Arial" w:cs="Arial"/>
          <w:lang w:val="fr-FR"/>
        </w:rPr>
      </w:pPr>
      <w:r w:rsidRPr="00C06C4F">
        <w:rPr>
          <w:rFonts w:ascii="Arial" w:hAnsi="Arial" w:cs="Arial"/>
          <w:lang w:val="fr-CH"/>
        </w:rPr>
        <w:tab/>
        <w:t xml:space="preserve">Monsieur William </w:t>
      </w:r>
      <w:proofErr w:type="spellStart"/>
      <w:r w:rsidRPr="00C06C4F">
        <w:rPr>
          <w:rFonts w:ascii="Arial" w:hAnsi="Arial" w:cs="Arial"/>
          <w:lang w:val="fr-CH"/>
        </w:rPr>
        <w:t>Kimchou</w:t>
      </w:r>
      <w:proofErr w:type="spellEnd"/>
      <w:r w:rsidRPr="00C06C4F">
        <w:rPr>
          <w:rFonts w:ascii="Arial" w:hAnsi="Arial" w:cs="Arial"/>
          <w:lang w:val="fr-CH"/>
        </w:rPr>
        <w:br/>
        <w:t xml:space="preserve">Office des Postes et Télécommunications </w:t>
      </w:r>
      <w:r w:rsidRPr="00C06C4F">
        <w:rPr>
          <w:rFonts w:ascii="Arial" w:hAnsi="Arial" w:cs="Arial"/>
          <w:lang w:val="fr-CH"/>
        </w:rPr>
        <w:br/>
        <w:t xml:space="preserve">Immeuble </w:t>
      </w:r>
      <w:proofErr w:type="spellStart"/>
      <w:r w:rsidRPr="00C06C4F">
        <w:rPr>
          <w:rFonts w:ascii="Arial" w:hAnsi="Arial" w:cs="Arial"/>
          <w:lang w:val="fr-CH"/>
        </w:rPr>
        <w:t>Ainapare</w:t>
      </w:r>
      <w:proofErr w:type="spellEnd"/>
      <w:r w:rsidRPr="00C06C4F">
        <w:rPr>
          <w:rFonts w:ascii="Arial" w:hAnsi="Arial" w:cs="Arial"/>
          <w:lang w:val="fr-CH"/>
        </w:rPr>
        <w:br/>
        <w:t>98714 PAPEETE</w:t>
      </w:r>
      <w:r w:rsidRPr="00C06C4F">
        <w:rPr>
          <w:rFonts w:ascii="Arial" w:hAnsi="Arial" w:cs="Arial"/>
          <w:lang w:val="fr-CH"/>
        </w:rPr>
        <w:br/>
        <w:t>Tahiti</w:t>
      </w:r>
      <w:r w:rsidRPr="00C06C4F">
        <w:rPr>
          <w:rFonts w:ascii="Arial" w:hAnsi="Arial" w:cs="Arial"/>
          <w:lang w:val="fr-CH"/>
        </w:rPr>
        <w:br/>
      </w:r>
      <w:r w:rsidRPr="00C06C4F">
        <w:rPr>
          <w:rFonts w:ascii="Arial" w:hAnsi="Arial" w:cs="Arial"/>
          <w:lang w:val="fr-FR"/>
        </w:rPr>
        <w:t xml:space="preserve">French </w:t>
      </w:r>
      <w:proofErr w:type="spellStart"/>
      <w:r w:rsidRPr="00C06C4F">
        <w:rPr>
          <w:rFonts w:ascii="Arial" w:hAnsi="Arial" w:cs="Arial"/>
          <w:lang w:val="fr-FR"/>
        </w:rPr>
        <w:t>Polynesia</w:t>
      </w:r>
      <w:proofErr w:type="spellEnd"/>
      <w:r w:rsidRPr="00C06C4F">
        <w:rPr>
          <w:rFonts w:ascii="Arial" w:hAnsi="Arial" w:cs="Arial"/>
          <w:lang w:val="fr-CH"/>
        </w:rPr>
        <w:br/>
        <w:t>Tel:</w:t>
      </w:r>
      <w:r w:rsidRPr="00C06C4F">
        <w:rPr>
          <w:rFonts w:ascii="Arial" w:hAnsi="Arial" w:cs="Arial"/>
          <w:lang w:val="fr-CH"/>
        </w:rPr>
        <w:tab/>
        <w:t>+689 41 46 72</w:t>
      </w:r>
      <w:r w:rsidRPr="00C06C4F">
        <w:rPr>
          <w:rFonts w:ascii="Arial" w:hAnsi="Arial" w:cs="Arial"/>
          <w:lang w:val="fr-CH"/>
        </w:rPr>
        <w:br/>
        <w:t>Fax:</w:t>
      </w:r>
      <w:r w:rsidRPr="00C06C4F">
        <w:rPr>
          <w:rFonts w:ascii="Arial" w:hAnsi="Arial" w:cs="Arial"/>
          <w:lang w:val="fr-CH"/>
        </w:rPr>
        <w:tab/>
        <w:t>+689 45 25 00</w:t>
      </w:r>
      <w:r w:rsidRPr="00C06C4F">
        <w:rPr>
          <w:rFonts w:ascii="Arial" w:hAnsi="Arial" w:cs="Arial"/>
          <w:lang w:val="fr-CH"/>
        </w:rPr>
        <w:br/>
        <w:t>E-mail:</w:t>
      </w:r>
      <w:r w:rsidRPr="00C06C4F">
        <w:rPr>
          <w:rFonts w:ascii="Arial" w:hAnsi="Arial" w:cs="Arial"/>
          <w:lang w:val="fr-CH"/>
        </w:rPr>
        <w:tab/>
      </w:r>
      <w:hyperlink r:id="rId5" w:history="1">
        <w:r w:rsidRPr="00C06C4F">
          <w:rPr>
            <w:rFonts w:ascii="Arial" w:hAnsi="Arial" w:cs="Arial"/>
            <w:lang w:val="fr-FR"/>
          </w:rPr>
          <w:t>william_kimchou@opt.pf</w:t>
        </w:r>
      </w:hyperlink>
    </w:p>
    <w:p w:rsidR="00224B48" w:rsidRDefault="00224B48" w:rsidP="00224B48">
      <w:pPr>
        <w:rPr>
          <w:lang w:val="fr-FR"/>
        </w:rPr>
      </w:pPr>
    </w:p>
    <w:p w:rsidR="00C06C4F" w:rsidRPr="00C06C4F" w:rsidRDefault="00C06C4F" w:rsidP="00224B48">
      <w:pPr>
        <w:rPr>
          <w:lang w:val="fr-FR"/>
        </w:rPr>
      </w:pPr>
    </w:p>
    <w:p w:rsidR="0031789C" w:rsidRPr="00E0161A" w:rsidRDefault="0031789C" w:rsidP="0031789C">
      <w:pPr>
        <w:tabs>
          <w:tab w:val="left" w:pos="1134"/>
          <w:tab w:val="left" w:pos="4678"/>
          <w:tab w:val="left" w:pos="6521"/>
          <w:tab w:val="left" w:pos="6946"/>
        </w:tabs>
        <w:overflowPunct/>
        <w:autoSpaceDE/>
        <w:autoSpaceDN/>
        <w:adjustRightInd/>
        <w:spacing w:before="0" w:after="120"/>
        <w:rPr>
          <w:rFonts w:ascii="Arial" w:hAnsi="Arial" w:cs="Arial"/>
        </w:rPr>
      </w:pPr>
      <w:r w:rsidRPr="00E0161A">
        <w:rPr>
          <w:rFonts w:ascii="Arial" w:hAnsi="Arial" w:cs="Arial"/>
        </w:rPr>
        <w:t>Communication of 6.V.2014:</w:t>
      </w:r>
    </w:p>
    <w:p w:rsidR="0031789C" w:rsidRPr="00E0161A" w:rsidRDefault="0031789C" w:rsidP="0031789C">
      <w:pPr>
        <w:rPr>
          <w:rFonts w:ascii="Arial" w:eastAsia="SimSun" w:hAnsi="Arial" w:cs="Arial"/>
        </w:rPr>
      </w:pPr>
      <w:r w:rsidRPr="00E0161A">
        <w:rPr>
          <w:rFonts w:ascii="Arial" w:hAnsi="Arial" w:cs="Arial"/>
        </w:rPr>
        <w:t xml:space="preserve">The </w:t>
      </w:r>
      <w:r w:rsidRPr="00E0161A">
        <w:rPr>
          <w:rFonts w:ascii="Arial" w:hAnsi="Arial" w:cs="Arial"/>
          <w:i/>
        </w:rPr>
        <w:t xml:space="preserve">Office des </w:t>
      </w:r>
      <w:proofErr w:type="spellStart"/>
      <w:r w:rsidRPr="00E0161A">
        <w:rPr>
          <w:rFonts w:ascii="Arial" w:hAnsi="Arial" w:cs="Arial"/>
          <w:i/>
        </w:rPr>
        <w:t>Postes</w:t>
      </w:r>
      <w:proofErr w:type="spellEnd"/>
      <w:r w:rsidRPr="00E0161A">
        <w:rPr>
          <w:rFonts w:ascii="Arial" w:hAnsi="Arial" w:cs="Arial"/>
          <w:i/>
        </w:rPr>
        <w:t xml:space="preserve"> et </w:t>
      </w:r>
      <w:proofErr w:type="spellStart"/>
      <w:r w:rsidRPr="00E0161A">
        <w:rPr>
          <w:rFonts w:ascii="Arial" w:hAnsi="Arial" w:cs="Arial"/>
          <w:i/>
        </w:rPr>
        <w:t>Télécommunications</w:t>
      </w:r>
      <w:proofErr w:type="spellEnd"/>
      <w:r w:rsidRPr="00E0161A">
        <w:rPr>
          <w:rFonts w:ascii="Arial" w:hAnsi="Arial" w:cs="Arial"/>
          <w:i/>
        </w:rPr>
        <w:t xml:space="preserve">, </w:t>
      </w:r>
      <w:proofErr w:type="spellStart"/>
      <w:r w:rsidRPr="00E0161A">
        <w:rPr>
          <w:rFonts w:ascii="Arial" w:hAnsi="Arial" w:cs="Arial"/>
        </w:rPr>
        <w:t>Papeete</w:t>
      </w:r>
      <w:proofErr w:type="spellEnd"/>
      <w:r w:rsidRPr="00E0161A">
        <w:rPr>
          <w:rFonts w:ascii="Arial" w:hAnsi="Arial" w:cs="Arial"/>
        </w:rPr>
        <w:fldChar w:fldCharType="begin"/>
      </w:r>
      <w:r w:rsidRPr="00E0161A">
        <w:rPr>
          <w:rFonts w:ascii="Arial" w:hAnsi="Arial" w:cs="Arial"/>
        </w:rPr>
        <w:instrText xml:space="preserve"> TC "</w:instrText>
      </w:r>
      <w:bookmarkStart w:id="2" w:name="_Toc388946316"/>
      <w:r w:rsidRPr="00E0161A">
        <w:rPr>
          <w:rFonts w:ascii="Arial" w:hAnsi="Arial" w:cs="Arial"/>
          <w:i/>
        </w:rPr>
        <w:instrText xml:space="preserve">Office des </w:instrText>
      </w:r>
      <w:proofErr w:type="spellStart"/>
      <w:r w:rsidRPr="00E0161A">
        <w:rPr>
          <w:rFonts w:ascii="Arial" w:hAnsi="Arial" w:cs="Arial"/>
          <w:i/>
        </w:rPr>
        <w:instrText>Postes</w:instrText>
      </w:r>
      <w:proofErr w:type="spellEnd"/>
      <w:r w:rsidRPr="00E0161A">
        <w:rPr>
          <w:rFonts w:ascii="Arial" w:hAnsi="Arial" w:cs="Arial"/>
          <w:i/>
        </w:rPr>
        <w:instrText xml:space="preserve"> et </w:instrText>
      </w:r>
      <w:proofErr w:type="spellStart"/>
      <w:r w:rsidRPr="00E0161A">
        <w:rPr>
          <w:rFonts w:ascii="Arial" w:hAnsi="Arial" w:cs="Arial"/>
          <w:i/>
        </w:rPr>
        <w:instrText>Télécommunications</w:instrText>
      </w:r>
      <w:proofErr w:type="spellEnd"/>
      <w:r w:rsidRPr="00E0161A">
        <w:rPr>
          <w:rFonts w:ascii="Arial" w:hAnsi="Arial" w:cs="Arial"/>
          <w:i/>
        </w:rPr>
        <w:instrText xml:space="preserve">, </w:instrText>
      </w:r>
      <w:proofErr w:type="spellStart"/>
      <w:r w:rsidRPr="00E0161A">
        <w:rPr>
          <w:rFonts w:ascii="Arial" w:hAnsi="Arial" w:cs="Arial"/>
        </w:rPr>
        <w:instrText>Papeete</w:instrText>
      </w:r>
      <w:bookmarkEnd w:id="2"/>
      <w:proofErr w:type="spellEnd"/>
      <w:r w:rsidRPr="00E0161A">
        <w:rPr>
          <w:rFonts w:ascii="Arial" w:hAnsi="Arial" w:cs="Arial"/>
        </w:rPr>
        <w:instrText xml:space="preserve">" \f C \l "1" </w:instrText>
      </w:r>
      <w:r w:rsidRPr="00E0161A">
        <w:rPr>
          <w:rFonts w:ascii="Arial" w:hAnsi="Arial" w:cs="Arial"/>
        </w:rPr>
        <w:fldChar w:fldCharType="end"/>
      </w:r>
      <w:r w:rsidRPr="00E0161A">
        <w:rPr>
          <w:rFonts w:ascii="Arial" w:hAnsi="Arial" w:cs="Arial"/>
        </w:rPr>
        <w:t xml:space="preserve">, </w:t>
      </w:r>
      <w:r w:rsidRPr="00E0161A">
        <w:rPr>
          <w:rFonts w:ascii="Arial" w:eastAsia="SimSun" w:hAnsi="Arial" w:cs="Arial"/>
        </w:rPr>
        <w:t xml:space="preserve">announces the updated numbering plan of French Polynesia </w:t>
      </w:r>
      <w:r w:rsidRPr="00E0161A">
        <w:rPr>
          <w:rFonts w:ascii="Arial" w:hAnsi="Arial" w:cs="Arial"/>
        </w:rPr>
        <w:t>:</w:t>
      </w:r>
    </w:p>
    <w:p w:rsidR="0031789C" w:rsidRPr="00E0161A" w:rsidRDefault="0031789C" w:rsidP="0031789C">
      <w:pPr>
        <w:jc w:val="center"/>
        <w:rPr>
          <w:rFonts w:ascii="Arial" w:eastAsia="SimSun" w:hAnsi="Arial" w:cs="Arial"/>
        </w:rPr>
      </w:pPr>
      <w:r w:rsidRPr="00E0161A">
        <w:rPr>
          <w:rFonts w:ascii="Arial" w:hAnsi="Arial" w:cs="Arial"/>
        </w:rPr>
        <w:t xml:space="preserve">National Numbering plan </w:t>
      </w:r>
      <w:r w:rsidRPr="00E0161A">
        <w:rPr>
          <w:rFonts w:ascii="Arial" w:eastAsia="SimSun" w:hAnsi="Arial" w:cs="Arial"/>
        </w:rPr>
        <w:t>of French Polynesia</w:t>
      </w:r>
    </w:p>
    <w:p w:rsidR="0031789C" w:rsidRPr="00E0161A" w:rsidRDefault="0031789C" w:rsidP="0031789C">
      <w:pPr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  <w:bCs/>
        </w:rPr>
        <w:t>Country code</w:t>
      </w:r>
      <w:r w:rsidRPr="00E0161A">
        <w:rPr>
          <w:rFonts w:ascii="Arial" w:eastAsia="SimSun" w:hAnsi="Arial" w:cs="Arial"/>
        </w:rPr>
        <w:t>:</w:t>
      </w:r>
      <w:r w:rsidRPr="00E0161A">
        <w:rPr>
          <w:rFonts w:ascii="Arial" w:eastAsia="SimSun" w:hAnsi="Arial" w:cs="Arial"/>
        </w:rPr>
        <w:tab/>
        <w:t>+689</w:t>
      </w:r>
      <w:r w:rsidRPr="00E0161A">
        <w:rPr>
          <w:rFonts w:ascii="Arial" w:eastAsia="SimSun" w:hAnsi="Arial" w:cs="Arial"/>
        </w:rPr>
        <w:br/>
        <w:t>Mixed closed plan six (6)-digit plan and eight (8)-digit plan</w:t>
      </w:r>
    </w:p>
    <w:p w:rsidR="0031789C" w:rsidRPr="00E0161A" w:rsidRDefault="0031789C" w:rsidP="0031789C">
      <w:pPr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</w:rPr>
        <w:t>A –  PSTN/ISDN</w:t>
      </w:r>
    </w:p>
    <w:p w:rsidR="0031789C" w:rsidRPr="00E0161A" w:rsidRDefault="0031789C" w:rsidP="0031789C">
      <w:pPr>
        <w:rPr>
          <w:rFonts w:ascii="Arial" w:hAnsi="Arial" w:cs="Arial"/>
        </w:rPr>
      </w:pPr>
      <w:r w:rsidRPr="00E0161A">
        <w:rPr>
          <w:rFonts w:ascii="Arial" w:hAnsi="Arial" w:cs="Arial"/>
        </w:rPr>
        <w:t>Starting on 21</w:t>
      </w:r>
      <w:r w:rsidRPr="00E0161A">
        <w:rPr>
          <w:rFonts w:ascii="Arial" w:hAnsi="Arial" w:cs="Arial"/>
          <w:vertAlign w:val="superscript"/>
        </w:rPr>
        <w:t>st</w:t>
      </w:r>
      <w:r w:rsidRPr="00E0161A">
        <w:rPr>
          <w:rFonts w:ascii="Arial" w:hAnsi="Arial" w:cs="Arial"/>
        </w:rPr>
        <w:t xml:space="preserve"> of June 2014 , all old numbers from </w:t>
      </w:r>
      <w:r w:rsidRPr="00E0161A">
        <w:rPr>
          <w:rFonts w:ascii="Arial" w:eastAsia="SimSun" w:hAnsi="Arial" w:cs="Arial"/>
        </w:rPr>
        <w:t xml:space="preserve">PSTN/ISDN network in the form </w:t>
      </w:r>
      <w:r w:rsidRPr="00E0161A">
        <w:rPr>
          <w:rFonts w:ascii="Arial" w:hAnsi="Arial" w:cs="Arial"/>
        </w:rPr>
        <w:t>PQ MC DU will become AB PQ MC DU as indicated in the following table:</w:t>
      </w:r>
    </w:p>
    <w:p w:rsidR="0031789C" w:rsidRPr="00E0161A" w:rsidRDefault="0031789C" w:rsidP="0031789C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408"/>
        <w:gridCol w:w="2590"/>
        <w:gridCol w:w="1816"/>
      </w:tblGrid>
      <w:tr w:rsidR="0031789C" w:rsidRPr="00E0161A" w:rsidTr="00C06C4F">
        <w:trPr>
          <w:tblHeader/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ind w:right="-441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Service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Area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Old numbers</w:t>
            </w:r>
            <w:r w:rsidRPr="00E0161A">
              <w:rPr>
                <w:rFonts w:ascii="Arial" w:hAnsi="Arial" w:cs="Arial"/>
                <w:i/>
                <w:iCs/>
              </w:rPr>
              <w:br/>
              <w:t>PQ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New numbers</w:t>
            </w:r>
            <w:r w:rsidRPr="00E0161A">
              <w:rPr>
                <w:rFonts w:ascii="Arial" w:hAnsi="Arial" w:cs="Arial"/>
                <w:i/>
                <w:iCs/>
              </w:rPr>
              <w:br/>
              <w:t>AB PQ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PSTN/ISDN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IDV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4Q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40 4Q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PSTN/ISDN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IDV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5Q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40 5Q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PSTN/ISDN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IDV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8Q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40 8Q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vertAlign w:val="superscript"/>
                <w:lang w:val="fr-CH"/>
              </w:rPr>
            </w:pPr>
            <w:r w:rsidRPr="00E0161A">
              <w:rPr>
                <w:rFonts w:ascii="Arial" w:eastAsia="SimSun" w:hAnsi="Arial" w:cs="Arial"/>
              </w:rPr>
              <w:t>Payphone</w:t>
            </w:r>
            <w:r w:rsidRPr="00E0161A">
              <w:rPr>
                <w:rFonts w:ascii="Arial" w:hAnsi="Arial" w:cs="Arial"/>
                <w:vertAlign w:val="superscript"/>
                <w:lang w:val="fr-CH"/>
              </w:rPr>
              <w:t xml:space="preserve"> (1)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88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40 88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left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PSTN/ISDN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ISLV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6Q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40 6Q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Remote archipelago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9Q MC DU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40 9Q MC DU</w:t>
            </w:r>
          </w:p>
        </w:tc>
      </w:tr>
      <w:tr w:rsidR="0031789C" w:rsidRPr="00C06C4F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br w:type="page"/>
            </w: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90 MC DU</w:t>
            </w:r>
          </w:p>
        </w:tc>
        <w:tc>
          <w:tcPr>
            <w:tcW w:w="18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789C" w:rsidRPr="00E0161A" w:rsidRDefault="00C06C4F" w:rsidP="00C06C4F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49 9 Q MC DU</w:t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br/>
            </w:r>
            <w:r w:rsidR="0031789C" w:rsidRPr="00E0161A">
              <w:rPr>
                <w:rFonts w:ascii="Arial" w:hAnsi="Arial" w:cs="Arial"/>
                <w:lang w:val="fr-CH"/>
              </w:rPr>
              <w:lastRenderedPageBreak/>
              <w:t>49 9 Q MC DU</w:t>
            </w: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hAnsi="Arial" w:cs="Arial"/>
                <w:lang w:val="fr-CH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91 1C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hAnsi="Arial" w:cs="Arial"/>
                <w:lang w:val="fr-CH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91 2C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hAnsi="Arial" w:cs="Arial"/>
                <w:lang w:val="fr-CH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91 3C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hAnsi="Arial" w:cs="Arial"/>
                <w:lang w:val="fr-CH"/>
              </w:rPr>
              <w:lastRenderedPageBreak/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91 4C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hAnsi="Arial" w:cs="Arial"/>
                <w:lang w:val="fr-CH"/>
              </w:rPr>
              <w:lastRenderedPageBreak/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  <w:lang w:val="fr-CH"/>
              </w:rPr>
              <w:t>Po</w:t>
            </w:r>
            <w:proofErr w:type="spellStart"/>
            <w:r w:rsidRPr="00E0161A">
              <w:rPr>
                <w:rFonts w:ascii="Arial" w:eastAsia="SimSun" w:hAnsi="Arial" w:cs="Arial"/>
              </w:rPr>
              <w:t>lynesia</w:t>
            </w:r>
            <w:proofErr w:type="spellEnd"/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92 1C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92 2C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92 3C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92 4C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93 6C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93 7C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93 8C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93 9C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94 1C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94 2C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C06C4F">
        <w:trPr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left"/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hAnsi="Arial" w:cs="Arial"/>
              </w:rPr>
              <w:t>ManaBox</w:t>
            </w:r>
            <w:proofErr w:type="spellEnd"/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94 3C DU</w:t>
            </w:r>
          </w:p>
        </w:tc>
        <w:tc>
          <w:tcPr>
            <w:tcW w:w="18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31789C" w:rsidRPr="00E0161A" w:rsidRDefault="0031789C" w:rsidP="0031789C">
      <w:pPr>
        <w:spacing w:before="0"/>
        <w:rPr>
          <w:rFonts w:ascii="Arial" w:hAnsi="Arial" w:cs="Arial"/>
          <w:iCs/>
          <w:lang w:val="fr-FR"/>
        </w:rPr>
      </w:pPr>
    </w:p>
    <w:p w:rsidR="0031789C" w:rsidRPr="00E0161A" w:rsidRDefault="0031789C" w:rsidP="0031789C">
      <w:pPr>
        <w:rPr>
          <w:rFonts w:ascii="Arial" w:hAnsi="Arial" w:cs="Arial"/>
        </w:rPr>
      </w:pPr>
      <w:r w:rsidRPr="00E0161A">
        <w:rPr>
          <w:rFonts w:ascii="Arial" w:hAnsi="Arial" w:cs="Arial"/>
        </w:rPr>
        <w:t>Numbers which format does not change:</w:t>
      </w:r>
    </w:p>
    <w:p w:rsidR="0031789C" w:rsidRPr="00E0161A" w:rsidRDefault="0031789C" w:rsidP="0031789C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490"/>
        <w:gridCol w:w="2270"/>
      </w:tblGrid>
      <w:tr w:rsidR="0031789C" w:rsidRPr="00E0161A" w:rsidTr="00734EE6">
        <w:trPr>
          <w:tblHeader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ind w:right="-441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Service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Area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E0161A">
              <w:rPr>
                <w:rFonts w:ascii="Arial" w:hAnsi="Arial" w:cs="Arial"/>
                <w:i/>
                <w:iCs/>
                <w:lang w:val="fr-FR"/>
              </w:rPr>
              <w:t>PQ MC DU</w:t>
            </w:r>
          </w:p>
        </w:tc>
      </w:tr>
      <w:tr w:rsidR="0031789C" w:rsidRPr="00E0161A" w:rsidTr="00734EE6">
        <w:trPr>
          <w:tblHeader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40" w:after="40"/>
              <w:ind w:right="-441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eastAsia="SimSun" w:hAnsi="Arial" w:cs="Arial"/>
              </w:rPr>
              <w:t>Voice server</w:t>
            </w:r>
            <w:r w:rsidRPr="00E0161A">
              <w:rPr>
                <w:rFonts w:ascii="Arial" w:eastAsia="SimSun" w:hAnsi="Arial" w:cs="Arial"/>
                <w:vertAlign w:val="superscript"/>
              </w:rPr>
              <w:t>(</w:t>
            </w:r>
            <w:r w:rsidRPr="00E0161A">
              <w:rPr>
                <w:rFonts w:ascii="Arial" w:hAnsi="Arial" w:cs="Arial"/>
                <w:vertAlign w:val="superscript"/>
                <w:lang w:val="fr-FR"/>
              </w:rPr>
              <w:t>2)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40" w:after="4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IDV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40" w:after="40"/>
              <w:jc w:val="center"/>
              <w:rPr>
                <w:rFonts w:ascii="Arial" w:hAnsi="Arial" w:cs="Arial"/>
                <w:lang w:val="fr-FR"/>
              </w:rPr>
            </w:pPr>
            <w:r w:rsidRPr="00E0161A">
              <w:rPr>
                <w:rFonts w:ascii="Arial" w:hAnsi="Arial" w:cs="Arial"/>
                <w:lang w:val="fr-FR"/>
              </w:rPr>
              <w:t>44 MC DU</w:t>
            </w:r>
          </w:p>
        </w:tc>
      </w:tr>
    </w:tbl>
    <w:p w:rsidR="0031789C" w:rsidRPr="00E0161A" w:rsidRDefault="0031789C" w:rsidP="0031789C">
      <w:pPr>
        <w:rPr>
          <w:rFonts w:ascii="Arial" w:hAnsi="Arial" w:cs="Arial"/>
        </w:rPr>
      </w:pPr>
      <w:r w:rsidRPr="00E0161A">
        <w:rPr>
          <w:rFonts w:ascii="Arial" w:hAnsi="Arial" w:cs="Arial"/>
          <w:iCs/>
        </w:rPr>
        <w:t xml:space="preserve">B- </w:t>
      </w:r>
      <w:r w:rsidRPr="00E0161A">
        <w:rPr>
          <w:rFonts w:ascii="Arial" w:eastAsia="SimSun" w:hAnsi="Arial" w:cs="Arial"/>
          <w:iCs/>
        </w:rPr>
        <w:t>B</w:t>
      </w:r>
      <w:r w:rsidRPr="00E0161A">
        <w:rPr>
          <w:rFonts w:ascii="Arial" w:eastAsia="SimSun" w:hAnsi="Arial" w:cs="Arial"/>
        </w:rPr>
        <w:t xml:space="preserve">GSM/UMTS mobile </w:t>
      </w:r>
      <w:r w:rsidRPr="00E0161A">
        <w:rPr>
          <w:rFonts w:ascii="Arial" w:hAnsi="Arial" w:cs="Arial"/>
          <w:vertAlign w:val="superscript"/>
        </w:rPr>
        <w:t>(3) </w:t>
      </w:r>
    </w:p>
    <w:p w:rsidR="0031789C" w:rsidRPr="00E0161A" w:rsidRDefault="0031789C" w:rsidP="0031789C">
      <w:pPr>
        <w:tabs>
          <w:tab w:val="left" w:pos="3969"/>
        </w:tabs>
        <w:rPr>
          <w:rFonts w:ascii="Arial" w:hAnsi="Arial" w:cs="Arial"/>
        </w:rPr>
      </w:pPr>
      <w:r w:rsidRPr="00E0161A">
        <w:rPr>
          <w:rFonts w:ascii="Arial" w:hAnsi="Arial" w:cs="Arial"/>
        </w:rPr>
        <w:t>Starting on 21</w:t>
      </w:r>
      <w:r w:rsidRPr="00E0161A">
        <w:rPr>
          <w:rFonts w:ascii="Arial" w:hAnsi="Arial" w:cs="Arial"/>
          <w:vertAlign w:val="superscript"/>
        </w:rPr>
        <w:t>st</w:t>
      </w:r>
      <w:r w:rsidRPr="00E0161A">
        <w:rPr>
          <w:rFonts w:ascii="Arial" w:hAnsi="Arial" w:cs="Arial"/>
        </w:rPr>
        <w:t xml:space="preserve"> of June 2014 , all old numbers from </w:t>
      </w:r>
      <w:r w:rsidRPr="00E0161A">
        <w:rPr>
          <w:rFonts w:ascii="Arial" w:eastAsia="SimSun" w:hAnsi="Arial" w:cs="Arial"/>
        </w:rPr>
        <w:t xml:space="preserve">mobile network in the form </w:t>
      </w:r>
      <w:r w:rsidRPr="00E0161A">
        <w:rPr>
          <w:rFonts w:ascii="Arial" w:hAnsi="Arial" w:cs="Arial"/>
        </w:rPr>
        <w:t xml:space="preserve"> PQ MC DU will become AB PQ MC DU as indicated in the following table:</w:t>
      </w:r>
    </w:p>
    <w:p w:rsidR="0031789C" w:rsidRPr="00E0161A" w:rsidRDefault="0031789C" w:rsidP="0031789C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397"/>
        <w:gridCol w:w="1993"/>
        <w:gridCol w:w="1993"/>
      </w:tblGrid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ind w:right="-441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Service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Area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Old numbers</w:t>
            </w:r>
            <w:r w:rsidRPr="00E0161A">
              <w:rPr>
                <w:rFonts w:ascii="Arial" w:hAnsi="Arial" w:cs="Arial"/>
                <w:i/>
                <w:iCs/>
              </w:rPr>
              <w:br/>
              <w:t>PQ MC DU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New numbers</w:t>
            </w:r>
            <w:r w:rsidRPr="00E0161A">
              <w:rPr>
                <w:rFonts w:ascii="Arial" w:hAnsi="Arial" w:cs="Arial"/>
                <w:i/>
                <w:iCs/>
              </w:rPr>
              <w:br/>
              <w:t>AB PQ MC DU</w:t>
            </w: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</w:rPr>
              <w:t>2Q MC DU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87 PQ MC DU</w:t>
            </w: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30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31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Polynesia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  <w:lang w:val="fr-CH"/>
              </w:rPr>
              <w:t>32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33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34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35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36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37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38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39 17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7Q MC DU</w:t>
            </w: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31789C" w:rsidRPr="00E0161A" w:rsidTr="00734EE6">
        <w:trPr>
          <w:tblHeader/>
          <w:jc w:val="center"/>
        </w:trPr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rPr>
                <w:rFonts w:ascii="Arial" w:hAnsi="Arial" w:cs="Arial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lastRenderedPageBreak/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VINI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41 1C DU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0161A">
              <w:rPr>
                <w:rFonts w:ascii="Arial" w:hAnsi="Arial" w:cs="Arial"/>
              </w:rPr>
              <w:t>87 41</w:t>
            </w:r>
            <w:r>
              <w:rPr>
                <w:rFonts w:ascii="Arial" w:hAnsi="Arial" w:cs="Arial"/>
              </w:rPr>
              <w:t>1</w:t>
            </w:r>
            <w:r w:rsidRPr="00E0161A">
              <w:rPr>
                <w:rFonts w:ascii="Arial" w:hAnsi="Arial" w:cs="Arial"/>
              </w:rPr>
              <w:t xml:space="preserve"> C DU</w:t>
            </w:r>
          </w:p>
        </w:tc>
      </w:tr>
    </w:tbl>
    <w:p w:rsidR="0031789C" w:rsidRPr="00E0161A" w:rsidRDefault="0031789C" w:rsidP="0031789C">
      <w:pPr>
        <w:rPr>
          <w:rFonts w:ascii="Arial" w:hAnsi="Arial" w:cs="Arial"/>
          <w:lang w:val="fr-CH"/>
        </w:rPr>
      </w:pPr>
    </w:p>
    <w:p w:rsidR="0031789C" w:rsidRPr="00E0161A" w:rsidRDefault="0031789C" w:rsidP="0031789C">
      <w:pPr>
        <w:rPr>
          <w:rFonts w:ascii="Arial" w:hAnsi="Arial" w:cs="Arial"/>
        </w:rPr>
      </w:pPr>
      <w:r w:rsidRPr="00E0161A">
        <w:rPr>
          <w:rFonts w:ascii="Arial" w:hAnsi="Arial" w:cs="Arial"/>
        </w:rPr>
        <w:t>Numbers which format does not change (already at format AB PQ MC DU):</w:t>
      </w:r>
    </w:p>
    <w:p w:rsidR="0031789C" w:rsidRPr="00E0161A" w:rsidRDefault="0031789C" w:rsidP="0031789C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2881"/>
        <w:gridCol w:w="3210"/>
      </w:tblGrid>
      <w:tr w:rsidR="0031789C" w:rsidRPr="00E0161A" w:rsidTr="00734EE6">
        <w:trPr>
          <w:tblHeader/>
          <w:jc w:val="center"/>
        </w:trPr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ind w:right="-441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Service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Area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E0161A">
              <w:rPr>
                <w:rFonts w:ascii="Arial" w:hAnsi="Arial" w:cs="Arial"/>
                <w:i/>
                <w:iCs/>
              </w:rPr>
              <w:t>Old numbers AB PQ MC DU</w:t>
            </w:r>
          </w:p>
        </w:tc>
      </w:tr>
      <w:tr w:rsidR="0031789C" w:rsidRPr="00E0161A" w:rsidTr="00734EE6">
        <w:trPr>
          <w:tblHeader/>
          <w:jc w:val="center"/>
        </w:trPr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numPr>
                <w:ilvl w:val="12"/>
                <w:numId w:val="0"/>
              </w:numPr>
              <w:spacing w:before="60" w:after="60"/>
              <w:ind w:right="-441"/>
              <w:rPr>
                <w:rFonts w:ascii="Arial" w:hAnsi="Arial" w:cs="Arial"/>
                <w:lang w:val="fr-CH"/>
              </w:rPr>
            </w:pP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Postpaid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>/</w:t>
            </w:r>
            <w:proofErr w:type="spellStart"/>
            <w:r w:rsidRPr="00E0161A">
              <w:rPr>
                <w:rFonts w:ascii="Arial" w:eastAsia="SimSun" w:hAnsi="Arial" w:cs="Arial"/>
                <w:lang w:val="fr-CH"/>
              </w:rPr>
              <w:t>Prepaid</w:t>
            </w:r>
            <w:proofErr w:type="spellEnd"/>
            <w:r w:rsidRPr="00E0161A">
              <w:rPr>
                <w:rFonts w:ascii="Arial" w:eastAsia="SimSun" w:hAnsi="Arial" w:cs="Arial"/>
                <w:lang w:val="fr-CH"/>
              </w:rPr>
              <w:t xml:space="preserve"> </w:t>
            </w:r>
            <w:r w:rsidRPr="00E0161A">
              <w:rPr>
                <w:rFonts w:ascii="Arial" w:hAnsi="Arial" w:cs="Arial"/>
                <w:lang w:val="fr-CH"/>
              </w:rPr>
              <w:t>PMT/VODAFONE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eastAsia="SimSun" w:hAnsi="Arial" w:cs="Arial"/>
              </w:rPr>
              <w:t>Polynesia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89C" w:rsidRPr="00E0161A" w:rsidRDefault="0031789C" w:rsidP="00734EE6">
            <w:pPr>
              <w:spacing w:before="60" w:after="60"/>
              <w:jc w:val="center"/>
              <w:rPr>
                <w:rFonts w:ascii="Arial" w:hAnsi="Arial" w:cs="Arial"/>
                <w:lang w:val="fr-CH"/>
              </w:rPr>
            </w:pPr>
            <w:r w:rsidRPr="00E0161A">
              <w:rPr>
                <w:rFonts w:ascii="Arial" w:hAnsi="Arial" w:cs="Arial"/>
              </w:rPr>
              <w:t>89 PQ MC DU</w:t>
            </w:r>
          </w:p>
        </w:tc>
      </w:tr>
    </w:tbl>
    <w:p w:rsidR="0031789C" w:rsidRPr="00E0161A" w:rsidRDefault="0031789C" w:rsidP="0031789C">
      <w:pPr>
        <w:rPr>
          <w:rFonts w:ascii="Arial" w:eastAsia="SimSun" w:hAnsi="Arial" w:cs="Arial"/>
          <w:b/>
          <w:bCs/>
        </w:rPr>
      </w:pPr>
      <w:r w:rsidRPr="00E0161A">
        <w:rPr>
          <w:rFonts w:ascii="Arial" w:eastAsia="SimSun" w:hAnsi="Arial" w:cs="Arial"/>
          <w:b/>
          <w:bCs/>
        </w:rPr>
        <w:t>Important notes:</w:t>
      </w:r>
    </w:p>
    <w:p w:rsidR="0031789C" w:rsidRPr="00E0161A" w:rsidRDefault="0031789C" w:rsidP="0031789C">
      <w:pPr>
        <w:ind w:left="567" w:hanging="567"/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</w:rPr>
        <w:t>(1)</w:t>
      </w:r>
      <w:r w:rsidRPr="00E0161A">
        <w:rPr>
          <w:rFonts w:ascii="Arial" w:eastAsia="SimSun" w:hAnsi="Arial" w:cs="Arial"/>
        </w:rPr>
        <w:tab/>
        <w:t xml:space="preserve">All collect calls destined to public call boxes should be blocked by the operator of the originating country. </w:t>
      </w:r>
    </w:p>
    <w:p w:rsidR="0031789C" w:rsidRPr="00E0161A" w:rsidRDefault="0031789C" w:rsidP="0031789C">
      <w:pPr>
        <w:ind w:left="567" w:hanging="567"/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</w:rPr>
        <w:t>(2)</w:t>
      </w:r>
      <w:r w:rsidRPr="00E0161A">
        <w:rPr>
          <w:rFonts w:ascii="Arial" w:eastAsia="SimSun" w:hAnsi="Arial" w:cs="Arial"/>
        </w:rPr>
        <w:tab/>
        <w:t xml:space="preserve">All calls to the destination 44 XX </w:t>
      </w:r>
      <w:proofErr w:type="spellStart"/>
      <w:r w:rsidRPr="00E0161A">
        <w:rPr>
          <w:rFonts w:ascii="Arial" w:eastAsia="SimSun" w:hAnsi="Arial" w:cs="Arial"/>
        </w:rPr>
        <w:t>XX</w:t>
      </w:r>
      <w:proofErr w:type="spellEnd"/>
      <w:r w:rsidRPr="00E0161A">
        <w:rPr>
          <w:rFonts w:ascii="Arial" w:eastAsia="SimSun" w:hAnsi="Arial" w:cs="Arial"/>
        </w:rPr>
        <w:t xml:space="preserve"> should be blocked by the carrier from the originating country. These sequences are reserved for special numbers in French Polynesia (</w:t>
      </w:r>
      <w:proofErr w:type="spellStart"/>
      <w:r w:rsidRPr="00E0161A">
        <w:rPr>
          <w:rFonts w:ascii="Arial" w:eastAsia="SimSun" w:hAnsi="Arial" w:cs="Arial"/>
        </w:rPr>
        <w:t>audiotext</w:t>
      </w:r>
      <w:proofErr w:type="spellEnd"/>
      <w:r w:rsidRPr="00E0161A">
        <w:rPr>
          <w:rFonts w:ascii="Arial" w:eastAsia="SimSun" w:hAnsi="Arial" w:cs="Arial"/>
        </w:rPr>
        <w:t xml:space="preserve"> …).</w:t>
      </w:r>
    </w:p>
    <w:p w:rsidR="0031789C" w:rsidRPr="00E0161A" w:rsidRDefault="0031789C" w:rsidP="0031789C">
      <w:pPr>
        <w:ind w:left="567" w:hanging="567"/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</w:rPr>
        <w:t>(3)</w:t>
      </w:r>
      <w:r w:rsidRPr="00E0161A">
        <w:rPr>
          <w:rFonts w:ascii="Arial" w:eastAsia="SimSun" w:hAnsi="Arial" w:cs="Arial"/>
        </w:rPr>
        <w:tab/>
        <w:t>All collect calls to GSM/UMTS mobile numbers should be blocked by the operator of the originating country.</w:t>
      </w:r>
      <w:r w:rsidRPr="00E0161A">
        <w:rPr>
          <w:rFonts w:ascii="Arial" w:eastAsia="SimSun" w:hAnsi="Arial" w:cs="Arial"/>
        </w:rPr>
        <w:br/>
        <w:t>All other type of calls has to be authorized by the originating country carrier to all GSM/UMTS mobile number ranges.</w:t>
      </w:r>
    </w:p>
    <w:p w:rsidR="0031789C" w:rsidRPr="00E0161A" w:rsidRDefault="0031789C" w:rsidP="0031789C">
      <w:pPr>
        <w:ind w:left="567" w:hanging="567"/>
        <w:rPr>
          <w:rFonts w:ascii="Arial" w:eastAsia="SimSun" w:hAnsi="Arial" w:cs="Arial"/>
        </w:rPr>
      </w:pPr>
      <w:r w:rsidRPr="00E0161A">
        <w:rPr>
          <w:rFonts w:ascii="Arial" w:eastAsia="SimSun" w:hAnsi="Arial" w:cs="Arial"/>
        </w:rPr>
        <w:tab/>
        <w:t>Any collect calls received on these numbering sequences in French Polynesia will not be included in the international settlements.</w:t>
      </w:r>
    </w:p>
    <w:p w:rsidR="0031789C" w:rsidRPr="00E0161A" w:rsidRDefault="0031789C" w:rsidP="0031789C">
      <w:pPr>
        <w:rPr>
          <w:rFonts w:ascii="Arial" w:hAnsi="Arial" w:cs="Arial"/>
          <w:lang w:val="fr-CH"/>
        </w:rPr>
      </w:pPr>
      <w:r w:rsidRPr="00E0161A">
        <w:rPr>
          <w:rFonts w:ascii="Arial" w:hAnsi="Arial" w:cs="Arial"/>
          <w:lang w:val="fr-CH"/>
        </w:rPr>
        <w:t>Contact:</w:t>
      </w:r>
    </w:p>
    <w:p w:rsidR="0031789C" w:rsidRPr="00E0161A" w:rsidRDefault="0031789C" w:rsidP="0031789C">
      <w:pPr>
        <w:ind w:left="567" w:hanging="567"/>
        <w:jc w:val="left"/>
        <w:rPr>
          <w:rFonts w:ascii="Arial" w:hAnsi="Arial" w:cs="Arial"/>
          <w:lang w:val="fr-FR"/>
        </w:rPr>
      </w:pPr>
      <w:r w:rsidRPr="00E0161A">
        <w:rPr>
          <w:rFonts w:ascii="Arial" w:hAnsi="Arial" w:cs="Arial"/>
          <w:lang w:val="fr-CH"/>
        </w:rPr>
        <w:tab/>
        <w:t xml:space="preserve">Monsieur William </w:t>
      </w:r>
      <w:proofErr w:type="spellStart"/>
      <w:r w:rsidRPr="00E0161A">
        <w:rPr>
          <w:rFonts w:ascii="Arial" w:hAnsi="Arial" w:cs="Arial"/>
          <w:lang w:val="fr-CH"/>
        </w:rPr>
        <w:t>Kimchou</w:t>
      </w:r>
      <w:proofErr w:type="spellEnd"/>
      <w:r w:rsidRPr="00E0161A">
        <w:rPr>
          <w:rFonts w:ascii="Arial" w:hAnsi="Arial" w:cs="Arial"/>
          <w:lang w:val="fr-CH"/>
        </w:rPr>
        <w:br/>
        <w:t xml:space="preserve">Office des Postes et Télécommunications </w:t>
      </w:r>
      <w:r w:rsidRPr="00E0161A">
        <w:rPr>
          <w:rFonts w:ascii="Arial" w:hAnsi="Arial" w:cs="Arial"/>
          <w:lang w:val="fr-CH"/>
        </w:rPr>
        <w:br/>
        <w:t xml:space="preserve">Immeuble </w:t>
      </w:r>
      <w:proofErr w:type="spellStart"/>
      <w:r w:rsidRPr="00E0161A">
        <w:rPr>
          <w:rFonts w:ascii="Arial" w:hAnsi="Arial" w:cs="Arial"/>
          <w:lang w:val="fr-CH"/>
        </w:rPr>
        <w:t>Ainapare</w:t>
      </w:r>
      <w:proofErr w:type="spellEnd"/>
      <w:r w:rsidRPr="00E0161A">
        <w:rPr>
          <w:rFonts w:ascii="Arial" w:hAnsi="Arial" w:cs="Arial"/>
          <w:lang w:val="fr-CH"/>
        </w:rPr>
        <w:br/>
        <w:t>98714 PAPEETE</w:t>
      </w:r>
      <w:r w:rsidRPr="00E0161A">
        <w:rPr>
          <w:rFonts w:ascii="Arial" w:hAnsi="Arial" w:cs="Arial"/>
          <w:lang w:val="fr-CH"/>
        </w:rPr>
        <w:br/>
        <w:t>Tahiti</w:t>
      </w:r>
      <w:r w:rsidRPr="00E0161A">
        <w:rPr>
          <w:rFonts w:ascii="Arial" w:hAnsi="Arial" w:cs="Arial"/>
          <w:lang w:val="fr-CH"/>
        </w:rPr>
        <w:br/>
      </w:r>
      <w:r w:rsidRPr="00E0161A">
        <w:rPr>
          <w:rFonts w:ascii="Arial" w:hAnsi="Arial" w:cs="Arial"/>
          <w:lang w:val="fr-FR"/>
        </w:rPr>
        <w:t xml:space="preserve">French </w:t>
      </w:r>
      <w:proofErr w:type="spellStart"/>
      <w:r w:rsidRPr="00E0161A">
        <w:rPr>
          <w:rFonts w:ascii="Arial" w:hAnsi="Arial" w:cs="Arial"/>
          <w:lang w:val="fr-FR"/>
        </w:rPr>
        <w:t>Polynesia</w:t>
      </w:r>
      <w:proofErr w:type="spellEnd"/>
      <w:r w:rsidRPr="00E0161A">
        <w:rPr>
          <w:rFonts w:ascii="Arial" w:hAnsi="Arial" w:cs="Arial"/>
          <w:lang w:val="fr-CH"/>
        </w:rPr>
        <w:br/>
        <w:t>Tel:</w:t>
      </w:r>
      <w:r w:rsidRPr="00E0161A">
        <w:rPr>
          <w:rFonts w:ascii="Arial" w:hAnsi="Arial" w:cs="Arial"/>
          <w:lang w:val="fr-CH"/>
        </w:rPr>
        <w:tab/>
        <w:t>+689 41 46 72</w:t>
      </w:r>
      <w:r w:rsidRPr="00E0161A">
        <w:rPr>
          <w:rFonts w:ascii="Arial" w:hAnsi="Arial" w:cs="Arial"/>
          <w:lang w:val="fr-CH"/>
        </w:rPr>
        <w:br/>
        <w:t>Fax:</w:t>
      </w:r>
      <w:r w:rsidRPr="00E0161A">
        <w:rPr>
          <w:rFonts w:ascii="Arial" w:hAnsi="Arial" w:cs="Arial"/>
          <w:lang w:val="fr-CH"/>
        </w:rPr>
        <w:tab/>
        <w:t>+689 45 25 00</w:t>
      </w:r>
      <w:r w:rsidRPr="00E0161A">
        <w:rPr>
          <w:rFonts w:ascii="Arial" w:hAnsi="Arial" w:cs="Arial"/>
          <w:lang w:val="fr-CH"/>
        </w:rPr>
        <w:br/>
        <w:t>E-mail:</w:t>
      </w:r>
      <w:r w:rsidRPr="00E0161A">
        <w:rPr>
          <w:rFonts w:ascii="Arial" w:hAnsi="Arial" w:cs="Arial"/>
          <w:lang w:val="fr-CH"/>
        </w:rPr>
        <w:tab/>
      </w:r>
      <w:r w:rsidRPr="00E0161A">
        <w:rPr>
          <w:rFonts w:ascii="Arial" w:hAnsi="Arial" w:cs="Arial"/>
          <w:lang w:val="fr-FR"/>
        </w:rPr>
        <w:t>william_kimchou@opt.pf</w:t>
      </w:r>
    </w:p>
    <w:p w:rsidR="0031789C" w:rsidRPr="00E0161A" w:rsidRDefault="0031789C" w:rsidP="0031789C">
      <w:pPr>
        <w:rPr>
          <w:rFonts w:ascii="Arial" w:hAnsi="Arial" w:cs="Arial"/>
          <w:lang w:val="fr-FR"/>
        </w:rPr>
      </w:pPr>
    </w:p>
    <w:p w:rsidR="00AA30A1" w:rsidRPr="0031789C" w:rsidRDefault="00AA30A1">
      <w:pPr>
        <w:rPr>
          <w:lang w:val="fr-FR"/>
        </w:rPr>
      </w:pPr>
    </w:p>
    <w:sectPr w:rsidR="00AA30A1" w:rsidRPr="00317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9C"/>
    <w:rsid w:val="00224B48"/>
    <w:rsid w:val="0031789C"/>
    <w:rsid w:val="00A54A8F"/>
    <w:rsid w:val="00AA30A1"/>
    <w:rsid w:val="00C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9C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9C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lliam_kimchou@opt.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2014-08-21T13:33:00Z</dcterms:created>
  <dcterms:modified xsi:type="dcterms:W3CDTF">2014-09-01T07:21:00Z</dcterms:modified>
</cp:coreProperties>
</file>