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547871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47871">
        <w:rPr>
          <w:rFonts w:ascii="Times New Roman" w:hAnsi="Times New Roman" w:cs="Times New Roman"/>
          <w:b/>
          <w:sz w:val="32"/>
          <w:szCs w:val="28"/>
        </w:rPr>
        <w:t xml:space="preserve">Правило обучения </w:t>
      </w:r>
      <w:proofErr w:type="spellStart"/>
      <w:r w:rsidR="00547871">
        <w:rPr>
          <w:rFonts w:ascii="Times New Roman" w:hAnsi="Times New Roman" w:cs="Times New Roman"/>
          <w:b/>
          <w:sz w:val="32"/>
          <w:szCs w:val="28"/>
        </w:rPr>
        <w:t>Вирдоу-Хоффа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547871" w:rsidRPr="00547871" w:rsidRDefault="00547871" w:rsidP="00547871">
      <w:pPr>
        <w:rPr>
          <w:rFonts w:ascii="Times New Roman" w:hAnsi="Times New Roman" w:cs="Times New Roman"/>
          <w:sz w:val="28"/>
          <w:szCs w:val="28"/>
        </w:rPr>
      </w:pPr>
      <w:r w:rsidRPr="0054787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обучение и функционирование </w:t>
      </w:r>
      <w:proofErr w:type="gramStart"/>
      <w:r w:rsidRPr="00547871"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 w:rsidRPr="00547871">
        <w:rPr>
          <w:rFonts w:ascii="Times New Roman" w:hAnsi="Times New Roman" w:cs="Times New Roman"/>
          <w:sz w:val="28"/>
          <w:szCs w:val="28"/>
        </w:rPr>
        <w:t xml:space="preserve"> ИНС при решении  задач прогнозирования.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547871" w:rsidTr="001C21ED"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№ варианта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Кол-во входов ИНС</w:t>
            </w:r>
          </w:p>
        </w:tc>
      </w:tr>
      <w:tr w:rsidR="00547871" w:rsidTr="001C21ED"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0.1</w:t>
            </w:r>
          </w:p>
        </w:tc>
        <w:tc>
          <w:tcPr>
            <w:tcW w:w="1771" w:type="dxa"/>
          </w:tcPr>
          <w:p w:rsidR="00547871" w:rsidRDefault="00547871" w:rsidP="001C21ED">
            <w:pPr>
              <w:jc w:val="center"/>
            </w:pPr>
            <w:r>
              <w:t>3</w:t>
            </w:r>
          </w:p>
        </w:tc>
      </w:tr>
    </w:tbl>
    <w:p w:rsidR="000C48BC" w:rsidRDefault="000C48BC" w:rsidP="005478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7871" w:rsidRPr="00360B21" w:rsidRDefault="00547871" w:rsidP="005478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0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60B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iomanip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cmath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iomanip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 = 3;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EDUCATION = 30;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FORECAST = 15;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double ALPHA = 0.2;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func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(double x)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 = 1.0, b = 5.0, d = 0.1;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(a * sin(b * x) + d);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x[EDUCATION + FORECAST]; // input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t[EDUCATION + FORECAST]; // model result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y[EDUCATION + FORECAST]; // net result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filling input and model result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 i &lt; (EDUCATION + FORECAST); i++)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(double)i * 0.1;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i] =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func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(x[i]);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 i &lt; N; i++)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t[i];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net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W[N];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 i &lt; N; i++)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W[i] = (double</w:t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rand() % 9000 + 1000) / 1000.0;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 = (double</w:t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rand() % 9000 + 1000) / 1000.0;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training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Em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0.000000001; //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minumum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error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double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 = 0; // current error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 = 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 i &lt; (EDUCATION - N); i++)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 + i] = 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j++)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 + i] += W[j] * t[i + j];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 + i] -= 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j++)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W[j] -= ALPHA * (</w:t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 + i] - t[N + i])*t[i + j];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 += ALPHA * (</w:t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 + i] - t[N + i]);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E += </w:t>
      </w: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(y[N + i] - t[N + i]), 2.0)/2.0;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"E </w:t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 "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} while (E &gt;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Em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forecasting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15) &lt;&lt; "X"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"Y(model)"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"Y(forecast)"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"Error"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EDUCATION; i &lt; (EDUCATION + FORECAST); i++)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 0;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j++)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+= W[j] * y[i + j - N];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y[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-= T;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15) &lt;&lt; x[i]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func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(x[i])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y[i]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(15) &lt;&lt; abs(y[i] - t[i]) &lt;&lt; 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</w:t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pause</w:t>
      </w: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906C38" w:rsidRPr="00906C38" w:rsidRDefault="00906C38" w:rsidP="0090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906C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0;</w:t>
      </w:r>
    </w:p>
    <w:p w:rsidR="00360B21" w:rsidRPr="00906C38" w:rsidRDefault="00906C38" w:rsidP="00906C3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6C3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0D2218" w:rsidRDefault="000D2218" w:rsidP="00360B21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360B21" w:rsidRDefault="00360B21" w:rsidP="00360B21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 выполнения:</w:t>
      </w:r>
    </w:p>
    <w:p w:rsidR="00906C38" w:rsidRPr="00906C38" w:rsidRDefault="00906C38" w:rsidP="00360B21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360B21" w:rsidRDefault="000D2218" w:rsidP="00360B21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82.5pt">
            <v:imagedata r:id="rId7" o:title="res"/>
          </v:shape>
        </w:pict>
      </w:r>
    </w:p>
    <w:p w:rsidR="00906C38" w:rsidRPr="00906C38" w:rsidRDefault="00906C38" w:rsidP="00360B21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360B21" w:rsidRDefault="00906C38" w:rsidP="00360B2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151355" wp14:editId="6D3C42A6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2218" w:rsidRDefault="000D2218" w:rsidP="00360B2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inline distT="0" distB="0" distL="0" distR="0" wp14:anchorId="2D4D7713" wp14:editId="667A4D3D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C9C0A2" wp14:editId="7CF1F9C5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AF1D08" w:rsidRP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AF1D08"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Результаты первой итерации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обучения</w:t>
      </w:r>
      <w:r w:rsidRPr="00AF1D08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BDADBA0" wp14:editId="2A0CC594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AF1D08" w:rsidRPr="00AF1D08" w:rsidRDefault="00AF1D08" w:rsidP="00360B2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C5C7CBB" wp14:editId="27361FE9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6C38" w:rsidRDefault="00906C38" w:rsidP="005478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7871" w:rsidRPr="001025D4" w:rsidRDefault="00547871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обучение и функционирование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ИНС при решении задач прогнозирования.</w:t>
      </w:r>
    </w:p>
    <w:sectPr w:rsidR="00547871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C48BC"/>
    <w:rsid w:val="000D2218"/>
    <w:rsid w:val="001025D4"/>
    <w:rsid w:val="00146E76"/>
    <w:rsid w:val="00181ECB"/>
    <w:rsid w:val="001A0B7E"/>
    <w:rsid w:val="001A29C3"/>
    <w:rsid w:val="001B45CF"/>
    <w:rsid w:val="001C4EE7"/>
    <w:rsid w:val="00250DA7"/>
    <w:rsid w:val="00360B21"/>
    <w:rsid w:val="003644DE"/>
    <w:rsid w:val="0036767C"/>
    <w:rsid w:val="00421025"/>
    <w:rsid w:val="0044056C"/>
    <w:rsid w:val="004724B8"/>
    <w:rsid w:val="00476110"/>
    <w:rsid w:val="00547871"/>
    <w:rsid w:val="005B5C54"/>
    <w:rsid w:val="005C4A32"/>
    <w:rsid w:val="006318AC"/>
    <w:rsid w:val="00633828"/>
    <w:rsid w:val="00694737"/>
    <w:rsid w:val="007715E1"/>
    <w:rsid w:val="008555EB"/>
    <w:rsid w:val="0085584A"/>
    <w:rsid w:val="008A5A25"/>
    <w:rsid w:val="008B47E3"/>
    <w:rsid w:val="00906C38"/>
    <w:rsid w:val="00976D71"/>
    <w:rsid w:val="00985FFB"/>
    <w:rsid w:val="00A40ACC"/>
    <w:rsid w:val="00AA5497"/>
    <w:rsid w:val="00AD6975"/>
    <w:rsid w:val="00AF1D08"/>
    <w:rsid w:val="00B231DD"/>
    <w:rsid w:val="00BC4812"/>
    <w:rsid w:val="00BE134F"/>
    <w:rsid w:val="00C43013"/>
    <w:rsid w:val="00C87F6A"/>
    <w:rsid w:val="00CC5A50"/>
    <w:rsid w:val="00DE43F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Labs\2nd%20academic%20year\&#1040;&#1054;&#1048;&#1057;\Lab%20%232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Labs\2nd%20academic%20year\&#1040;&#1054;&#1048;&#1057;\Lab%20%232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S:\Labs\2nd%20academic%20year\&#1040;&#1054;&#1048;&#1057;\Lab%20%232\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Labs\2nd%20academic%20year\&#1040;&#1054;&#1048;&#1057;\Lab%20%232\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Labs\2nd%20academic%20year\&#1040;&#1054;&#1048;&#1057;\Lab%20%232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Лист1!$A$2:$A$16</c:f>
              <c:numCache>
                <c:formatCode>General</c:formatCode>
                <c:ptCount val="15"/>
                <c:pt idx="0">
                  <c:v>0.75028799999999995</c:v>
                </c:pt>
                <c:pt idx="1">
                  <c:v>0.30646699999999999</c:v>
                </c:pt>
                <c:pt idx="2">
                  <c:v>-0.18790299999999999</c:v>
                </c:pt>
                <c:pt idx="3">
                  <c:v>-0.61178500000000002</c:v>
                </c:pt>
                <c:pt idx="4">
                  <c:v>-0.86139699999999997</c:v>
                </c:pt>
                <c:pt idx="5">
                  <c:v>-0.87562600000000002</c:v>
                </c:pt>
                <c:pt idx="6">
                  <c:v>-0.65098699999999998</c:v>
                </c:pt>
                <c:pt idx="7">
                  <c:v>-0.242481</c:v>
                </c:pt>
                <c:pt idx="8">
                  <c:v>0.24987699999999999</c:v>
                </c:pt>
                <c:pt idx="9">
                  <c:v>0.70553999999999994</c:v>
                </c:pt>
                <c:pt idx="10">
                  <c:v>1.01295</c:v>
                </c:pt>
                <c:pt idx="11">
                  <c:v>1.09683</c:v>
                </c:pt>
                <c:pt idx="12">
                  <c:v>0.93665600000000004</c:v>
                </c:pt>
                <c:pt idx="13">
                  <c:v>0.57163900000000001</c:v>
                </c:pt>
                <c:pt idx="14">
                  <c:v>9.1148699999999999E-2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Y(forecast)</c:v>
                </c:pt>
              </c:strCache>
            </c:strRef>
          </c:tx>
          <c:marker>
            <c:symbol val="none"/>
          </c:marker>
          <c:val>
            <c:numRef>
              <c:f>Лист1!$B$2:$B$16</c:f>
              <c:numCache>
                <c:formatCode>General</c:formatCode>
                <c:ptCount val="15"/>
                <c:pt idx="0">
                  <c:v>0.75028799999999995</c:v>
                </c:pt>
                <c:pt idx="1">
                  <c:v>0.30646800000000002</c:v>
                </c:pt>
                <c:pt idx="2">
                  <c:v>-0.18790100000000001</c:v>
                </c:pt>
                <c:pt idx="3">
                  <c:v>-0.61178100000000002</c:v>
                </c:pt>
                <c:pt idx="4">
                  <c:v>-0.86139100000000002</c:v>
                </c:pt>
                <c:pt idx="5">
                  <c:v>-0.87561699999999998</c:v>
                </c:pt>
                <c:pt idx="6">
                  <c:v>-0.65097700000000003</c:v>
                </c:pt>
                <c:pt idx="7">
                  <c:v>-0.24246999999999999</c:v>
                </c:pt>
                <c:pt idx="8">
                  <c:v>0.249887</c:v>
                </c:pt>
                <c:pt idx="9">
                  <c:v>0.70554600000000001</c:v>
                </c:pt>
                <c:pt idx="10">
                  <c:v>1.01295</c:v>
                </c:pt>
                <c:pt idx="11">
                  <c:v>1.09683</c:v>
                </c:pt>
                <c:pt idx="12">
                  <c:v>0.93664599999999998</c:v>
                </c:pt>
                <c:pt idx="13">
                  <c:v>0.571627</c:v>
                </c:pt>
                <c:pt idx="14">
                  <c:v>9.1137099999999999E-2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143616"/>
        <c:axId val="195816256"/>
      </c:lineChart>
      <c:catAx>
        <c:axId val="196143616"/>
        <c:scaling>
          <c:orientation val="minMax"/>
        </c:scaling>
        <c:delete val="0"/>
        <c:axPos val="b"/>
        <c:majorTickMark val="out"/>
        <c:minorTickMark val="none"/>
        <c:tickLblPos val="nextTo"/>
        <c:crossAx val="195816256"/>
        <c:crosses val="autoZero"/>
        <c:auto val="1"/>
        <c:lblAlgn val="ctr"/>
        <c:lblOffset val="100"/>
        <c:noMultiLvlLbl val="0"/>
      </c:catAx>
      <c:valAx>
        <c:axId val="195816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14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Iteration</c:v>
                </c:pt>
              </c:strCache>
            </c:strRef>
          </c:tx>
          <c:marker>
            <c:symbol val="none"/>
          </c:marker>
          <c:val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95936"/>
        <c:axId val="195817984"/>
      </c:lineChart>
      <c:catAx>
        <c:axId val="195495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95817984"/>
        <c:crosses val="autoZero"/>
        <c:auto val="1"/>
        <c:lblAlgn val="ctr"/>
        <c:lblOffset val="100"/>
        <c:noMultiLvlLbl val="0"/>
      </c:catAx>
      <c:valAx>
        <c:axId val="195817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49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Error</c:v>
                </c:pt>
              </c:strCache>
            </c:strRef>
          </c:tx>
          <c:marker>
            <c:symbol val="none"/>
          </c:marker>
          <c:val>
            <c:numRef>
              <c:f>Лист1!$B$2:$B$8</c:f>
              <c:numCache>
                <c:formatCode>General</c:formatCode>
                <c:ptCount val="7"/>
                <c:pt idx="0">
                  <c:v>0.23111000000000001</c:v>
                </c:pt>
                <c:pt idx="1">
                  <c:v>6.6979700000000001E-3</c:v>
                </c:pt>
                <c:pt idx="2">
                  <c:v>1.5934799999999999E-4</c:v>
                </c:pt>
                <c:pt idx="3" formatCode="0.00E+00">
                  <c:v>3.7727599999999999E-6</c:v>
                </c:pt>
                <c:pt idx="4" formatCode="0.00E+00">
                  <c:v>8.9314199999999999E-8</c:v>
                </c:pt>
                <c:pt idx="5" formatCode="0.00E+00">
                  <c:v>2.11437E-9</c:v>
                </c:pt>
                <c:pt idx="6" formatCode="0.00E+00">
                  <c:v>5.0054099999999999E-11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661952"/>
        <c:axId val="195819712"/>
      </c:lineChart>
      <c:catAx>
        <c:axId val="201661952"/>
        <c:scaling>
          <c:orientation val="minMax"/>
        </c:scaling>
        <c:delete val="0"/>
        <c:axPos val="b"/>
        <c:majorTickMark val="out"/>
        <c:minorTickMark val="none"/>
        <c:tickLblPos val="nextTo"/>
        <c:crossAx val="195819712"/>
        <c:crosses val="autoZero"/>
        <c:auto val="1"/>
        <c:lblAlgn val="ctr"/>
        <c:lblOffset val="100"/>
        <c:noMultiLvlLbl val="0"/>
      </c:catAx>
      <c:valAx>
        <c:axId val="19581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66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Model</c:v>
                </c:pt>
              </c:strCache>
            </c:strRef>
          </c:tx>
          <c:marker>
            <c:symbol val="none"/>
          </c:marker>
          <c:val>
            <c:numRef>
              <c:f>Лист1!$A$21:$A$47</c:f>
              <c:numCache>
                <c:formatCode>General</c:formatCode>
                <c:ptCount val="27"/>
                <c:pt idx="0">
                  <c:v>1.0974900000000001</c:v>
                </c:pt>
                <c:pt idx="1">
                  <c:v>1.0093000000000001</c:v>
                </c:pt>
                <c:pt idx="2">
                  <c:v>0.69847199999999998</c:v>
                </c:pt>
                <c:pt idx="3">
                  <c:v>0.24112</c:v>
                </c:pt>
                <c:pt idx="4">
                  <c:v>-0.25078299999999998</c:v>
                </c:pt>
                <c:pt idx="5">
                  <c:v>-0.656802</c:v>
                </c:pt>
                <c:pt idx="6">
                  <c:v>-0.87753000000000003</c:v>
                </c:pt>
                <c:pt idx="7">
                  <c:v>-0.85892400000000002</c:v>
                </c:pt>
                <c:pt idx="8">
                  <c:v>-0.60553999999999997</c:v>
                </c:pt>
                <c:pt idx="9">
                  <c:v>-0.17941499999999999</c:v>
                </c:pt>
                <c:pt idx="10">
                  <c:v>0.31512000000000001</c:v>
                </c:pt>
                <c:pt idx="11">
                  <c:v>0.75698699999999997</c:v>
                </c:pt>
                <c:pt idx="12">
                  <c:v>1.038</c:v>
                </c:pt>
                <c:pt idx="13">
                  <c:v>1.0893600000000001</c:v>
                </c:pt>
                <c:pt idx="14">
                  <c:v>0.89848700000000004</c:v>
                </c:pt>
                <c:pt idx="15">
                  <c:v>0.51211799999999996</c:v>
                </c:pt>
                <c:pt idx="16">
                  <c:v>2.48489E-2</c:v>
                </c:pt>
                <c:pt idx="17">
                  <c:v>-0.444021</c:v>
                </c:pt>
                <c:pt idx="18">
                  <c:v>-0.77969599999999994</c:v>
                </c:pt>
                <c:pt idx="19">
                  <c:v>-0.89998999999999996</c:v>
                </c:pt>
                <c:pt idx="20">
                  <c:v>-0.77545200000000003</c:v>
                </c:pt>
                <c:pt idx="21">
                  <c:v>-0.43657299999999999</c:v>
                </c:pt>
                <c:pt idx="22">
                  <c:v>3.3678100000000002E-2</c:v>
                </c:pt>
                <c:pt idx="23">
                  <c:v>0.52016700000000005</c:v>
                </c:pt>
                <c:pt idx="24">
                  <c:v>0.90378400000000003</c:v>
                </c:pt>
                <c:pt idx="25">
                  <c:v>1.0906100000000001</c:v>
                </c:pt>
                <c:pt idx="26">
                  <c:v>1.0348999999999999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Лист1!$B$20</c:f>
              <c:strCache>
                <c:ptCount val="1"/>
                <c:pt idx="0">
                  <c:v>Forecast</c:v>
                </c:pt>
              </c:strCache>
            </c:strRef>
          </c:tx>
          <c:marker>
            <c:symbol val="none"/>
          </c:marker>
          <c:val>
            <c:numRef>
              <c:f>Лист1!$B$21:$B$47</c:f>
              <c:numCache>
                <c:formatCode>General</c:formatCode>
                <c:ptCount val="27"/>
                <c:pt idx="0">
                  <c:v>-1.64113</c:v>
                </c:pt>
                <c:pt idx="1">
                  <c:v>1.9775499999999999</c:v>
                </c:pt>
                <c:pt idx="2">
                  <c:v>1.2464599999999999</c:v>
                </c:pt>
                <c:pt idx="3">
                  <c:v>-1.5367</c:v>
                </c:pt>
                <c:pt idx="4">
                  <c:v>-4.4572200000000004</c:v>
                </c:pt>
                <c:pt idx="5">
                  <c:v>-7.9932800000000004</c:v>
                </c:pt>
                <c:pt idx="6">
                  <c:v>-11.5289</c:v>
                </c:pt>
                <c:pt idx="7">
                  <c:v>-12.3048</c:v>
                </c:pt>
                <c:pt idx="8">
                  <c:v>-8.4596800000000005</c:v>
                </c:pt>
                <c:pt idx="9">
                  <c:v>-3.5847500000000001</c:v>
                </c:pt>
                <c:pt idx="10">
                  <c:v>-0.86908799999999997</c:v>
                </c:pt>
                <c:pt idx="11">
                  <c:v>0.55909799999999998</c:v>
                </c:pt>
                <c:pt idx="12">
                  <c:v>1.5289900000000001</c:v>
                </c:pt>
                <c:pt idx="13">
                  <c:v>2.0147900000000001</c:v>
                </c:pt>
                <c:pt idx="14">
                  <c:v>1.7073199999999999</c:v>
                </c:pt>
                <c:pt idx="15">
                  <c:v>0.92237599999999997</c:v>
                </c:pt>
                <c:pt idx="16">
                  <c:v>0.25012200000000001</c:v>
                </c:pt>
                <c:pt idx="17">
                  <c:v>-0.27524100000000001</c:v>
                </c:pt>
                <c:pt idx="18">
                  <c:v>-0.66512000000000004</c:v>
                </c:pt>
                <c:pt idx="19">
                  <c:v>-0.89188000000000001</c:v>
                </c:pt>
                <c:pt idx="20">
                  <c:v>-0.91450500000000001</c:v>
                </c:pt>
                <c:pt idx="21">
                  <c:v>-0.67866599999999999</c:v>
                </c:pt>
                <c:pt idx="22">
                  <c:v>-0.25618299999999999</c:v>
                </c:pt>
                <c:pt idx="23">
                  <c:v>0.16961599999999999</c:v>
                </c:pt>
                <c:pt idx="24">
                  <c:v>0.47786400000000001</c:v>
                </c:pt>
                <c:pt idx="25">
                  <c:v>0.66478800000000005</c:v>
                </c:pt>
                <c:pt idx="26">
                  <c:v>0.79203599999999996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142080"/>
        <c:axId val="132218880"/>
      </c:lineChart>
      <c:catAx>
        <c:axId val="19614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132218880"/>
        <c:crosses val="autoZero"/>
        <c:auto val="1"/>
        <c:lblAlgn val="ctr"/>
        <c:lblOffset val="100"/>
        <c:noMultiLvlLbl val="0"/>
      </c:catAx>
      <c:valAx>
        <c:axId val="13221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142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Лист1!$C$20</c:f>
              <c:strCache>
                <c:ptCount val="1"/>
                <c:pt idx="0">
                  <c:v>Error</c:v>
                </c:pt>
              </c:strCache>
            </c:strRef>
          </c:tx>
          <c:marker>
            <c:symbol val="none"/>
          </c:marker>
          <c:val>
            <c:numRef>
              <c:f>Лист1!$C$21:$C$47</c:f>
              <c:numCache>
                <c:formatCode>General</c:formatCode>
                <c:ptCount val="27"/>
                <c:pt idx="0">
                  <c:v>3.7500499999999999</c:v>
                </c:pt>
                <c:pt idx="1">
                  <c:v>4.2187999999999999</c:v>
                </c:pt>
                <c:pt idx="2">
                  <c:v>4.3689400000000003</c:v>
                </c:pt>
                <c:pt idx="3">
                  <c:v>5.9492599999999998</c:v>
                </c:pt>
                <c:pt idx="4">
                  <c:v>14.7963</c:v>
                </c:pt>
                <c:pt idx="5">
                  <c:v>41.708300000000001</c:v>
                </c:pt>
                <c:pt idx="6">
                  <c:v>98.434600000000003</c:v>
                </c:pt>
                <c:pt idx="7">
                  <c:v>163.93899999999999</c:v>
                </c:pt>
                <c:pt idx="8">
                  <c:v>194.78299999999999</c:v>
                </c:pt>
                <c:pt idx="9">
                  <c:v>200.58099999999999</c:v>
                </c:pt>
                <c:pt idx="10">
                  <c:v>201.28200000000001</c:v>
                </c:pt>
                <c:pt idx="11">
                  <c:v>201.30199999999999</c:v>
                </c:pt>
                <c:pt idx="12">
                  <c:v>201.422</c:v>
                </c:pt>
                <c:pt idx="13">
                  <c:v>201.851</c:v>
                </c:pt>
                <c:pt idx="14">
                  <c:v>202.178</c:v>
                </c:pt>
                <c:pt idx="15">
                  <c:v>202.262</c:v>
                </c:pt>
                <c:pt idx="16">
                  <c:v>202.28700000000001</c:v>
                </c:pt>
                <c:pt idx="17">
                  <c:v>202.30199999999999</c:v>
                </c:pt>
                <c:pt idx="18">
                  <c:v>202.30799999999999</c:v>
                </c:pt>
                <c:pt idx="19">
                  <c:v>202.30799999999999</c:v>
                </c:pt>
                <c:pt idx="20">
                  <c:v>202.31800000000001</c:v>
                </c:pt>
                <c:pt idx="21">
                  <c:v>202.34700000000001</c:v>
                </c:pt>
                <c:pt idx="22">
                  <c:v>202.38900000000001</c:v>
                </c:pt>
                <c:pt idx="23">
                  <c:v>202.45099999999999</c:v>
                </c:pt>
                <c:pt idx="24">
                  <c:v>202.541</c:v>
                </c:pt>
                <c:pt idx="25">
                  <c:v>202.63200000000001</c:v>
                </c:pt>
                <c:pt idx="26">
                  <c:v>202.661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39072"/>
        <c:axId val="132220608"/>
      </c:lineChart>
      <c:catAx>
        <c:axId val="132739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32220608"/>
        <c:crosses val="autoZero"/>
        <c:auto val="1"/>
        <c:lblAlgn val="ctr"/>
        <c:lblOffset val="100"/>
        <c:noMultiLvlLbl val="0"/>
      </c:catAx>
      <c:valAx>
        <c:axId val="13222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739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EF0F0E-6BA6-4642-B417-3D7DF706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31</cp:revision>
  <dcterms:created xsi:type="dcterms:W3CDTF">2018-09-16T12:24:00Z</dcterms:created>
  <dcterms:modified xsi:type="dcterms:W3CDTF">2018-12-05T11:01:00Z</dcterms:modified>
</cp:coreProperties>
</file>