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48" w:rsidRPr="001B5880" w:rsidRDefault="0005187E" w:rsidP="00586F92">
      <w:pPr>
        <w:spacing w:line="276" w:lineRule="auto"/>
        <w:jc w:val="center"/>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rsidR="00F92A5D" w:rsidRPr="001B5880" w:rsidRDefault="00F92A5D" w:rsidP="00586F92">
      <w:pPr>
        <w:pStyle w:val="ListParagraph"/>
        <w:numPr>
          <w:ilvl w:val="0"/>
          <w:numId w:val="5"/>
        </w:numPr>
        <w:spacing w:line="276" w:lineRule="auto"/>
        <w:ind w:left="270" w:hanging="90"/>
        <w:rPr>
          <w:rFonts w:asciiTheme="majorHAnsi" w:hAnsiTheme="majorHAnsi" w:cstheme="majorHAnsi"/>
          <w:b/>
          <w:sz w:val="26"/>
          <w:szCs w:val="26"/>
        </w:rPr>
      </w:pPr>
      <w:r w:rsidRPr="001B5880">
        <w:rPr>
          <w:rFonts w:asciiTheme="majorHAnsi" w:hAnsiTheme="majorHAnsi" w:cstheme="majorHAnsi"/>
          <w:b/>
          <w:sz w:val="26"/>
          <w:szCs w:val="26"/>
        </w:rPr>
        <w:t>PHÂN TÍCH</w:t>
      </w:r>
    </w:p>
    <w:p w:rsidR="00097BF1"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rsidR="008A40B4" w:rsidRPr="001B5880" w:rsidRDefault="008A40B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rsidR="008A40B4" w:rsidRPr="001B5880" w:rsidRDefault="008A40B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Pr="001B5880" w:rsidRDefault="0026207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rsidR="00083873" w:rsidRPr="001B5880" w:rsidRDefault="00FB6B59"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rsidR="00083873" w:rsidRPr="001B5880" w:rsidRDefault="00FB6B59"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rsidR="00083873" w:rsidRPr="001B5880" w:rsidRDefault="00D63C76"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rsidR="00083873" w:rsidRPr="001B5880" w:rsidRDefault="00D63C76"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rsidR="00083873" w:rsidRPr="001B5880" w:rsidRDefault="00B01167"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rsidR="00097BF1" w:rsidRPr="001B5880" w:rsidRDefault="00B01167"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852114"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rsidR="00D63C76" w:rsidRPr="001B5880" w:rsidRDefault="00AD6D2D" w:rsidP="00586F92">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câu chức năng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Pr="001B5880" w:rsidRDefault="00445BC0" w:rsidP="00586F92">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rsidR="00D361E2" w:rsidRPr="001B5880" w:rsidRDefault="00D361E2" w:rsidP="00586F92">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rsidR="00D361E2" w:rsidRPr="001B5880" w:rsidRDefault="00D361E2"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rsidR="00D361E2" w:rsidRPr="001B5880" w:rsidRDefault="00F5382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rsidR="00F53824" w:rsidRPr="001B5880" w:rsidRDefault="00F5382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rsidR="009B6904" w:rsidRPr="001B5880" w:rsidRDefault="009B690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rsidR="00A4280B" w:rsidRPr="001B5880" w:rsidRDefault="00A4280B"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rsidR="00A4280B" w:rsidRPr="001B5880" w:rsidRDefault="00A4280B" w:rsidP="00586F92">
      <w:pPr>
        <w:pStyle w:val="ListParagraph"/>
        <w:numPr>
          <w:ilvl w:val="0"/>
          <w:numId w:val="1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rsidR="00FD3C08" w:rsidRPr="001B5880" w:rsidRDefault="00FD3C08"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rsidR="00FD3C08" w:rsidRPr="001B5880" w:rsidRDefault="00FD3C08" w:rsidP="00586F92">
      <w:pPr>
        <w:pStyle w:val="ListParagraph"/>
        <w:numPr>
          <w:ilvl w:val="0"/>
          <w:numId w:val="16"/>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rsidR="00C27830" w:rsidRPr="001B5880" w:rsidRDefault="00C27830"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C27830" w:rsidRPr="001B5880" w:rsidRDefault="00C27830"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rsidR="00C27830" w:rsidRPr="001B5880" w:rsidRDefault="00C27830"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rsidR="00C27830" w:rsidRPr="001B5880" w:rsidRDefault="00C27830"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Thêm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Xóa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kiếm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Xuất hóa đơn.</w:t>
      </w:r>
    </w:p>
    <w:p w:rsidR="00C27830" w:rsidRPr="001B5880" w:rsidRDefault="00C27830" w:rsidP="00586F92">
      <w:pPr>
        <w:pStyle w:val="ListParagraph"/>
        <w:numPr>
          <w:ilvl w:val="0"/>
          <w:numId w:val="1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C27830" w:rsidRPr="001B5880" w:rsidRDefault="00C27830"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kiếm sản phẩm.</w:t>
      </w:r>
    </w:p>
    <w:p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rsidR="009B6904" w:rsidRPr="001B5880" w:rsidRDefault="006D0901"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rsidR="001B5880"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rsidR="004020D4" w:rsidRPr="00A22FFB" w:rsidRDefault="001B5880" w:rsidP="00586F92">
      <w:pPr>
        <w:spacing w:line="276" w:lineRule="auto"/>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71074B51" wp14:editId="3FE158F6">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22FFB" w:rsidRDefault="00A22FFB" w:rsidP="00586F92">
      <w:pPr>
        <w:spacing w:line="276" w:lineRule="auto"/>
        <w:jc w:val="both"/>
        <w:rPr>
          <w:rFonts w:asciiTheme="majorHAnsi" w:hAnsiTheme="majorHAnsi" w:cstheme="majorHAnsi"/>
          <w:b/>
          <w:sz w:val="26"/>
          <w:szCs w:val="26"/>
        </w:rPr>
      </w:pPr>
    </w:p>
    <w:p w:rsidR="00C303FC" w:rsidRPr="001B5880" w:rsidRDefault="00A22FFB" w:rsidP="00586F92">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rsidTr="006A3548">
        <w:tc>
          <w:tcPr>
            <w:tcW w:w="10733" w:type="dxa"/>
            <w:gridSpan w:val="5"/>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trong thời gian ngắn nhất</w:t>
            </w: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rsidTr="006A3548">
        <w:tc>
          <w:tcPr>
            <w:tcW w:w="10733" w:type="dxa"/>
            <w:gridSpan w:val="5"/>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rsidTr="006A3548">
        <w:trPr>
          <w:trHeight w:val="1970"/>
        </w:trPr>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rsidR="001B5880" w:rsidRPr="001B5880" w:rsidRDefault="001B5880" w:rsidP="00586F92">
            <w:pPr>
              <w:spacing w:line="276" w:lineRule="auto"/>
              <w:jc w:val="both"/>
              <w:rPr>
                <w:rFonts w:asciiTheme="majorHAnsi" w:hAnsiTheme="majorHAnsi" w:cstheme="majorHAnsi"/>
                <w:spacing w:val="-10"/>
                <w:sz w:val="26"/>
                <w:szCs w:val="26"/>
              </w:rPr>
            </w:pPr>
          </w:p>
          <w:p w:rsidR="001B5880" w:rsidRPr="001B5880" w:rsidRDefault="001B5880" w:rsidP="00586F92">
            <w:pPr>
              <w:spacing w:line="276" w:lineRule="auto"/>
              <w:jc w:val="both"/>
              <w:rPr>
                <w:rFonts w:asciiTheme="majorHAnsi" w:hAnsiTheme="majorHAnsi" w:cstheme="majorHAnsi"/>
                <w:spacing w:val="-10"/>
                <w:sz w:val="26"/>
                <w:szCs w:val="26"/>
              </w:rPr>
            </w:pP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rsidTr="00B76D12">
        <w:tc>
          <w:tcPr>
            <w:tcW w:w="10733" w:type="dxa"/>
            <w:gridSpan w:val="5"/>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rsidTr="006A3548">
        <w:tc>
          <w:tcPr>
            <w:tcW w:w="171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w:t>
            </w:r>
            <w:r w:rsidR="00E36075">
              <w:rPr>
                <w:rFonts w:ascii="Times New Roman" w:hAnsi="Times New Roman" w:cs="Times New Roman"/>
                <w:spacing w:val="-10"/>
                <w:sz w:val="28"/>
                <w:szCs w:val="28"/>
              </w:rPr>
              <w:t xml:space="preserve"> phía</w:t>
            </w:r>
            <w:r w:rsidRPr="00087050">
              <w:rPr>
                <w:rFonts w:ascii="Times New Roman" w:hAnsi="Times New Roman" w:cs="Times New Roman"/>
                <w:spacing w:val="-10"/>
                <w:sz w:val="28"/>
                <w:szCs w:val="28"/>
              </w:rPr>
              <w:t xml:space="preserve"> khách hàng không được tốt dẫn đến hiểu sai về các chức năng và các yêu cầu sản phẩm cần có</w:t>
            </w:r>
          </w:p>
        </w:tc>
        <w:tc>
          <w:tcPr>
            <w:tcW w:w="1170" w:type="dxa"/>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586F92">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rsidTr="006A3548">
        <w:tc>
          <w:tcPr>
            <w:tcW w:w="171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586F92">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rsidTr="006A3548">
        <w:tc>
          <w:tcPr>
            <w:tcW w:w="171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rsidR="00586F92" w:rsidRDefault="00586F92" w:rsidP="00586F92">
      <w:pPr>
        <w:spacing w:line="276" w:lineRule="auto"/>
        <w:rPr>
          <w:rFonts w:asciiTheme="majorHAnsi" w:hAnsiTheme="majorHAnsi" w:cstheme="majorHAnsi"/>
          <w:b/>
          <w:sz w:val="26"/>
          <w:szCs w:val="26"/>
        </w:rPr>
      </w:pPr>
    </w:p>
    <w:p w:rsidR="00A22FFB" w:rsidRDefault="00586F92" w:rsidP="00586F92">
      <w:pPr>
        <w:rPr>
          <w:rFonts w:asciiTheme="majorHAnsi" w:hAnsiTheme="majorHAnsi" w:cstheme="majorHAnsi"/>
          <w:b/>
          <w:sz w:val="26"/>
          <w:szCs w:val="26"/>
        </w:rPr>
      </w:pPr>
      <w:r>
        <w:rPr>
          <w:rFonts w:asciiTheme="majorHAnsi" w:hAnsiTheme="majorHAnsi" w:cstheme="majorHAnsi"/>
          <w:b/>
          <w:sz w:val="26"/>
          <w:szCs w:val="26"/>
        </w:rPr>
        <w:br w:type="page"/>
      </w:r>
    </w:p>
    <w:p w:rsidR="00C157B7" w:rsidRDefault="00C157B7" w:rsidP="00586F92">
      <w:pPr>
        <w:spacing w:line="276" w:lineRule="auto"/>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rsidR="00C157B7" w:rsidRDefault="00C157B7" w:rsidP="00586F92">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rsidR="00C157B7" w:rsidRPr="0094324F" w:rsidRDefault="00C157B7" w:rsidP="00586F92">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w:t>
      </w:r>
      <w:r w:rsidR="00E36075">
        <w:rPr>
          <w:rFonts w:ascii="Times New Roman" w:hAnsi="Times New Roman" w:cs="Times New Roman"/>
          <w:bCs/>
          <w:color w:val="000000"/>
          <w:sz w:val="28"/>
          <w:szCs w:val="28"/>
          <w:shd w:val="clear" w:color="auto" w:fill="FFFFFF"/>
        </w:rPr>
        <w:t>ch này d</w:t>
      </w:r>
      <w:r w:rsidRPr="0094324F">
        <w:rPr>
          <w:rFonts w:ascii="Times New Roman" w:hAnsi="Times New Roman" w:cs="Times New Roman"/>
          <w:bCs/>
          <w:color w:val="000000"/>
          <w:sz w:val="28"/>
          <w:szCs w:val="28"/>
          <w:shd w:val="clear" w:color="auto" w:fill="FFFFFF"/>
        </w:rPr>
        <w:t xml:space="preserve">ành cho ứng dụng quản lý </w:t>
      </w:r>
      <w:r w:rsidR="00E36075">
        <w:rPr>
          <w:rFonts w:ascii="Times New Roman" w:hAnsi="Times New Roman" w:cs="Times New Roman"/>
          <w:bCs/>
          <w:color w:val="000000"/>
          <w:sz w:val="28"/>
          <w:szCs w:val="28"/>
          <w:shd w:val="clear" w:color="auto" w:fill="FFFFFF"/>
        </w:rPr>
        <w:t xml:space="preserve">bán mỹ phẩm </w:t>
      </w:r>
      <w:r w:rsidRPr="0094324F">
        <w:rPr>
          <w:rFonts w:ascii="Times New Roman" w:hAnsi="Times New Roman" w:cs="Times New Roman"/>
          <w:bCs/>
          <w:color w:val="000000"/>
          <w:sz w:val="28"/>
          <w:szCs w:val="28"/>
          <w:shd w:val="clear" w:color="auto" w:fill="FFFFFF"/>
        </w:rPr>
        <w:t>với các mục tiêu sau:</w:t>
      </w:r>
    </w:p>
    <w:p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rsidR="00C157B7" w:rsidRPr="0094324F"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rsidR="00C157B7" w:rsidRPr="0094324F" w:rsidRDefault="00C157B7" w:rsidP="00586F92">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rsidR="00C157B7" w:rsidRPr="0094324F"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rsidR="00C157B7"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rsidR="00D97BBB" w:rsidRPr="00586F92" w:rsidRDefault="00D97BBB" w:rsidP="00586F92">
      <w:pPr>
        <w:rPr>
          <w:rFonts w:asciiTheme="majorHAnsi" w:hAnsiTheme="majorHAnsi" w:cstheme="majorHAnsi"/>
          <w:b/>
          <w:sz w:val="26"/>
          <w:szCs w:val="26"/>
        </w:rPr>
      </w:pPr>
    </w:p>
    <w:p w:rsidR="009B6904" w:rsidRPr="001B5880" w:rsidRDefault="002E737B" w:rsidP="00586F92">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rsidR="002E737B" w:rsidRPr="001B5880" w:rsidRDefault="002E737B" w:rsidP="00586F92">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rsidR="002E737B" w:rsidRPr="001B5880" w:rsidRDefault="002E737B" w:rsidP="00586F92">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rsidTr="006A3548">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rsidTr="006A3548">
        <w:trPr>
          <w:trHeight w:val="296"/>
        </w:trPr>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rsidTr="006A3548">
        <w:trPr>
          <w:trHeight w:val="242"/>
        </w:trPr>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rsidTr="006A3548">
        <w:trPr>
          <w:trHeight w:val="242"/>
        </w:trPr>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rsidR="00365455" w:rsidRPr="00365455" w:rsidRDefault="00365455" w:rsidP="00586F92">
      <w:pPr>
        <w:pStyle w:val="ListParagraph"/>
        <w:spacing w:line="276" w:lineRule="auto"/>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rsidR="00365455" w:rsidRPr="00365455" w:rsidRDefault="00365455" w:rsidP="00586F92">
      <w:pPr>
        <w:pStyle w:val="ListParagraph"/>
        <w:spacing w:line="276" w:lineRule="auto"/>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rsidTr="004A62B8">
        <w:tc>
          <w:tcPr>
            <w:tcW w:w="2424"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rsidTr="004A62B8">
        <w:trPr>
          <w:trHeight w:val="395"/>
        </w:trPr>
        <w:tc>
          <w:tcPr>
            <w:tcW w:w="2424" w:type="dxa"/>
          </w:tcPr>
          <w:p w:rsidR="00365455" w:rsidRPr="00365455" w:rsidRDefault="0062364D" w:rsidP="00586F92">
            <w:pPr>
              <w:pStyle w:val="ListParagraph"/>
              <w:spacing w:line="276" w:lineRule="auto"/>
              <w:ind w:left="0"/>
              <w:rPr>
                <w:rFonts w:ascii="Times New Roman" w:hAnsi="Times New Roman" w:cs="Times New Roman"/>
                <w:sz w:val="26"/>
                <w:szCs w:val="26"/>
                <w:u w:val="single"/>
              </w:rPr>
            </w:pPr>
            <w:r>
              <w:rPr>
                <w:rFonts w:ascii="Times New Roman" w:hAnsi="Times New Roman" w:cs="Times New Roman"/>
                <w:sz w:val="26"/>
                <w:szCs w:val="26"/>
                <w:u w:val="single"/>
              </w:rPr>
              <w:t>MaChuc</w:t>
            </w:r>
            <w:r w:rsidR="00365455" w:rsidRPr="00365455">
              <w:rPr>
                <w:rFonts w:ascii="Times New Roman" w:hAnsi="Times New Roman" w:cs="Times New Roman"/>
                <w:sz w:val="26"/>
                <w:szCs w:val="26"/>
                <w:u w:val="single"/>
              </w:rPr>
              <w:t>Vu</w:t>
            </w:r>
          </w:p>
        </w:tc>
        <w:tc>
          <w:tcPr>
            <w:tcW w:w="2517"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365455" w:rsidRPr="00365455" w:rsidTr="004A62B8">
        <w:trPr>
          <w:trHeight w:val="359"/>
        </w:trPr>
        <w:tc>
          <w:tcPr>
            <w:tcW w:w="2424"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Tên c</w:t>
            </w:r>
            <w:bookmarkStart w:id="0" w:name="_GoBack"/>
            <w:bookmarkEnd w:id="0"/>
            <w:r w:rsidRPr="00365455">
              <w:rPr>
                <w:rFonts w:ascii="Times New Roman" w:hAnsi="Times New Roman" w:cs="Times New Roman"/>
                <w:sz w:val="26"/>
                <w:szCs w:val="26"/>
              </w:rPr>
              <w:t>hức vụ</w:t>
            </w:r>
          </w:p>
        </w:tc>
        <w:tc>
          <w:tcPr>
            <w:tcW w:w="1281" w:type="dxa"/>
          </w:tcPr>
          <w:p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365455" w:rsidRPr="00365455" w:rsidTr="004A62B8">
        <w:trPr>
          <w:trHeight w:val="341"/>
        </w:trPr>
        <w:tc>
          <w:tcPr>
            <w:tcW w:w="2424"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586F92">
      <w:pPr>
        <w:pStyle w:val="ListParagraph"/>
        <w:spacing w:line="276" w:lineRule="auto"/>
        <w:rPr>
          <w:rFonts w:ascii="Times New Roman" w:hAnsi="Times New Roman" w:cs="Times New Roman"/>
          <w:b/>
          <w:bCs/>
          <w:sz w:val="26"/>
          <w:szCs w:val="26"/>
        </w:rPr>
      </w:pPr>
    </w:p>
    <w:p w:rsidR="00EB2575" w:rsidRDefault="00EB2575">
      <w:pPr>
        <w:rPr>
          <w:rFonts w:ascii="Times New Roman" w:hAnsi="Times New Roman" w:cs="Times New Roman"/>
          <w:b/>
          <w:bCs/>
          <w:sz w:val="26"/>
          <w:szCs w:val="26"/>
        </w:rPr>
      </w:pPr>
      <w:r>
        <w:rPr>
          <w:rFonts w:ascii="Times New Roman" w:hAnsi="Times New Roman" w:cs="Times New Roman"/>
          <w:b/>
          <w:bCs/>
          <w:sz w:val="26"/>
          <w:szCs w:val="26"/>
        </w:rPr>
        <w:br w:type="page"/>
      </w:r>
    </w:p>
    <w:p w:rsidR="004D79A1" w:rsidRDefault="004A62B8" w:rsidP="00586F92">
      <w:pPr>
        <w:pStyle w:val="ListParagraph"/>
        <w:spacing w:line="276" w:lineRule="auto"/>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rsidR="004A62B8" w:rsidRPr="004A62B8" w:rsidRDefault="004A62B8" w:rsidP="00586F92">
      <w:pPr>
        <w:pStyle w:val="ListParagraph"/>
        <w:spacing w:line="276" w:lineRule="auto"/>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rsidTr="004A62B8">
        <w:tc>
          <w:tcPr>
            <w:tcW w:w="2423"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rsidTr="004A62B8">
        <w:trPr>
          <w:trHeight w:val="359"/>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4A62B8" w:rsidRPr="004A62B8" w:rsidTr="004A62B8">
        <w:trPr>
          <w:trHeight w:val="395"/>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4A62B8" w:rsidRPr="004A62B8" w:rsidTr="004A62B8">
        <w:trPr>
          <w:trHeight w:val="359"/>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1A6E52" w:rsidRDefault="004D79A1" w:rsidP="00586F92">
      <w:pPr>
        <w:pStyle w:val="ListParagraph"/>
        <w:spacing w:line="276" w:lineRule="auto"/>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rsidR="004D79A1" w:rsidRPr="004D79A1" w:rsidRDefault="004D79A1" w:rsidP="00586F92">
      <w:pPr>
        <w:pStyle w:val="ListParagraph"/>
        <w:spacing w:line="276" w:lineRule="auto"/>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rsidTr="004D79A1">
        <w:tc>
          <w:tcPr>
            <w:tcW w:w="2480"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rsidTr="004D79A1">
        <w:trPr>
          <w:trHeight w:val="359"/>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rsidR="004D79A1" w:rsidRPr="004D79A1"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4D79A1" w:rsidRPr="004D79A1" w:rsidTr="004D79A1">
        <w:trPr>
          <w:trHeight w:val="395"/>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59"/>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rsidR="004D79A1" w:rsidRPr="004D79A1" w:rsidRDefault="004D79A1" w:rsidP="00586F92">
            <w:pPr>
              <w:pStyle w:val="ListParagraph"/>
              <w:spacing w:line="276" w:lineRule="auto"/>
              <w:ind w:left="0"/>
              <w:jc w:val="center"/>
              <w:rPr>
                <w:rFonts w:ascii="Times New Roman" w:hAnsi="Times New Roman" w:cs="Times New Roman"/>
                <w:sz w:val="26"/>
                <w:szCs w:val="26"/>
              </w:rPr>
            </w:pP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3B0987" w:rsidRDefault="00FC5DE3" w:rsidP="00586F92">
      <w:pPr>
        <w:pStyle w:val="ListParagraph"/>
        <w:spacing w:line="276" w:lineRule="auto"/>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rsidR="00FC5DE3" w:rsidRPr="00FC5DE3" w:rsidRDefault="00FC5DE3" w:rsidP="00586F92">
      <w:pPr>
        <w:pStyle w:val="ListParagraph"/>
        <w:spacing w:line="276" w:lineRule="auto"/>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rsidTr="00FC5DE3">
        <w:tc>
          <w:tcPr>
            <w:tcW w:w="2542"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rsidTr="00FC5DE3">
        <w:trPr>
          <w:trHeight w:val="395"/>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rsidR="00FC5DE3" w:rsidRPr="00FC5DE3" w:rsidRDefault="00FC5DE3"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FC5DE3" w:rsidRPr="00FC5DE3" w:rsidTr="00FC5DE3">
        <w:trPr>
          <w:trHeight w:val="359"/>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rsidR="00FC5DE3" w:rsidRPr="00FC5DE3" w:rsidRDefault="00FC5DE3"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FC5DE3" w:rsidRPr="00FC5DE3" w:rsidTr="00FC5DE3">
        <w:trPr>
          <w:trHeight w:val="341"/>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rsidR="00FC5DE3" w:rsidRPr="00FC5DE3" w:rsidRDefault="00FC5DE3" w:rsidP="00586F92">
            <w:pPr>
              <w:pStyle w:val="ListParagraph"/>
              <w:spacing w:line="276" w:lineRule="auto"/>
              <w:ind w:left="0"/>
              <w:rPr>
                <w:rFonts w:ascii="Times New Roman" w:hAnsi="Times New Roman" w:cs="Times New Roman"/>
                <w:sz w:val="26"/>
                <w:szCs w:val="26"/>
              </w:rPr>
            </w:pPr>
          </w:p>
        </w:tc>
      </w:tr>
      <w:tr w:rsidR="00FC5DE3" w:rsidRPr="00FC5DE3" w:rsidTr="00FC5DE3">
        <w:trPr>
          <w:trHeight w:val="341"/>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rsidR="00FC5DE3" w:rsidRPr="00FC5DE3" w:rsidRDefault="00FC5DE3" w:rsidP="00586F92">
            <w:pPr>
              <w:pStyle w:val="ListParagraph"/>
              <w:spacing w:line="276" w:lineRule="auto"/>
              <w:ind w:left="0"/>
              <w:rPr>
                <w:rFonts w:ascii="Times New Roman" w:hAnsi="Times New Roman" w:cs="Times New Roman"/>
                <w:sz w:val="26"/>
                <w:szCs w:val="26"/>
              </w:rPr>
            </w:pPr>
          </w:p>
        </w:tc>
      </w:tr>
    </w:tbl>
    <w:p w:rsidR="00B5689F" w:rsidRDefault="003B0987" w:rsidP="00586F92">
      <w:pPr>
        <w:pStyle w:val="ListParagraph"/>
        <w:spacing w:line="276" w:lineRule="auto"/>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rsidR="003B0987" w:rsidRPr="003B0987" w:rsidRDefault="003B0987" w:rsidP="00586F92">
      <w:pPr>
        <w:pStyle w:val="ListParagraph"/>
        <w:spacing w:line="276" w:lineRule="auto"/>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rsidTr="00B5689F">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3B0987" w:rsidRPr="003B098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pPr>
        <w:rPr>
          <w:rFonts w:ascii="Times New Roman" w:hAnsi="Times New Roman" w:cs="Times New Roman"/>
          <w:b/>
          <w:bCs/>
          <w:sz w:val="26"/>
          <w:szCs w:val="26"/>
        </w:rPr>
      </w:pPr>
      <w:r>
        <w:rPr>
          <w:rFonts w:ascii="Times New Roman" w:hAnsi="Times New Roman" w:cs="Times New Roman"/>
          <w:b/>
          <w:bCs/>
          <w:sz w:val="26"/>
          <w:szCs w:val="26"/>
        </w:rPr>
        <w:br w:type="page"/>
      </w:r>
    </w:p>
    <w:p w:rsidR="003D290D" w:rsidRDefault="00B5689F" w:rsidP="00586F92">
      <w:pPr>
        <w:pStyle w:val="ListParagraph"/>
        <w:spacing w:line="276" w:lineRule="auto"/>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rsidR="00B5689F" w:rsidRPr="00B5689F" w:rsidRDefault="00B5689F" w:rsidP="00586F92">
      <w:pPr>
        <w:pStyle w:val="ListParagraph"/>
        <w:spacing w:line="276" w:lineRule="auto"/>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rsidTr="00D5126D">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B5689F" w:rsidRPr="00B5689F"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B5689F" w:rsidRPr="00B5689F" w:rsidTr="00D5126D">
        <w:trPr>
          <w:trHeight w:val="413"/>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bl>
    <w:p w:rsidR="00D5126D" w:rsidRDefault="00D5126D" w:rsidP="00586F92">
      <w:pPr>
        <w:pStyle w:val="ListParagraph"/>
        <w:spacing w:line="276" w:lineRule="auto"/>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rsidR="00D5126D" w:rsidRPr="00D5126D" w:rsidRDefault="00D5126D" w:rsidP="00586F92">
      <w:pPr>
        <w:pStyle w:val="ListParagraph"/>
        <w:spacing w:line="276" w:lineRule="auto"/>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rsidTr="00023ABF">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126D" w:rsidRPr="00D5126D"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D5126D" w:rsidRPr="00D5126D"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023ABF" w:rsidRPr="00023ABF" w:rsidRDefault="00023ABF" w:rsidP="00586F92">
      <w:pPr>
        <w:pStyle w:val="ListParagraph"/>
        <w:spacing w:line="276" w:lineRule="auto"/>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rsidTr="00023ABF">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023ABF" w:rsidRPr="00023ABF"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4020D4" w:rsidRPr="00EB2575" w:rsidRDefault="006A3548" w:rsidP="00586F92">
      <w:pPr>
        <w:spacing w:line="276" w:lineRule="auto"/>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rsidR="002E737B" w:rsidRDefault="00EB2575" w:rsidP="00586F92">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rsidR="00654DAE" w:rsidRPr="00654DAE" w:rsidRDefault="006A3548" w:rsidP="00586F92">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rsidR="00654DAE" w:rsidRPr="006A3548" w:rsidRDefault="00654DAE" w:rsidP="00586F92">
      <w:pPr>
        <w:spacing w:line="276" w:lineRule="auto"/>
        <w:jc w:val="both"/>
        <w:rPr>
          <w:rFonts w:asciiTheme="majorHAnsi" w:hAnsiTheme="majorHAnsi" w:cstheme="majorHAnsi"/>
          <w:b/>
          <w:sz w:val="26"/>
          <w:szCs w:val="26"/>
        </w:rPr>
      </w:pPr>
      <w:r>
        <w:rPr>
          <w:noProof/>
          <w:lang w:eastAsia="vi-VN"/>
        </w:rPr>
        <w:drawing>
          <wp:inline distT="0" distB="0" distL="0" distR="0" wp14:anchorId="0A3BB749" wp14:editId="4ABB27B4">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sectPr w:rsidR="00654DAE" w:rsidRPr="006A3548"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A04" w:rsidRDefault="00F04A04" w:rsidP="0005187E">
      <w:pPr>
        <w:spacing w:after="0" w:line="240" w:lineRule="auto"/>
      </w:pPr>
      <w:r>
        <w:separator/>
      </w:r>
    </w:p>
  </w:endnote>
  <w:endnote w:type="continuationSeparator" w:id="0">
    <w:p w:rsidR="00F04A04" w:rsidRDefault="00F04A04"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EndPr/>
    <w:sdtContent>
      <w:p w:rsidR="006A3548" w:rsidRPr="0005187E" w:rsidRDefault="006A3548" w:rsidP="0005187E">
        <w:pPr>
          <w:pStyle w:val="Footer"/>
          <w:jc w:val="right"/>
        </w:pPr>
        <w:r>
          <w:t xml:space="preserve">Minh Nghĩa – Hoài Sang | </w:t>
        </w:r>
        <w:r>
          <w:fldChar w:fldCharType="begin"/>
        </w:r>
        <w:r>
          <w:instrText xml:space="preserve"> PAGE   \* MERGEFORMAT </w:instrText>
        </w:r>
        <w:r>
          <w:fldChar w:fldCharType="separate"/>
        </w:r>
        <w:r w:rsidR="0062364D">
          <w:rPr>
            <w:noProof/>
          </w:rPr>
          <w:t>9</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A04" w:rsidRDefault="00F04A04" w:rsidP="0005187E">
      <w:pPr>
        <w:spacing w:after="0" w:line="240" w:lineRule="auto"/>
      </w:pPr>
      <w:r>
        <w:separator/>
      </w:r>
    </w:p>
  </w:footnote>
  <w:footnote w:type="continuationSeparator" w:id="0">
    <w:p w:rsidR="00F04A04" w:rsidRDefault="00F04A04"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8" w:rsidRPr="0005187E" w:rsidRDefault="006A3548"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E91"/>
    <w:multiLevelType w:val="hybridMultilevel"/>
    <w:tmpl w:val="3884933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108337BA"/>
    <w:multiLevelType w:val="hybridMultilevel"/>
    <w:tmpl w:val="2FE8443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74C4E9F"/>
    <w:multiLevelType w:val="hybridMultilevel"/>
    <w:tmpl w:val="F130744C"/>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6" w15:restartNumberingAfterBreak="0">
    <w:nsid w:val="2E116B4C"/>
    <w:multiLevelType w:val="hybridMultilevel"/>
    <w:tmpl w:val="F15CE682"/>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1F20A2"/>
    <w:multiLevelType w:val="hybridMultilevel"/>
    <w:tmpl w:val="5FD61FF0"/>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30DD4D5C"/>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0B7FFE"/>
    <w:multiLevelType w:val="hybridMultilevel"/>
    <w:tmpl w:val="0DE2D86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0"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0D11BD"/>
    <w:multiLevelType w:val="hybridMultilevel"/>
    <w:tmpl w:val="44D61356"/>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3" w15:restartNumberingAfterBreak="0">
    <w:nsid w:val="48872D88"/>
    <w:multiLevelType w:val="hybridMultilevel"/>
    <w:tmpl w:val="CACC6FE6"/>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7" w15:restartNumberingAfterBreak="0">
    <w:nsid w:val="55F67D8F"/>
    <w:multiLevelType w:val="hybridMultilevel"/>
    <w:tmpl w:val="6EBCBEAC"/>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4F23F59"/>
    <w:multiLevelType w:val="hybridMultilevel"/>
    <w:tmpl w:val="FBE62866"/>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0" w15:restartNumberingAfterBreak="0">
    <w:nsid w:val="7FAA6CA6"/>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5"/>
  </w:num>
  <w:num w:numId="3">
    <w:abstractNumId w:val="10"/>
  </w:num>
  <w:num w:numId="4">
    <w:abstractNumId w:val="4"/>
  </w:num>
  <w:num w:numId="5">
    <w:abstractNumId w:val="6"/>
  </w:num>
  <w:num w:numId="6">
    <w:abstractNumId w:val="11"/>
  </w:num>
  <w:num w:numId="7">
    <w:abstractNumId w:val="20"/>
  </w:num>
  <w:num w:numId="8">
    <w:abstractNumId w:val="8"/>
  </w:num>
  <w:num w:numId="9">
    <w:abstractNumId w:val="17"/>
  </w:num>
  <w:num w:numId="10">
    <w:abstractNumId w:val="12"/>
  </w:num>
  <w:num w:numId="11">
    <w:abstractNumId w:val="16"/>
  </w:num>
  <w:num w:numId="12">
    <w:abstractNumId w:val="19"/>
  </w:num>
  <w:num w:numId="13">
    <w:abstractNumId w:val="1"/>
  </w:num>
  <w:num w:numId="14">
    <w:abstractNumId w:val="7"/>
  </w:num>
  <w:num w:numId="15">
    <w:abstractNumId w:val="13"/>
  </w:num>
  <w:num w:numId="16">
    <w:abstractNumId w:val="3"/>
  </w:num>
  <w:num w:numId="17">
    <w:abstractNumId w:val="5"/>
  </w:num>
  <w:num w:numId="18">
    <w:abstractNumId w:val="0"/>
  </w:num>
  <w:num w:numId="19">
    <w:abstractNumId w:val="2"/>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21D3C"/>
    <w:rsid w:val="00023ABF"/>
    <w:rsid w:val="0005168A"/>
    <w:rsid w:val="0005187E"/>
    <w:rsid w:val="00061D86"/>
    <w:rsid w:val="00083873"/>
    <w:rsid w:val="00097BF1"/>
    <w:rsid w:val="000D18A1"/>
    <w:rsid w:val="00135946"/>
    <w:rsid w:val="001777C9"/>
    <w:rsid w:val="001A6E52"/>
    <w:rsid w:val="001B5880"/>
    <w:rsid w:val="00245942"/>
    <w:rsid w:val="00262074"/>
    <w:rsid w:val="00266B1C"/>
    <w:rsid w:val="0029167A"/>
    <w:rsid w:val="002D33C7"/>
    <w:rsid w:val="002E737B"/>
    <w:rsid w:val="00365455"/>
    <w:rsid w:val="003B0987"/>
    <w:rsid w:val="003C7D46"/>
    <w:rsid w:val="003D290D"/>
    <w:rsid w:val="003F43B4"/>
    <w:rsid w:val="004020D4"/>
    <w:rsid w:val="00420D57"/>
    <w:rsid w:val="004377C6"/>
    <w:rsid w:val="00442EE6"/>
    <w:rsid w:val="00443B3D"/>
    <w:rsid w:val="00445BC0"/>
    <w:rsid w:val="004A2698"/>
    <w:rsid w:val="004A62B8"/>
    <w:rsid w:val="004D79A1"/>
    <w:rsid w:val="00572BAD"/>
    <w:rsid w:val="00586F92"/>
    <w:rsid w:val="005B4B2E"/>
    <w:rsid w:val="005B6E55"/>
    <w:rsid w:val="005D5C97"/>
    <w:rsid w:val="00607C97"/>
    <w:rsid w:val="0062364D"/>
    <w:rsid w:val="00654DAE"/>
    <w:rsid w:val="006A3548"/>
    <w:rsid w:val="006D0901"/>
    <w:rsid w:val="007631E3"/>
    <w:rsid w:val="00766D56"/>
    <w:rsid w:val="007C3067"/>
    <w:rsid w:val="00844D54"/>
    <w:rsid w:val="00852114"/>
    <w:rsid w:val="00854284"/>
    <w:rsid w:val="00890B7B"/>
    <w:rsid w:val="0089153D"/>
    <w:rsid w:val="008A40B4"/>
    <w:rsid w:val="0094693A"/>
    <w:rsid w:val="00963D39"/>
    <w:rsid w:val="00964F52"/>
    <w:rsid w:val="00990C72"/>
    <w:rsid w:val="009B6904"/>
    <w:rsid w:val="009C11D9"/>
    <w:rsid w:val="00A07268"/>
    <w:rsid w:val="00A22FFB"/>
    <w:rsid w:val="00A34679"/>
    <w:rsid w:val="00A4280B"/>
    <w:rsid w:val="00A46A55"/>
    <w:rsid w:val="00A53DDC"/>
    <w:rsid w:val="00AD6D2D"/>
    <w:rsid w:val="00AF0AD9"/>
    <w:rsid w:val="00B01167"/>
    <w:rsid w:val="00B5689F"/>
    <w:rsid w:val="00C157B7"/>
    <w:rsid w:val="00C23F93"/>
    <w:rsid w:val="00C27830"/>
    <w:rsid w:val="00C303FC"/>
    <w:rsid w:val="00C60E22"/>
    <w:rsid w:val="00C93004"/>
    <w:rsid w:val="00CB3DA1"/>
    <w:rsid w:val="00D05AC8"/>
    <w:rsid w:val="00D361E2"/>
    <w:rsid w:val="00D5126D"/>
    <w:rsid w:val="00D63C76"/>
    <w:rsid w:val="00D97BBB"/>
    <w:rsid w:val="00DB42FC"/>
    <w:rsid w:val="00DC4501"/>
    <w:rsid w:val="00DF4B46"/>
    <w:rsid w:val="00E005E6"/>
    <w:rsid w:val="00E36075"/>
    <w:rsid w:val="00E56DA8"/>
    <w:rsid w:val="00EB2575"/>
    <w:rsid w:val="00EC218C"/>
    <w:rsid w:val="00ED6153"/>
    <w:rsid w:val="00EE2018"/>
    <w:rsid w:val="00F01E77"/>
    <w:rsid w:val="00F04A04"/>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F154"/>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t>
        <a:bodyPr/>
        <a:lstStyle/>
        <a:p>
          <a:endParaRPr lang="en-US"/>
        </a:p>
      </dgm:t>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t>
        <a:bodyPr/>
        <a:lstStyle/>
        <a:p>
          <a:endParaRPr lang="en-US"/>
        </a:p>
      </dgm:t>
    </dgm:pt>
    <dgm:pt modelId="{2D127573-269E-4B92-9845-CB9E42F31543}" type="pres">
      <dgm:prSet presAssocID="{570A56C2-0BD7-4904-83F3-6C18CD87C5BA}" presName="rootConnector1" presStyleLbl="node1" presStyleIdx="0" presStyleCnt="0"/>
      <dgm:spPr/>
      <dgm:t>
        <a:bodyPr/>
        <a:lstStyle/>
        <a:p>
          <a:endParaRPr lang="en-US"/>
        </a:p>
      </dgm:t>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t>
        <a:bodyPr/>
        <a:lstStyle/>
        <a:p>
          <a:endParaRPr lang="en-US"/>
        </a:p>
      </dgm:t>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t>
        <a:bodyPr/>
        <a:lstStyle/>
        <a:p>
          <a:endParaRPr lang="en-US"/>
        </a:p>
      </dgm:t>
    </dgm:pt>
    <dgm:pt modelId="{B7FA81F0-C8E7-4BDA-ACB1-1BF408859FF8}" type="pres">
      <dgm:prSet presAssocID="{6B1F33D3-D706-4C3C-A81D-1FB19881D1EC}" presName="rootConnector" presStyleLbl="node2" presStyleIdx="0" presStyleCnt="4"/>
      <dgm:spPr/>
      <dgm:t>
        <a:bodyPr/>
        <a:lstStyle/>
        <a:p>
          <a:endParaRPr lang="en-US"/>
        </a:p>
      </dgm:t>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t>
        <a:bodyPr/>
        <a:lstStyle/>
        <a:p>
          <a:endParaRPr lang="en-US"/>
        </a:p>
      </dgm:t>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t>
        <a:bodyPr/>
        <a:lstStyle/>
        <a:p>
          <a:endParaRPr lang="en-US"/>
        </a:p>
      </dgm:t>
    </dgm:pt>
    <dgm:pt modelId="{A3A8A486-00E1-46C7-9463-DE280D5FBCE8}" type="pres">
      <dgm:prSet presAssocID="{4939B269-DF70-4007-B93B-7D5054EBCAFD}" presName="rootConnector" presStyleLbl="node3" presStyleIdx="0" presStyleCnt="15"/>
      <dgm:spPr/>
      <dgm:t>
        <a:bodyPr/>
        <a:lstStyle/>
        <a:p>
          <a:endParaRPr lang="en-US"/>
        </a:p>
      </dgm:t>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t>
        <a:bodyPr/>
        <a:lstStyle/>
        <a:p>
          <a:endParaRPr lang="en-US"/>
        </a:p>
      </dgm:t>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t>
        <a:bodyPr/>
        <a:lstStyle/>
        <a:p>
          <a:endParaRPr lang="en-US"/>
        </a:p>
      </dgm:t>
    </dgm:pt>
    <dgm:pt modelId="{DC61329F-17FB-4FB6-990A-2B1BBFAF831C}" type="pres">
      <dgm:prSet presAssocID="{7A9FEDC2-274C-46A9-A11F-2EF3E7CFDEE2}" presName="rootConnector" presStyleLbl="node3" presStyleIdx="1" presStyleCnt="15"/>
      <dgm:spPr/>
      <dgm:t>
        <a:bodyPr/>
        <a:lstStyle/>
        <a:p>
          <a:endParaRPr lang="en-US"/>
        </a:p>
      </dgm:t>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t>
        <a:bodyPr/>
        <a:lstStyle/>
        <a:p>
          <a:endParaRPr lang="en-US"/>
        </a:p>
      </dgm:t>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t>
        <a:bodyPr/>
        <a:lstStyle/>
        <a:p>
          <a:endParaRPr lang="en-US"/>
        </a:p>
      </dgm:t>
    </dgm:pt>
    <dgm:pt modelId="{66D72520-BC9E-48A4-8A87-0D997515D9C4}" type="pres">
      <dgm:prSet presAssocID="{69D8E585-C388-4677-A9D6-C40820FDA8CE}" presName="rootConnector" presStyleLbl="node3" presStyleIdx="2" presStyleCnt="15"/>
      <dgm:spPr/>
      <dgm:t>
        <a:bodyPr/>
        <a:lstStyle/>
        <a:p>
          <a:endParaRPr lang="en-US"/>
        </a:p>
      </dgm:t>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t>
        <a:bodyPr/>
        <a:lstStyle/>
        <a:p>
          <a:endParaRPr lang="en-US"/>
        </a:p>
      </dgm:t>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t>
        <a:bodyPr/>
        <a:lstStyle/>
        <a:p>
          <a:endParaRPr lang="en-US"/>
        </a:p>
      </dgm:t>
    </dgm:pt>
    <dgm:pt modelId="{4B53135A-9EB4-428B-BF65-F854834B2F7E}" type="pres">
      <dgm:prSet presAssocID="{4C8D70BC-6DA4-4191-8294-63BD3CAE65B3}" presName="rootConnector" presStyleLbl="node3" presStyleIdx="3" presStyleCnt="15"/>
      <dgm:spPr/>
      <dgm:t>
        <a:bodyPr/>
        <a:lstStyle/>
        <a:p>
          <a:endParaRPr lang="en-US"/>
        </a:p>
      </dgm:t>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t>
        <a:bodyPr/>
        <a:lstStyle/>
        <a:p>
          <a:endParaRPr lang="en-US"/>
        </a:p>
      </dgm:t>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t>
        <a:bodyPr/>
        <a:lstStyle/>
        <a:p>
          <a:endParaRPr lang="en-US"/>
        </a:p>
      </dgm:t>
    </dgm:pt>
    <dgm:pt modelId="{9F1DC27A-C322-4C9B-9D61-D7156D55705E}" type="pres">
      <dgm:prSet presAssocID="{AC2AFD52-BC8F-408A-BDA0-49661F37A1E8}" presName="rootConnector" presStyleLbl="node2" presStyleIdx="1" presStyleCnt="4"/>
      <dgm:spPr/>
      <dgm:t>
        <a:bodyPr/>
        <a:lstStyle/>
        <a:p>
          <a:endParaRPr lang="en-US"/>
        </a:p>
      </dgm:t>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t>
        <a:bodyPr/>
        <a:lstStyle/>
        <a:p>
          <a:endParaRPr lang="en-US"/>
        </a:p>
      </dgm:t>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t>
        <a:bodyPr/>
        <a:lstStyle/>
        <a:p>
          <a:endParaRPr lang="en-US"/>
        </a:p>
      </dgm:t>
    </dgm:pt>
    <dgm:pt modelId="{0AA61244-F0AC-4DAE-A2BD-994D34E2BF6E}" type="pres">
      <dgm:prSet presAssocID="{32F25951-27F4-4422-8130-48025B4A8C78}" presName="rootConnector" presStyleLbl="node3" presStyleIdx="4" presStyleCnt="15"/>
      <dgm:spPr/>
      <dgm:t>
        <a:bodyPr/>
        <a:lstStyle/>
        <a:p>
          <a:endParaRPr lang="en-US"/>
        </a:p>
      </dgm:t>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t>
        <a:bodyPr/>
        <a:lstStyle/>
        <a:p>
          <a:endParaRPr lang="en-US"/>
        </a:p>
      </dgm:t>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t>
        <a:bodyPr/>
        <a:lstStyle/>
        <a:p>
          <a:endParaRPr lang="en-US"/>
        </a:p>
      </dgm:t>
    </dgm:pt>
    <dgm:pt modelId="{D37EEA1D-1C86-4CAE-9D07-7A5243F11379}" type="pres">
      <dgm:prSet presAssocID="{2F38D185-FA55-4330-9B64-3E92A8094C79}" presName="rootConnector" presStyleLbl="node3" presStyleIdx="5" presStyleCnt="15"/>
      <dgm:spPr/>
      <dgm:t>
        <a:bodyPr/>
        <a:lstStyle/>
        <a:p>
          <a:endParaRPr lang="en-US"/>
        </a:p>
      </dgm:t>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t>
        <a:bodyPr/>
        <a:lstStyle/>
        <a:p>
          <a:endParaRPr lang="en-US"/>
        </a:p>
      </dgm:t>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t>
        <a:bodyPr/>
        <a:lstStyle/>
        <a:p>
          <a:endParaRPr lang="en-US"/>
        </a:p>
      </dgm:t>
    </dgm:pt>
    <dgm:pt modelId="{F7C17C84-F483-4335-8E1A-D2D334890055}" type="pres">
      <dgm:prSet presAssocID="{7C154926-B885-45C8-ACA3-61D11F608BA2}" presName="rootConnector" presStyleLbl="node3" presStyleIdx="6" presStyleCnt="15"/>
      <dgm:spPr/>
      <dgm:t>
        <a:bodyPr/>
        <a:lstStyle/>
        <a:p>
          <a:endParaRPr lang="en-US"/>
        </a:p>
      </dgm:t>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t>
        <a:bodyPr/>
        <a:lstStyle/>
        <a:p>
          <a:endParaRPr lang="en-US"/>
        </a:p>
      </dgm:t>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t>
        <a:bodyPr/>
        <a:lstStyle/>
        <a:p>
          <a:endParaRPr lang="en-US"/>
        </a:p>
      </dgm:t>
    </dgm:pt>
    <dgm:pt modelId="{3807A4C3-E33F-44B2-A625-D6EE799F1FCD}" type="pres">
      <dgm:prSet presAssocID="{C25D2873-7FD8-464F-BB2C-FF925CCC0A13}" presName="rootConnector" presStyleLbl="node2" presStyleIdx="2" presStyleCnt="4"/>
      <dgm:spPr/>
      <dgm:t>
        <a:bodyPr/>
        <a:lstStyle/>
        <a:p>
          <a:endParaRPr lang="en-US"/>
        </a:p>
      </dgm:t>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t>
        <a:bodyPr/>
        <a:lstStyle/>
        <a:p>
          <a:endParaRPr lang="en-US"/>
        </a:p>
      </dgm:t>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t>
        <a:bodyPr/>
        <a:lstStyle/>
        <a:p>
          <a:endParaRPr lang="en-US"/>
        </a:p>
      </dgm:t>
    </dgm:pt>
    <dgm:pt modelId="{888EC55E-4E4C-4492-8377-677BDC14E114}" type="pres">
      <dgm:prSet presAssocID="{8545621F-DB1F-4D4B-A8CA-35A977846D5F}" presName="rootConnector" presStyleLbl="node3" presStyleIdx="7" presStyleCnt="15"/>
      <dgm:spPr/>
      <dgm:t>
        <a:bodyPr/>
        <a:lstStyle/>
        <a:p>
          <a:endParaRPr lang="en-US"/>
        </a:p>
      </dgm:t>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t>
        <a:bodyPr/>
        <a:lstStyle/>
        <a:p>
          <a:endParaRPr lang="en-US"/>
        </a:p>
      </dgm:t>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t>
        <a:bodyPr/>
        <a:lstStyle/>
        <a:p>
          <a:endParaRPr lang="en-US"/>
        </a:p>
      </dgm:t>
    </dgm:pt>
    <dgm:pt modelId="{D3F791D6-8209-45D4-8CC4-EBE661E1747B}" type="pres">
      <dgm:prSet presAssocID="{C729E8B4-5568-413F-8B54-5C1175B4C108}" presName="rootConnector" presStyleLbl="node3" presStyleIdx="8" presStyleCnt="15"/>
      <dgm:spPr/>
      <dgm:t>
        <a:bodyPr/>
        <a:lstStyle/>
        <a:p>
          <a:endParaRPr lang="en-US"/>
        </a:p>
      </dgm:t>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t>
        <a:bodyPr/>
        <a:lstStyle/>
        <a:p>
          <a:endParaRPr lang="en-US"/>
        </a:p>
      </dgm:t>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t>
        <a:bodyPr/>
        <a:lstStyle/>
        <a:p>
          <a:endParaRPr lang="en-US"/>
        </a:p>
      </dgm:t>
    </dgm:pt>
    <dgm:pt modelId="{7750479D-F1D1-494E-B0FD-A5F0CD8CA13A}" type="pres">
      <dgm:prSet presAssocID="{8ACE341D-F32E-418E-BE51-2ECDBAFD22D3}" presName="rootConnector" presStyleLbl="node3" presStyleIdx="9" presStyleCnt="15"/>
      <dgm:spPr/>
      <dgm:t>
        <a:bodyPr/>
        <a:lstStyle/>
        <a:p>
          <a:endParaRPr lang="en-US"/>
        </a:p>
      </dgm:t>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t>
        <a:bodyPr/>
        <a:lstStyle/>
        <a:p>
          <a:endParaRPr lang="en-US"/>
        </a:p>
      </dgm:t>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t>
        <a:bodyPr/>
        <a:lstStyle/>
        <a:p>
          <a:endParaRPr lang="en-US"/>
        </a:p>
      </dgm:t>
    </dgm:pt>
    <dgm:pt modelId="{3A426B41-3493-4C31-948F-CDD748D6A968}" type="pres">
      <dgm:prSet presAssocID="{D8C132E4-C28D-4798-9A60-AB057AAB46C8}" presName="rootConnector" presStyleLbl="node3" presStyleIdx="10" presStyleCnt="15"/>
      <dgm:spPr/>
      <dgm:t>
        <a:bodyPr/>
        <a:lstStyle/>
        <a:p>
          <a:endParaRPr lang="en-US"/>
        </a:p>
      </dgm:t>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t>
        <a:bodyPr/>
        <a:lstStyle/>
        <a:p>
          <a:endParaRPr lang="en-US"/>
        </a:p>
      </dgm:t>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t>
        <a:bodyPr/>
        <a:lstStyle/>
        <a:p>
          <a:endParaRPr lang="en-US"/>
        </a:p>
      </dgm:t>
    </dgm:pt>
    <dgm:pt modelId="{B2F813A8-FEEF-43BC-B747-5A0A2470B1C9}" type="pres">
      <dgm:prSet presAssocID="{7DD6B039-7602-4E6C-B7EF-E51B46C82F01}" presName="rootConnector" presStyleLbl="node2" presStyleIdx="3" presStyleCnt="4"/>
      <dgm:spPr/>
      <dgm:t>
        <a:bodyPr/>
        <a:lstStyle/>
        <a:p>
          <a:endParaRPr lang="en-US"/>
        </a:p>
      </dgm:t>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t>
        <a:bodyPr/>
        <a:lstStyle/>
        <a:p>
          <a:endParaRPr lang="en-US"/>
        </a:p>
      </dgm:t>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t>
        <a:bodyPr/>
        <a:lstStyle/>
        <a:p>
          <a:endParaRPr lang="en-US"/>
        </a:p>
      </dgm:t>
    </dgm:pt>
    <dgm:pt modelId="{165F1AD1-F347-4DF6-88F3-7829D4E68D06}" type="pres">
      <dgm:prSet presAssocID="{6F58EAC5-08D8-4340-A1E9-15C9FC53F078}" presName="rootConnector" presStyleLbl="node3" presStyleIdx="11" presStyleCnt="15"/>
      <dgm:spPr/>
      <dgm:t>
        <a:bodyPr/>
        <a:lstStyle/>
        <a:p>
          <a:endParaRPr lang="en-US"/>
        </a:p>
      </dgm:t>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t>
        <a:bodyPr/>
        <a:lstStyle/>
        <a:p>
          <a:endParaRPr lang="en-US"/>
        </a:p>
      </dgm:t>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t>
        <a:bodyPr/>
        <a:lstStyle/>
        <a:p>
          <a:endParaRPr lang="en-US"/>
        </a:p>
      </dgm:t>
    </dgm:pt>
    <dgm:pt modelId="{F829FB25-B01A-48FC-B20E-CD01F6FF3E6C}" type="pres">
      <dgm:prSet presAssocID="{5817E305-6572-4D28-BEBA-0BCF74833885}" presName="rootConnector" presStyleLbl="node3" presStyleIdx="12" presStyleCnt="15"/>
      <dgm:spPr/>
      <dgm:t>
        <a:bodyPr/>
        <a:lstStyle/>
        <a:p>
          <a:endParaRPr lang="en-US"/>
        </a:p>
      </dgm:t>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t>
        <a:bodyPr/>
        <a:lstStyle/>
        <a:p>
          <a:endParaRPr lang="en-US"/>
        </a:p>
      </dgm:t>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t>
        <a:bodyPr/>
        <a:lstStyle/>
        <a:p>
          <a:endParaRPr lang="en-US"/>
        </a:p>
      </dgm:t>
    </dgm:pt>
    <dgm:pt modelId="{2C3BC297-8230-4C46-AD38-D3AE55AE4CA9}" type="pres">
      <dgm:prSet presAssocID="{24A5C1B5-8F00-4B1E-AB9B-0BD8E922D321}" presName="rootConnector" presStyleLbl="node3" presStyleIdx="13" presStyleCnt="15"/>
      <dgm:spPr/>
      <dgm:t>
        <a:bodyPr/>
        <a:lstStyle/>
        <a:p>
          <a:endParaRPr lang="en-US"/>
        </a:p>
      </dgm:t>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t>
        <a:bodyPr/>
        <a:lstStyle/>
        <a:p>
          <a:endParaRPr lang="en-US"/>
        </a:p>
      </dgm:t>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t>
        <a:bodyPr/>
        <a:lstStyle/>
        <a:p>
          <a:endParaRPr lang="en-US"/>
        </a:p>
      </dgm:t>
    </dgm:pt>
    <dgm:pt modelId="{C207F3AB-BE5D-4DB0-81E9-F6EDD1CE9B66}" type="pres">
      <dgm:prSet presAssocID="{D1735DD9-6BCC-405F-A481-8EA3CA398144}" presName="rootConnector" presStyleLbl="node3" presStyleIdx="14" presStyleCnt="15"/>
      <dgm:spPr/>
      <dgm:t>
        <a:bodyPr/>
        <a:lstStyle/>
        <a:p>
          <a:endParaRPr lang="en-US"/>
        </a:p>
      </dgm:t>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1182F98E-8C2E-4860-80BD-08A1AEFA5E0D}" type="presOf" srcId="{0A8A2086-211E-4A80-B8BA-7B890D445778}" destId="{194E7961-46ED-402E-8736-857369A0D052}" srcOrd="0"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E722D6D0-4919-45E1-94D0-6DBC6984F0E5}" type="presOf" srcId="{69D8E585-C388-4677-A9D6-C40820FDA8CE}" destId="{5DBD6689-687E-4142-9DBE-49DAD87C7F05}" srcOrd="0"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F2AC4902-ED5C-4A3E-9781-1B100DF6A298}" srcId="{570A56C2-0BD7-4904-83F3-6C18CD87C5BA}" destId="{6B1F33D3-D706-4C3C-A81D-1FB19881D1EC}" srcOrd="0" destOrd="0" parTransId="{DF2ADE2E-9AD0-4D75-99B2-EBFBD34CEC24}" sibTransId="{7B03B539-E46E-492F-B901-3E61DFF8F705}"/>
    <dgm:cxn modelId="{5CE40B99-D188-4155-8372-9A526C737E40}" type="presOf" srcId="{B023D0EB-81E3-4CE3-9E8B-C07600ADB7D7}" destId="{CF472A03-4A9B-450B-911B-781D5D1292F6}" srcOrd="0"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A9A08BA7-8AD0-456D-9F9D-ADA1CC0E8B5D}" srcId="{C25D2873-7FD8-464F-BB2C-FF925CCC0A13}" destId="{8545621F-DB1F-4D4B-A8CA-35A977846D5F}" srcOrd="0" destOrd="0" parTransId="{5E3408F7-9A5C-4B9E-8D92-A0D8D45B63B1}" sibTransId="{77D1FC14-C2EA-4CAE-97C2-772307022A6E}"/>
    <dgm:cxn modelId="{D4145FC7-96A0-4D9A-8A33-75DEA2AB5C1A}" srcId="{C25D2873-7FD8-464F-BB2C-FF925CCC0A13}" destId="{D8C132E4-C28D-4798-9A60-AB057AAB46C8}" srcOrd="3" destOrd="0" parTransId="{B9FB6CC4-35F4-42E9-A666-3F8F1ECC3AE6}" sibTransId="{A5CFD8FD-3603-4098-A8BF-B52B3F7AD7AC}"/>
    <dgm:cxn modelId="{ECC50CE5-DB60-4E8E-A93A-C6FA7BD52DFF}" srcId="{570A56C2-0BD7-4904-83F3-6C18CD87C5BA}" destId="{7DD6B039-7602-4E6C-B7EF-E51B46C82F01}" srcOrd="3" destOrd="0" parTransId="{8A68A495-3595-47B2-A5F1-DF07ACCE0035}" sibTransId="{72AFCA9C-9694-401E-A4D9-C19DC52FA3BE}"/>
    <dgm:cxn modelId="{C93F17F6-411C-4989-9C0B-628F169BF424}" srcId="{BD746759-E288-4871-8C82-47FF3B82EED3}" destId="{570A56C2-0BD7-4904-83F3-6C18CD87C5BA}" srcOrd="0" destOrd="0" parTransId="{37C4FEC6-1F33-4BAB-ACBC-BDFCFB45BB07}" sibTransId="{333CF1F3-81C1-4479-98C0-EDFBE3440591}"/>
    <dgm:cxn modelId="{35C292AF-C830-40FC-B8CF-015E10A01380}" srcId="{AC2AFD52-BC8F-408A-BDA0-49661F37A1E8}" destId="{7C154926-B885-45C8-ACA3-61D11F608BA2}" srcOrd="2" destOrd="0" parTransId="{B023D0EB-81E3-4CE3-9E8B-C07600ADB7D7}" sibTransId="{22B6C728-DC21-43A6-8B6A-0E5B601B87F0}"/>
    <dgm:cxn modelId="{E0368F3B-E308-4CB0-876E-E0E6C248FE24}" type="presOf" srcId="{7A9FEDC2-274C-46A9-A11F-2EF3E7CFDEE2}" destId="{38E60F13-9CA3-4F5B-BE93-F2FCC8B00250}" srcOrd="0"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D9E8FE01-485B-446A-A883-CF8710408E5A}" srcId="{C25D2873-7FD8-464F-BB2C-FF925CCC0A13}" destId="{C729E8B4-5568-413F-8B54-5C1175B4C108}" srcOrd="1" destOrd="0" parTransId="{FC7EF655-9AF9-4381-9100-FDFCA756474E}" sibTransId="{EFE93E96-9018-4727-8EB6-1A431BE008A1}"/>
    <dgm:cxn modelId="{2C673FB2-B770-4614-82FA-D5CBA9955091}" type="presOf" srcId="{32F25951-27F4-4422-8130-48025B4A8C78}" destId="{F4BDDBA7-C048-4420-9312-3E40E34FF110}" srcOrd="0"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9AF622B1-98C0-4B05-86E4-BD0CEF63B102}" type="presOf" srcId="{864BDC56-F003-48F7-87E8-4BFF8A9A4145}" destId="{094000FC-687E-4021-8884-59074875F88F}"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F05C2A4C-996D-4E0A-A9C3-61BAB84E6B93}" type="presOf" srcId="{6F58EAC5-08D8-4340-A1E9-15C9FC53F078}" destId="{324213E0-5007-4D25-860C-CF13A11BBCF0}" srcOrd="0" destOrd="0" presId="urn:microsoft.com/office/officeart/2005/8/layout/orgChart1"/>
    <dgm:cxn modelId="{89E22CFD-3E7D-4702-A27A-D83347586F8C}" type="presOf" srcId="{4939B269-DF70-4007-B93B-7D5054EBCAFD}" destId="{464B0492-D0CD-4FCD-B8A0-42E1BF30226D}" srcOrd="0"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F1FE58B8-DA66-416B-A08A-88BCD91B878B}" type="presOf" srcId="{7DD6B039-7602-4E6C-B7EF-E51B46C82F01}" destId="{BAA4D8B1-12CA-4E17-BC41-8E25C92518CE}" srcOrd="0" destOrd="0" presId="urn:microsoft.com/office/officeart/2005/8/layout/orgChart1"/>
    <dgm:cxn modelId="{5F3B4E9E-D042-435C-86B8-45490CB6CDAC}" srcId="{570A56C2-0BD7-4904-83F3-6C18CD87C5BA}" destId="{AC2AFD52-BC8F-408A-BDA0-49661F37A1E8}" srcOrd="1" destOrd="0" parTransId="{A5F0AAF4-DEC1-45B5-A384-EF8104769ED7}" sibTransId="{DC96BE88-B797-4AD6-8E3B-1479FB101D1B}"/>
    <dgm:cxn modelId="{18BCE1B3-95A3-4406-B4B4-6C507CC37B16}" type="presOf" srcId="{F731AB10-5F7D-466E-8741-F3A7750959C8}" destId="{536F89EA-B2B6-456A-982D-A20E41328CBF}"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9985DD16-5D87-4DB6-8B3F-4B51E94D0280}" type="presOf" srcId="{DC5A5C5C-F05C-483A-B878-F1CF7E6A693F}" destId="{2A866920-5807-4C2B-8ED0-D369F51339CC}" srcOrd="0" destOrd="0" presId="urn:microsoft.com/office/officeart/2005/8/layout/orgChart1"/>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F4EBF786-C970-444E-BE15-A48A8D46E83F}" type="presOf" srcId="{DF2ADE2E-9AD0-4D75-99B2-EBFBD34CEC24}" destId="{8190113A-099C-4F2E-90D6-8A879FB738D1}" srcOrd="0"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C4EF15E5-2F34-4818-82DD-E3EB43E80C43}" type="presOf" srcId="{69D8E585-C388-4677-A9D6-C40820FDA8CE}" destId="{66D72520-BC9E-48A4-8A87-0D997515D9C4}" srcOrd="1"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4E64542B-88FD-46FF-BFD4-740500767DBF}" type="presOf" srcId="{24A5C1B5-8F00-4B1E-AB9B-0BD8E922D321}" destId="{12C4A870-7980-4634-B8BA-7524D61D0911}" srcOrd="0"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3D534E21-437F-4938-9737-F2A572901561}" type="presOf" srcId="{570A56C2-0BD7-4904-83F3-6C18CD87C5BA}" destId="{1ABECCCA-2494-4222-8804-3BE8513E3000}"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5A29D3B2-5860-4FCC-B7F9-F970A0F8A239}" type="presOf" srcId="{A5F0AAF4-DEC1-45B5-A384-EF8104769ED7}" destId="{8DD4F635-D27E-442F-BF4A-F3427A9ACA61}" srcOrd="0"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A88D9B47-9CF8-4B62-824B-28C25B6D9A7C}" type="presOf" srcId="{BD746759-E288-4871-8C82-47FF3B82EED3}" destId="{C0AF5585-CB24-4F49-B368-F04239D33385}"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18BFD22-80D7-4AC4-90FF-223138844DF8}" type="presOf" srcId="{AC2AFD52-BC8F-408A-BDA0-49661F37A1E8}" destId="{9F1DC27A-C322-4C9B-9D61-D7156D55705E}" srcOrd="1"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DF256CAA-ABEB-410E-BC7B-A93D959B5650}" type="presOf" srcId="{CDCAA792-B254-4C2B-8C62-023E22238E9D}" destId="{852F1F0E-C3F2-41E9-BAC4-60BC8A608F48}"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7C6321C6-A74E-49FB-8230-29326325CB4F}" type="presOf" srcId="{2F38D185-FA55-4330-9B64-3E92A8094C79}" destId="{2BD0C50E-7054-442E-A7FD-4CFA16E3BE51}"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B58CDBF6-7727-4ECA-98C5-CC39E9DF12A6}" type="presOf" srcId="{570A56C2-0BD7-4904-83F3-6C18CD87C5BA}" destId="{2D127573-269E-4B92-9845-CB9E42F31543}" srcOrd="1"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F4022E3B-6BBF-4D92-ACDD-DC49E57288F2}" srcId="{7DD6B039-7602-4E6C-B7EF-E51B46C82F01}" destId="{D1735DD9-6BCC-405F-A481-8EA3CA398144}" srcOrd="3" destOrd="0" parTransId="{0A8A2086-211E-4A80-B8BA-7B890D445778}" sibTransId="{533DC94F-4D36-4529-B314-FA4582D2A5A9}"/>
    <dgm:cxn modelId="{415E1937-9B59-4E83-A744-E66EACD30FE6}" srcId="{AC2AFD52-BC8F-408A-BDA0-49661F37A1E8}" destId="{32F25951-27F4-4422-8130-48025B4A8C78}" srcOrd="0" destOrd="0" parTransId="{864BDC56-F003-48F7-87E8-4BFF8A9A4145}" sibTransId="{3B9A5BB3-2535-469F-80A1-2C835F7E155B}"/>
    <dgm:cxn modelId="{F9C3217A-8D14-4341-9EBA-D8186DDA0612}" type="presOf" srcId="{D1735DD9-6BCC-405F-A481-8EA3CA398144}" destId="{74F85F05-C6E6-4129-9568-774B5440F1C7}" srcOrd="0" destOrd="0" presId="urn:microsoft.com/office/officeart/2005/8/layout/orgChart1"/>
    <dgm:cxn modelId="{0DDB6A06-D718-494F-A41E-2BF0C4F43FC0}" type="presOf" srcId="{C729E8B4-5568-413F-8B54-5C1175B4C108}" destId="{82DB7AA0-6D32-4722-9E9E-7B801AB0BAC6}"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1BBF7CB7-D6AB-40CB-9BA5-9FB1014BE3DC}" type="presOf" srcId="{FC7EF655-9AF9-4381-9100-FDFCA756474E}" destId="{F8428875-7E98-46E9-AC1F-BBFBC0A7ED2C}" srcOrd="0" destOrd="0" presId="urn:microsoft.com/office/officeart/2005/8/layout/orgChart1"/>
    <dgm:cxn modelId="{89CC6ACD-2950-4407-93DD-82235A6D6651}" type="presOf" srcId="{2273AB50-CAD0-436A-B7C0-E96C48F795CF}" destId="{601A3342-670E-4E42-8B6C-AFA8F7B1DB9E}" srcOrd="0"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609A-EC1B-4A35-AB71-DF9D9B0D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86</cp:revision>
  <dcterms:created xsi:type="dcterms:W3CDTF">2023-02-21T13:55:00Z</dcterms:created>
  <dcterms:modified xsi:type="dcterms:W3CDTF">2023-02-24T15:37:00Z</dcterms:modified>
</cp:coreProperties>
</file>