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AC3B1" w14:textId="77777777" w:rsidR="00831C49" w:rsidRDefault="00831C49" w:rsidP="00831C49">
      <w:pPr>
        <w:pStyle w:val="Heading2"/>
      </w:pPr>
      <w:r>
        <w:t xml:space="preserve">Use Case </w:t>
      </w:r>
      <w:r w:rsidR="004E5566"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14:paraId="255A0A64" w14:textId="77777777" w:rsidTr="00831C49">
        <w:tc>
          <w:tcPr>
            <w:tcW w:w="2718" w:type="dxa"/>
          </w:tcPr>
          <w:p w14:paraId="20523857" w14:textId="77777777" w:rsidR="00831C49" w:rsidRDefault="00831C49">
            <w:r>
              <w:t>Name</w:t>
            </w:r>
          </w:p>
        </w:tc>
        <w:tc>
          <w:tcPr>
            <w:tcW w:w="6858" w:type="dxa"/>
          </w:tcPr>
          <w:p w14:paraId="0D482FAF" w14:textId="77777777" w:rsidR="00831C49" w:rsidRDefault="006E76CE">
            <w:r>
              <w:t>Pack and ship order</w:t>
            </w:r>
          </w:p>
        </w:tc>
      </w:tr>
      <w:tr w:rsidR="00831C49" w14:paraId="4ED39FD6" w14:textId="77777777" w:rsidTr="00831C49">
        <w:tc>
          <w:tcPr>
            <w:tcW w:w="2718" w:type="dxa"/>
          </w:tcPr>
          <w:p w14:paraId="0A4D728D" w14:textId="77777777" w:rsidR="00831C49" w:rsidRDefault="00831C49">
            <w:r>
              <w:t>id</w:t>
            </w:r>
          </w:p>
        </w:tc>
        <w:tc>
          <w:tcPr>
            <w:tcW w:w="6858" w:type="dxa"/>
          </w:tcPr>
          <w:p w14:paraId="583044FE" w14:textId="77777777" w:rsidR="00831C49" w:rsidRDefault="006E76CE">
            <w:r>
              <w:t>2</w:t>
            </w:r>
          </w:p>
        </w:tc>
      </w:tr>
      <w:tr w:rsidR="00831C49" w14:paraId="2D982ED5" w14:textId="77777777" w:rsidTr="00831C49">
        <w:tc>
          <w:tcPr>
            <w:tcW w:w="2718" w:type="dxa"/>
          </w:tcPr>
          <w:p w14:paraId="27A7AD3C" w14:textId="77777777" w:rsidR="00831C49" w:rsidRDefault="00831C49">
            <w:r>
              <w:t>Scope</w:t>
            </w:r>
          </w:p>
        </w:tc>
        <w:tc>
          <w:tcPr>
            <w:tcW w:w="6858" w:type="dxa"/>
          </w:tcPr>
          <w:p w14:paraId="66AD9E20" w14:textId="77777777" w:rsidR="00831C49" w:rsidRDefault="006E76CE">
            <w:r>
              <w:t>Automotive Parts Ordering System</w:t>
            </w:r>
          </w:p>
        </w:tc>
      </w:tr>
      <w:tr w:rsidR="00831C49" w14:paraId="1EE34CA2" w14:textId="77777777" w:rsidTr="00831C49">
        <w:tc>
          <w:tcPr>
            <w:tcW w:w="2718" w:type="dxa"/>
          </w:tcPr>
          <w:p w14:paraId="424968DC" w14:textId="77777777" w:rsidR="00831C49" w:rsidRDefault="00831C49">
            <w:r>
              <w:t>Priority</w:t>
            </w:r>
          </w:p>
        </w:tc>
        <w:tc>
          <w:tcPr>
            <w:tcW w:w="6858" w:type="dxa"/>
          </w:tcPr>
          <w:p w14:paraId="1548A4B4" w14:textId="77777777" w:rsidR="00831C49" w:rsidRDefault="006E76CE">
            <w:r>
              <w:t>High</w:t>
            </w:r>
          </w:p>
        </w:tc>
      </w:tr>
      <w:tr w:rsidR="00831C49" w14:paraId="60121FC5" w14:textId="77777777" w:rsidTr="00831C49">
        <w:tc>
          <w:tcPr>
            <w:tcW w:w="2718" w:type="dxa"/>
          </w:tcPr>
          <w:p w14:paraId="10FFA205" w14:textId="77777777" w:rsidR="00831C49" w:rsidRDefault="00831C49">
            <w:r>
              <w:t>Summary</w:t>
            </w:r>
          </w:p>
        </w:tc>
        <w:tc>
          <w:tcPr>
            <w:tcW w:w="6858" w:type="dxa"/>
          </w:tcPr>
          <w:p w14:paraId="39F75203" w14:textId="77777777" w:rsidR="00831C49" w:rsidRDefault="00831C49"/>
        </w:tc>
      </w:tr>
      <w:tr w:rsidR="00831C49" w14:paraId="6BC8962C" w14:textId="77777777" w:rsidTr="00831C49">
        <w:tc>
          <w:tcPr>
            <w:tcW w:w="2718" w:type="dxa"/>
          </w:tcPr>
          <w:p w14:paraId="3259AAE0" w14:textId="77777777" w:rsidR="00831C49" w:rsidRDefault="00831C49">
            <w:r>
              <w:t>Primary Actor</w:t>
            </w:r>
          </w:p>
        </w:tc>
        <w:tc>
          <w:tcPr>
            <w:tcW w:w="6858" w:type="dxa"/>
          </w:tcPr>
          <w:p w14:paraId="34FD12D7" w14:textId="77777777" w:rsidR="00831C49" w:rsidRDefault="006E76CE">
            <w:r>
              <w:t>Employee (shipping)</w:t>
            </w:r>
          </w:p>
        </w:tc>
      </w:tr>
      <w:tr w:rsidR="00831C49" w14:paraId="0D721796" w14:textId="77777777" w:rsidTr="00831C49">
        <w:tc>
          <w:tcPr>
            <w:tcW w:w="2718" w:type="dxa"/>
          </w:tcPr>
          <w:p w14:paraId="09360E8C" w14:textId="77777777" w:rsidR="00831C49" w:rsidRDefault="00831C49">
            <w:r>
              <w:t>Supporting Actor(s)</w:t>
            </w:r>
          </w:p>
        </w:tc>
        <w:tc>
          <w:tcPr>
            <w:tcW w:w="6858" w:type="dxa"/>
          </w:tcPr>
          <w:p w14:paraId="79D8CE5F" w14:textId="5F618E04" w:rsidR="00831C49" w:rsidRDefault="00831C49"/>
        </w:tc>
      </w:tr>
      <w:tr w:rsidR="00831C49" w14:paraId="0F3BEE82" w14:textId="77777777" w:rsidTr="00831C49">
        <w:tc>
          <w:tcPr>
            <w:tcW w:w="2718" w:type="dxa"/>
          </w:tcPr>
          <w:p w14:paraId="6CFF9FBE" w14:textId="77777777" w:rsidR="00831C49" w:rsidRDefault="00831C49">
            <w:r>
              <w:t>Stakeholders</w:t>
            </w:r>
          </w:p>
        </w:tc>
        <w:tc>
          <w:tcPr>
            <w:tcW w:w="6858" w:type="dxa"/>
          </w:tcPr>
          <w:p w14:paraId="25A03C74" w14:textId="77777777" w:rsidR="00831C49" w:rsidRDefault="00831C49"/>
        </w:tc>
      </w:tr>
      <w:tr w:rsidR="00831C49" w14:paraId="7F1BF68F" w14:textId="77777777" w:rsidTr="00831C49">
        <w:tc>
          <w:tcPr>
            <w:tcW w:w="2718" w:type="dxa"/>
          </w:tcPr>
          <w:p w14:paraId="0939A5D4" w14:textId="77777777" w:rsidR="00831C49" w:rsidRDefault="00831C49">
            <w:r>
              <w:t>Generalization</w:t>
            </w:r>
          </w:p>
        </w:tc>
        <w:tc>
          <w:tcPr>
            <w:tcW w:w="6858" w:type="dxa"/>
          </w:tcPr>
          <w:p w14:paraId="039B7D20" w14:textId="77777777" w:rsidR="00831C49" w:rsidRDefault="00831C49"/>
        </w:tc>
      </w:tr>
      <w:tr w:rsidR="00831C49" w14:paraId="21066B31" w14:textId="77777777" w:rsidTr="00831C49">
        <w:tc>
          <w:tcPr>
            <w:tcW w:w="2718" w:type="dxa"/>
          </w:tcPr>
          <w:p w14:paraId="6ECEC628" w14:textId="77777777" w:rsidR="00831C49" w:rsidRDefault="00831C49">
            <w:r>
              <w:t>Include</w:t>
            </w:r>
          </w:p>
        </w:tc>
        <w:tc>
          <w:tcPr>
            <w:tcW w:w="6858" w:type="dxa"/>
          </w:tcPr>
          <w:p w14:paraId="0D94D044" w14:textId="77777777" w:rsidR="00831C49" w:rsidRDefault="00831C49"/>
        </w:tc>
      </w:tr>
      <w:tr w:rsidR="00831C49" w14:paraId="6435D82A" w14:textId="77777777" w:rsidTr="00831C49">
        <w:tc>
          <w:tcPr>
            <w:tcW w:w="2718" w:type="dxa"/>
          </w:tcPr>
          <w:p w14:paraId="0E4AE9E8" w14:textId="77777777" w:rsidR="00831C49" w:rsidRDefault="00831C49">
            <w:r>
              <w:t>Extend</w:t>
            </w:r>
          </w:p>
        </w:tc>
        <w:tc>
          <w:tcPr>
            <w:tcW w:w="6858" w:type="dxa"/>
          </w:tcPr>
          <w:p w14:paraId="6AFC181C" w14:textId="77777777" w:rsidR="00831C49" w:rsidRDefault="00831C49"/>
        </w:tc>
      </w:tr>
      <w:tr w:rsidR="00831C49" w14:paraId="7605AE33" w14:textId="77777777" w:rsidTr="00831C49">
        <w:tc>
          <w:tcPr>
            <w:tcW w:w="2718" w:type="dxa"/>
          </w:tcPr>
          <w:p w14:paraId="00B2B5FA" w14:textId="77777777" w:rsidR="00831C49" w:rsidRDefault="00831C49">
            <w:r>
              <w:t>Precondition</w:t>
            </w:r>
          </w:p>
        </w:tc>
        <w:tc>
          <w:tcPr>
            <w:tcW w:w="6858" w:type="dxa"/>
          </w:tcPr>
          <w:p w14:paraId="62FBEED1" w14:textId="77777777" w:rsidR="00831C49" w:rsidRDefault="006E76CE">
            <w:r>
              <w:t>Order</w:t>
            </w:r>
            <w:r w:rsidR="00DA6AFA">
              <w:t>(s) to be filled exist</w:t>
            </w:r>
          </w:p>
        </w:tc>
      </w:tr>
      <w:tr w:rsidR="00831C49" w14:paraId="1ACAAF3B" w14:textId="77777777" w:rsidTr="00831C49">
        <w:tc>
          <w:tcPr>
            <w:tcW w:w="2718" w:type="dxa"/>
          </w:tcPr>
          <w:p w14:paraId="52F8E3DF" w14:textId="77777777" w:rsidR="00831C49" w:rsidRDefault="00831C49">
            <w:r>
              <w:t>Trigger</w:t>
            </w:r>
          </w:p>
        </w:tc>
        <w:tc>
          <w:tcPr>
            <w:tcW w:w="6858" w:type="dxa"/>
          </w:tcPr>
          <w:p w14:paraId="314AB9E7" w14:textId="77777777" w:rsidR="00831C49" w:rsidRDefault="00831C49"/>
        </w:tc>
      </w:tr>
      <w:tr w:rsidR="00831C49" w14:paraId="5EFCBB66" w14:textId="77777777" w:rsidTr="00831C49">
        <w:tc>
          <w:tcPr>
            <w:tcW w:w="2718" w:type="dxa"/>
          </w:tcPr>
          <w:p w14:paraId="6CB13BE1" w14:textId="77777777" w:rsidR="00831C49" w:rsidRDefault="00831C49">
            <w:r>
              <w:t>Normal Flow</w:t>
            </w:r>
          </w:p>
        </w:tc>
        <w:tc>
          <w:tcPr>
            <w:tcW w:w="6858" w:type="dxa"/>
          </w:tcPr>
          <w:p w14:paraId="66531196" w14:textId="568F4260" w:rsidR="00831C49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selects open order</w:t>
            </w:r>
            <w:r w:rsidR="00EE3A0A">
              <w:t>s to print.</w:t>
            </w:r>
          </w:p>
          <w:p w14:paraId="1BD6823C" w14:textId="0E816839" w:rsidR="003021B6" w:rsidRDefault="00403EC5" w:rsidP="003021B6">
            <w:pPr>
              <w:pStyle w:val="ListParagraph"/>
              <w:numPr>
                <w:ilvl w:val="0"/>
                <w:numId w:val="1"/>
              </w:numPr>
            </w:pPr>
            <w:r>
              <w:t>System prints</w:t>
            </w:r>
            <w:bookmarkStart w:id="0" w:name="_GoBack"/>
            <w:bookmarkEnd w:id="0"/>
            <w:r w:rsidR="003021B6">
              <w:t xml:space="preserve"> pick list</w:t>
            </w:r>
            <w:r w:rsidR="00EE3A0A">
              <w:t>s</w:t>
            </w:r>
            <w:r>
              <w:t xml:space="preserve"> of items in the order</w:t>
            </w:r>
            <w:r w:rsidR="00EE3A0A">
              <w:t>.</w:t>
            </w:r>
          </w:p>
          <w:p w14:paraId="0F4EEA01" w14:textId="7A2F195C"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retrieves items from warehouse</w:t>
            </w:r>
            <w:r w:rsidR="00EE3A0A">
              <w:t>.</w:t>
            </w:r>
          </w:p>
          <w:p w14:paraId="6173D04C" w14:textId="7B7EA92C" w:rsidR="003021B6" w:rsidRDefault="003021B6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packages items for shipping</w:t>
            </w:r>
            <w:r w:rsidR="00EE3A0A">
              <w:t>.</w:t>
            </w:r>
          </w:p>
          <w:p w14:paraId="330AECB2" w14:textId="77777777" w:rsidR="003008DB" w:rsidRDefault="003008DB" w:rsidP="003021B6">
            <w:pPr>
              <w:pStyle w:val="ListParagraph"/>
              <w:numPr>
                <w:ilvl w:val="0"/>
                <w:numId w:val="1"/>
              </w:numPr>
            </w:pPr>
            <w:r>
              <w:t>Employee (shipping) adjusts order status to “Packed”.</w:t>
            </w:r>
          </w:p>
          <w:p w14:paraId="45273085" w14:textId="4A6AB556" w:rsidR="003021B6" w:rsidRDefault="00403EC5" w:rsidP="003021B6">
            <w:pPr>
              <w:pStyle w:val="ListParagraph"/>
              <w:numPr>
                <w:ilvl w:val="0"/>
                <w:numId w:val="1"/>
              </w:numPr>
            </w:pPr>
            <w:r>
              <w:t>System prints invoice and shipping labels</w:t>
            </w:r>
            <w:r w:rsidR="00EE3A0A">
              <w:t>.</w:t>
            </w:r>
          </w:p>
          <w:p w14:paraId="0B7D3F94" w14:textId="77777777" w:rsidR="003021B6" w:rsidRDefault="003021B6" w:rsidP="003008DB">
            <w:pPr>
              <w:pStyle w:val="ListParagraph"/>
              <w:numPr>
                <w:ilvl w:val="0"/>
                <w:numId w:val="1"/>
              </w:numPr>
            </w:pPr>
            <w:r>
              <w:t>Employee (shipping) adjusts order status</w:t>
            </w:r>
            <w:r w:rsidR="003008DB">
              <w:t xml:space="preserve"> to “Complete”</w:t>
            </w:r>
          </w:p>
        </w:tc>
      </w:tr>
      <w:tr w:rsidR="00831C49" w14:paraId="4C5A88E2" w14:textId="77777777" w:rsidTr="00831C49">
        <w:tc>
          <w:tcPr>
            <w:tcW w:w="2718" w:type="dxa"/>
          </w:tcPr>
          <w:p w14:paraId="20AE1F75" w14:textId="77777777" w:rsidR="00831C49" w:rsidRDefault="00831C49">
            <w:r>
              <w:t>Sub-Flows</w:t>
            </w:r>
          </w:p>
        </w:tc>
        <w:tc>
          <w:tcPr>
            <w:tcW w:w="6858" w:type="dxa"/>
          </w:tcPr>
          <w:p w14:paraId="52F99874" w14:textId="77777777" w:rsidR="00831C49" w:rsidRDefault="00831C49"/>
        </w:tc>
      </w:tr>
      <w:tr w:rsidR="00831C49" w14:paraId="1901B391" w14:textId="77777777" w:rsidTr="00831C49">
        <w:tc>
          <w:tcPr>
            <w:tcW w:w="2718" w:type="dxa"/>
          </w:tcPr>
          <w:p w14:paraId="484231C6" w14:textId="77777777"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14:paraId="729A0012" w14:textId="6FF3F383" w:rsidR="003008DB" w:rsidRDefault="003008DB" w:rsidP="00EE3A0A"/>
        </w:tc>
      </w:tr>
      <w:tr w:rsidR="00831C49" w14:paraId="62486F79" w14:textId="77777777" w:rsidTr="00831C49">
        <w:tc>
          <w:tcPr>
            <w:tcW w:w="2718" w:type="dxa"/>
          </w:tcPr>
          <w:p w14:paraId="7152936B" w14:textId="77777777" w:rsidR="00831C49" w:rsidRDefault="00831C49">
            <w:proofErr w:type="spellStart"/>
            <w:r>
              <w:t>Postcondition</w:t>
            </w:r>
            <w:proofErr w:type="spellEnd"/>
          </w:p>
        </w:tc>
        <w:tc>
          <w:tcPr>
            <w:tcW w:w="6858" w:type="dxa"/>
          </w:tcPr>
          <w:p w14:paraId="07EE7699" w14:textId="77777777" w:rsidR="00831C49" w:rsidRDefault="00831C49"/>
        </w:tc>
      </w:tr>
      <w:tr w:rsidR="00831C49" w14:paraId="243744B8" w14:textId="77777777" w:rsidTr="00831C49">
        <w:tc>
          <w:tcPr>
            <w:tcW w:w="2718" w:type="dxa"/>
          </w:tcPr>
          <w:p w14:paraId="0FE94F06" w14:textId="77777777" w:rsidR="00831C49" w:rsidRDefault="00831C49">
            <w:r>
              <w:t>Open Issues</w:t>
            </w:r>
          </w:p>
        </w:tc>
        <w:tc>
          <w:tcPr>
            <w:tcW w:w="6858" w:type="dxa"/>
          </w:tcPr>
          <w:p w14:paraId="04895966" w14:textId="77777777" w:rsidR="00831C49" w:rsidRDefault="00831C49"/>
        </w:tc>
      </w:tr>
      <w:tr w:rsidR="00831C49" w14:paraId="3AE17A73" w14:textId="77777777" w:rsidTr="00831C49">
        <w:tc>
          <w:tcPr>
            <w:tcW w:w="2718" w:type="dxa"/>
          </w:tcPr>
          <w:p w14:paraId="77541631" w14:textId="77777777" w:rsidR="00831C49" w:rsidRDefault="00831C49">
            <w:r>
              <w:t>Source</w:t>
            </w:r>
          </w:p>
        </w:tc>
        <w:tc>
          <w:tcPr>
            <w:tcW w:w="6858" w:type="dxa"/>
          </w:tcPr>
          <w:p w14:paraId="6FE43D59" w14:textId="77777777" w:rsidR="00831C49" w:rsidRDefault="006E76CE">
            <w:r>
              <w:t>Statement</w:t>
            </w:r>
          </w:p>
          <w:p w14:paraId="221280BC" w14:textId="77777777" w:rsidR="006E76CE" w:rsidRDefault="006E76CE">
            <w:r>
              <w:t>Stakeholders</w:t>
            </w:r>
          </w:p>
        </w:tc>
      </w:tr>
      <w:tr w:rsidR="00831C49" w14:paraId="5DB852BA" w14:textId="77777777" w:rsidTr="00831C49">
        <w:tc>
          <w:tcPr>
            <w:tcW w:w="2718" w:type="dxa"/>
          </w:tcPr>
          <w:p w14:paraId="7723528F" w14:textId="77777777" w:rsidR="00831C49" w:rsidRDefault="00831C49">
            <w:r>
              <w:t>Author</w:t>
            </w:r>
          </w:p>
        </w:tc>
        <w:tc>
          <w:tcPr>
            <w:tcW w:w="6858" w:type="dxa"/>
          </w:tcPr>
          <w:p w14:paraId="21232E6A" w14:textId="77777777" w:rsidR="00831C49" w:rsidRDefault="006E76CE">
            <w:r>
              <w:t>Group 1</w:t>
            </w:r>
          </w:p>
        </w:tc>
      </w:tr>
      <w:tr w:rsidR="00831C49" w14:paraId="3FABC9C6" w14:textId="77777777" w:rsidTr="00831C49">
        <w:tc>
          <w:tcPr>
            <w:tcW w:w="2718" w:type="dxa"/>
          </w:tcPr>
          <w:p w14:paraId="034A8895" w14:textId="77777777" w:rsidR="00831C49" w:rsidRDefault="00831C49">
            <w:r>
              <w:t>Revision and Date</w:t>
            </w:r>
          </w:p>
        </w:tc>
        <w:tc>
          <w:tcPr>
            <w:tcW w:w="6858" w:type="dxa"/>
          </w:tcPr>
          <w:p w14:paraId="5D667BE4" w14:textId="6B7FE5B0" w:rsidR="00831C49" w:rsidRDefault="00E36A4C" w:rsidP="00EE3A0A">
            <w:r>
              <w:t>Rev 1.</w:t>
            </w:r>
            <w:r w:rsidR="00EE3A0A">
              <w:t>2</w:t>
            </w:r>
            <w:r w:rsidR="006E76CE">
              <w:t xml:space="preserve"> </w:t>
            </w:r>
            <w:r w:rsidR="00EE3A0A">
              <w:t xml:space="preserve">  </w:t>
            </w:r>
            <w:r w:rsidR="006E76CE">
              <w:t>2/2</w:t>
            </w:r>
            <w:r w:rsidR="00EE3A0A">
              <w:t>5</w:t>
            </w:r>
            <w:r w:rsidR="006E76CE">
              <w:t>/2015</w:t>
            </w:r>
          </w:p>
        </w:tc>
      </w:tr>
    </w:tbl>
    <w:p w14:paraId="3C6889A5" w14:textId="77777777"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F4742" w14:textId="77777777" w:rsidR="00F47FC6" w:rsidRDefault="00F47FC6" w:rsidP="00831C49">
      <w:pPr>
        <w:spacing w:after="0" w:line="240" w:lineRule="auto"/>
      </w:pPr>
      <w:r>
        <w:separator/>
      </w:r>
    </w:p>
  </w:endnote>
  <w:endnote w:type="continuationSeparator" w:id="0">
    <w:p w14:paraId="6A053791" w14:textId="77777777" w:rsidR="00F47FC6" w:rsidRDefault="00F47FC6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D514B" w14:textId="77777777" w:rsidR="00F47FC6" w:rsidRDefault="00F47FC6" w:rsidP="00831C49">
      <w:pPr>
        <w:spacing w:after="0" w:line="240" w:lineRule="auto"/>
      </w:pPr>
      <w:r>
        <w:separator/>
      </w:r>
    </w:p>
  </w:footnote>
  <w:footnote w:type="continuationSeparator" w:id="0">
    <w:p w14:paraId="218735E1" w14:textId="77777777" w:rsidR="00F47FC6" w:rsidRDefault="00F47FC6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6F63"/>
    <w:multiLevelType w:val="hybridMultilevel"/>
    <w:tmpl w:val="D7B0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753D5"/>
    <w:multiLevelType w:val="hybridMultilevel"/>
    <w:tmpl w:val="64F2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3008DB"/>
    <w:rsid w:val="003021B6"/>
    <w:rsid w:val="003174CB"/>
    <w:rsid w:val="00403EC5"/>
    <w:rsid w:val="004E4889"/>
    <w:rsid w:val="004E5566"/>
    <w:rsid w:val="00547F48"/>
    <w:rsid w:val="006E76CE"/>
    <w:rsid w:val="00831C49"/>
    <w:rsid w:val="00DA6AFA"/>
    <w:rsid w:val="00E36A4C"/>
    <w:rsid w:val="00EE3A0A"/>
    <w:rsid w:val="00F22F45"/>
    <w:rsid w:val="00F47FC6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7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5</cp:revision>
  <dcterms:created xsi:type="dcterms:W3CDTF">2015-02-25T09:12:00Z</dcterms:created>
  <dcterms:modified xsi:type="dcterms:W3CDTF">2015-02-28T20:25:00Z</dcterms:modified>
</cp:coreProperties>
</file>