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A987B" w14:textId="57EC490F" w:rsidR="002D4572" w:rsidRPr="0027498D" w:rsidRDefault="002D4572" w:rsidP="002D4572">
      <w:pPr>
        <w:spacing w:before="60" w:after="60" w:line="312" w:lineRule="auto"/>
        <w:ind w:left="360"/>
        <w:jc w:val="center"/>
        <w:rPr>
          <w:b/>
          <w:sz w:val="52"/>
          <w:szCs w:val="86"/>
          <w:lang w:val="pl-PL"/>
        </w:rPr>
      </w:pPr>
      <w:r>
        <w:rPr>
          <w:b/>
          <w:sz w:val="52"/>
          <w:szCs w:val="86"/>
          <w:lang w:val="pl-PL"/>
        </w:rPr>
        <w:t>G</w:t>
      </w:r>
      <w:r w:rsidR="006A79A2">
        <w:rPr>
          <w:b/>
          <w:color w:val="ED7D31" w:themeColor="accent2"/>
          <w:sz w:val="52"/>
          <w:szCs w:val="86"/>
          <w:lang w:val="pl-PL"/>
        </w:rPr>
        <w:t>7</w:t>
      </w:r>
      <w:r>
        <w:rPr>
          <w:b/>
          <w:sz w:val="52"/>
          <w:szCs w:val="86"/>
          <w:lang w:val="pl-PL"/>
        </w:rPr>
        <w:t>_</w:t>
      </w:r>
      <w:r w:rsidRPr="0027498D">
        <w:rPr>
          <w:b/>
          <w:sz w:val="52"/>
          <w:szCs w:val="86"/>
          <w:lang w:val="pl-PL"/>
        </w:rPr>
        <w:t>stt</w:t>
      </w:r>
    </w:p>
    <w:p w14:paraId="4AB863FA" w14:textId="77777777" w:rsidR="002D4572" w:rsidRPr="00EA0C94" w:rsidRDefault="002D4572" w:rsidP="002D4572">
      <w:pPr>
        <w:spacing w:before="60" w:after="60" w:line="312" w:lineRule="auto"/>
        <w:ind w:left="360"/>
        <w:rPr>
          <w:b/>
          <w:color w:val="F4B083" w:themeColor="accent2" w:themeTint="99"/>
          <w:szCs w:val="18"/>
          <w:lang w:val="pl-PL"/>
        </w:rPr>
      </w:pPr>
      <w:r w:rsidRPr="000C53CC">
        <w:rPr>
          <w:b/>
          <w:szCs w:val="18"/>
          <w:lang w:val="pl-PL"/>
        </w:rPr>
        <w:t xml:space="preserve">HỌ TÊN: </w:t>
      </w:r>
      <w:r w:rsidRPr="000C53CC">
        <w:rPr>
          <w:b/>
          <w:szCs w:val="18"/>
          <w:lang w:val="pl-PL"/>
        </w:rPr>
        <w:tab/>
      </w:r>
      <w:r w:rsidRPr="000C53CC">
        <w:rPr>
          <w:b/>
          <w:szCs w:val="18"/>
          <w:lang w:val="pl-PL"/>
        </w:rPr>
        <w:tab/>
      </w:r>
      <w:r w:rsidRPr="000C53CC">
        <w:rPr>
          <w:b/>
          <w:szCs w:val="18"/>
          <w:lang w:val="pl-PL"/>
        </w:rPr>
        <w:tab/>
        <w:t>MSSV:</w:t>
      </w:r>
      <w:r w:rsidRPr="000C53CC">
        <w:rPr>
          <w:b/>
          <w:szCs w:val="18"/>
          <w:lang w:val="pl-PL"/>
        </w:rPr>
        <w:tab/>
      </w:r>
      <w:r w:rsidRPr="000C53CC">
        <w:rPr>
          <w:b/>
          <w:szCs w:val="18"/>
          <w:lang w:val="pl-PL"/>
        </w:rPr>
        <w:tab/>
      </w:r>
      <w:r w:rsidRPr="00EA0C94">
        <w:rPr>
          <w:b/>
          <w:color w:val="F4B083" w:themeColor="accent2" w:themeTint="99"/>
          <w:szCs w:val="18"/>
          <w:lang w:val="pl-PL"/>
        </w:rPr>
        <w:t>KÝ TÊN:</w:t>
      </w:r>
    </w:p>
    <w:p w14:paraId="1EE037A1" w14:textId="77777777" w:rsidR="002D4572" w:rsidRPr="00EA0C94" w:rsidRDefault="002D4572" w:rsidP="002D4572">
      <w:pPr>
        <w:spacing w:before="60" w:after="60" w:line="312" w:lineRule="auto"/>
        <w:ind w:left="360"/>
        <w:rPr>
          <w:bCs/>
          <w:szCs w:val="18"/>
          <w:lang w:val="pl-PL"/>
        </w:rPr>
      </w:pPr>
      <w:r w:rsidRPr="000C53CC">
        <w:rPr>
          <w:b/>
          <w:szCs w:val="18"/>
          <w:lang w:val="pl-PL"/>
        </w:rPr>
        <w:t>TRƯỜNG:</w:t>
      </w:r>
      <w:r w:rsidRPr="000C53CC">
        <w:rPr>
          <w:b/>
          <w:szCs w:val="18"/>
          <w:lang w:val="pl-PL"/>
        </w:rPr>
        <w:tab/>
      </w:r>
      <w:r w:rsidRPr="00EA0C94">
        <w:rPr>
          <w:bCs/>
          <w:szCs w:val="18"/>
          <w:lang w:val="pl-PL"/>
        </w:rPr>
        <w:t xml:space="preserve">HCMUTE  </w:t>
      </w:r>
      <w:r w:rsidRPr="00EA0C94">
        <w:rPr>
          <w:bCs/>
          <w:szCs w:val="18"/>
          <w:lang w:val="pl-PL"/>
        </w:rPr>
        <w:tab/>
      </w:r>
      <w:r w:rsidRPr="00EA0C94">
        <w:rPr>
          <w:bCs/>
          <w:szCs w:val="18"/>
          <w:lang w:val="pl-PL"/>
        </w:rPr>
        <w:tab/>
      </w:r>
      <w:r>
        <w:rPr>
          <w:bCs/>
          <w:szCs w:val="18"/>
          <w:lang w:val="pl-PL"/>
        </w:rPr>
        <w:tab/>
      </w:r>
    </w:p>
    <w:p w14:paraId="1AC2CBBF" w14:textId="77777777" w:rsidR="002D4572" w:rsidRPr="000C53CC" w:rsidRDefault="002D4572" w:rsidP="002D4572">
      <w:pPr>
        <w:spacing w:before="60" w:after="60" w:line="312" w:lineRule="auto"/>
        <w:ind w:left="360"/>
        <w:rPr>
          <w:b/>
          <w:szCs w:val="18"/>
          <w:lang w:val="pl-PL"/>
        </w:rPr>
      </w:pPr>
      <w:r w:rsidRPr="00383A6C">
        <w:rPr>
          <w:b/>
          <w:szCs w:val="18"/>
          <w:lang w:val="pl-PL"/>
        </w:rPr>
        <w:t>MÔN: eCOM (TMĐT)</w:t>
      </w:r>
    </w:p>
    <w:p w14:paraId="3E0F10F7" w14:textId="77777777" w:rsidR="002D4572" w:rsidRDefault="002D4572" w:rsidP="002D4572">
      <w:pPr>
        <w:spacing w:before="60" w:after="60" w:line="312" w:lineRule="auto"/>
        <w:ind w:left="360"/>
        <w:rPr>
          <w:b/>
          <w:color w:val="ED7D31" w:themeColor="accent2"/>
          <w:szCs w:val="18"/>
          <w:lang w:val="pl-PL"/>
        </w:rPr>
      </w:pPr>
      <w:r w:rsidRPr="000C53CC">
        <w:rPr>
          <w:b/>
          <w:szCs w:val="18"/>
          <w:lang w:val="pl-PL"/>
        </w:rPr>
        <w:t>NGÀY:  ..../....../......    (BUỔI HỌC SỐ ?)</w:t>
      </w:r>
      <w:r>
        <w:rPr>
          <w:b/>
          <w:szCs w:val="18"/>
          <w:lang w:val="pl-PL"/>
        </w:rPr>
        <w:t xml:space="preserve">: </w:t>
      </w:r>
      <w:r w:rsidRPr="00EF7E96">
        <w:rPr>
          <w:b/>
          <w:color w:val="ED7D31" w:themeColor="accent2"/>
          <w:szCs w:val="18"/>
          <w:lang w:val="pl-PL"/>
        </w:rPr>
        <w:t>HỌC BÙ BUỔI ? VỚI G???</w:t>
      </w:r>
    </w:p>
    <w:p w14:paraId="630A9E82" w14:textId="77777777" w:rsidR="000F3A1D" w:rsidRPr="00CB0C2A" w:rsidRDefault="000F3A1D" w:rsidP="000F3A1D">
      <w:pPr>
        <w:rPr>
          <w:b/>
          <w:bCs/>
          <w:color w:val="0000FF"/>
        </w:rPr>
      </w:pPr>
      <w:r w:rsidRPr="00CB0C2A">
        <w:rPr>
          <w:b/>
          <w:bCs/>
          <w:color w:val="0000FF"/>
        </w:rPr>
        <w:t>1. KHẢO SÁT TRỰC TUYẾN TRONG ONLINE MARKETING: G FROM</w:t>
      </w:r>
    </w:p>
    <w:p w14:paraId="296FC5B5" w14:textId="77777777" w:rsidR="000F3A1D" w:rsidRDefault="000F3A1D" w:rsidP="000F3A1D">
      <w:r w:rsidRPr="00272839">
        <w:rPr>
          <w:b/>
          <w:bCs/>
        </w:rPr>
        <w:t>1.1. Mục đích:</w:t>
      </w:r>
      <w:r>
        <w:t xml:space="preserve"> Google Form = lập các biểu mẫu khảo sát trực tuyến </w:t>
      </w:r>
    </w:p>
    <w:p w14:paraId="40007A7C" w14:textId="77777777" w:rsidR="000F3A1D" w:rsidRDefault="000F3A1D" w:rsidP="000F3A1D">
      <w:r>
        <w:t>VD : Khảo sát KH, Nhà CC, Đối tác, người dụng,… về cảm nhận, đánh giá,…. Đối với các sản phẩm hoặc dịch vụ mà HT TMĐT của đv cung cấp.</w:t>
      </w:r>
    </w:p>
    <w:p w14:paraId="6D67B6B1" w14:textId="77777777" w:rsidR="000F3A1D" w:rsidRPr="00272839" w:rsidRDefault="000F3A1D" w:rsidP="000F3A1D">
      <w:pPr>
        <w:rPr>
          <w:b/>
          <w:bCs/>
        </w:rPr>
      </w:pPr>
      <w:r w:rsidRPr="00272839">
        <w:rPr>
          <w:b/>
          <w:bCs/>
        </w:rPr>
        <w:t>1.2. Các bước:</w:t>
      </w:r>
    </w:p>
    <w:p w14:paraId="3ED8A7BA" w14:textId="77777777" w:rsidR="000F3A1D" w:rsidRDefault="000F3A1D" w:rsidP="000F3A1D">
      <w:r>
        <w:t>B1: Đăng nhập vào gmail….</w:t>
      </w:r>
    </w:p>
    <w:p w14:paraId="18A75520" w14:textId="77777777" w:rsidR="000F3A1D" w:rsidRDefault="000F3A1D" w:rsidP="000F3A1D">
      <w:r>
        <w:t>B2: Google  Apps: Form (Biểu mẫu)</w:t>
      </w:r>
    </w:p>
    <w:p w14:paraId="66797C32" w14:textId="77777777" w:rsidR="000F3A1D" w:rsidRPr="00272839" w:rsidRDefault="00272839" w:rsidP="000F3A1D">
      <w:pPr>
        <w:rPr>
          <w:b/>
          <w:bCs/>
        </w:rPr>
      </w:pPr>
      <w:r w:rsidRPr="00272839">
        <w:rPr>
          <w:b/>
          <w:bCs/>
        </w:rPr>
        <w:t>NHIỆM VỤ:</w:t>
      </w:r>
    </w:p>
    <w:p w14:paraId="5D9E869E" w14:textId="77777777" w:rsidR="00272839" w:rsidRDefault="00272839" w:rsidP="000F3A1D">
      <w:r>
        <w:t xml:space="preserve">+ Dùng google form thiết kế một hệ thống khảo sát online </w:t>
      </w:r>
      <w:r w:rsidR="000126CB">
        <w:t>đối với khách hàng (…: tùy đề tài) về sản phẩm, dịch vụ mà hệ thống TMĐT hoạch định phát triển trong Chương 4 (BC ĐAHP)</w:t>
      </w:r>
    </w:p>
    <w:p w14:paraId="259F504A" w14:textId="77777777" w:rsidR="000126CB" w:rsidRDefault="00CB0C2A" w:rsidP="000F3A1D">
      <w:r>
        <w:t>. Thiết kế form khảo sát</w:t>
      </w:r>
      <w:r w:rsidR="00F23045">
        <w:t xml:space="preserve"> (Copy) </w:t>
      </w:r>
    </w:p>
    <w:p w14:paraId="6BD7E825" w14:textId="77777777" w:rsidR="00CB0C2A" w:rsidRDefault="00CB0C2A" w:rsidP="000F3A1D">
      <w:r>
        <w:t>. Khảo sát thực nghiệm</w:t>
      </w:r>
    </w:p>
    <w:p w14:paraId="0ECA98B3" w14:textId="6D2D9218" w:rsidR="00613187" w:rsidRDefault="00CB0C2A" w:rsidP="000F3A1D">
      <w:r>
        <w:t>. Lấy số liệu tổng hợp về kết quả khảo sát</w:t>
      </w:r>
      <w:r w:rsidR="00F23045">
        <w:t xml:space="preserve"> (Copy)</w:t>
      </w:r>
    </w:p>
    <w:p w14:paraId="419A580F" w14:textId="7B6C3307" w:rsidR="00613187" w:rsidRDefault="00613187" w:rsidP="000F3A1D">
      <w:pPr>
        <w:rPr>
          <w:b/>
          <w:bCs/>
          <w:color w:val="0000FF"/>
        </w:rPr>
      </w:pPr>
      <w:r>
        <w:rPr>
          <w:b/>
          <w:bCs/>
          <w:color w:val="0000FF"/>
        </w:rPr>
        <w:t>2. THIẾT KẾ SITE ĐƠN GIẢN: G DAS</w:t>
      </w:r>
      <w:r w:rsidR="00A25EBF">
        <w:rPr>
          <w:b/>
          <w:bCs/>
          <w:color w:val="0000FF"/>
        </w:rPr>
        <w:t xml:space="preserve"> theo chủ đề đồ án học phần của chương 4( bài buổi 7 – dùng lại: web TMĐT ASP.NET / so</w:t>
      </w:r>
      <w:bookmarkStart w:id="0" w:name="_GoBack"/>
      <w:bookmarkEnd w:id="0"/>
    </w:p>
    <w:p w14:paraId="57C50724" w14:textId="115D138A" w:rsidR="000F3A1D" w:rsidRPr="00F23045" w:rsidRDefault="00613187" w:rsidP="000F3A1D">
      <w:pPr>
        <w:rPr>
          <w:b/>
          <w:bCs/>
          <w:color w:val="0000FF"/>
        </w:rPr>
      </w:pPr>
      <w:r>
        <w:rPr>
          <w:b/>
          <w:bCs/>
          <w:color w:val="0000FF"/>
        </w:rPr>
        <w:t>3</w:t>
      </w:r>
      <w:r w:rsidR="000F3A1D" w:rsidRPr="00F23045">
        <w:rPr>
          <w:b/>
          <w:bCs/>
          <w:color w:val="0000FF"/>
        </w:rPr>
        <w:t>. HOẠCH ĐỊNH CHIẾN LƯỢC ONLINE MARKETING: G ADS</w:t>
      </w:r>
    </w:p>
    <w:p w14:paraId="3CAFC473" w14:textId="77777777" w:rsidR="00F23045" w:rsidRPr="00272839" w:rsidRDefault="00F23045" w:rsidP="00F23045">
      <w:pPr>
        <w:rPr>
          <w:b/>
          <w:bCs/>
        </w:rPr>
      </w:pPr>
      <w:r w:rsidRPr="00272839">
        <w:rPr>
          <w:b/>
          <w:bCs/>
        </w:rPr>
        <w:t>NHIỆM VỤ:</w:t>
      </w:r>
    </w:p>
    <w:p w14:paraId="3E10377C" w14:textId="77777777" w:rsidR="00F23045" w:rsidRDefault="00F23045" w:rsidP="00F23045">
      <w:r>
        <w:t xml:space="preserve">+ Dùng google Ads hoạch định chiến lược </w:t>
      </w:r>
      <w:r w:rsidR="00745A56">
        <w:t xml:space="preserve">online marketing đối với </w:t>
      </w:r>
      <w:r>
        <w:t>hệ thống TMĐT hoạch định phát triển trong Chương 4 (BC ĐAHP)</w:t>
      </w:r>
    </w:p>
    <w:p w14:paraId="0F2D635F" w14:textId="77777777" w:rsidR="00F23045" w:rsidRDefault="00F23045" w:rsidP="00F23045">
      <w:r>
        <w:t xml:space="preserve">. </w:t>
      </w:r>
      <w:r w:rsidR="00745A56">
        <w:t>Hoạch định</w:t>
      </w:r>
      <w:r>
        <w:t xml:space="preserve"> (Copy) </w:t>
      </w:r>
    </w:p>
    <w:p w14:paraId="5B49E663" w14:textId="202C820E" w:rsidR="000F3A1D" w:rsidRDefault="00F23045" w:rsidP="00745A56">
      <w:pPr>
        <w:spacing w:before="60" w:after="60" w:line="312" w:lineRule="auto"/>
      </w:pPr>
      <w:r>
        <w:t xml:space="preserve">. Lấy số liệu tổng hợp về kết quả </w:t>
      </w:r>
      <w:r w:rsidR="00745A56">
        <w:t>hoạch định</w:t>
      </w:r>
      <w:r>
        <w:t xml:space="preserve"> (Copy)</w:t>
      </w:r>
    </w:p>
    <w:p w14:paraId="420E3669" w14:textId="321E60EF" w:rsidR="00BB0438" w:rsidRPr="00271F9E" w:rsidRDefault="009A41F6" w:rsidP="00BB0438">
      <w:pPr>
        <w:rPr>
          <w:rFonts w:ascii="Roboto" w:hAnsi="Roboto"/>
          <w:b/>
          <w:bCs/>
          <w:color w:val="0000FF"/>
          <w:sz w:val="26"/>
          <w:szCs w:val="26"/>
          <w:u w:val="single"/>
          <w:shd w:val="clear" w:color="auto" w:fill="FFFFFF"/>
        </w:rPr>
      </w:pPr>
      <w:r>
        <w:rPr>
          <w:rFonts w:ascii="Roboto" w:hAnsi="Roboto"/>
          <w:b/>
          <w:bCs/>
          <w:color w:val="0000FF"/>
          <w:sz w:val="26"/>
          <w:szCs w:val="26"/>
          <w:u w:val="single"/>
          <w:shd w:val="clear" w:color="auto" w:fill="FFFFFF"/>
        </w:rPr>
        <w:t>Giới thiệu</w:t>
      </w:r>
      <w:r w:rsidR="00BB0438" w:rsidRPr="00271F9E">
        <w:rPr>
          <w:rFonts w:ascii="Roboto" w:hAnsi="Roboto"/>
          <w:b/>
          <w:bCs/>
          <w:color w:val="0000FF"/>
          <w:sz w:val="26"/>
          <w:szCs w:val="26"/>
          <w:u w:val="single"/>
          <w:shd w:val="clear" w:color="auto" w:fill="FFFFFF"/>
        </w:rPr>
        <w:t xml:space="preserve">  HOẠCH ĐỊNH CHIẾN LƯỢC ONLINE MARKETING: Google ADS</w:t>
      </w:r>
    </w:p>
    <w:p w14:paraId="561B2ED7" w14:textId="24581A4B" w:rsidR="00BB0438" w:rsidRDefault="00BB0438" w:rsidP="00BB0438">
      <w:pPr>
        <w:rPr>
          <w:b/>
          <w:sz w:val="26"/>
          <w:szCs w:val="36"/>
        </w:rPr>
      </w:pPr>
      <w:r w:rsidRPr="00E97BA8">
        <w:rPr>
          <w:b/>
          <w:bCs/>
        </w:rPr>
        <w:t xml:space="preserve"> </w:t>
      </w:r>
      <w:r>
        <w:rPr>
          <w:b/>
          <w:bCs/>
        </w:rPr>
        <w:t>GOOLE ADS</w:t>
      </w:r>
      <w:r w:rsidR="009A41F6">
        <w:rPr>
          <w:b/>
          <w:bCs/>
        </w:rPr>
        <w:t xml:space="preserve"> : </w:t>
      </w:r>
      <w:r w:rsidRPr="0032331E">
        <w:rPr>
          <w:b/>
          <w:sz w:val="26"/>
          <w:szCs w:val="36"/>
        </w:rPr>
        <w:t xml:space="preserve">Google Workspace </w:t>
      </w:r>
    </w:p>
    <w:p w14:paraId="6BE0D97A" w14:textId="77777777" w:rsidR="00BB0438" w:rsidRDefault="00BB0438" w:rsidP="00BB0438">
      <w:r w:rsidRPr="0032331E">
        <w:rPr>
          <w:bCs/>
          <w:sz w:val="26"/>
          <w:szCs w:val="36"/>
        </w:rPr>
        <w:t xml:space="preserve">(tên cũ Google Suite = G Suite, Google Apps for Work, Google Apps for Business) </w:t>
      </w:r>
    </w:p>
    <w:p w14:paraId="2C040253" w14:textId="3E1F8EB0" w:rsidR="00BB0438" w:rsidRDefault="00BB0438" w:rsidP="00BB0438">
      <w:r>
        <w:t>CĂN CỨ ĐỀ TÀI CÁ NHÂN: ĐAHP + Khảo sát</w:t>
      </w:r>
      <w:r w:rsidR="00DD0EB0">
        <w:t xml:space="preserve"> G Form</w:t>
      </w:r>
    </w:p>
    <w:p w14:paraId="30D9FE4C" w14:textId="77777777" w:rsidR="00BB0438" w:rsidRDefault="00BB0438" w:rsidP="00BB0438">
      <w:r>
        <w:t xml:space="preserve">   đã Phân tích SWOT và xác định phân khúc thị trường và khách hàng mục tiêu</w:t>
      </w:r>
    </w:p>
    <w:p w14:paraId="35FD82C6" w14:textId="77777777" w:rsidR="00BB0438" w:rsidRDefault="00BB0438" w:rsidP="00BB0438">
      <w:r>
        <w:t xml:space="preserve">+ Xác định các yêu cầu liên quan quảng cáo  &amp; quảng bá và giới thiệu sản phẩm </w:t>
      </w:r>
    </w:p>
    <w:p w14:paraId="598EC59D" w14:textId="77777777" w:rsidR="00BB0438" w:rsidRDefault="00BB0438" w:rsidP="00BB0438">
      <w:r>
        <w:t>+ Hoạch định kế hoạch trên Google Ads đối với Hệ thống thương  mại điện tử của đề tài</w:t>
      </w:r>
    </w:p>
    <w:p w14:paraId="553FF026" w14:textId="77777777" w:rsidR="00BB0438" w:rsidRDefault="00BB0438" w:rsidP="00BB0438">
      <w:r w:rsidRPr="005B463F">
        <w:rPr>
          <w:b/>
          <w:bCs/>
        </w:rPr>
        <w:t xml:space="preserve">+ Thiết kế </w:t>
      </w:r>
      <w:r>
        <w:rPr>
          <w:b/>
          <w:bCs/>
        </w:rPr>
        <w:t xml:space="preserve">và triển khai trên Google Ads </w:t>
      </w:r>
    </w:p>
    <w:p w14:paraId="10ECD306" w14:textId="77777777" w:rsidR="00BB0438" w:rsidRDefault="00BB0438" w:rsidP="00BB0438">
      <w:r>
        <w:t>+ Vận dụng vào HT TMĐT của ĐAHP</w:t>
      </w:r>
    </w:p>
    <w:p w14:paraId="107A798D" w14:textId="77777777" w:rsidR="004F01E8" w:rsidRDefault="004F01E8" w:rsidP="00BB0438">
      <w:pPr>
        <w:rPr>
          <w:bCs/>
          <w:color w:val="0000FF"/>
          <w:sz w:val="26"/>
          <w:szCs w:val="36"/>
        </w:rPr>
      </w:pPr>
    </w:p>
    <w:p w14:paraId="2113CAEC" w14:textId="77777777" w:rsidR="004F01E8" w:rsidRDefault="004F01E8" w:rsidP="00BB0438">
      <w:pPr>
        <w:rPr>
          <w:bCs/>
          <w:color w:val="0000FF"/>
          <w:sz w:val="26"/>
          <w:szCs w:val="36"/>
        </w:rPr>
      </w:pPr>
    </w:p>
    <w:p w14:paraId="6B29945A" w14:textId="77777777" w:rsidR="004F01E8" w:rsidRDefault="004F01E8" w:rsidP="00BB0438">
      <w:pPr>
        <w:rPr>
          <w:bCs/>
          <w:color w:val="0000FF"/>
          <w:sz w:val="26"/>
          <w:szCs w:val="36"/>
        </w:rPr>
      </w:pPr>
    </w:p>
    <w:p w14:paraId="22E35788" w14:textId="77777777" w:rsidR="004F01E8" w:rsidRDefault="004F01E8" w:rsidP="00BB0438">
      <w:pPr>
        <w:rPr>
          <w:bCs/>
          <w:color w:val="0000FF"/>
          <w:sz w:val="26"/>
          <w:szCs w:val="36"/>
        </w:rPr>
      </w:pPr>
    </w:p>
    <w:p w14:paraId="03D123AF" w14:textId="77777777" w:rsidR="004F01E8" w:rsidRDefault="004F01E8" w:rsidP="00BB0438">
      <w:pPr>
        <w:rPr>
          <w:bCs/>
          <w:color w:val="0000FF"/>
          <w:sz w:val="26"/>
          <w:szCs w:val="36"/>
        </w:rPr>
      </w:pPr>
    </w:p>
    <w:p w14:paraId="40EE0998" w14:textId="77777777" w:rsidR="004F01E8" w:rsidRDefault="004F01E8" w:rsidP="00BB0438">
      <w:pPr>
        <w:rPr>
          <w:bCs/>
          <w:color w:val="0000FF"/>
          <w:sz w:val="26"/>
          <w:szCs w:val="36"/>
        </w:rPr>
      </w:pPr>
    </w:p>
    <w:p w14:paraId="3105ECE3" w14:textId="77777777" w:rsidR="004F01E8" w:rsidRDefault="004F01E8" w:rsidP="00BB0438">
      <w:pPr>
        <w:rPr>
          <w:bCs/>
          <w:color w:val="0000FF"/>
          <w:sz w:val="26"/>
          <w:szCs w:val="36"/>
        </w:rPr>
      </w:pPr>
    </w:p>
    <w:p w14:paraId="68685243" w14:textId="117FF5D6" w:rsidR="00BB0438" w:rsidRPr="005B463F" w:rsidRDefault="00BB0438" w:rsidP="00BB0438">
      <w:pPr>
        <w:rPr>
          <w:bCs/>
          <w:color w:val="0000FF"/>
          <w:sz w:val="26"/>
          <w:szCs w:val="36"/>
        </w:rPr>
      </w:pPr>
      <w:r w:rsidRPr="005B463F">
        <w:rPr>
          <w:bCs/>
          <w:color w:val="0000FF"/>
          <w:sz w:val="26"/>
          <w:szCs w:val="36"/>
        </w:rPr>
        <w:t>===================CÔNG CỤ SỬ DỤNG</w:t>
      </w:r>
      <w:r w:rsidR="00ED437D">
        <w:rPr>
          <w:bCs/>
          <w:color w:val="0000FF"/>
          <w:sz w:val="26"/>
          <w:szCs w:val="36"/>
        </w:rPr>
        <w:t xml:space="preserve"> THỰC HÀNH</w:t>
      </w:r>
    </w:p>
    <w:p w14:paraId="0528C051" w14:textId="77777777" w:rsidR="00BB0438" w:rsidRPr="00ED437D" w:rsidRDefault="00BB0438" w:rsidP="00BB0438">
      <w:pPr>
        <w:rPr>
          <w:b/>
          <w:color w:val="0000FF"/>
          <w:sz w:val="26"/>
          <w:szCs w:val="36"/>
        </w:rPr>
      </w:pPr>
      <w:r w:rsidRPr="00ED437D">
        <w:rPr>
          <w:b/>
          <w:color w:val="0000FF"/>
          <w:sz w:val="26"/>
          <w:szCs w:val="36"/>
        </w:rPr>
        <w:t>[1]  Google Ads (Advertising: quảng cáo)</w:t>
      </w:r>
    </w:p>
    <w:p w14:paraId="07668D17" w14:textId="77777777" w:rsidR="00BB0438" w:rsidRDefault="00BB0438" w:rsidP="00BB0438">
      <w:pPr>
        <w:rPr>
          <w:bCs/>
          <w:color w:val="0000FF"/>
          <w:sz w:val="26"/>
          <w:szCs w:val="36"/>
        </w:rPr>
      </w:pPr>
      <w:r>
        <w:rPr>
          <w:bCs/>
          <w:color w:val="0000FF"/>
          <w:sz w:val="26"/>
          <w:szCs w:val="36"/>
        </w:rPr>
        <w:t>. Mục đích: hoạch định chiến lược marketing online (e-marketing: mkt điện tử).</w:t>
      </w:r>
    </w:p>
    <w:p w14:paraId="043F5E89" w14:textId="77777777" w:rsidR="00BB0438" w:rsidRDefault="00BB0438" w:rsidP="00BB0438">
      <w:pPr>
        <w:rPr>
          <w:bCs/>
          <w:color w:val="0000FF"/>
          <w:sz w:val="26"/>
          <w:szCs w:val="36"/>
        </w:rPr>
      </w:pPr>
      <w:r>
        <w:rPr>
          <w:bCs/>
          <w:color w:val="0000FF"/>
          <w:sz w:val="26"/>
          <w:szCs w:val="36"/>
        </w:rPr>
        <w:t xml:space="preserve">   Có tích hợp MRT online trên Zalo </w:t>
      </w:r>
    </w:p>
    <w:p w14:paraId="0E1A6392" w14:textId="6CC1ABC5" w:rsidR="00BB0438" w:rsidRDefault="00BB0438" w:rsidP="00BB0438">
      <w:pPr>
        <w:rPr>
          <w:bCs/>
          <w:color w:val="0000FF"/>
          <w:sz w:val="26"/>
          <w:szCs w:val="36"/>
        </w:rPr>
      </w:pPr>
      <w:r>
        <w:rPr>
          <w:bCs/>
          <w:color w:val="0000FF"/>
          <w:sz w:val="26"/>
          <w:szCs w:val="36"/>
        </w:rPr>
        <w:t xml:space="preserve">. Nội dung: </w:t>
      </w:r>
    </w:p>
    <w:p w14:paraId="256A9B8D" w14:textId="77777777" w:rsidR="00BB0438" w:rsidRDefault="00BB0438" w:rsidP="00BB0438">
      <w:pPr>
        <w:pStyle w:val="ListParagraph"/>
        <w:numPr>
          <w:ilvl w:val="0"/>
          <w:numId w:val="1"/>
        </w:numPr>
        <w:rPr>
          <w:bCs/>
          <w:color w:val="0000FF"/>
          <w:sz w:val="26"/>
          <w:szCs w:val="36"/>
        </w:rPr>
      </w:pPr>
      <w:r>
        <w:rPr>
          <w:bCs/>
          <w:color w:val="0000FF"/>
          <w:sz w:val="26"/>
          <w:szCs w:val="36"/>
        </w:rPr>
        <w:t>Hoạch định tổng quan</w:t>
      </w:r>
    </w:p>
    <w:p w14:paraId="05DE3CF4" w14:textId="77777777" w:rsidR="00BB0438" w:rsidRDefault="00BB0438" w:rsidP="00BB0438">
      <w:pPr>
        <w:pStyle w:val="ListParagraph"/>
        <w:numPr>
          <w:ilvl w:val="0"/>
          <w:numId w:val="1"/>
        </w:numPr>
        <w:rPr>
          <w:bCs/>
          <w:color w:val="0000FF"/>
          <w:sz w:val="26"/>
          <w:szCs w:val="36"/>
        </w:rPr>
      </w:pPr>
      <w:r>
        <w:rPr>
          <w:bCs/>
          <w:color w:val="0000FF"/>
          <w:sz w:val="26"/>
          <w:szCs w:val="36"/>
        </w:rPr>
        <w:t>Dự trù các hoạt động marketing online</w:t>
      </w:r>
    </w:p>
    <w:p w14:paraId="39D5101E" w14:textId="77777777" w:rsidR="00BB0438" w:rsidRDefault="00BB0438" w:rsidP="00BB0438">
      <w:pPr>
        <w:pStyle w:val="ListParagraph"/>
        <w:numPr>
          <w:ilvl w:val="0"/>
          <w:numId w:val="1"/>
        </w:numPr>
        <w:rPr>
          <w:bCs/>
          <w:color w:val="0000FF"/>
          <w:sz w:val="26"/>
          <w:szCs w:val="36"/>
        </w:rPr>
      </w:pPr>
      <w:r>
        <w:rPr>
          <w:bCs/>
          <w:color w:val="0000FF"/>
          <w:sz w:val="26"/>
          <w:szCs w:val="36"/>
        </w:rPr>
        <w:t>Dự trù chi phí phục vụ …</w:t>
      </w:r>
    </w:p>
    <w:p w14:paraId="3DD82092" w14:textId="77777777" w:rsidR="00BB0438" w:rsidRDefault="00BB0438" w:rsidP="00BB0438">
      <w:pPr>
        <w:pStyle w:val="ListParagraph"/>
        <w:numPr>
          <w:ilvl w:val="0"/>
          <w:numId w:val="1"/>
        </w:numPr>
        <w:rPr>
          <w:bCs/>
          <w:color w:val="0000FF"/>
          <w:sz w:val="26"/>
          <w:szCs w:val="36"/>
        </w:rPr>
      </w:pPr>
      <w:r>
        <w:rPr>
          <w:bCs/>
          <w:color w:val="0000FF"/>
          <w:sz w:val="26"/>
          <w:szCs w:val="36"/>
        </w:rPr>
        <w:t>Dự trù tài nguyên phục vụ…</w:t>
      </w:r>
    </w:p>
    <w:p w14:paraId="27665A6E" w14:textId="77777777" w:rsidR="00BB0438" w:rsidRPr="00427536" w:rsidRDefault="00BB0438" w:rsidP="00BB0438">
      <w:pPr>
        <w:pStyle w:val="ListParagraph"/>
        <w:numPr>
          <w:ilvl w:val="0"/>
          <w:numId w:val="1"/>
        </w:numPr>
        <w:rPr>
          <w:bCs/>
          <w:color w:val="0000FF"/>
          <w:sz w:val="26"/>
          <w:szCs w:val="36"/>
        </w:rPr>
      </w:pPr>
      <w:r>
        <w:rPr>
          <w:bCs/>
          <w:color w:val="0000FF"/>
          <w:sz w:val="26"/>
          <w:szCs w:val="36"/>
        </w:rPr>
        <w:t>…</w:t>
      </w:r>
    </w:p>
    <w:p w14:paraId="1CA7FC30" w14:textId="77777777" w:rsidR="00BB0438" w:rsidRPr="00271F9E" w:rsidRDefault="00BB0438" w:rsidP="00BB0438">
      <w:pPr>
        <w:rPr>
          <w:rFonts w:ascii="Roboto" w:hAnsi="Roboto"/>
          <w:b/>
          <w:bCs/>
          <w:color w:val="0000FF"/>
          <w:sz w:val="26"/>
          <w:szCs w:val="26"/>
          <w:u w:val="single"/>
          <w:shd w:val="clear" w:color="auto" w:fill="FFFFFF"/>
        </w:rPr>
      </w:pPr>
      <w:r w:rsidRPr="00271F9E">
        <w:rPr>
          <w:rFonts w:ascii="Roboto" w:hAnsi="Roboto"/>
          <w:b/>
          <w:bCs/>
          <w:color w:val="0000FF"/>
          <w:sz w:val="26"/>
          <w:szCs w:val="26"/>
          <w:u w:val="single"/>
          <w:shd w:val="clear" w:color="auto" w:fill="FFFFFF"/>
        </w:rPr>
        <w:t>[2]. Google  Sites</w:t>
      </w:r>
    </w:p>
    <w:p w14:paraId="73828930" w14:textId="77777777" w:rsidR="00BB0438" w:rsidRDefault="00BB0438" w:rsidP="00BB0438">
      <w:r>
        <w:t xml:space="preserve">Hoạch định khai thác tích hợp Google Sites dùng trong hệ thống TMĐT của đề tài cá nhân trong ĐAHP: </w:t>
      </w:r>
      <w:hyperlink r:id="rId6" w:history="1">
        <w:r w:rsidRPr="00181826">
          <w:rPr>
            <w:rStyle w:val="Hyperlink"/>
          </w:rPr>
          <w:t>https://sites.google.com</w:t>
        </w:r>
      </w:hyperlink>
    </w:p>
    <w:p w14:paraId="71D5E8C6" w14:textId="77777777" w:rsidR="00BB0438" w:rsidRDefault="00BB0438" w:rsidP="00BB0438">
      <w:r>
        <w:t>+ Phân tích yêu cầu của đề tài ĐAHP có liên quan và khả năng áp dụng sites.google.</w:t>
      </w:r>
    </w:p>
    <w:p w14:paraId="364FFB53" w14:textId="77777777" w:rsidR="00BB0438" w:rsidRDefault="00BB0438" w:rsidP="00BB0438">
      <w:r>
        <w:t>+ Tiến trình tính hợp or kết hợp khai thác sử dụng</w:t>
      </w:r>
    </w:p>
    <w:p w14:paraId="356981AF" w14:textId="77777777" w:rsidR="00BB0438" w:rsidRDefault="00BB0438" w:rsidP="00BB0438">
      <w:r>
        <w:t>+ Hoạch định kế hoạch khai thác sử dụng.</w:t>
      </w:r>
    </w:p>
    <w:p w14:paraId="2BA0EAF2" w14:textId="77777777" w:rsidR="00BB0438" w:rsidRDefault="00BB0438" w:rsidP="00BB0438">
      <w:pPr>
        <w:spacing w:before="120" w:after="120" w:line="360" w:lineRule="auto"/>
        <w:rPr>
          <w:bCs/>
          <w:color w:val="0000FF"/>
          <w:sz w:val="26"/>
          <w:szCs w:val="36"/>
        </w:rPr>
      </w:pPr>
      <w:r>
        <w:rPr>
          <w:bCs/>
          <w:color w:val="0000FF"/>
          <w:sz w:val="26"/>
          <w:szCs w:val="36"/>
        </w:rPr>
        <w:t>. Mục đích: Cho phép NSD tự lập các pages TMĐT đơn giản, thường dùng</w:t>
      </w:r>
    </w:p>
    <w:p w14:paraId="57620D9F" w14:textId="77777777" w:rsidR="00BB0438" w:rsidRPr="00AB2B0A" w:rsidRDefault="00BB0438" w:rsidP="004F01E8">
      <w:pPr>
        <w:pStyle w:val="ListParagraph"/>
        <w:numPr>
          <w:ilvl w:val="0"/>
          <w:numId w:val="1"/>
        </w:numPr>
        <w:spacing w:before="120" w:after="120" w:line="360" w:lineRule="auto"/>
        <w:ind w:left="360"/>
        <w:rPr>
          <w:bCs/>
          <w:color w:val="0000FF"/>
          <w:sz w:val="22"/>
          <w:szCs w:val="32"/>
        </w:rPr>
      </w:pPr>
      <w:r w:rsidRPr="00AB2B0A">
        <w:rPr>
          <w:bCs/>
          <w:color w:val="0000FF"/>
          <w:sz w:val="22"/>
          <w:szCs w:val="32"/>
        </w:rPr>
        <w:t>DN or đơn vị mới bắt đầu với eCOM, chưa dự trù đủ các kinh phí cần thiết để thuê (mướn) lập trình phát triển các trang TMĐT chuyên nghiệp thì sự dụng google sites để thay thế (tạm dùng).</w:t>
      </w:r>
    </w:p>
    <w:p w14:paraId="67B16014" w14:textId="77777777" w:rsidR="00BB0438" w:rsidRPr="00AB2B0A" w:rsidRDefault="00BB0438" w:rsidP="004F01E8">
      <w:pPr>
        <w:pStyle w:val="ListParagraph"/>
        <w:numPr>
          <w:ilvl w:val="0"/>
          <w:numId w:val="1"/>
        </w:numPr>
        <w:spacing w:before="120" w:after="120" w:line="360" w:lineRule="auto"/>
        <w:ind w:left="360"/>
        <w:rPr>
          <w:bCs/>
          <w:color w:val="0000FF"/>
          <w:sz w:val="22"/>
          <w:szCs w:val="32"/>
        </w:rPr>
      </w:pPr>
      <w:r w:rsidRPr="00AB2B0A">
        <w:rPr>
          <w:bCs/>
          <w:color w:val="0000FF"/>
          <w:sz w:val="22"/>
          <w:szCs w:val="32"/>
        </w:rPr>
        <w:t>Lập các pages eCOM dự phòng (phòng ngừa) các pages eCOM chính thức gặp sự cố kỹ thuật thì vẫn có phương án thay thế.</w:t>
      </w:r>
    </w:p>
    <w:p w14:paraId="1ABFDEDF" w14:textId="77777777" w:rsidR="00BB0438" w:rsidRPr="00AB2B0A" w:rsidRDefault="00BB0438" w:rsidP="004F01E8">
      <w:pPr>
        <w:pStyle w:val="ListParagraph"/>
        <w:numPr>
          <w:ilvl w:val="0"/>
          <w:numId w:val="1"/>
        </w:numPr>
        <w:spacing w:before="120" w:after="120" w:line="360" w:lineRule="auto"/>
        <w:ind w:left="360"/>
        <w:rPr>
          <w:bCs/>
          <w:color w:val="0000FF"/>
          <w:sz w:val="22"/>
          <w:szCs w:val="32"/>
        </w:rPr>
      </w:pPr>
      <w:r w:rsidRPr="00AB2B0A">
        <w:rPr>
          <w:bCs/>
          <w:color w:val="0000FF"/>
          <w:sz w:val="22"/>
          <w:szCs w:val="32"/>
        </w:rPr>
        <w:t>Phục vụ thực nghiệm, học tập, làm quen với eCOM, đặc biệt là kết hợp thực nghiệm với các công cụ có sẵn của google; VD thực nghiệm g… Ads trong trường hợp chưa có sites eCOM chính thức</w:t>
      </w:r>
    </w:p>
    <w:p w14:paraId="4DD5D14D" w14:textId="77777777" w:rsidR="00BB0438" w:rsidRPr="00C22E38" w:rsidRDefault="00BB0438" w:rsidP="00BB0438">
      <w:pPr>
        <w:spacing w:before="120" w:after="120" w:line="360" w:lineRule="auto"/>
        <w:rPr>
          <w:bCs/>
          <w:color w:val="0000FF"/>
          <w:szCs w:val="34"/>
        </w:rPr>
      </w:pPr>
      <w:r w:rsidRPr="00C22E38">
        <w:rPr>
          <w:bCs/>
          <w:color w:val="0000FF"/>
          <w:szCs w:val="34"/>
        </w:rPr>
        <w:t xml:space="preserve">. Các bước lập </w:t>
      </w:r>
    </w:p>
    <w:p w14:paraId="1ECB4AF8" w14:textId="77777777" w:rsidR="00BB0438" w:rsidRPr="00C22E38" w:rsidRDefault="00BB0438" w:rsidP="00BB0438">
      <w:pPr>
        <w:spacing w:before="120" w:after="120" w:line="360" w:lineRule="auto"/>
        <w:rPr>
          <w:bCs/>
          <w:color w:val="0000FF"/>
          <w:szCs w:val="34"/>
        </w:rPr>
      </w:pPr>
      <w:r w:rsidRPr="00C22E38">
        <w:rPr>
          <w:bCs/>
          <w:color w:val="0000FF"/>
          <w:szCs w:val="34"/>
        </w:rPr>
        <w:t>Theo nhóm chủ đề sites;</w:t>
      </w:r>
    </w:p>
    <w:p w14:paraId="2177DFED" w14:textId="77777777" w:rsidR="00BB0438" w:rsidRPr="00271F9E" w:rsidRDefault="00BB0438" w:rsidP="00BB0438">
      <w:pPr>
        <w:rPr>
          <w:rFonts w:ascii="Roboto" w:hAnsi="Roboto"/>
          <w:b/>
          <w:bCs/>
          <w:color w:val="0000FF"/>
          <w:sz w:val="26"/>
          <w:szCs w:val="26"/>
          <w:u w:val="single"/>
          <w:shd w:val="clear" w:color="auto" w:fill="FFFFFF"/>
        </w:rPr>
      </w:pPr>
      <w:r w:rsidRPr="00271F9E">
        <w:rPr>
          <w:rFonts w:ascii="Roboto" w:hAnsi="Roboto"/>
          <w:b/>
          <w:bCs/>
          <w:color w:val="0000FF"/>
          <w:sz w:val="26"/>
          <w:szCs w:val="26"/>
          <w:u w:val="single"/>
          <w:shd w:val="clear" w:color="auto" w:fill="FFFFFF"/>
        </w:rPr>
        <w:t>[3]. Số đo CPC TRONG ECOM?</w:t>
      </w:r>
    </w:p>
    <w:p w14:paraId="0ED6399A" w14:textId="77777777" w:rsidR="00BB0438" w:rsidRPr="002737BD" w:rsidRDefault="00BB0438" w:rsidP="00BB0438">
      <w:pPr>
        <w:shd w:val="clear" w:color="auto" w:fill="FFFFFF"/>
        <w:spacing w:line="300" w:lineRule="atLeast"/>
        <w:rPr>
          <w:rFonts w:ascii="Roboto" w:hAnsi="Roboto"/>
          <w:color w:val="202124"/>
          <w:sz w:val="20"/>
          <w:szCs w:val="20"/>
        </w:rPr>
      </w:pPr>
      <w:r>
        <w:rPr>
          <w:rFonts w:ascii="Roboto" w:hAnsi="Roboto"/>
          <w:b/>
          <w:bCs/>
          <w:color w:val="202124"/>
          <w:sz w:val="20"/>
          <w:szCs w:val="20"/>
          <w:u w:val="single"/>
        </w:rPr>
        <w:t xml:space="preserve">3.1. </w:t>
      </w:r>
      <w:r w:rsidRPr="00624D83">
        <w:rPr>
          <w:rFonts w:ascii="Roboto" w:hAnsi="Roboto"/>
          <w:b/>
          <w:bCs/>
          <w:color w:val="202124"/>
          <w:sz w:val="20"/>
          <w:szCs w:val="20"/>
          <w:u w:val="single"/>
        </w:rPr>
        <w:t>KOL {Key Opinion Leader}</w:t>
      </w:r>
      <w:r w:rsidRPr="002737BD">
        <w:rPr>
          <w:rFonts w:ascii="Roboto" w:hAnsi="Roboto"/>
          <w:color w:val="202124"/>
          <w:sz w:val="20"/>
          <w:szCs w:val="20"/>
        </w:rPr>
        <w:t xml:space="preserve"> </w:t>
      </w:r>
      <w:r>
        <w:rPr>
          <w:rFonts w:ascii="Roboto" w:hAnsi="Roboto"/>
          <w:color w:val="202124"/>
          <w:sz w:val="20"/>
          <w:szCs w:val="20"/>
        </w:rPr>
        <w:t xml:space="preserve"> : </w:t>
      </w:r>
      <w:r w:rsidRPr="002737BD">
        <w:rPr>
          <w:rFonts w:ascii="Roboto" w:hAnsi="Roboto"/>
          <w:color w:val="202124"/>
          <w:sz w:val="20"/>
          <w:szCs w:val="20"/>
        </w:rPr>
        <w:t>“Người tư vấn chính”</w:t>
      </w:r>
      <w:r>
        <w:rPr>
          <w:rFonts w:ascii="Roboto" w:hAnsi="Roboto"/>
          <w:color w:val="202124"/>
          <w:sz w:val="20"/>
          <w:szCs w:val="20"/>
        </w:rPr>
        <w:t xml:space="preserve"> (</w:t>
      </w:r>
      <w:r w:rsidRPr="002737BD">
        <w:rPr>
          <w:rFonts w:ascii="Roboto" w:hAnsi="Roboto"/>
          <w:color w:val="202124"/>
          <w:sz w:val="20"/>
          <w:szCs w:val="20"/>
        </w:rPr>
        <w:t>"người dẫn dắt dư luận chủ chốt"</w:t>
      </w:r>
      <w:r>
        <w:rPr>
          <w:rFonts w:ascii="Roboto" w:hAnsi="Roboto"/>
          <w:color w:val="202124"/>
          <w:sz w:val="20"/>
          <w:szCs w:val="20"/>
        </w:rPr>
        <w:t xml:space="preserve"> OR  </w:t>
      </w:r>
      <w:r w:rsidRPr="002737BD">
        <w:rPr>
          <w:rFonts w:ascii="Roboto" w:hAnsi="Roboto"/>
          <w:color w:val="202124"/>
          <w:sz w:val="20"/>
          <w:szCs w:val="20"/>
        </w:rPr>
        <w:t>“Người tư vấn quan điểm chính”</w:t>
      </w:r>
      <w:r>
        <w:rPr>
          <w:rFonts w:ascii="Roboto" w:hAnsi="Roboto"/>
          <w:color w:val="202124"/>
          <w:sz w:val="20"/>
          <w:szCs w:val="20"/>
        </w:rPr>
        <w:t xml:space="preserve">) </w:t>
      </w:r>
    </w:p>
    <w:p w14:paraId="4B6C8CC1" w14:textId="77777777" w:rsidR="00BB0438" w:rsidRPr="00AB2B0A" w:rsidRDefault="00BB0438" w:rsidP="00BB0438">
      <w:pPr>
        <w:spacing w:before="120" w:after="120" w:line="360" w:lineRule="auto"/>
        <w:rPr>
          <w:rFonts w:ascii="Roboto" w:hAnsi="Roboto"/>
          <w:color w:val="202124"/>
          <w:sz w:val="16"/>
          <w:szCs w:val="16"/>
        </w:rPr>
      </w:pPr>
      <w:r w:rsidRPr="00AB2B0A">
        <w:rPr>
          <w:rFonts w:ascii="Roboto" w:hAnsi="Roboto"/>
          <w:color w:val="202124"/>
          <w:sz w:val="16"/>
          <w:szCs w:val="16"/>
        </w:rPr>
        <w:t>. KOL Là những người được đông đảo mọi người biết đến, có tầm ảnh hưởng trong một lĩnh vực nào đó, như diễn viên, ca sĩ, nhạc sĩ, MC, người mẫu, hot instagram, beauty blogger, vlogger.. (số lượng following) =có khả năng thu hút người dùng quan tâm trên hệ internet rất mạnh.</w:t>
      </w:r>
    </w:p>
    <w:p w14:paraId="1E60B0B7" w14:textId="77777777" w:rsidR="00BB0438" w:rsidRPr="00AB2B0A" w:rsidRDefault="00BB0438" w:rsidP="00BB0438">
      <w:pPr>
        <w:spacing w:before="120" w:after="120" w:line="360" w:lineRule="auto"/>
        <w:rPr>
          <w:rFonts w:ascii="Roboto" w:hAnsi="Roboto"/>
          <w:color w:val="202124"/>
          <w:sz w:val="16"/>
          <w:szCs w:val="16"/>
        </w:rPr>
      </w:pPr>
      <w:r w:rsidRPr="00AB2B0A">
        <w:rPr>
          <w:rFonts w:ascii="Roboto" w:hAnsi="Roboto"/>
          <w:color w:val="202124"/>
          <w:sz w:val="16"/>
          <w:szCs w:val="16"/>
        </w:rPr>
        <w:t>. KOL cũng có thể là người có chuyên môn về một lĩnh vực nào đó, có sức ảnh hưởng tới đông đảo mọi người. KOLs có lượng người theo dõi nhiều, họ thường chia sẻ những khía cạnh liên quan đến lĩnh vực mà mình đang làm, đang nghiên cứu và có chuyên môn tốt về lĩnh vực này.</w:t>
      </w:r>
    </w:p>
    <w:p w14:paraId="7E6825D5" w14:textId="6A4BE1E1" w:rsidR="00BB0438" w:rsidRPr="00AB2B0A" w:rsidRDefault="00BB0438" w:rsidP="00BB0438">
      <w:pPr>
        <w:spacing w:before="120" w:after="120" w:line="360" w:lineRule="auto"/>
        <w:rPr>
          <w:rFonts w:ascii="Roboto" w:hAnsi="Roboto"/>
          <w:color w:val="202124"/>
          <w:sz w:val="16"/>
          <w:szCs w:val="16"/>
        </w:rPr>
      </w:pPr>
      <w:r w:rsidRPr="00AB2B0A">
        <w:rPr>
          <w:rFonts w:ascii="Roboto" w:hAnsi="Roboto"/>
          <w:color w:val="202124"/>
          <w:sz w:val="16"/>
          <w:szCs w:val="16"/>
        </w:rPr>
        <w:t>. KOL có thể định hướng dư luận (tích cực, tiêu cực) =&gt; dễ hình thành các “hiệu ứng đám đông” =&gt; ảnh hưởng lớn đến cá nhân, tổ chức cả về chính trị, kinh tế, văn hóa.</w:t>
      </w:r>
    </w:p>
    <w:p w14:paraId="7C256AD2" w14:textId="77777777" w:rsidR="00BF51AC" w:rsidRPr="00BF51AC" w:rsidRDefault="00BF51AC" w:rsidP="00BB0438">
      <w:pPr>
        <w:spacing w:before="120" w:after="120" w:line="360" w:lineRule="auto"/>
        <w:rPr>
          <w:rFonts w:ascii="Roboto" w:hAnsi="Roboto"/>
          <w:color w:val="202124"/>
          <w:sz w:val="14"/>
          <w:szCs w:val="14"/>
        </w:rPr>
      </w:pPr>
    </w:p>
    <w:p w14:paraId="7C8055E9" w14:textId="77777777" w:rsidR="00BB0438" w:rsidRDefault="00BB0438" w:rsidP="00BB0438">
      <w:pPr>
        <w:spacing w:before="120" w:after="120" w:line="360" w:lineRule="auto"/>
        <w:rPr>
          <w:rFonts w:ascii="Roboto" w:hAnsi="Roboto"/>
          <w:color w:val="202124"/>
          <w:sz w:val="20"/>
          <w:szCs w:val="20"/>
        </w:rPr>
      </w:pPr>
      <w:r>
        <w:rPr>
          <w:rFonts w:ascii="Roboto" w:hAnsi="Roboto"/>
          <w:b/>
          <w:bCs/>
          <w:color w:val="202124"/>
          <w:sz w:val="20"/>
          <w:szCs w:val="20"/>
          <w:u w:val="single"/>
        </w:rPr>
        <w:lastRenderedPageBreak/>
        <w:t xml:space="preserve">3.2. </w:t>
      </w:r>
      <w:r w:rsidRPr="00624D83">
        <w:rPr>
          <w:rFonts w:ascii="Roboto" w:hAnsi="Roboto"/>
          <w:b/>
          <w:bCs/>
          <w:color w:val="202124"/>
          <w:sz w:val="20"/>
          <w:szCs w:val="20"/>
          <w:u w:val="single"/>
        </w:rPr>
        <w:t>CPC (Cost Per Click) hay PPC (Pay Per Click)</w:t>
      </w:r>
      <w:r w:rsidRPr="002737BD">
        <w:rPr>
          <w:rFonts w:ascii="Roboto" w:hAnsi="Roboto"/>
          <w:color w:val="202124"/>
          <w:sz w:val="20"/>
          <w:szCs w:val="20"/>
        </w:rPr>
        <w:t xml:space="preserve"> </w:t>
      </w:r>
    </w:p>
    <w:p w14:paraId="626CBD75" w14:textId="77777777" w:rsidR="00BB0438" w:rsidRDefault="00BB0438" w:rsidP="00BB0438">
      <w:pPr>
        <w:spacing w:before="120" w:after="120" w:line="360" w:lineRule="auto"/>
        <w:rPr>
          <w:rFonts w:ascii="Roboto" w:hAnsi="Roboto"/>
          <w:color w:val="202124"/>
          <w:sz w:val="20"/>
          <w:szCs w:val="20"/>
        </w:rPr>
      </w:pPr>
      <w:r>
        <w:rPr>
          <w:rFonts w:ascii="Roboto" w:hAnsi="Roboto"/>
          <w:color w:val="202124"/>
          <w:sz w:val="20"/>
          <w:szCs w:val="20"/>
        </w:rPr>
        <w:t>. Hình thức thuê mướn các dịch vụ thu hút (“lôi kéo”) nhiều người dùng (khách hàng) truy xuất or quan tâm đến dịch vụ hoặc sản phẩm KD của mình trên các trang TMĐT, thông quá đó việc chi trả (cho phí) cho “công” của dịch vụ CPC (PPC) thông qua số lượng người sd OR KH click vào sản phầm or dịch vụ KD của mình / eCOM Pages.</w:t>
      </w:r>
    </w:p>
    <w:p w14:paraId="00AD2E6A" w14:textId="77777777" w:rsidR="00BB0438" w:rsidRDefault="00BB0438" w:rsidP="00BB0438">
      <w:pPr>
        <w:spacing w:before="120" w:after="120" w:line="360" w:lineRule="auto"/>
        <w:rPr>
          <w:rFonts w:ascii="Roboto" w:hAnsi="Roboto"/>
          <w:color w:val="202124"/>
          <w:sz w:val="20"/>
          <w:szCs w:val="20"/>
        </w:rPr>
      </w:pPr>
      <w:r>
        <w:rPr>
          <w:rFonts w:ascii="Roboto" w:hAnsi="Roboto"/>
          <w:color w:val="202124"/>
          <w:sz w:val="20"/>
          <w:szCs w:val="20"/>
        </w:rPr>
        <w:t>-&gt; Nhờ đó cơ hội kinh doanh (bán hàng) được phát huy (có khả năng làm tăng số lượng người mua).</w:t>
      </w:r>
    </w:p>
    <w:p w14:paraId="0EDA441F" w14:textId="77777777" w:rsidR="00BB0438" w:rsidRDefault="00BB0438" w:rsidP="00BB0438">
      <w:pPr>
        <w:spacing w:before="120" w:after="120" w:line="360" w:lineRule="auto"/>
        <w:rPr>
          <w:rFonts w:ascii="Roboto" w:hAnsi="Roboto"/>
          <w:color w:val="202124"/>
          <w:sz w:val="20"/>
          <w:szCs w:val="20"/>
        </w:rPr>
      </w:pPr>
      <w:r>
        <w:rPr>
          <w:rFonts w:ascii="Roboto" w:hAnsi="Roboto"/>
          <w:color w:val="202124"/>
          <w:sz w:val="20"/>
          <w:szCs w:val="20"/>
        </w:rPr>
        <w:t xml:space="preserve"> . L</w:t>
      </w:r>
      <w:r w:rsidRPr="002737BD">
        <w:rPr>
          <w:rFonts w:ascii="Roboto" w:hAnsi="Roboto"/>
          <w:color w:val="202124"/>
          <w:sz w:val="20"/>
          <w:szCs w:val="20"/>
        </w:rPr>
        <w:t>à hình thức quảng cáo trực tuyến, trong đó nhà quảng cáo sẽ trả tiền khi có người dùng chuột nhấn vào liên kết vào quảng cáo của họ</w:t>
      </w:r>
      <w:r>
        <w:rPr>
          <w:rFonts w:ascii="Roboto" w:hAnsi="Roboto"/>
          <w:color w:val="202124"/>
          <w:sz w:val="20"/>
          <w:szCs w:val="20"/>
        </w:rPr>
        <w:t xml:space="preserve"> (</w:t>
      </w:r>
      <w:r w:rsidRPr="002737BD">
        <w:rPr>
          <w:rFonts w:ascii="Roboto" w:hAnsi="Roboto"/>
          <w:color w:val="202124"/>
          <w:sz w:val="20"/>
          <w:szCs w:val="20"/>
        </w:rPr>
        <w:t xml:space="preserve">không </w:t>
      </w:r>
      <w:r>
        <w:rPr>
          <w:rFonts w:ascii="Roboto" w:hAnsi="Roboto"/>
          <w:color w:val="202124"/>
          <w:sz w:val="20"/>
          <w:szCs w:val="20"/>
        </w:rPr>
        <w:t xml:space="preserve">chỉ là </w:t>
      </w:r>
      <w:r w:rsidRPr="002737BD">
        <w:rPr>
          <w:rFonts w:ascii="Roboto" w:hAnsi="Roboto"/>
          <w:color w:val="202124"/>
          <w:sz w:val="20"/>
          <w:szCs w:val="20"/>
        </w:rPr>
        <w:t>lượt xem</w:t>
      </w:r>
      <w:r>
        <w:rPr>
          <w:rFonts w:ascii="Roboto" w:hAnsi="Roboto"/>
          <w:color w:val="202124"/>
          <w:sz w:val="20"/>
          <w:szCs w:val="20"/>
        </w:rPr>
        <w:t xml:space="preserve"> = truy xuất)</w:t>
      </w:r>
    </w:p>
    <w:p w14:paraId="667401CC" w14:textId="77777777" w:rsidR="00BB0438" w:rsidRDefault="00BB0438" w:rsidP="00BB0438">
      <w:pPr>
        <w:spacing w:before="120" w:after="120" w:line="360" w:lineRule="auto"/>
        <w:rPr>
          <w:rFonts w:ascii="Roboto" w:hAnsi="Roboto"/>
          <w:color w:val="202124"/>
          <w:sz w:val="20"/>
          <w:szCs w:val="20"/>
        </w:rPr>
      </w:pPr>
      <w:r>
        <w:rPr>
          <w:rFonts w:ascii="Roboto" w:hAnsi="Roboto"/>
          <w:color w:val="202124"/>
          <w:sz w:val="20"/>
          <w:szCs w:val="20"/>
        </w:rPr>
        <w:t xml:space="preserve">. </w:t>
      </w:r>
      <w:r w:rsidRPr="00624D83">
        <w:rPr>
          <w:rFonts w:ascii="Roboto" w:hAnsi="Roboto"/>
          <w:color w:val="202124"/>
          <w:sz w:val="20"/>
          <w:szCs w:val="20"/>
        </w:rPr>
        <w:t>CPC {Cost per Click}</w:t>
      </w:r>
      <w:r>
        <w:rPr>
          <w:rFonts w:ascii="Roboto" w:hAnsi="Roboto"/>
          <w:color w:val="202124"/>
          <w:sz w:val="20"/>
          <w:szCs w:val="20"/>
        </w:rPr>
        <w:t xml:space="preserve"> </w:t>
      </w:r>
      <w:r w:rsidRPr="002737BD">
        <w:rPr>
          <w:rFonts w:ascii="Roboto" w:hAnsi="Roboto"/>
          <w:color w:val="202124"/>
          <w:sz w:val="20"/>
          <w:szCs w:val="20"/>
        </w:rPr>
        <w:t xml:space="preserve">là hình thức quảng cáo trả phí được thanh toán dựa vào số click/bấm vào quảng cáo. Góp phần mang lại </w:t>
      </w:r>
      <w:r>
        <w:rPr>
          <w:rFonts w:ascii="Roboto" w:hAnsi="Roboto"/>
          <w:color w:val="202124"/>
          <w:sz w:val="20"/>
          <w:szCs w:val="20"/>
        </w:rPr>
        <w:t xml:space="preserve">cơ hội bán hàng / dịch vụ online của </w:t>
      </w:r>
      <w:r w:rsidRPr="002737BD">
        <w:rPr>
          <w:rFonts w:ascii="Roboto" w:hAnsi="Roboto"/>
          <w:color w:val="202124"/>
          <w:sz w:val="20"/>
          <w:szCs w:val="20"/>
        </w:rPr>
        <w:t>các doanh nghiệp.</w:t>
      </w:r>
    </w:p>
    <w:p w14:paraId="0B75DEB8" w14:textId="77777777" w:rsidR="00BB0438" w:rsidRDefault="00BB0438" w:rsidP="00BB0438">
      <w:pPr>
        <w:spacing w:before="120" w:after="120" w:line="360" w:lineRule="auto"/>
        <w:rPr>
          <w:rFonts w:ascii="Roboto" w:hAnsi="Roboto"/>
          <w:color w:val="202124"/>
          <w:sz w:val="20"/>
          <w:szCs w:val="20"/>
        </w:rPr>
      </w:pPr>
      <w:r>
        <w:rPr>
          <w:rFonts w:ascii="Roboto" w:hAnsi="Roboto"/>
          <w:color w:val="202124"/>
          <w:sz w:val="20"/>
          <w:szCs w:val="20"/>
        </w:rPr>
        <w:t>. Ngoài ra, còn có khái niệm “</w:t>
      </w:r>
      <w:r w:rsidRPr="002737BD">
        <w:rPr>
          <w:rFonts w:ascii="Roboto" w:hAnsi="Roboto"/>
          <w:color w:val="202124"/>
          <w:sz w:val="20"/>
          <w:szCs w:val="20"/>
        </w:rPr>
        <w:t>Chi phí trung bình cho mỗi lượt nhấp (CPC trung bình)</w:t>
      </w:r>
      <w:r>
        <w:rPr>
          <w:rFonts w:ascii="Roboto" w:hAnsi="Roboto"/>
          <w:color w:val="202124"/>
          <w:sz w:val="20"/>
          <w:szCs w:val="20"/>
        </w:rPr>
        <w:t>”</w:t>
      </w:r>
      <w:r w:rsidRPr="002737BD">
        <w:rPr>
          <w:rFonts w:ascii="Roboto" w:hAnsi="Roboto"/>
          <w:color w:val="202124"/>
          <w:sz w:val="20"/>
          <w:szCs w:val="20"/>
        </w:rPr>
        <w:t xml:space="preserve"> được tính bằng cách chia tổng chi phí của các lượt nhấp mà bạn nhận được cho tổng số lượt nhấp. CPC trung bình được tính dựa trên chi phí mỗi lượt nhấp thực tế (CPC thực tế). CPC thực tế là số tiền thực tế mà bạn phải trả cho một lượt nhấp vào quảng cáo của mình</w:t>
      </w:r>
    </w:p>
    <w:p w14:paraId="43EDEE58" w14:textId="77777777" w:rsidR="00BB0438" w:rsidRPr="00271F9E" w:rsidRDefault="00BB0438" w:rsidP="00BB0438">
      <w:pPr>
        <w:rPr>
          <w:rFonts w:ascii="Roboto" w:hAnsi="Roboto"/>
          <w:b/>
          <w:bCs/>
          <w:color w:val="0000FF"/>
          <w:sz w:val="26"/>
          <w:szCs w:val="26"/>
          <w:u w:val="single"/>
          <w:shd w:val="clear" w:color="auto" w:fill="FFFFFF"/>
        </w:rPr>
      </w:pPr>
      <w:r>
        <w:rPr>
          <w:rFonts w:ascii="Roboto" w:hAnsi="Roboto"/>
          <w:b/>
          <w:bCs/>
          <w:color w:val="0000FF"/>
          <w:sz w:val="26"/>
          <w:szCs w:val="26"/>
          <w:u w:val="single"/>
          <w:shd w:val="clear" w:color="auto" w:fill="FFFFFF"/>
        </w:rPr>
        <w:t xml:space="preserve">[4]. </w:t>
      </w:r>
      <w:r w:rsidRPr="00271F9E">
        <w:rPr>
          <w:rFonts w:ascii="Roboto" w:hAnsi="Roboto"/>
          <w:b/>
          <w:bCs/>
          <w:color w:val="0000FF"/>
          <w:sz w:val="26"/>
          <w:szCs w:val="26"/>
          <w:u w:val="single"/>
          <w:shd w:val="clear" w:color="auto" w:fill="FFFFFF"/>
        </w:rPr>
        <w:t xml:space="preserve"> Menimeter</w:t>
      </w:r>
      <w:r>
        <w:rPr>
          <w:rFonts w:ascii="Roboto" w:hAnsi="Roboto"/>
          <w:b/>
          <w:bCs/>
          <w:color w:val="0000FF"/>
          <w:sz w:val="26"/>
          <w:szCs w:val="26"/>
          <w:u w:val="single"/>
          <w:shd w:val="clear" w:color="auto" w:fill="FFFFFF"/>
        </w:rPr>
        <w:t xml:space="preserve"> và </w:t>
      </w:r>
      <w:r w:rsidRPr="00271F9E">
        <w:rPr>
          <w:rFonts w:ascii="Roboto" w:hAnsi="Roboto"/>
          <w:b/>
          <w:bCs/>
          <w:color w:val="0000FF"/>
          <w:sz w:val="26"/>
          <w:szCs w:val="26"/>
          <w:u w:val="single"/>
          <w:shd w:val="clear" w:color="auto" w:fill="FFFFFF"/>
        </w:rPr>
        <w:t>kahoot.it</w:t>
      </w:r>
    </w:p>
    <w:p w14:paraId="19DD73F9" w14:textId="77777777" w:rsidR="00BB0438" w:rsidRDefault="00BB0438" w:rsidP="00BB0438">
      <w:pPr>
        <w:spacing w:before="120" w:after="120" w:line="360" w:lineRule="auto"/>
        <w:rPr>
          <w:rFonts w:ascii="Segoe UI" w:hAnsi="Segoe UI" w:cs="Segoe UI"/>
          <w:sz w:val="21"/>
          <w:szCs w:val="21"/>
        </w:rPr>
      </w:pPr>
      <w:r>
        <w:t xml:space="preserve">Hoạch định khai thác tích hợp chức năng khảo sát trực tuyến đánh giá khuynh hướng tiêu dùng của khách hàng online trong hệ thống TMĐT của đề tài dùng (nội dung tương tự Phần 1):  </w:t>
      </w:r>
      <w:bookmarkStart w:id="1" w:name="_Hlk99470122"/>
      <w:r>
        <w:fldChar w:fldCharType="begin"/>
      </w:r>
      <w:r>
        <w:instrText xml:space="preserve"> HYPERLINK "https://www.menti.com/" </w:instrText>
      </w:r>
      <w:r>
        <w:fldChar w:fldCharType="separate"/>
      </w:r>
      <w:r w:rsidRPr="00181826">
        <w:rPr>
          <w:rStyle w:val="Hyperlink"/>
        </w:rPr>
        <w:t>https://www.menti.com/</w:t>
      </w:r>
      <w:r>
        <w:rPr>
          <w:rStyle w:val="Hyperlink"/>
        </w:rPr>
        <w:fldChar w:fldCharType="end"/>
      </w:r>
      <w:r>
        <w:t xml:space="preserve">    {</w:t>
      </w:r>
      <w:r>
        <w:rPr>
          <w:rFonts w:ascii="Segoe UI" w:hAnsi="Segoe UI" w:cs="Segoe UI"/>
          <w:sz w:val="21"/>
          <w:szCs w:val="21"/>
        </w:rPr>
        <w:t>kahoot.it}</w:t>
      </w:r>
      <w:bookmarkEnd w:id="1"/>
    </w:p>
    <w:p w14:paraId="66860596" w14:textId="5563F947" w:rsidR="008839AE" w:rsidRDefault="008839AE" w:rsidP="00745A56">
      <w:pPr>
        <w:spacing w:before="60" w:after="60" w:line="312" w:lineRule="auto"/>
        <w:rPr>
          <w:b/>
          <w:szCs w:val="18"/>
          <w:lang w:val="pl-PL"/>
        </w:rPr>
      </w:pPr>
    </w:p>
    <w:sectPr w:rsidR="0088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5505"/>
    <w:multiLevelType w:val="hybridMultilevel"/>
    <w:tmpl w:val="717AD0BE"/>
    <w:lvl w:ilvl="0" w:tplc="F4B66E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72"/>
    <w:rsid w:val="00011871"/>
    <w:rsid w:val="000126CB"/>
    <w:rsid w:val="000F3A1D"/>
    <w:rsid w:val="00272839"/>
    <w:rsid w:val="002D4572"/>
    <w:rsid w:val="004F01E8"/>
    <w:rsid w:val="00613187"/>
    <w:rsid w:val="006A79A2"/>
    <w:rsid w:val="00745A56"/>
    <w:rsid w:val="007D3599"/>
    <w:rsid w:val="008839AE"/>
    <w:rsid w:val="009A41F6"/>
    <w:rsid w:val="00A25EBF"/>
    <w:rsid w:val="00AB2B0A"/>
    <w:rsid w:val="00BB0438"/>
    <w:rsid w:val="00BF51AC"/>
    <w:rsid w:val="00CB0C2A"/>
    <w:rsid w:val="00DC78D2"/>
    <w:rsid w:val="00DD0EB0"/>
    <w:rsid w:val="00ED437D"/>
    <w:rsid w:val="00F2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6364"/>
  <w15:chartTrackingRefBased/>
  <w15:docId w15:val="{4A8770DA-DB27-420B-9F53-2EED1BCA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5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0438"/>
    <w:rPr>
      <w:color w:val="0000FF"/>
      <w:u w:val="single"/>
    </w:rPr>
  </w:style>
  <w:style w:type="paragraph" w:styleId="ListParagraph">
    <w:name w:val="List Paragraph"/>
    <w:basedOn w:val="Normal"/>
    <w:link w:val="ListParagraphChar"/>
    <w:uiPriority w:val="34"/>
    <w:qFormat/>
    <w:rsid w:val="00BB0438"/>
    <w:pPr>
      <w:ind w:left="720"/>
      <w:contextualSpacing/>
    </w:pPr>
  </w:style>
  <w:style w:type="character" w:customStyle="1" w:styleId="ListParagraphChar">
    <w:name w:val="List Paragraph Char"/>
    <w:link w:val="ListParagraph"/>
    <w:uiPriority w:val="34"/>
    <w:rsid w:val="00BB04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EC37-C492-4388-94CF-8A56CF35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vxthe vxthe</dc:creator>
  <cp:keywords/>
  <dc:description/>
  <cp:lastModifiedBy>WINDOWS 10</cp:lastModifiedBy>
  <cp:revision>5</cp:revision>
  <dcterms:created xsi:type="dcterms:W3CDTF">2022-10-06T13:22:00Z</dcterms:created>
  <dcterms:modified xsi:type="dcterms:W3CDTF">2022-10-07T03:48:00Z</dcterms:modified>
</cp:coreProperties>
</file>