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6F66A" w14:textId="77777777" w:rsidR="008F0676" w:rsidRDefault="008F0676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</w:rPr>
      </w:pPr>
    </w:p>
    <w:tbl>
      <w:tblPr>
        <w:tblStyle w:val="a1"/>
        <w:tblW w:w="935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004"/>
        <w:gridCol w:w="547"/>
        <w:gridCol w:w="4805"/>
      </w:tblGrid>
      <w:tr w:rsidR="008F0676" w14:paraId="32D74FB8" w14:textId="77777777">
        <w:trPr>
          <w:trHeight w:val="709"/>
        </w:trPr>
        <w:tc>
          <w:tcPr>
            <w:tcW w:w="4004" w:type="dxa"/>
          </w:tcPr>
          <w:p w14:paraId="78683638" w14:textId="77777777" w:rsidR="008F0676" w:rsidRDefault="000D6BDE">
            <w:pPr>
              <w:jc w:val="center"/>
              <w:rPr>
                <w:b/>
              </w:rPr>
            </w:pPr>
            <w:r>
              <w:rPr>
                <w:b/>
              </w:rPr>
              <w:t xml:space="preserve">CÔNG TY TNHH </w:t>
            </w:r>
          </w:p>
          <w:p w14:paraId="50F4E9F8" w14:textId="491D4103" w:rsidR="008F0676" w:rsidRDefault="003778FA">
            <w:pPr>
              <w:jc w:val="center"/>
            </w:pPr>
            <w:r>
              <w:rPr>
                <w:b/>
              </w:rPr>
              <w:t>TM ỨNG DỤNG DƯỢC MỸ PHẨM CÔNG NGHỆ CAO MOCHA</w:t>
            </w:r>
          </w:p>
        </w:tc>
        <w:tc>
          <w:tcPr>
            <w:tcW w:w="5352" w:type="dxa"/>
            <w:gridSpan w:val="2"/>
          </w:tcPr>
          <w:p w14:paraId="5EC0B106" w14:textId="77777777" w:rsidR="008F0676" w:rsidRDefault="000D6BDE">
            <w:pPr>
              <w:rPr>
                <w:b/>
              </w:rPr>
            </w:pPr>
            <w:r>
              <w:rPr>
                <w:b/>
              </w:rPr>
              <w:t>CỘNG HÒA XÃ HỘI CHỦ NGHĨA VIỆT NAM</w:t>
            </w:r>
          </w:p>
          <w:p w14:paraId="21541C88" w14:textId="77777777" w:rsidR="008F0676" w:rsidRDefault="00CF3A8A">
            <w:pPr>
              <w:jc w:val="center"/>
              <w:rPr>
                <w:sz w:val="26"/>
                <w:szCs w:val="26"/>
              </w:rPr>
            </w:pPr>
            <w:r>
              <w:rPr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838E83E" wp14:editId="1A3274FB">
                      <wp:simplePos x="0" y="0"/>
                      <wp:positionH relativeFrom="column">
                        <wp:posOffset>733425</wp:posOffset>
                      </wp:positionH>
                      <wp:positionV relativeFrom="paragraph">
                        <wp:posOffset>294640</wp:posOffset>
                      </wp:positionV>
                      <wp:extent cx="1809750" cy="0"/>
                      <wp:effectExtent l="0" t="0" r="19050" b="19050"/>
                      <wp:wrapNone/>
                      <wp:docPr id="1" name="Straight Connector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809750" cy="0"/>
                              </a:xfrm>
                              <a:prstGeom prst="line">
                                <a:avLst/>
                              </a:prstGeom>
                              <a:ln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w14:anchorId="2F59BB01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75pt,23.2pt" to="200.25pt,23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" strokecolor="black [3200]" strokeweight=".5pt">
                      <v:stroke joinstyle="miter"/>
                    </v:line>
                  </w:pict>
                </mc:Fallback>
              </mc:AlternateContent>
            </w:r>
            <w:proofErr w:type="spellStart"/>
            <w:r w:rsidR="000D6BDE">
              <w:rPr>
                <w:sz w:val="26"/>
                <w:szCs w:val="26"/>
              </w:rPr>
              <w:t>Độc</w:t>
            </w:r>
            <w:proofErr w:type="spellEnd"/>
            <w:r w:rsidR="000D6BDE">
              <w:rPr>
                <w:sz w:val="26"/>
                <w:szCs w:val="26"/>
              </w:rPr>
              <w:t xml:space="preserve"> </w:t>
            </w:r>
            <w:proofErr w:type="spellStart"/>
            <w:r w:rsidR="000D6BDE">
              <w:rPr>
                <w:sz w:val="26"/>
                <w:szCs w:val="26"/>
              </w:rPr>
              <w:t>lập</w:t>
            </w:r>
            <w:proofErr w:type="spellEnd"/>
            <w:r w:rsidR="000D6BDE">
              <w:rPr>
                <w:sz w:val="26"/>
                <w:szCs w:val="26"/>
              </w:rPr>
              <w:t xml:space="preserve"> - </w:t>
            </w:r>
            <w:proofErr w:type="spellStart"/>
            <w:r w:rsidR="000D6BDE">
              <w:rPr>
                <w:sz w:val="26"/>
                <w:szCs w:val="26"/>
              </w:rPr>
              <w:t>Tự</w:t>
            </w:r>
            <w:proofErr w:type="spellEnd"/>
            <w:r w:rsidR="000D6BDE">
              <w:rPr>
                <w:sz w:val="26"/>
                <w:szCs w:val="26"/>
              </w:rPr>
              <w:t xml:space="preserve"> do - </w:t>
            </w:r>
            <w:proofErr w:type="spellStart"/>
            <w:r w:rsidR="000D6BDE">
              <w:rPr>
                <w:sz w:val="26"/>
                <w:szCs w:val="26"/>
              </w:rPr>
              <w:t>Hạnh</w:t>
            </w:r>
            <w:proofErr w:type="spellEnd"/>
            <w:r w:rsidR="000D6BDE">
              <w:rPr>
                <w:sz w:val="26"/>
                <w:szCs w:val="26"/>
              </w:rPr>
              <w:t xml:space="preserve"> Phúc</w:t>
            </w:r>
            <w:r w:rsidR="000D6BDE"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1CBE8E96" wp14:editId="5570DC52">
                      <wp:simplePos x="0" y="0"/>
                      <wp:positionH relativeFrom="column">
                        <wp:posOffset>1003300</wp:posOffset>
                      </wp:positionH>
                      <wp:positionV relativeFrom="paragraph">
                        <wp:posOffset>228600</wp:posOffset>
                      </wp:positionV>
                      <wp:extent cx="0" cy="19050"/>
                      <wp:effectExtent l="0" t="0" r="0" b="0"/>
                      <wp:wrapNone/>
                      <wp:docPr id="1197973091" name="Straight Arrow Connector 119797309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879275" y="3780000"/>
                                <a:ext cx="933450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19050" cap="flat" cmpd="sng">
                                <a:solidFill>
                                  <a:schemeClr val="dk1"/>
                                </a:solidFill>
                                <a:prstDash val="solid"/>
                                <a:miter lim="800000"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1003300</wp:posOffset>
                      </wp:positionH>
                      <wp:positionV relativeFrom="paragraph">
                        <wp:posOffset>228600</wp:posOffset>
                      </wp:positionV>
                      <wp:extent cx="0" cy="19050"/>
                      <wp:effectExtent b="0" l="0" r="0" t="0"/>
                      <wp:wrapNone/>
                      <wp:docPr id="1197973091" name="image1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1.png"/>
                              <pic:cNvPicPr preferRelativeResize="0"/>
                            </pic:nvPicPr>
                            <pic:blipFill>
                              <a:blip r:embed="rId7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905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</w:tc>
      </w:tr>
      <w:tr w:rsidR="008F0676" w14:paraId="1AD1C845" w14:textId="77777777">
        <w:tc>
          <w:tcPr>
            <w:tcW w:w="4551" w:type="dxa"/>
            <w:gridSpan w:val="2"/>
          </w:tcPr>
          <w:p w14:paraId="091A162C" w14:textId="77777777" w:rsidR="008F0676" w:rsidRDefault="00CF3A8A">
            <w:pPr>
              <w:rPr>
                <w:i/>
                <w:sz w:val="26"/>
                <w:szCs w:val="26"/>
              </w:rPr>
            </w:pPr>
            <w:r>
              <w:rPr>
                <w:i/>
                <w:noProof/>
                <w:sz w:val="26"/>
                <w:szCs w:val="26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65C108BC" wp14:editId="3978F10F">
                      <wp:simplePos x="0" y="0"/>
                      <wp:positionH relativeFrom="column">
                        <wp:posOffset>789939</wp:posOffset>
                      </wp:positionH>
                      <wp:positionV relativeFrom="paragraph">
                        <wp:posOffset>-20955</wp:posOffset>
                      </wp:positionV>
                      <wp:extent cx="752475" cy="0"/>
                      <wp:effectExtent l="0" t="0" r="28575" b="19050"/>
                      <wp:wrapNone/>
                      <wp:docPr id="2" name="Straight Connector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752475" cy="0"/>
                              </a:xfrm>
                              <a:prstGeom prst="line">
                                <a:avLst/>
                              </a:prstGeom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line w14:anchorId="7F61D3DF" id="Straight Connector 2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62.2pt,-1.65pt" to="121.45pt,-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" strokecolor="black [3200]" strokeweight=".5pt">
                      <v:stroke joinstyle="miter"/>
                    </v:line>
                  </w:pict>
                </mc:Fallback>
              </mc:AlternateContent>
            </w:r>
          </w:p>
        </w:tc>
        <w:tc>
          <w:tcPr>
            <w:tcW w:w="4805" w:type="dxa"/>
          </w:tcPr>
          <w:p w14:paraId="48D13EAC" w14:textId="77777777" w:rsidR="008F0676" w:rsidRDefault="008F0676">
            <w:pPr>
              <w:jc w:val="right"/>
              <w:rPr>
                <w:i/>
                <w:sz w:val="26"/>
                <w:szCs w:val="26"/>
              </w:rPr>
            </w:pPr>
          </w:p>
          <w:p w14:paraId="1E5E182A" w14:textId="77777777" w:rsidR="008F0676" w:rsidRDefault="000D6BDE" w:rsidP="00CF3A8A">
            <w:pPr>
              <w:jc w:val="right"/>
              <w:rPr>
                <w:sz w:val="26"/>
                <w:szCs w:val="26"/>
              </w:rPr>
            </w:pPr>
            <w:r>
              <w:rPr>
                <w:i/>
                <w:sz w:val="26"/>
                <w:szCs w:val="26"/>
              </w:rPr>
              <w:t>Tp. HCM, ngày 05 tháng 10 năm 2026</w:t>
            </w:r>
            <w:r w:rsidR="00CF3A8A">
              <w:rPr>
                <w:i/>
                <w:sz w:val="26"/>
                <w:szCs w:val="26"/>
              </w:rPr>
            </w:r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proofErr w:type="spellStart"/>
            <w:r>
              <w:rPr>
                <w:i/>
                <w:sz w:val="26"/>
                <w:szCs w:val="26"/>
              </w:rPr>
            </w:r>
            <w:proofErr w:type="spellEnd"/>
            <w:r>
              <w:rPr>
                <w:i/>
                <w:sz w:val="26"/>
                <w:szCs w:val="26"/>
              </w:rPr>
            </w:r>
            <w:r>
              <w:rPr>
                <w:sz w:val="26"/>
                <w:szCs w:val="26"/>
              </w:rPr>
            </w:r>
          </w:p>
        </w:tc>
      </w:tr>
    </w:tbl>
    <w:p w14:paraId="7CFCBDB4" w14:textId="77777777" w:rsidR="008F0676" w:rsidRDefault="008F0676">
      <w:pPr>
        <w:jc w:val="center"/>
        <w:rPr>
          <w:b/>
          <w:sz w:val="32"/>
          <w:szCs w:val="32"/>
        </w:rPr>
      </w:pPr>
    </w:p>
    <w:p w14:paraId="07069CE7" w14:textId="77777777" w:rsidR="008F0676" w:rsidRDefault="000D6BD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PHIẾU ĐỀ XUẤT</w:t>
      </w:r>
    </w:p>
    <w:p w14:paraId="23BDFCCC" w14:textId="77777777" w:rsidR="008F0676" w:rsidRDefault="008F0676"/>
    <w:p w14:paraId="4A97DE66" w14:textId="77777777" w:rsidR="008F0676" w:rsidRDefault="000D6BDE">
      <w:pPr>
        <w:rPr>
          <w:b/>
        </w:rPr>
      </w:pPr>
      <w:proofErr w:type="spellStart"/>
      <w:r>
        <w:rPr>
          <w:b/>
        </w:rPr>
        <w:t>Kính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gửi</w:t>
      </w:r>
      <w:proofErr w:type="spellEnd"/>
      <w:r>
        <w:rPr>
          <w:b/>
        </w:rPr>
        <w:t xml:space="preserve">: </w:t>
      </w:r>
      <w:proofErr w:type="spellStart"/>
      <w:r>
        <w:rPr>
          <w:b/>
        </w:rPr>
        <w:t>Giám</w:t>
      </w:r>
      <w:proofErr w:type="spellEnd"/>
      <w:r>
        <w:rPr>
          <w:b/>
        </w:rPr>
        <w:t xml:space="preserve"> Đốc Công Ty </w:t>
      </w:r>
    </w:p>
    <w:p w14:paraId="3F3BC30D" w14:textId="77777777" w:rsidR="00CF3A8A" w:rsidRDefault="00CF3A8A">
      <w:pPr>
        <w:rPr>
          <w:b/>
        </w:rPr>
      </w:pPr>
      <w:r>
        <w:rPr>
          <w:b/>
        </w:rPr>
        <w:t xml:space="preserve">                  </w:t>
      </w:r>
      <w:proofErr w:type="spellStart"/>
      <w:r>
        <w:rPr>
          <w:b/>
        </w:rPr>
        <w:t>Phòng</w:t>
      </w:r>
      <w:proofErr w:type="spellEnd"/>
      <w:r>
        <w:rPr>
          <w:b/>
        </w:rPr>
        <w:t xml:space="preserve"> HCNS Công ty</w:t>
      </w:r>
    </w:p>
    <w:p w14:paraId="72B694F3" w14:textId="77777777" w:rsidR="008F0676" w:rsidRDefault="008F0676">
      <w:pPr>
        <w:rPr>
          <w:b/>
        </w:rPr>
      </w:pPr>
    </w:p>
    <w:p w14:paraId="617D1634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>Thông tin CBNV</w:t>
      </w:r>
      <w:r>
        <w:rPr>
          <w:b/>
        </w:rPr>
        <w:t>:</w:t>
      </w:r>
    </w:p>
    <w:p w14:paraId="16C9A056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Họ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và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tên</w:t>
      </w:r>
      <w:proofErr w:type="spellEnd"/>
      <w:r>
        <w:rPr>
          <w:color w:val="000000"/>
        </w:rPr>
        <w:t xml:space="preserve"> CBNV:</w:t>
      </w:r>
      <w:r>
        <w:t xml:space="preserve"> </w:t>
      </w:r>
    </w:p>
    <w:p w14:paraId="5018B5BE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Chức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vụ</w:t>
      </w:r>
      <w:proofErr w:type="spellEnd"/>
      <w:r>
        <w:rPr>
          <w:color w:val="000000"/>
        </w:rPr>
        <w:t xml:space="preserve">:  </w:t>
      </w:r>
    </w:p>
    <w:p w14:paraId="5F012432" w14:textId="77777777" w:rsidR="008F0676" w:rsidRDefault="000D6BDE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proofErr w:type="spellStart"/>
      <w:r>
        <w:rPr>
          <w:color w:val="000000"/>
        </w:rPr>
        <w:t>Bộ</w:t>
      </w:r>
      <w:proofErr w:type="spellEnd"/>
      <w:r>
        <w:rPr>
          <w:color w:val="000000"/>
        </w:rPr>
        <w:t xml:space="preserve"> </w:t>
      </w:r>
      <w:proofErr w:type="spellStart"/>
      <w:r>
        <w:rPr>
          <w:color w:val="000000"/>
        </w:rPr>
        <w:t>Phận</w:t>
      </w:r>
      <w:proofErr w:type="spellEnd"/>
      <w:r>
        <w:rPr>
          <w:color w:val="000000"/>
        </w:rPr>
        <w:t>/</w:t>
      </w:r>
      <w:proofErr w:type="spellStart"/>
      <w:r>
        <w:rPr>
          <w:color w:val="000000"/>
        </w:rPr>
        <w:t>Phòng</w:t>
      </w:r>
      <w:proofErr w:type="spellEnd"/>
      <w:r>
        <w:rPr>
          <w:color w:val="000000"/>
        </w:rPr>
        <w:t xml:space="preserve">/Ban: </w:t>
      </w:r>
    </w:p>
    <w:p w14:paraId="49D67AC4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</w:p>
    <w:p w14:paraId="44307A8F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8789"/>
        </w:tabs>
        <w:rPr>
          <w:b/>
          <w:color w:val="000000"/>
        </w:rPr>
      </w:pPr>
      <w:proofErr w:type="spellStart"/>
      <w:r>
        <w:rPr>
          <w:b/>
          <w:color w:val="000000"/>
        </w:rPr>
        <w:t>Nội</w:t>
      </w:r>
      <w:proofErr w:type="spellEnd"/>
      <w:r>
        <w:rPr>
          <w:b/>
          <w:color w:val="000000"/>
        </w:rPr>
        <w:t xml:space="preserve"> dung </w:t>
      </w:r>
      <w:proofErr w:type="spellStart"/>
      <w:r>
        <w:rPr>
          <w:b/>
          <w:color w:val="000000"/>
        </w:rPr>
        <w:t>đề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xuất</w:t>
      </w:r>
      <w:proofErr w:type="spellEnd"/>
      <w:r>
        <w:rPr>
          <w:b/>
          <w:color w:val="000000"/>
        </w:rPr>
        <w:t>:</w:t>
      </w:r>
      <w:r>
        <w:rPr>
          <w:b/>
          <w:color w:val="000000"/>
        </w:rPr>
        <w:br/>
      </w:r>
      <w:r>
        <w:rPr>
          <w:b/>
          <w:color w:val="000000"/>
        </w:rPr>
        <w:br/>
      </w:r>
    </w:p>
    <w:p>
      <w:pPr>
        <w:spacing w:after="60" w:before="0" w:line="276" w:lineRule="auto"/>
        <w:ind w:left="357"/>
      </w:pPr>
      <w:r>
        <w:rPr>
          <w:i w:val="0"/>
        </w:rPr>
        <w:t xml:space="preserve">Đề xuất mua sắm bổ sung 01 bộ thiết bị livestream cho phòng live hiện tại, để cùng 1 host, cùng khung giờ phát song song thêm nền tảng TikTok Shop bên cạnh Shopee. Tổng chi phí dự kiến: </w:t>
      </w:r>
      <w:r>
        <w:rPr>
          <w:b/>
        </w:rPr>
        <w:t>20.579.400 đ.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624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STT</w:t>
            </w:r>
          </w:p>
        </w:tc>
        <w:tc>
          <w:tcPr>
            <w:tcW w:type="dxa" w:w="4309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Thiết bị</w:t>
            </w:r>
          </w:p>
        </w:tc>
        <w:tc>
          <w:tcPr>
            <w:tcW w:type="dxa" w:w="624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SL</w:t>
            </w:r>
          </w:p>
        </w:tc>
        <w:tc>
          <w:tcPr>
            <w:tcW w:type="dxa" w:w="1587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Đơn giá (đ)</w:t>
            </w:r>
          </w:p>
        </w:tc>
        <w:tc>
          <w:tcPr>
            <w:tcW w:type="dxa" w:w="170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Thành tiền (đ)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Camera livestream Hollyland VenusLiv Air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13.490.000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13.490.000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2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Micro shotgun Boya BM6060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1.566.000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1.566.000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3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Chân máy ảnh cao 1m72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815.400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815.400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4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Chân nhỏ gắn micro để bàn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108.000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108.000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5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Màn hình TV Coocaa 43 inch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4.200.000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4.200.000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6</w:t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sz w:val="22"/>
              </w:rPr>
              <w:t>Dây HDMI dài 5m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sz w:val="22"/>
              </w:rPr>
              <w:t>1</w:t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400.000</w:t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400.000</w:t>
            </w:r>
          </w:p>
        </w:tc>
      </w:tr>
      <w:tr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4309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  <w:t>TỔNG CỘNG</w:t>
            </w:r>
          </w:p>
        </w:tc>
        <w:tc>
          <w:tcPr>
            <w:tcW w:type="dxa" w:w="624"/>
          </w:tcPr>
          <w:p>
            <w:pPr>
              <w:spacing w:after="20" w:before="20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1587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22"/>
              </w:rPr>
            </w:r>
          </w:p>
        </w:tc>
        <w:tc>
          <w:tcPr>
            <w:tcW w:type="dxa" w:w="1701"/>
          </w:tcPr>
          <w:p>
            <w:pPr>
              <w:spacing w:after="20" w:before="20"/>
              <w:jc w:val="right"/>
            </w:pPr>
            <w:r/>
            <w:r>
              <w:rPr>
                <w:b/>
                <w:sz w:val="22"/>
              </w:rPr>
              <w:t>20.579.400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120" w:before="0" w:line="276" w:lineRule="auto"/>
        <w:ind w:left="357"/>
      </w:pPr>
      <w:r>
        <w:rPr>
          <w:i w:val="0"/>
        </w:rPr>
        <w:t>Thời gian triển khai: tháng 10/2026. Chi phí khấu hao 24 tháng ≈ 857.475 đ/tháng.</w:t>
      </w:r>
    </w:p>
    <w:p w14:paraId="664AD790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 xml:space="preserve">Lý do </w:t>
      </w:r>
      <w:proofErr w:type="spellStart"/>
      <w:r>
        <w:rPr>
          <w:b/>
          <w:color w:val="000000"/>
        </w:rPr>
        <w:t>đề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xuất</w:t>
      </w:r>
      <w:proofErr w:type="spellEnd"/>
      <w:r>
        <w:rPr>
          <w:b/>
          <w:color w:val="000000"/>
        </w:rPr>
        <w:t>:</w:t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b/>
          <w:color w:val="000000"/>
        </w:rPr>
        <w:br/>
      </w:r>
      <w:r>
        <w:rPr>
          <w:b/>
          <w:color w:val="000000"/>
        </w:rPr>
        <w:br/>
      </w:r>
    </w:p>
    <w:p>
      <w:pPr>
        <w:spacing w:after="40" w:before="0" w:line="276" w:lineRule="auto"/>
        <w:ind w:left="357"/>
      </w:pPr>
      <w:r>
        <w:rPr>
          <w:b/>
        </w:rPr>
        <w:t>1. Thực trạng hiện tại: phòng live chỉ phát 1 nền tảng (Shopee) – đang lãng phí nguồn lực</w:t>
      </w:r>
      <w:r>
        <w:rPr>
          <w:i w:val="0"/>
        </w:rPr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Đã kín giờ nhưng chỉ có 1 kênh thu: </w:t>
      </w:r>
      <w:r>
        <w:rPr>
          <w:i w:val="0"/>
        </w:rPr>
        <w:t>61 phiên/30 ngày, 2 ca/ngày (16h–19h và 19h30–22h30), ~6 giờ live/ngày, không nghỉ ngày nào. Host, mặt bằng, điện, internet, sản phẩm mẫu, kịch bản đều đã trả đủ chi phí nhưng chỉ tạo doanh thu từ 1 sàn.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Lượng xem trên 1 sàn thấp: </w:t>
      </w:r>
      <w:r>
        <w:rPr>
          <w:i w:val="0"/>
        </w:rPr>
        <w:t>trung bình 133 người xem/phiên, 1,5 đơn/phiên; 21/61 phiên (34%) không ra đơn nhưng vẫn tốn trọn 3 giờ host.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Phụ thuộc 1 sàn: </w:t>
      </w:r>
      <w:r>
        <w:rPr>
          <w:i w:val="0"/>
        </w:rPr>
        <w:t>doanh số live phụ thuộc hoàn toàn vào traffic và chính sách của Shopee.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Phát thêm 1 nền tảng cùng lúc </w:t>
      </w:r>
      <w:r>
        <w:rPr>
          <w:i w:val="0"/>
        </w:rPr>
        <w:t>gần như không phát sinh thêm chi phí host, mặt bằng hay giờ làm – chỉ cần bổ sung thiết bị.</w:t>
      </w:r>
    </w:p>
    <w:p>
      <w:pPr>
        <w:spacing w:after="40" w:before="0" w:line="276" w:lineRule="auto"/>
        <w:ind w:left="357"/>
      </w:pPr>
      <w:r>
        <w:rPr>
          <w:b/>
        </w:rPr>
        <w:t>2. Kết quả live Shopee tháng 9/2026 (01–30/09)</w:t>
      </w:r>
      <w:r>
        <w:rPr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Chỉ tiêu</w:t>
            </w:r>
          </w:p>
        </w:tc>
        <w:tc>
          <w:tcPr>
            <w:tcW w:type="dxa" w:w="4309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Kết quả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Doanh thu đơn xác nhận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44.099.680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Doanh thu đơn đã đặt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45.310.680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Số đơn xác nhận / sản phẩm đã bán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90 đơn / 92 sản phẩm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Giá trị đơn trung bình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489.996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cả tháng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1.655.889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/ doanh thu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3,75% (ROAS ≈ 26,6 lần)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ads / đơn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18.399 đ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Chi phí host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………………… đ/tháng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Số phiên / tổng giờ live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61 phiên / 180,3 giờ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Giờ live / ngày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6,0 giờ (2 ca × ~3 giờ)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Lượt xem / tương tác / thêm giỏ hàng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8.086 / 503 / 296</w:t>
            </w:r>
          </w:p>
        </w:tc>
      </w:tr>
      <w:tr>
        <w:tc>
          <w:tcPr>
            <w:tcW w:type="dxa" w:w="4535"/>
          </w:tcPr>
          <w:p>
            <w:pPr>
              <w:spacing w:after="20" w:before="20"/>
            </w:pPr>
            <w:r/>
            <w:r>
              <w:rPr>
                <w:sz w:val="22"/>
              </w:rPr>
              <w:t>Tỷ lệ ra đơn trên lượt xem</w:t>
            </w:r>
          </w:p>
        </w:tc>
        <w:tc>
          <w:tcPr>
            <w:tcW w:type="dxa" w:w="4309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1,11%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120" w:before="0" w:line="276" w:lineRule="auto"/>
        <w:ind w:left="641" w:hanging="283"/>
      </w:pPr>
      <w:r>
        <w:rPr>
          <w:i w:val="0"/>
        </w:rPr>
        <w:t>- Ca tối (18h–22h30, 31 phiên) đạt 32.508.190 đ và 62 đơn, chiếm 74% doanh thu; ca chiều (30 phiên) đạt 11.591.490 đ và 28 đơn. Chi phí ads chỉ 3,75% doanh thu, đủ cơ sở để nhân rộng sang kênh thứ 2.</w:t>
      </w:r>
    </w:p>
    <w:p>
      <w:pPr>
        <w:spacing w:after="40" w:before="0" w:line="276" w:lineRule="auto"/>
        <w:ind w:left="357"/>
      </w:pPr>
      <w:r>
        <w:rPr>
          <w:b/>
        </w:rPr>
        <w:t>3. Mong muốn triển khai</w:t>
      </w:r>
      <w:r>
        <w:rPr>
          <w:i w:val="0"/>
        </w:rPr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Giai đoạn 1 (tháng 10–12/2026): </w:t>
      </w:r>
      <w:r>
        <w:rPr>
          <w:i w:val="0"/>
        </w:rPr>
        <w:t>thêm 01 bộ máy để phát đồng thời Shopee + TikTok Shop, giữ nguyên 2 ca/ngày, ưu tiên ca tối; dùng TV 43 inch để host đọc bình luận, đơn hàng của cả 2 sàn cùng lúc. Không tăng host, không tăng giờ live.</w:t>
      </w:r>
    </w:p>
    <w:p>
      <w:pPr>
        <w:spacing w:after="40" w:before="0" w:line="276" w:lineRule="auto"/>
        <w:ind w:left="641" w:hanging="283"/>
      </w:pPr>
      <w:r>
        <w:rPr>
          <w:b/>
        </w:rPr>
        <w:t xml:space="preserve">- Giai đoạn 2 (từ tháng 01/2027, nếu đạt KPI): </w:t>
      </w:r>
      <w:r>
        <w:rPr>
          <w:i w:val="0"/>
        </w:rPr>
        <w:t>khi kênh mới đạt mốc hoàn vốn (mục 4), bố trí thêm phòng và máy để chạy ca riêng/host thứ 2; chuyển ca chiều kém hiệu quả sang khung giờ vàng của từng sàn.</w:t>
      </w:r>
    </w:p>
    <w:p>
      <w:pPr>
        <w:spacing w:after="120" w:before="0" w:line="276" w:lineRule="auto"/>
        <w:ind w:left="641" w:hanging="283"/>
      </w:pPr>
      <w:r>
        <w:rPr>
          <w:b/>
        </w:rPr>
        <w:t xml:space="preserve">- Chuẩn bị kèm theo: </w:t>
      </w:r>
      <w:r>
        <w:rPr>
          <w:i w:val="0"/>
        </w:rPr>
        <w:t>mở/xác minh shop và quyền live TikTok Shop, đồng bộ giá và voucher giữa 2 sàn, kiểm tra băng thông internet đủ đẩy 2 luồng.</w:t>
      </w:r>
    </w:p>
    <w:p>
      <w:pPr>
        <w:spacing w:after="40" w:before="0" w:line="276" w:lineRule="auto"/>
        <w:ind w:left="357"/>
      </w:pPr>
      <w:r>
        <w:rPr>
          <w:b/>
        </w:rPr>
        <w:t>4. Hiệu quả dự kiến và thời gian hoàn vốn</w:t>
      </w:r>
      <w:r>
        <w:rPr>
          <w:i w:val="0"/>
        </w:rPr>
      </w:r>
    </w:p>
    <w:p>
      <w:pPr>
        <w:spacing w:after="60" w:before="0" w:line="276" w:lineRule="auto"/>
        <w:ind w:left="641" w:hanging="283"/>
      </w:pPr>
      <w:r>
        <w:rPr>
          <w:i w:val="0"/>
        </w:rPr>
        <w:t>- Giả định biên lợi nhuận đóng góp 40% (sau giá vốn 30%, ads, phí sàn). Để hoàn vốn 20.579.400 đ trong 3 tháng, kênh mới cần đạt 17.149.500 đ/tháng ≈ 39% doanh số Shopee tháng 9.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306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Kịch bản kênh mới</w:t>
            </w:r>
          </w:p>
        </w:tc>
        <w:tc>
          <w:tcPr>
            <w:tcW w:type="dxa" w:w="204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Doanh thu/tháng</w:t>
            </w:r>
          </w:p>
        </w:tc>
        <w:tc>
          <w:tcPr>
            <w:tcW w:type="dxa" w:w="221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Lợi nhuận đóng góp/tháng</w:t>
            </w:r>
          </w:p>
        </w:tc>
        <w:tc>
          <w:tcPr>
            <w:tcW w:type="dxa" w:w="1531"/>
            <w:shd w:val="clear" w:fill="D9E2F3"/>
          </w:tcPr>
          <w:p>
            <w:pPr>
              <w:spacing w:after="20" w:before="20"/>
              <w:jc w:val="center"/>
            </w:pPr>
            <w:r/>
            <w:r>
              <w:rPr>
                <w:b/>
                <w:sz w:val="22"/>
              </w:rPr>
              <w:t>Hoàn vốn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Thận trọng (30% Shopee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13.229.904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5.291.962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3,9 tháng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Cơ sở (50% Shopee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22.049.840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8.819.936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2,3 tháng</w:t>
            </w:r>
          </w:p>
        </w:tc>
      </w:tr>
      <w:tr>
        <w:tc>
          <w:tcPr>
            <w:tcW w:type="dxa" w:w="3061"/>
          </w:tcPr>
          <w:p>
            <w:pPr>
              <w:spacing w:after="20" w:before="20"/>
            </w:pPr>
            <w:r/>
            <w:r>
              <w:rPr>
                <w:sz w:val="22"/>
              </w:rPr>
              <w:t>Tốt (100% Shopee T9)</w:t>
            </w:r>
          </w:p>
        </w:tc>
        <w:tc>
          <w:tcPr>
            <w:tcW w:type="dxa" w:w="204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44.099.680 đ</w:t>
            </w:r>
          </w:p>
        </w:tc>
        <w:tc>
          <w:tcPr>
            <w:tcW w:type="dxa" w:w="221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17.639.872 đ</w:t>
            </w:r>
          </w:p>
        </w:tc>
        <w:tc>
          <w:tcPr>
            <w:tcW w:type="dxa" w:w="1531"/>
          </w:tcPr>
          <w:p>
            <w:pPr>
              <w:spacing w:after="20" w:before="20"/>
              <w:jc w:val="right"/>
            </w:pPr>
            <w:r/>
            <w:r>
              <w:rPr>
                <w:sz w:val="22"/>
              </w:rPr>
              <w:t>1,2 tháng</w:t>
            </w:r>
          </w:p>
        </w:tc>
      </w:tr>
    </w:tbl>
    <w:p>
      <w:pPr>
        <w:spacing w:after="0" w:before="0" w:line="276" w:lineRule="auto"/>
        <w:ind w:left="357"/>
      </w:pPr>
      <w:r>
        <w:rPr>
          <w:i w:val="0"/>
        </w:rPr>
      </w:r>
    </w:p>
    <w:p>
      <w:pPr>
        <w:spacing w:after="120" w:before="0" w:line="276" w:lineRule="auto"/>
        <w:ind w:left="357"/>
      </w:pPr>
      <w:r>
        <w:rPr>
          <w:i w:val="0"/>
        </w:rPr>
        <w:t>Kính đề nghị Ban Giám đốc xem xét, phê duyệt ngân sách 20.579.400 đ để triển khai Giai đoạn 1. Sau 1 tháng vận hành, bộ phận sẽ báo cáo doanh số kênh mới làm căn cứ mở Giai đoạn 2.</w:t>
      </w:r>
    </w:p>
    <w:p w14:paraId="603C9E34" w14:textId="77777777" w:rsidR="008F0676" w:rsidRDefault="000D6BDE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b/>
          <w:color w:val="000000"/>
        </w:rPr>
      </w:pPr>
      <w:r>
        <w:rPr>
          <w:b/>
          <w:color w:val="000000"/>
        </w:rPr>
        <w:t xml:space="preserve">Ý </w:t>
      </w:r>
      <w:proofErr w:type="spellStart"/>
      <w:r>
        <w:rPr>
          <w:b/>
          <w:color w:val="000000"/>
        </w:rPr>
        <w:t>kiến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của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Trưởng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Bộ</w:t>
      </w:r>
      <w:proofErr w:type="spellEnd"/>
      <w:r>
        <w:rPr>
          <w:b/>
          <w:color w:val="000000"/>
        </w:rPr>
        <w:t xml:space="preserve"> </w:t>
      </w:r>
      <w:proofErr w:type="spellStart"/>
      <w:r>
        <w:rPr>
          <w:b/>
          <w:color w:val="000000"/>
        </w:rPr>
        <w:t>phận</w:t>
      </w:r>
      <w:proofErr w:type="spellEnd"/>
      <w:r>
        <w:rPr>
          <w:b/>
          <w:color w:val="000000"/>
        </w:rPr>
        <w:t>/</w:t>
      </w:r>
      <w:proofErr w:type="spellStart"/>
      <w:r>
        <w:rPr>
          <w:b/>
          <w:color w:val="000000"/>
        </w:rPr>
        <w:t>Phòng</w:t>
      </w:r>
      <w:proofErr w:type="spellEnd"/>
      <w:r>
        <w:rPr>
          <w:b/>
          <w:color w:val="000000"/>
        </w:rPr>
        <w:t>/Ban:</w:t>
      </w:r>
    </w:p>
    <w:p w14:paraId="108E2A81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390142C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6B6A58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33DB5F3A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1E102D3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ind w:left="1080"/>
        <w:rPr>
          <w:b/>
        </w:rPr>
      </w:pPr>
    </w:p>
    <w:p w14:paraId="303613F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25A88226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4C95C05C" w14:textId="77777777" w:rsidR="008F0676" w:rsidRDefault="008F0676">
      <w:pPr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280175BC" w14:textId="77777777" w:rsidR="008F0676" w:rsidRDefault="008F0676">
      <w:pPr>
        <w:rPr>
          <w:b/>
        </w:rPr>
      </w:pPr>
    </w:p>
    <w:tbl>
      <w:tblPr>
        <w:tblStyle w:val="a2"/>
        <w:tblW w:w="10183" w:type="dxa"/>
        <w:tblInd w:w="-142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36"/>
        <w:gridCol w:w="4677"/>
        <w:gridCol w:w="2670"/>
      </w:tblGrid>
      <w:tr w:rsidR="008F0676" w14:paraId="4A7F85C1" w14:textId="77777777" w:rsidTr="00CF3A8A">
        <w:trPr>
          <w:trHeight w:val="2040"/>
        </w:trPr>
        <w:tc>
          <w:tcPr>
            <w:tcW w:w="28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B0E6318" w14:textId="77777777" w:rsidR="008F0676" w:rsidRDefault="000D6BDE" w:rsidP="00CF3A8A">
            <w:pPr>
              <w:spacing w:before="240" w:after="2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Giám</w:t>
            </w:r>
            <w:proofErr w:type="spellEnd"/>
            <w:r>
              <w:rPr>
                <w:b/>
              </w:rPr>
              <w:t xml:space="preserve"> Đốc </w:t>
            </w:r>
            <w:proofErr w:type="spellStart"/>
            <w:r w:rsidR="00CF3A8A">
              <w:rPr>
                <w:b/>
              </w:rPr>
              <w:t>duyệt</w:t>
            </w:r>
            <w:proofErr w:type="spellEnd"/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1FC7997" w14:textId="77777777" w:rsidR="008F0676" w:rsidRDefault="00CF3A8A">
            <w:pPr>
              <w:spacing w:before="240" w:after="240"/>
              <w:jc w:val="center"/>
              <w:rPr>
                <w:b/>
              </w:rPr>
            </w:pPr>
            <w:proofErr w:type="spellStart"/>
            <w:r>
              <w:rPr>
                <w:b/>
              </w:rPr>
              <w:t>Phòng</w:t>
            </w:r>
            <w:proofErr w:type="spellEnd"/>
            <w:r>
              <w:rPr>
                <w:b/>
              </w:rPr>
              <w:t xml:space="preserve"> HCNS    </w:t>
            </w:r>
            <w:proofErr w:type="spellStart"/>
            <w:r w:rsidR="000D6BDE">
              <w:rPr>
                <w:b/>
              </w:rPr>
              <w:t>Trưởng</w:t>
            </w:r>
            <w:proofErr w:type="spellEnd"/>
            <w:r w:rsidR="000D6BDE">
              <w:rPr>
                <w:b/>
              </w:rPr>
              <w:t xml:space="preserve"> </w:t>
            </w:r>
            <w:proofErr w:type="spellStart"/>
            <w:r w:rsidR="000D6BDE">
              <w:rPr>
                <w:b/>
              </w:rPr>
              <w:t>Phòng</w:t>
            </w:r>
            <w:proofErr w:type="spellEnd"/>
            <w:r w:rsidR="000D6BDE">
              <w:rPr>
                <w:b/>
              </w:rPr>
              <w:t>/</w:t>
            </w:r>
            <w:proofErr w:type="spellStart"/>
            <w:r w:rsidR="000D6BDE">
              <w:rPr>
                <w:b/>
              </w:rPr>
              <w:t>Bộ</w:t>
            </w:r>
            <w:proofErr w:type="spellEnd"/>
            <w:r w:rsidR="000D6BDE">
              <w:rPr>
                <w:b/>
              </w:rPr>
              <w:t xml:space="preserve"> </w:t>
            </w:r>
            <w:proofErr w:type="spellStart"/>
            <w:r w:rsidR="000D6BDE">
              <w:rPr>
                <w:b/>
              </w:rPr>
              <w:t>phận</w:t>
            </w:r>
            <w:proofErr w:type="spellEnd"/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5DD188F2" w14:textId="77777777" w:rsidR="008F0676" w:rsidRDefault="000D6BDE" w:rsidP="00CF3A8A">
            <w:pPr>
              <w:spacing w:before="240" w:after="240"/>
              <w:rPr>
                <w:b/>
              </w:rPr>
            </w:pPr>
            <w:r>
              <w:rPr>
                <w:b/>
              </w:rPr>
              <w:t xml:space="preserve">Người </w:t>
            </w:r>
            <w:proofErr w:type="spellStart"/>
            <w:r>
              <w:rPr>
                <w:b/>
              </w:rPr>
              <w:t>lập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phiếu</w:t>
            </w:r>
            <w:proofErr w:type="spellEnd"/>
          </w:p>
        </w:tc>
      </w:tr>
      <w:tr w:rsidR="008F0676" w14:paraId="71E12843" w14:textId="77777777" w:rsidTr="00CF3A8A">
        <w:trPr>
          <w:trHeight w:val="270"/>
        </w:trPr>
        <w:tc>
          <w:tcPr>
            <w:tcW w:w="2836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193B0ECA" w14:textId="0253FD6A" w:rsidR="008F0676" w:rsidRDefault="008F0676">
            <w:pPr>
              <w:spacing w:before="240" w:after="240"/>
              <w:jc w:val="center"/>
              <w:rPr>
                <w:b/>
              </w:rPr>
            </w:pPr>
          </w:p>
        </w:tc>
        <w:tc>
          <w:tcPr>
            <w:tcW w:w="4677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09B30E6A" w14:textId="77777777" w:rsidR="008F0676" w:rsidRDefault="000D6BDE">
            <w:pPr>
              <w:spacing w:before="240" w:after="240"/>
              <w:rPr>
                <w:b/>
              </w:rPr>
            </w:pPr>
            <w:r>
              <w:rPr>
                <w:b/>
              </w:rPr>
              <w:t xml:space="preserve"> </w:t>
            </w:r>
          </w:p>
        </w:tc>
        <w:tc>
          <w:tcPr>
            <w:tcW w:w="267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353CA05F" w14:textId="77777777" w:rsidR="008F0676" w:rsidRDefault="000D6BDE">
            <w:pPr>
              <w:spacing w:before="240" w:after="240"/>
              <w:rPr>
                <w:b/>
              </w:rPr>
            </w:pPr>
            <w:r>
              <w:rPr>
                <w:b/>
              </w:rPr>
              <w:t xml:space="preserve">         </w:t>
            </w:r>
          </w:p>
        </w:tc>
      </w:tr>
    </w:tbl>
    <w:p w14:paraId="65D284AE" w14:textId="77777777" w:rsidR="008F0676" w:rsidRDefault="008F0676" w:rsidP="00CF3A8A">
      <w:pPr>
        <w:spacing w:before="240" w:after="240"/>
        <w:rPr>
          <w:b/>
        </w:rPr>
      </w:pPr>
    </w:p>
    <w:sectPr w:rsidR="008F0676">
      <w:pgSz w:w="11907" w:h="16840"/>
      <w:pgMar w:top="1134" w:right="851" w:bottom="1134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930AE3"/>
    <w:multiLevelType w:val="multilevel"/>
    <w:tmpl w:val="D1728830"/>
    <w:lvl w:ilvl="0">
      <w:start w:val="1"/>
      <w:numFmt w:val="upperRoman"/>
      <w:lvlText w:val="%1."/>
      <w:lvlJc w:val="left"/>
      <w:pPr>
        <w:ind w:left="1080" w:hanging="72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F40B16"/>
    <w:multiLevelType w:val="multilevel"/>
    <w:tmpl w:val="FCB08DEA"/>
    <w:lvl w:ilvl="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413942192">
    <w:abstractNumId w:val="0"/>
  </w:num>
  <w:num w:numId="2" w16cid:durableId="26326513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F0676"/>
    <w:rsid w:val="000D6BDE"/>
    <w:rsid w:val="001F23A4"/>
    <w:rsid w:val="003778FA"/>
    <w:rsid w:val="008F0676"/>
    <w:rsid w:val="00CF3A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0E7231"/>
  <w15:docId w15:val="{D81382DB-5892-4977-BE2E-36C870B699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172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NormalWeb">
    <w:name w:val="Normal (Web)"/>
    <w:basedOn w:val="Normal"/>
    <w:uiPriority w:val="99"/>
    <w:semiHidden/>
    <w:unhideWhenUsed/>
    <w:rsid w:val="004E2172"/>
    <w:pPr>
      <w:spacing w:before="100" w:beforeAutospacing="1" w:after="100" w:afterAutospacing="1"/>
    </w:pPr>
  </w:style>
  <w:style w:type="character" w:customStyle="1" w:styleId="apple-tab-span">
    <w:name w:val="apple-tab-span"/>
    <w:basedOn w:val="DefaultParagraphFont"/>
    <w:rsid w:val="004E2172"/>
  </w:style>
  <w:style w:type="table" w:styleId="TableGrid">
    <w:name w:val="Table Grid"/>
    <w:basedOn w:val="TableNormal"/>
    <w:uiPriority w:val="39"/>
    <w:rsid w:val="004E21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E2172"/>
    <w:pPr>
      <w:ind w:left="720"/>
      <w:contextualSpacing/>
    </w:p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sCPxqEXbwHRGgNgEhwoyfLI83WQ==">CgMxLjA4AHIhMTlJbjFzNEM3YWRYYVUwQlhkZXVPeDl5VllyN1A4c3Vn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71</Words>
  <Characters>410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Legal</dc:creator>
  <cp:lastModifiedBy>PC</cp:lastModifiedBy>
  <cp:revision>3</cp:revision>
  <dcterms:created xsi:type="dcterms:W3CDTF">2024-05-29T07:23:00Z</dcterms:created>
  <dcterms:modified xsi:type="dcterms:W3CDTF">2025-06-16T04:42:00Z</dcterms:modified>
</cp:coreProperties>
</file>