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rFonts w:cs="Arial" w:ascii="Arial" w:hAnsi="Arial"/>
          <w:b/>
          <w:bCs/>
          <w:sz w:val="28"/>
          <w:szCs w:val="28"/>
        </w:rPr>
        <w:t>GIMNAZIJA PTUJ</w:t>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rPr>
      </w:pPr>
      <w:r>
        <w:rPr>
          <w:rFonts w:cs="Arial" w:ascii="Arial" w:hAnsi="Arial"/>
          <w:b/>
          <w:bCs/>
          <w:sz w:val="24"/>
          <w:szCs w:val="24"/>
        </w:rPr>
        <w:t>Raziskovalna naloga</w:t>
      </w:r>
    </w:p>
    <w:p>
      <w:pPr>
        <w:pStyle w:val="Normal"/>
        <w:jc w:val="center"/>
        <w:rPr>
          <w:rFonts w:ascii="Helvetica" w:hAnsi="Helvetica" w:cs="Helvetica"/>
          <w:b/>
          <w:b/>
          <w:bCs/>
          <w:color w:val="000000"/>
          <w:sz w:val="28"/>
          <w:szCs w:val="28"/>
          <w:highlight w:val="white"/>
        </w:rPr>
      </w:pPr>
      <w:r>
        <w:rPr>
          <w:rFonts w:cs="Helvetica" w:ascii="Helvetica" w:hAnsi="Helvetica"/>
          <w:b/>
          <w:bCs/>
          <w:color w:val="000000"/>
          <w:sz w:val="28"/>
          <w:szCs w:val="28"/>
          <w:highlight w:val="white"/>
        </w:rPr>
      </w:r>
    </w:p>
    <w:p>
      <w:pPr>
        <w:pStyle w:val="Normal"/>
        <w:jc w:val="center"/>
        <w:rPr>
          <w:b/>
          <w:b/>
          <w:bCs/>
        </w:rPr>
      </w:pPr>
      <w:r>
        <w:rPr>
          <w:rFonts w:cs="Arial" w:ascii="Arial" w:hAnsi="Arial"/>
          <w:b/>
          <w:bCs/>
          <w:color w:val="000000"/>
          <w:sz w:val="28"/>
          <w:szCs w:val="28"/>
          <w:shd w:fill="FFFFFF" w:val="clear"/>
        </w:rPr>
        <w:t>MODEL ZA PREPOZNAVANJE ČUSTVENIH STANJ, KI TEMELJI NA VNOSIH MERITEV EEG IN OČESNIH GIBOV</w:t>
      </w:r>
    </w:p>
    <w:p>
      <w:pPr>
        <w:pStyle w:val="Normal"/>
        <w:jc w:val="center"/>
        <w:rPr>
          <w:rFonts w:ascii="Helvetica" w:hAnsi="Helvetica" w:cs="Helvetica"/>
          <w:b/>
          <w:b/>
          <w:bCs/>
          <w:color w:val="000000"/>
          <w:sz w:val="28"/>
          <w:szCs w:val="28"/>
          <w:highlight w:val="white"/>
        </w:rPr>
      </w:pPr>
      <w:r>
        <w:rPr>
          <w:rFonts w:cs="Helvetica" w:ascii="Helvetica" w:hAnsi="Helvetica"/>
          <w:b/>
          <w:bCs/>
          <w:color w:val="000000"/>
          <w:sz w:val="28"/>
          <w:szCs w:val="28"/>
          <w:highlight w:val="white"/>
        </w:rPr>
      </w:r>
    </w:p>
    <w:p>
      <w:pPr>
        <w:pStyle w:val="Normal"/>
        <w:jc w:val="center"/>
        <w:rPr>
          <w:rFonts w:ascii="Helvetica" w:hAnsi="Helvetica" w:cs="Helvetica"/>
          <w:b/>
          <w:b/>
          <w:bCs/>
          <w:color w:val="000000"/>
          <w:sz w:val="28"/>
          <w:szCs w:val="28"/>
          <w:highlight w:val="white"/>
        </w:rPr>
      </w:pPr>
      <w:r>
        <w:rPr>
          <w:rFonts w:cs="Helvetica" w:ascii="Helvetica" w:hAnsi="Helvetica"/>
          <w:b/>
          <w:bCs/>
          <w:color w:val="000000"/>
          <w:sz w:val="28"/>
          <w:szCs w:val="28"/>
          <w:highlight w:val="white"/>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rPr>
          <w:rFonts w:ascii="Helvetica" w:hAnsi="Helvetica" w:cs="Helvetica"/>
          <w:b/>
          <w:b/>
          <w:bCs/>
          <w:color w:val="000000"/>
          <w:sz w:val="28"/>
          <w:szCs w:val="28"/>
          <w:highlight w:val="white"/>
        </w:rPr>
      </w:pPr>
      <w:r>
        <w:rPr>
          <w:rFonts w:cs="Helvetica" w:ascii="Helvetica" w:hAnsi="Helvetica"/>
          <w:b/>
          <w:bCs/>
          <w:color w:val="000000"/>
          <w:sz w:val="28"/>
          <w:szCs w:val="28"/>
          <w:highlight w:val="white"/>
        </w:rPr>
      </w:r>
    </w:p>
    <w:p>
      <w:pPr>
        <w:pStyle w:val="Normal"/>
        <w:jc w:val="center"/>
        <w:rPr>
          <w:rFonts w:ascii="Helvetica" w:hAnsi="Helvetica" w:cs="Helvetica"/>
          <w:b/>
          <w:b/>
          <w:bCs/>
          <w:color w:val="000000"/>
          <w:sz w:val="28"/>
          <w:szCs w:val="28"/>
          <w:highlight w:val="white"/>
        </w:rPr>
      </w:pPr>
      <w:r>
        <w:rPr>
          <w:rFonts w:cs="Helvetica" w:ascii="Helvetica" w:hAnsi="Helvetica"/>
          <w:b/>
          <w:bCs/>
          <w:color w:val="000000"/>
          <w:sz w:val="28"/>
          <w:szCs w:val="28"/>
          <w:highlight w:val="white"/>
        </w:rPr>
      </w:r>
    </w:p>
    <w:p>
      <w:pPr>
        <w:pStyle w:val="Normal"/>
        <w:spacing w:before="0" w:after="40"/>
        <w:rPr>
          <w:rFonts w:ascii="Helvetica" w:hAnsi="Helvetica" w:cs="Helvetica"/>
          <w:b/>
          <w:b/>
          <w:bCs/>
          <w:color w:val="000000"/>
          <w:sz w:val="28"/>
          <w:szCs w:val="28"/>
          <w:highlight w:val="white"/>
        </w:rPr>
      </w:pPr>
      <w:r>
        <w:rPr>
          <w:rFonts w:cs="Helvetica" w:ascii="Helvetica" w:hAnsi="Helvetica"/>
          <w:b/>
          <w:bCs/>
          <w:color w:val="000000"/>
          <w:sz w:val="28"/>
          <w:szCs w:val="28"/>
          <w:highlight w:val="white"/>
        </w:rPr>
      </w:r>
    </w:p>
    <w:p>
      <w:pPr>
        <w:pStyle w:val="Normal"/>
        <w:spacing w:before="0" w:after="40"/>
        <w:rPr>
          <w:b/>
          <w:b/>
          <w:bCs/>
        </w:rPr>
      </w:pPr>
      <w:r>
        <w:rPr>
          <w:rFonts w:cs="Helvetica" w:ascii="Helvetica" w:hAnsi="Helvetica"/>
          <w:b/>
          <w:bCs/>
          <w:color w:val="000000"/>
          <w:sz w:val="28"/>
          <w:szCs w:val="28"/>
          <w:shd w:fill="FFFFFF" w:val="clear"/>
        </w:rPr>
        <w:t xml:space="preserve">          </w:t>
      </w:r>
      <w:r>
        <w:rPr>
          <w:rFonts w:cs="Arial" w:ascii="Arial" w:hAnsi="Arial"/>
          <w:b/>
          <w:bCs/>
          <w:color w:val="000000"/>
          <w:sz w:val="24"/>
          <w:szCs w:val="24"/>
          <w:shd w:fill="FFFFFF" w:val="clear"/>
        </w:rPr>
        <w:t>Področje:      Umetna inteligenca</w:t>
      </w:r>
    </w:p>
    <w:p>
      <w:pPr>
        <w:pStyle w:val="Normal"/>
        <w:spacing w:before="0" w:after="40"/>
        <w:rPr>
          <w:b/>
          <w:b/>
          <w:bCs/>
        </w:rPr>
      </w:pPr>
      <w:r>
        <w:rPr>
          <w:rFonts w:cs="Arial" w:ascii="Arial" w:hAnsi="Arial"/>
          <w:b/>
          <w:bCs/>
          <w:color w:val="000000"/>
          <w:sz w:val="24"/>
          <w:szCs w:val="24"/>
          <w:shd w:fill="FFFFFF" w:val="clear"/>
        </w:rPr>
        <w:t xml:space="preserve">            </w:t>
      </w:r>
      <w:r>
        <w:rPr>
          <w:rFonts w:cs="Arial" w:ascii="Arial" w:hAnsi="Arial"/>
          <w:b/>
          <w:bCs/>
          <w:color w:val="000000"/>
          <w:sz w:val="24"/>
          <w:szCs w:val="24"/>
          <w:shd w:fill="FFFFFF" w:val="clear"/>
        </w:rPr>
        <w:t>Mentor:         dr. Bernard Ženko</w:t>
      </w:r>
    </w:p>
    <w:p>
      <w:pPr>
        <w:pStyle w:val="Normal"/>
        <w:spacing w:before="0" w:after="40"/>
        <w:rPr>
          <w:b/>
          <w:b/>
          <w:bCs/>
        </w:rPr>
      </w:pPr>
      <w:r>
        <w:rPr>
          <w:rFonts w:cs="Arial" w:ascii="Arial" w:hAnsi="Arial"/>
          <w:b/>
          <w:bCs/>
          <w:color w:val="000000"/>
          <w:sz w:val="24"/>
          <w:szCs w:val="24"/>
          <w:shd w:fill="FFFFFF" w:val="clear"/>
        </w:rPr>
        <w:t xml:space="preserve">            </w:t>
      </w:r>
      <w:r>
        <w:rPr>
          <w:rFonts w:cs="Arial" w:ascii="Arial" w:hAnsi="Arial"/>
          <w:b/>
          <w:bCs/>
          <w:color w:val="000000"/>
          <w:sz w:val="24"/>
          <w:szCs w:val="24"/>
          <w:shd w:fill="FFFFFF" w:val="clear"/>
        </w:rPr>
        <w:t>Avtorja:         Tadej Vobner</w:t>
      </w:r>
    </w:p>
    <w:p>
      <w:pPr>
        <w:pStyle w:val="Normal"/>
        <w:spacing w:before="0" w:after="40"/>
        <w:rPr>
          <w:b/>
          <w:b/>
          <w:bCs/>
        </w:rPr>
      </w:pPr>
      <w:r>
        <w:rPr>
          <w:rFonts w:cs="Arial" w:ascii="Arial" w:hAnsi="Arial"/>
          <w:b/>
          <w:bCs/>
          <w:color w:val="000000"/>
          <w:sz w:val="24"/>
          <w:szCs w:val="24"/>
          <w:shd w:fill="FFFFFF" w:val="clear"/>
        </w:rPr>
        <w:tab/>
        <w:tab/>
        <w:tab/>
        <w:t xml:space="preserve">  Luka Jeza</w:t>
      </w:r>
    </w:p>
    <w:p>
      <w:pPr>
        <w:pStyle w:val="Normal"/>
        <w:spacing w:before="0" w:after="40"/>
        <w:rPr>
          <w:b/>
          <w:b/>
          <w:bCs/>
        </w:rPr>
      </w:pPr>
      <w:r>
        <w:rPr>
          <w:rFonts w:cs="Arial" w:ascii="Arial" w:hAnsi="Arial"/>
          <w:b/>
          <w:bCs/>
          <w:color w:val="000000"/>
          <w:sz w:val="24"/>
          <w:szCs w:val="24"/>
          <w:shd w:fill="FFFFFF" w:val="clear"/>
        </w:rPr>
        <w:tab/>
        <w:tab/>
        <w:tab/>
      </w:r>
    </w:p>
    <w:p>
      <w:pPr>
        <w:pStyle w:val="Normal"/>
        <w:spacing w:before="240" w:after="240"/>
        <w:jc w:val="center"/>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8"/>
          <w:szCs w:val="28"/>
        </w:rPr>
      </w:pPr>
      <w:r>
        <w:rPr>
          <w:rFonts w:cs="Arial" w:ascii="Arial" w:hAnsi="Arial"/>
          <w:b/>
          <w:bCs/>
          <w:sz w:val="28"/>
          <w:szCs w:val="28"/>
        </w:rPr>
      </w:r>
    </w:p>
    <w:p>
      <w:pPr>
        <w:pStyle w:val="Normal"/>
        <w:spacing w:before="240" w:after="240"/>
        <w:jc w:val="center"/>
        <w:rPr>
          <w:b/>
          <w:b/>
          <w:bCs/>
        </w:rPr>
      </w:pPr>
      <w:r>
        <w:rPr>
          <w:rFonts w:cs="Arial" w:ascii="Arial" w:hAnsi="Arial"/>
          <w:b/>
          <w:bCs/>
          <w:sz w:val="24"/>
          <w:szCs w:val="24"/>
        </w:rPr>
        <w:t>Ptuj, oktober 2021</w:t>
      </w:r>
    </w:p>
    <w:p>
      <w:pPr>
        <w:pStyle w:val="Normal"/>
        <w:spacing w:before="240" w:after="240"/>
        <w:rPr>
          <w:rFonts w:ascii="Arial" w:hAnsi="Arial" w:cs="Arial"/>
          <w:b/>
          <w:b/>
          <w:bCs/>
          <w:sz w:val="24"/>
          <w:szCs w:val="24"/>
        </w:rPr>
      </w:pPr>
      <w:r>
        <w:rPr>
          <w:rFonts w:cs="Arial" w:ascii="Arial" w:hAnsi="Arial"/>
          <w:b/>
          <w:bCs/>
          <w:sz w:val="24"/>
          <w:szCs w:val="24"/>
        </w:rPr>
      </w:r>
    </w:p>
    <w:sdt>
      <w:sdtPr>
        <w:docPartObj>
          <w:docPartGallery w:val="Table of Contents"/>
          <w:docPartUnique w:val="true"/>
        </w:docPartObj>
      </w:sdtPr>
      <w:sdtContent>
        <w:p>
          <w:pPr>
            <w:pStyle w:val="TOCHeading"/>
            <w:rPr>
              <w:b/>
              <w:b/>
              <w:bCs/>
            </w:rPr>
          </w:pPr>
          <w:r>
            <w:rPr>
              <w:rFonts w:cs="Arial" w:ascii="Arial" w:hAnsi="Arial"/>
              <w:b/>
              <w:bCs/>
              <w:color w:val="auto"/>
              <w:sz w:val="28"/>
              <w:szCs w:val="28"/>
            </w:rPr>
            <w:t>KAZALO</w:t>
          </w:r>
        </w:p>
        <w:p>
          <w:pPr>
            <w:pStyle w:val="Normal"/>
            <w:rPr>
              <w:b/>
              <w:b/>
              <w:bCs/>
              <w:lang w:eastAsia="sl-SI"/>
            </w:rPr>
          </w:pPr>
          <w:r>
            <w:rPr>
              <w:b/>
              <w:bCs/>
              <w:lang w:eastAsia="sl-SI"/>
            </w:rPr>
          </w:r>
        </w:p>
        <w:p>
          <w:pPr>
            <w:pStyle w:val="Contents1"/>
            <w:tabs>
              <w:tab w:val="clear" w:pos="708"/>
              <w:tab w:val="right" w:pos="9061" w:leader="dot"/>
            </w:tabs>
            <w:rPr/>
          </w:pPr>
          <w:r>
            <w:fldChar w:fldCharType="begin"/>
          </w:r>
          <w:r>
            <w:rPr>
              <w:webHidden/>
              <w:rStyle w:val="IndexLink"/>
              <w:b/>
              <w:bCs/>
              <w:vanish w:val="false"/>
            </w:rPr>
            <w:instrText> TOC \z \o "1-3" \u \h</w:instrText>
          </w:r>
          <w:r>
            <w:rPr>
              <w:webHidden/>
              <w:rStyle w:val="IndexLink"/>
              <w:b/>
              <w:bCs/>
              <w:vanish w:val="false"/>
            </w:rPr>
            <w:fldChar w:fldCharType="separate"/>
          </w:r>
          <w:hyperlink w:anchor="_Toc85998394">
            <w:r>
              <w:rPr>
                <w:webHidden/>
              </w:rPr>
              <w:fldChar w:fldCharType="begin"/>
            </w:r>
            <w:r>
              <w:rPr>
                <w:webHidden/>
              </w:rPr>
              <w:instrText>PAGEREF _Toc85998394 \h</w:instrText>
            </w:r>
            <w:r>
              <w:rPr>
                <w:webHidden/>
              </w:rPr>
              <w:fldChar w:fldCharType="separate"/>
            </w:r>
            <w:r>
              <w:rPr>
                <w:webHidden/>
                <w:rStyle w:val="IndexLink"/>
                <w:b/>
                <w:bCs/>
                <w:vanish w:val="false"/>
              </w:rPr>
              <w:t>UVOD</w:t>
              <w:tab/>
              <w:t>2</w:t>
            </w:r>
            <w:r>
              <w:rPr>
                <w:webHidden/>
              </w:rPr>
              <w:fldChar w:fldCharType="end"/>
            </w:r>
          </w:hyperlink>
        </w:p>
        <w:p>
          <w:pPr>
            <w:pStyle w:val="Normal"/>
            <w:rPr>
              <w:b/>
              <w:b/>
              <w:bCs/>
            </w:rPr>
          </w:pPr>
          <w:r>
            <w:rPr>
              <w:b/>
              <w:bCs/>
            </w:rPr>
          </w:r>
          <w:r>
            <w:rPr>
              <w:b/>
              <w:bCs/>
            </w:rPr>
            <w:fldChar w:fldCharType="end"/>
          </w:r>
        </w:p>
      </w:sdtContent>
    </w:sdt>
    <w:p>
      <w:pPr>
        <w:pStyle w:val="Normal"/>
        <w:tabs>
          <w:tab w:val="clear" w:pos="708"/>
          <w:tab w:val="center" w:pos="4535" w:leader="none"/>
          <w:tab w:val="left" w:pos="5143" w:leader="none"/>
          <w:tab w:val="left" w:pos="6762" w:leader="none"/>
        </w:tabs>
        <w:spacing w:before="240" w:after="240"/>
        <w:rPr>
          <w:rFonts w:ascii="Arial" w:hAnsi="Arial" w:cs="Arial"/>
          <w:b/>
          <w:b/>
          <w:bCs/>
          <w:sz w:val="28"/>
          <w:szCs w:val="28"/>
        </w:rPr>
      </w:pPr>
      <w:r>
        <w:rPr>
          <w:rFonts w:cs="Arial" w:ascii="Arial" w:hAnsi="Arial"/>
          <w:b/>
          <w:bCs/>
          <w:sz w:val="28"/>
          <w:szCs w:val="28"/>
        </w:rPr>
      </w:r>
    </w:p>
    <w:p>
      <w:pPr>
        <w:pStyle w:val="Normal"/>
        <w:tabs>
          <w:tab w:val="clear" w:pos="708"/>
          <w:tab w:val="center" w:pos="4535" w:leader="none"/>
          <w:tab w:val="left" w:pos="5143" w:leader="none"/>
          <w:tab w:val="left" w:pos="6762" w:leader="none"/>
        </w:tabs>
        <w:spacing w:before="240" w:after="240"/>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4"/>
          <w:szCs w:val="24"/>
        </w:rPr>
      </w:pPr>
      <w:r>
        <w:rPr>
          <w:rFonts w:cs="Arial" w:ascii="Arial" w:hAnsi="Arial"/>
          <w:b/>
          <w:bCs/>
          <w:sz w:val="24"/>
          <w:szCs w:val="24"/>
        </w:rPr>
      </w:r>
    </w:p>
    <w:p>
      <w:pPr>
        <w:pStyle w:val="Normal"/>
        <w:spacing w:before="240" w:after="240"/>
        <w:jc w:val="center"/>
        <w:rPr>
          <w:rFonts w:ascii="Arial" w:hAnsi="Arial" w:cs="Arial"/>
          <w:b/>
          <w:b/>
          <w:bCs/>
          <w:sz w:val="24"/>
          <w:szCs w:val="24"/>
        </w:rPr>
      </w:pPr>
      <w:r>
        <w:rPr>
          <w:rFonts w:cs="Arial" w:ascii="Arial" w:hAnsi="Arial"/>
          <w:b/>
          <w:bCs/>
          <w:sz w:val="24"/>
          <w:szCs w:val="24"/>
        </w:rPr>
      </w:r>
    </w:p>
    <w:p>
      <w:pPr>
        <w:pStyle w:val="Normal"/>
        <w:spacing w:before="240" w:after="240"/>
        <w:jc w:val="center"/>
        <w:rPr>
          <w:rFonts w:ascii="Arial" w:hAnsi="Arial" w:cs="Arial"/>
          <w:b/>
          <w:b/>
          <w:bCs/>
          <w:sz w:val="24"/>
          <w:szCs w:val="24"/>
        </w:rPr>
      </w:pPr>
      <w:r>
        <w:rPr>
          <w:rFonts w:cs="Arial" w:ascii="Arial" w:hAnsi="Arial"/>
          <w:b/>
          <w:bCs/>
          <w:sz w:val="24"/>
          <w:szCs w:val="24"/>
        </w:rPr>
      </w:r>
    </w:p>
    <w:p>
      <w:pPr>
        <w:pStyle w:val="Normal"/>
        <w:spacing w:before="240" w:after="240"/>
        <w:jc w:val="center"/>
        <w:rPr>
          <w:rFonts w:ascii="Arial" w:hAnsi="Arial" w:cs="Arial"/>
          <w:b/>
          <w:b/>
          <w:bCs/>
          <w:sz w:val="24"/>
          <w:szCs w:val="24"/>
        </w:rPr>
      </w:pPr>
      <w:r>
        <w:rPr>
          <w:rFonts w:cs="Arial" w:ascii="Arial" w:hAnsi="Arial"/>
          <w:b/>
          <w:bCs/>
          <w:sz w:val="24"/>
          <w:szCs w:val="24"/>
        </w:rPr>
      </w:r>
    </w:p>
    <w:p>
      <w:pPr>
        <w:pStyle w:val="Normal"/>
        <w:spacing w:before="240" w:after="240"/>
        <w:rPr>
          <w:rFonts w:ascii="Arial" w:hAnsi="Arial" w:cs="Arial"/>
          <w:b/>
          <w:b/>
          <w:bCs/>
          <w:sz w:val="24"/>
          <w:szCs w:val="24"/>
        </w:rPr>
      </w:pPr>
      <w:r>
        <w:rPr>
          <w:rFonts w:cs="Arial" w:ascii="Arial" w:hAnsi="Arial"/>
          <w:b/>
          <w:bCs/>
          <w:sz w:val="24"/>
          <w:szCs w:val="24"/>
        </w:rPr>
      </w:r>
    </w:p>
    <w:p>
      <w:pPr>
        <w:pStyle w:val="Normal"/>
        <w:spacing w:before="240" w:after="240"/>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8"/>
          <w:szCs w:val="28"/>
        </w:rPr>
      </w:pPr>
      <w:r>
        <w:rPr>
          <w:rFonts w:cs="Arial" w:ascii="Arial" w:hAnsi="Arial"/>
          <w:b/>
          <w:bCs/>
          <w:sz w:val="28"/>
          <w:szCs w:val="28"/>
        </w:rPr>
      </w:r>
    </w:p>
    <w:p>
      <w:pPr>
        <w:pStyle w:val="Heading1"/>
        <w:rPr>
          <w:rFonts w:ascii="Arial" w:hAnsi="Arial"/>
          <w:b/>
          <w:b/>
          <w:bCs/>
        </w:rPr>
      </w:pPr>
      <w:r>
        <w:rPr>
          <w:b/>
          <w:bCs/>
        </w:rPr>
        <w:t xml:space="preserve">1. </w:t>
      </w:r>
      <w:bookmarkStart w:id="0" w:name="_Toc85998394"/>
      <w:r>
        <w:rPr>
          <w:b/>
          <w:bCs/>
        </w:rPr>
        <w:t>UVOD</w:t>
      </w:r>
      <w:bookmarkEnd w:id="0"/>
    </w:p>
    <w:p>
      <w:pPr>
        <w:pStyle w:val="Normal"/>
        <w:spacing w:before="240" w:after="480"/>
        <w:jc w:val="both"/>
        <w:rPr>
          <w:rFonts w:ascii="Arial" w:hAnsi="Arial"/>
          <w:b w:val="false"/>
          <w:b w:val="false"/>
          <w:bCs w:val="false"/>
        </w:rPr>
      </w:pPr>
      <w:r>
        <w:rPr>
          <w:rFonts w:ascii="Arial" w:hAnsi="Arial"/>
          <w:b w:val="false"/>
          <w:bCs w:val="false"/>
        </w:rPr>
        <w:t>Široko področje umetne inteligence, zaobjema vse stroje, ki so sposobni prikaza inteligence, ki ni naravna (za razliko od živali). Ustvarjeni modeli temeljijo na  statistiki, zato jih lahko izrazimo kot matematične funkcije. Strojno učenje, najbolj znana veja umetne inteligence, se ukvarja s sistemi, ki na podlagi algoritmov postanejo vedno bolj natančni pri napovedovanju izidov. Najbolj priročni so pri kompleksnih sistemih, saj povezave med vnosi in izidi niso jasno povezane oz. je analiza zgolj z matematiko zamudna. Eden izmed teh sistemov je nastanek človeških čustev. Vemo da nastajajo v možganih in da se izražajo z elektromagnetnimi valovi, ki jih lahko, čeprav površno, izmerimo s pomočjo elektroencefalografije (elektrofiziološka metoda spremljanja). Preizkus različnih modelov nam je omogočil določiti najbolj učinkovitega ter natančnega.</w:t>
      </w:r>
    </w:p>
    <w:p>
      <w:pPr>
        <w:pStyle w:val="Heading1"/>
        <w:rPr>
          <w:rFonts w:ascii="Arial" w:hAnsi="Arial"/>
          <w:b/>
          <w:b/>
          <w:bCs/>
        </w:rPr>
      </w:pPr>
      <w:r>
        <w:rPr>
          <w:b/>
          <w:bCs/>
        </w:rPr>
        <w:t xml:space="preserve">2. </w:t>
      </w:r>
      <w:r>
        <w:rPr>
          <w:rFonts w:eastAsia="" w:cs="" w:cstheme="majorBidi" w:eastAsiaTheme="majorEastAsia"/>
          <w:b/>
          <w:bCs/>
          <w:sz w:val="28"/>
          <w:szCs w:val="32"/>
        </w:rPr>
        <w:t>Teoretični del</w:t>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Heading1"/>
        <w:rPr>
          <w:rFonts w:ascii="Arial" w:hAnsi="Arial"/>
          <w:b/>
          <w:b/>
          <w:bCs/>
        </w:rPr>
      </w:pPr>
      <w:r>
        <w:rPr>
          <w:b/>
          <w:bCs/>
        </w:rPr>
        <w:tab/>
        <w:t>3. MATERIALI IN METODE</w:t>
      </w:r>
    </w:p>
    <w:p>
      <w:pPr>
        <w:pStyle w:val="Normal"/>
        <w:rPr>
          <w:rFonts w:ascii="Arial" w:hAnsi="Arial"/>
          <w:b/>
          <w:b/>
          <w:bCs/>
        </w:rPr>
      </w:pPr>
      <w:r>
        <w:rPr>
          <w:rFonts w:ascii="Arial" w:hAnsi="Arial"/>
          <w:b/>
          <w:bCs/>
        </w:rPr>
      </w:r>
    </w:p>
    <w:p>
      <w:pPr>
        <w:pStyle w:val="Heading2"/>
        <w:rPr>
          <w:rFonts w:ascii="Arial" w:hAnsi="Arial"/>
          <w:b/>
          <w:b/>
          <w:bCs/>
        </w:rPr>
      </w:pPr>
      <w:r>
        <w:rPr>
          <w:b/>
          <w:bCs/>
        </w:rPr>
        <w:t>3.1 EEG</w:t>
      </w:r>
    </w:p>
    <w:p>
      <w:pPr>
        <w:pStyle w:val="Normal"/>
        <w:rPr>
          <w:rFonts w:ascii="Arial" w:hAnsi="Arial"/>
          <w:b/>
          <w:b/>
          <w:bCs/>
        </w:rPr>
      </w:pPr>
      <w:r>
        <w:rPr>
          <w:rFonts w:ascii="Arial" w:hAnsi="Arial"/>
          <w:b/>
          <w:bCs/>
        </w:rPr>
      </w:r>
    </w:p>
    <w:p>
      <w:pPr>
        <w:pStyle w:val="Heading2"/>
        <w:rPr>
          <w:rFonts w:ascii="Arial" w:hAnsi="Arial"/>
          <w:b/>
          <w:b/>
          <w:bCs/>
        </w:rPr>
      </w:pPr>
      <w:r>
        <w:rPr>
          <w:b/>
          <w:bCs/>
        </w:rPr>
        <w:t>3.2 SEED V Dataset</w:t>
      </w:r>
    </w:p>
    <w:p>
      <w:pPr>
        <w:pStyle w:val="Normal"/>
        <w:rPr>
          <w:rFonts w:ascii="Arial" w:hAnsi="Arial"/>
          <w:b/>
          <w:b/>
          <w:bCs/>
        </w:rPr>
      </w:pPr>
      <w:r>
        <w:rPr/>
      </w:r>
    </w:p>
    <w:p>
      <w:pPr>
        <w:pStyle w:val="Heading2"/>
        <w:rPr>
          <w:rFonts w:ascii="Arial" w:hAnsi="Arial"/>
          <w:b/>
          <w:b/>
          <w:bCs/>
        </w:rPr>
      </w:pPr>
      <w:r>
        <w:rPr/>
        <w:tab/>
      </w:r>
      <w:r>
        <w:rPr>
          <w:sz w:val="24"/>
          <w:szCs w:val="24"/>
        </w:rPr>
        <w:t>3.2.</w:t>
      </w:r>
      <w:r>
        <w:rPr>
          <w:sz w:val="24"/>
          <w:szCs w:val="24"/>
        </w:rPr>
        <w:t>2</w:t>
      </w:r>
      <w:r>
        <w:rPr>
          <w:sz w:val="24"/>
          <w:szCs w:val="24"/>
        </w:rPr>
        <w:t xml:space="preserve"> </w:t>
      </w:r>
      <w:r>
        <w:rPr>
          <w:sz w:val="24"/>
          <w:szCs w:val="24"/>
        </w:rPr>
        <w:t xml:space="preserve">Struktura </w:t>
      </w:r>
      <w:r>
        <w:rPr>
          <w:sz w:val="24"/>
          <w:szCs w:val="24"/>
        </w:rPr>
        <w:t>surovih</w:t>
      </w:r>
      <w:r>
        <w:rPr>
          <w:sz w:val="24"/>
          <w:szCs w:val="24"/>
        </w:rPr>
        <w:t xml:space="preserve"> podatkov</w:t>
      </w:r>
    </w:p>
    <w:p>
      <w:pPr>
        <w:pStyle w:val="Normal"/>
        <w:jc w:val="both"/>
        <w:rPr/>
      </w:pPr>
      <w:r>
        <w:rPr>
          <w:rFonts w:ascii="Arial" w:hAnsi="Arial"/>
          <w:sz w:val="20"/>
          <w:szCs w:val="20"/>
        </w:rPr>
        <w:tab/>
      </w:r>
      <w:r>
        <w:rPr>
          <w:rFonts w:ascii="Arial" w:hAnsi="Arial"/>
          <w:sz w:val="20"/>
          <w:szCs w:val="20"/>
        </w:rPr>
        <w:t xml:space="preserve">Surovi podatki so razdeljeni na 62 kanalov (glej poglavje 3.1 EEG), za vsak kanal  je vsako </w:t>
        <w:tab/>
        <w:t xml:space="preserve">milisekundo izmerjena električna aktivnost. </w:t>
      </w:r>
      <w:r>
        <w:rPr>
          <w:rFonts w:ascii="Arial" w:hAnsi="Arial"/>
          <w:sz w:val="20"/>
          <w:szCs w:val="20"/>
        </w:rPr>
        <w:t xml:space="preserve">Dolžina posamezne matrike je (62, </w:t>
      </w:r>
      <w:r>
        <w:rPr>
          <w:rFonts w:ascii="Arial" w:hAnsi="Arial"/>
          <w:sz w:val="20"/>
          <w:szCs w:val="20"/>
        </w:rPr>
        <w:t>d</w:t>
      </w:r>
      <w:r>
        <w:rPr>
          <w:rFonts w:ascii="Arial" w:hAnsi="Arial"/>
          <w:sz w:val="20"/>
          <w:szCs w:val="20"/>
        </w:rPr>
        <w:t xml:space="preserve">), kjer </w:t>
      </w:r>
      <w:r>
        <w:rPr>
          <w:rFonts w:ascii="Arial" w:hAnsi="Arial"/>
          <w:sz w:val="20"/>
          <w:szCs w:val="20"/>
        </w:rPr>
        <w:t>d</w:t>
      </w:r>
      <w:r>
        <w:rPr>
          <w:rFonts w:ascii="Arial" w:hAnsi="Arial"/>
          <w:sz w:val="20"/>
          <w:szCs w:val="20"/>
        </w:rPr>
        <w:t xml:space="preserve"> </w:t>
        <w:tab/>
        <w:t xml:space="preserve">predstavlja dolžino posamezne seje v milisekundah. </w:t>
      </w:r>
      <w:r>
        <w:rPr>
          <w:rFonts w:ascii="Arial" w:hAnsi="Arial"/>
          <w:sz w:val="20"/>
          <w:szCs w:val="20"/>
        </w:rPr>
        <w:t>Zaradi v</w:t>
      </w:r>
      <w:r>
        <w:rPr>
          <w:rFonts w:eastAsia="Calibri" w:cs="" w:ascii="Arial" w:hAnsi="Arial" w:cstheme="minorBidi" w:eastAsiaTheme="minorHAnsi"/>
          <w:color w:val="auto"/>
          <w:kern w:val="0"/>
          <w:sz w:val="20"/>
          <w:szCs w:val="20"/>
          <w:lang w:val="sl-SI" w:eastAsia="en-US" w:bidi="ar-SA"/>
        </w:rPr>
        <w:t xml:space="preserve">elikosti datotek surovih </w:t>
        <w:tab/>
        <w:t xml:space="preserve">podatkov (skupaj 40,5 GB) je smiselno izraziti značilke; s tem radikalno zmanjšamo velikost </w:t>
        <w:tab/>
        <w:t>(na 73 MB; 0,17% velikosti surovih podatkov)</w:t>
      </w:r>
    </w:p>
    <w:p>
      <w:pPr>
        <w:pStyle w:val="Normal"/>
        <w:rPr>
          <w:sz w:val="20"/>
          <w:szCs w:val="20"/>
        </w:rPr>
      </w:pPr>
      <w:r>
        <w:rPr>
          <w:rFonts w:ascii="Arial" w:hAnsi="Arial"/>
        </w:rPr>
      </w:r>
    </w:p>
    <w:p>
      <w:pPr>
        <w:pStyle w:val="Heading2"/>
        <w:rPr>
          <w:rFonts w:ascii="Arial" w:hAnsi="Arial"/>
          <w:b/>
          <w:b/>
          <w:bCs/>
        </w:rPr>
      </w:pPr>
      <w:r>
        <w:rPr>
          <w:b/>
          <w:bCs/>
        </w:rPr>
        <w:t>3.3 Program Orange datamining</w:t>
      </w:r>
    </w:p>
    <w:p>
      <w:pPr>
        <w:pStyle w:val="Normal"/>
        <w:rPr>
          <w:rFonts w:ascii="Arial" w:hAnsi="Arial"/>
          <w:b/>
          <w:b/>
          <w:bCs/>
        </w:rPr>
      </w:pPr>
      <w:r>
        <w:rPr>
          <w:rFonts w:ascii="Arial" w:hAnsi="Arial"/>
          <w:b/>
          <w:bCs/>
        </w:rPr>
      </w:r>
    </w:p>
    <w:p>
      <w:pPr>
        <w:pStyle w:val="Heading2"/>
        <w:rPr>
          <w:rFonts w:ascii="Arial" w:hAnsi="Arial"/>
          <w:b/>
          <w:b/>
          <w:bCs/>
        </w:rPr>
      </w:pPr>
      <w:r>
        <w:rPr>
          <w:b/>
          <w:bCs/>
        </w:rPr>
        <w:t>3.4 Scikit learn</w:t>
      </w:r>
    </w:p>
    <w:p>
      <w:pPr>
        <w:pStyle w:val="Normal"/>
        <w:rPr>
          <w:rFonts w:ascii="Arial" w:hAnsi="Arial"/>
          <w:b/>
          <w:b/>
          <w:bCs/>
        </w:rPr>
      </w:pPr>
      <w:r>
        <w:rPr>
          <w:rFonts w:ascii="Arial" w:hAnsi="Arial"/>
          <w:b/>
          <w:bCs/>
        </w:rPr>
      </w:r>
    </w:p>
    <w:p>
      <w:pPr>
        <w:pStyle w:val="Heading2"/>
        <w:rPr>
          <w:rFonts w:ascii="Arial" w:hAnsi="Arial"/>
          <w:b/>
          <w:b/>
          <w:bCs/>
        </w:rPr>
      </w:pPr>
      <w:r>
        <w:rPr>
          <w:b/>
          <w:bCs/>
        </w:rPr>
        <w:t>3.5 Tensorflow</w:t>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Heading1"/>
        <w:rPr>
          <w:rFonts w:ascii="Arial" w:hAnsi="Arial"/>
          <w:b/>
          <w:b/>
          <w:bCs/>
        </w:rPr>
      </w:pPr>
      <w:r>
        <w:rPr>
          <w:b/>
          <w:bCs/>
        </w:rPr>
        <w:tab/>
        <w:t>4.  GRADNJA MODELOV</w:t>
      </w:r>
    </w:p>
    <w:p>
      <w:pPr>
        <w:pStyle w:val="Normal"/>
        <w:rPr>
          <w:rFonts w:ascii="Arial" w:hAnsi="Arial"/>
          <w:b/>
          <w:b/>
          <w:bCs/>
        </w:rPr>
      </w:pPr>
      <w:r>
        <w:rPr>
          <w:rFonts w:ascii="Arial" w:hAnsi="Arial"/>
          <w:b/>
          <w:bCs/>
        </w:rPr>
      </w:r>
    </w:p>
    <w:p>
      <w:pPr>
        <w:pStyle w:val="Heading2"/>
        <w:rPr>
          <w:rFonts w:ascii="Arial" w:hAnsi="Arial"/>
          <w:b/>
          <w:b/>
          <w:bCs/>
        </w:rPr>
      </w:pPr>
      <w:r>
        <w:rPr>
          <w:b/>
          <w:bCs/>
        </w:rPr>
        <w:t>4.1 Povezava med EEG in nastankom čustev</w:t>
      </w:r>
    </w:p>
    <w:p>
      <w:pPr>
        <w:pStyle w:val="Normal"/>
        <w:rPr>
          <w:rFonts w:ascii="Arial" w:hAnsi="Arial"/>
          <w:b/>
          <w:b/>
          <w:bCs/>
        </w:rPr>
      </w:pPr>
      <w:r>
        <w:rPr>
          <w:rFonts w:ascii="Arial" w:hAnsi="Arial"/>
          <w:b/>
          <w:bCs/>
        </w:rPr>
      </w:r>
    </w:p>
    <w:p>
      <w:pPr>
        <w:pStyle w:val="Heading2"/>
        <w:rPr>
          <w:rFonts w:ascii="Arial" w:hAnsi="Arial"/>
          <w:b/>
          <w:b/>
          <w:bCs/>
        </w:rPr>
      </w:pPr>
      <w:r>
        <w:rPr>
          <w:b/>
          <w:bCs/>
        </w:rPr>
        <w:t>4.2 Izračunava značilk iz surovih podatkov</w:t>
      </w:r>
    </w:p>
    <w:p>
      <w:pPr>
        <w:pStyle w:val="Normal"/>
        <w:rPr>
          <w:rFonts w:ascii="Arial" w:hAnsi="Arial"/>
          <w:b/>
          <w:b/>
          <w:bCs/>
        </w:rPr>
      </w:pPr>
      <w:r>
        <w:rPr>
          <w:rFonts w:ascii="Arial" w:hAnsi="Arial"/>
          <w:b/>
          <w:bCs/>
        </w:rPr>
        <w:tab/>
      </w:r>
    </w:p>
    <w:p>
      <w:pPr>
        <w:pStyle w:val="Heading3"/>
        <w:numPr>
          <w:ilvl w:val="2"/>
          <w:numId w:val="2"/>
        </w:numPr>
        <w:rPr>
          <w:rFonts w:ascii="Arial" w:hAnsi="Arial"/>
          <w:i/>
          <w:i/>
          <w:iCs/>
          <w:sz w:val="24"/>
          <w:szCs w:val="24"/>
        </w:rPr>
      </w:pPr>
      <w:r>
        <w:rPr/>
        <w:tab/>
      </w:r>
      <w:r>
        <w:rPr>
          <w:rFonts w:ascii="Arial" w:hAnsi="Arial"/>
          <w:i/>
          <w:iCs/>
          <w:sz w:val="24"/>
          <w:szCs w:val="24"/>
        </w:rPr>
        <w:t>4.2.1 Diferencialna entropija</w:t>
      </w:r>
    </w:p>
    <w:p>
      <w:pPr>
        <w:pStyle w:val="Heading3"/>
        <w:numPr>
          <w:ilvl w:val="2"/>
          <w:numId w:val="2"/>
        </w:numPr>
        <w:rPr>
          <w:rFonts w:ascii="Arial" w:hAnsi="Arial"/>
          <w:b/>
          <w:b/>
          <w:bCs/>
        </w:rPr>
      </w:pPr>
      <w:r>
        <w:rPr>
          <w:rFonts w:ascii="Arial" w:hAnsi="Arial"/>
          <w:b/>
          <w:bCs/>
        </w:rPr>
      </w:r>
    </w:p>
    <w:p>
      <w:pPr>
        <w:pStyle w:val="TextBody"/>
        <w:rPr>
          <w:rFonts w:ascii="Arial" w:hAnsi="Arial"/>
          <w:b/>
          <w:b/>
          <w:bCs/>
        </w:rPr>
      </w:pPr>
      <w:r>
        <w:rPr>
          <w:rFonts w:ascii="Arial" w:hAnsi="Arial"/>
          <w:b/>
          <w:bCs/>
        </w:rPr>
      </w:r>
    </w:p>
    <w:p>
      <w:pPr>
        <w:pStyle w:val="TextBody"/>
        <w:rPr>
          <w:rFonts w:ascii="Arial" w:hAnsi="Arial"/>
          <w:b/>
          <w:b/>
          <w:bCs/>
        </w:rPr>
      </w:pPr>
      <w:r>
        <w:rPr>
          <w:rFonts w:ascii="Arial" w:hAnsi="Arial"/>
          <w:b/>
          <w:bCs/>
        </w:rPr>
      </w:r>
    </w:p>
    <w:p>
      <w:pPr>
        <w:pStyle w:val="Heading2"/>
        <w:rPr>
          <w:rFonts w:ascii="Arial" w:hAnsi="Arial"/>
          <w:b/>
          <w:b/>
          <w:bCs/>
        </w:rPr>
      </w:pPr>
      <w:r>
        <w:rPr>
          <w:b/>
          <w:bCs/>
        </w:rPr>
        <w:t>4.3 Gradnja različnih modelov</w:t>
      </w:r>
    </w:p>
    <w:p>
      <w:pPr>
        <w:pStyle w:val="Normal"/>
        <w:spacing w:before="0" w:after="160"/>
        <w:rPr>
          <w:rFonts w:ascii="Arial" w:hAnsi="Arial"/>
          <w:b/>
          <w:b/>
          <w:bCs/>
        </w:rPr>
      </w:pPr>
      <w:r>
        <w:rPr/>
      </w:r>
    </w:p>
    <w:sectPr>
      <w:footerReference w:type="default" r:id="rId2"/>
      <w:type w:val="nextPage"/>
      <w:pgSz w:w="11906" w:h="16838"/>
      <w:pgMar w:left="1134" w:right="1701" w:header="0" w:top="1134" w:footer="170" w:bottom="56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alibri Light">
    <w:charset w:val="01"/>
    <w:family w:val="roman"/>
    <w:pitch w:val="variable"/>
  </w:font>
  <w:font w:name="Helvetica">
    <w:altName w:val="Arial"/>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98163989"/>
    </w:sdtPr>
    <w:sdtContent>
      <w:p>
        <w:pPr>
          <w:pStyle w:val="Footer"/>
          <w:jc w:val="center"/>
          <w:rPr/>
        </w:pPr>
        <w:r>
          <w:rPr/>
          <w:fldChar w:fldCharType="begin"/>
        </w:r>
        <w:r>
          <w:rPr/>
          <w:instrText> PAGE </w:instrText>
        </w:r>
        <w:r>
          <w:rPr/>
          <w:fldChar w:fldCharType="separate"/>
        </w:r>
        <w:r>
          <w:rPr/>
          <w:t>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sl-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l-S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l-SI" w:eastAsia="en-US" w:bidi="ar-SA"/>
    </w:rPr>
  </w:style>
  <w:style w:type="paragraph" w:styleId="Heading1">
    <w:name w:val="Heading 1"/>
    <w:basedOn w:val="Normal"/>
    <w:next w:val="Normal"/>
    <w:link w:val="Naslov1Znak"/>
    <w:uiPriority w:val="9"/>
    <w:qFormat/>
    <w:rsid w:val="008955c0"/>
    <w:pPr>
      <w:keepNext w:val="true"/>
      <w:keepLines/>
      <w:spacing w:before="240" w:after="0"/>
      <w:outlineLvl w:val="0"/>
    </w:pPr>
    <w:rPr>
      <w:rFonts w:ascii="Arial" w:hAnsi="Arial" w:eastAsia="" w:cs="" w:cstheme="majorBidi" w:eastAsiaTheme="majorEastAsia"/>
      <w:b/>
      <w:sz w:val="28"/>
      <w:szCs w:val="32"/>
    </w:rPr>
  </w:style>
  <w:style w:type="paragraph" w:styleId="Heading2">
    <w:name w:val="Heading 2"/>
    <w:basedOn w:val="Normal"/>
    <w:next w:val="Normal"/>
    <w:link w:val="Naslov2Znak"/>
    <w:uiPriority w:val="9"/>
    <w:unhideWhenUsed/>
    <w:qFormat/>
    <w:rsid w:val="008955c0"/>
    <w:pPr>
      <w:keepNext w:val="true"/>
      <w:keepLines/>
      <w:spacing w:before="40" w:after="0"/>
      <w:outlineLvl w:val="1"/>
    </w:pPr>
    <w:rPr>
      <w:rFonts w:ascii="Arial" w:hAnsi="Arial" w:eastAsia="" w:cs="" w:cstheme="majorBidi" w:eastAsiaTheme="majorEastAsia"/>
      <w:b/>
      <w:i/>
      <w:sz w:val="28"/>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37803"/>
    <w:rPr>
      <w:color w:val="0000FF"/>
      <w:u w:val="single"/>
    </w:rPr>
  </w:style>
  <w:style w:type="character" w:styleId="GlavaZnak" w:customStyle="1">
    <w:name w:val="Glava Znak"/>
    <w:basedOn w:val="DefaultParagraphFont"/>
    <w:link w:val="Glava"/>
    <w:uiPriority w:val="99"/>
    <w:qFormat/>
    <w:rsid w:val="00a07dd6"/>
    <w:rPr/>
  </w:style>
  <w:style w:type="character" w:styleId="NogaZnak" w:customStyle="1">
    <w:name w:val="Noga Znak"/>
    <w:basedOn w:val="DefaultParagraphFont"/>
    <w:link w:val="Noga"/>
    <w:uiPriority w:val="99"/>
    <w:qFormat/>
    <w:rsid w:val="00a07dd6"/>
    <w:rPr/>
  </w:style>
  <w:style w:type="character" w:styleId="UnresolvedMention">
    <w:name w:val="Unresolved Mention"/>
    <w:basedOn w:val="DefaultParagraphFont"/>
    <w:uiPriority w:val="99"/>
    <w:semiHidden/>
    <w:unhideWhenUsed/>
    <w:qFormat/>
    <w:rsid w:val="00a52922"/>
    <w:rPr>
      <w:color w:val="605E5C"/>
      <w:shd w:fill="E1DFDD" w:val="clear"/>
    </w:rPr>
  </w:style>
  <w:style w:type="character" w:styleId="VisitedInternetLink">
    <w:name w:val="FollowedHyperlink"/>
    <w:basedOn w:val="DefaultParagraphFont"/>
    <w:uiPriority w:val="99"/>
    <w:semiHidden/>
    <w:unhideWhenUsed/>
    <w:rsid w:val="00ed79aa"/>
    <w:rPr>
      <w:color w:val="954F72" w:themeColor="followedHyperlink"/>
      <w:u w:val="single"/>
    </w:rPr>
  </w:style>
  <w:style w:type="character" w:styleId="Naslov1Znak" w:customStyle="1">
    <w:name w:val="Naslov 1 Znak"/>
    <w:basedOn w:val="DefaultParagraphFont"/>
    <w:link w:val="Naslov1"/>
    <w:uiPriority w:val="9"/>
    <w:qFormat/>
    <w:rsid w:val="008955c0"/>
    <w:rPr>
      <w:rFonts w:ascii="Arial" w:hAnsi="Arial" w:eastAsia="" w:cs="" w:cstheme="majorBidi" w:eastAsiaTheme="majorEastAsia"/>
      <w:b/>
      <w:sz w:val="28"/>
      <w:szCs w:val="32"/>
    </w:rPr>
  </w:style>
  <w:style w:type="character" w:styleId="Naslov2Znak" w:customStyle="1">
    <w:name w:val="Naslov 2 Znak"/>
    <w:basedOn w:val="DefaultParagraphFont"/>
    <w:link w:val="Naslov2"/>
    <w:uiPriority w:val="9"/>
    <w:qFormat/>
    <w:rsid w:val="008955c0"/>
    <w:rPr>
      <w:rFonts w:ascii="Arial" w:hAnsi="Arial" w:eastAsia="" w:cs="" w:cstheme="majorBidi" w:eastAsiaTheme="majorEastAsia"/>
      <w:b/>
      <w:i/>
      <w:sz w:val="28"/>
      <w:szCs w:val="2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GlavaZnak"/>
    <w:uiPriority w:val="99"/>
    <w:unhideWhenUsed/>
    <w:rsid w:val="00a07dd6"/>
    <w:pPr>
      <w:tabs>
        <w:tab w:val="clear" w:pos="708"/>
        <w:tab w:val="center" w:pos="4536" w:leader="none"/>
        <w:tab w:val="right" w:pos="9072" w:leader="none"/>
      </w:tabs>
      <w:spacing w:lineRule="auto" w:line="240" w:before="0" w:after="0"/>
    </w:pPr>
    <w:rPr/>
  </w:style>
  <w:style w:type="paragraph" w:styleId="Footer">
    <w:name w:val="Footer"/>
    <w:basedOn w:val="Normal"/>
    <w:link w:val="NogaZnak"/>
    <w:uiPriority w:val="99"/>
    <w:unhideWhenUsed/>
    <w:rsid w:val="00a07dd6"/>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7326ee"/>
    <w:pPr>
      <w:spacing w:before="0" w:after="160"/>
      <w:ind w:left="720" w:hanging="0"/>
      <w:contextualSpacing/>
    </w:pPr>
    <w:rPr/>
  </w:style>
  <w:style w:type="paragraph" w:styleId="TOCHeading">
    <w:name w:val="TOC Heading"/>
    <w:basedOn w:val="Heading1"/>
    <w:next w:val="Normal"/>
    <w:uiPriority w:val="39"/>
    <w:unhideWhenUsed/>
    <w:qFormat/>
    <w:rsid w:val="008955c0"/>
    <w:pPr/>
    <w:rPr>
      <w:rFonts w:ascii="Calibri Light" w:hAnsi="Calibri Light" w:asciiTheme="majorHAnsi" w:hAnsiTheme="majorHAnsi"/>
      <w:b w:val="false"/>
      <w:color w:val="2F5496" w:themeColor="accent1" w:themeShade="bf"/>
      <w:sz w:val="32"/>
      <w:lang w:eastAsia="sl-SI"/>
    </w:rPr>
  </w:style>
  <w:style w:type="paragraph" w:styleId="Contents1">
    <w:name w:val="TOC 1"/>
    <w:basedOn w:val="Normal"/>
    <w:next w:val="Normal"/>
    <w:autoRedefine/>
    <w:uiPriority w:val="39"/>
    <w:unhideWhenUsed/>
    <w:rsid w:val="008955c0"/>
    <w:pPr>
      <w:spacing w:before="0" w:after="100"/>
    </w:pPr>
    <w:rPr/>
  </w:style>
  <w:style w:type="paragraph" w:styleId="Contents2">
    <w:name w:val="TOC 2"/>
    <w:basedOn w:val="Normal"/>
    <w:next w:val="Normal"/>
    <w:autoRedefine/>
    <w:uiPriority w:val="39"/>
    <w:unhideWhenUsed/>
    <w:rsid w:val="008955c0"/>
    <w:pPr>
      <w:spacing w:before="0" w:after="100"/>
      <w:ind w:left="220" w:hanging="0"/>
    </w:pPr>
    <w:rPr/>
  </w:style>
  <w:style w:type="paragraph" w:styleId="NoSpacing">
    <w:name w:val="No Spacing"/>
    <w:uiPriority w:val="1"/>
    <w:qFormat/>
    <w:rsid w:val="00ab6b14"/>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sl-SI" w:eastAsia="en-US" w:bidi="ar-SA"/>
    </w:rPr>
  </w:style>
  <w:style w:type="numbering" w:styleId="NoList" w:default="1">
    <w:name w:val="No List"/>
    <w:uiPriority w:val="99"/>
    <w:semiHidden/>
    <w:unhideWhenUsed/>
    <w:qFormat/>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b:Source>
    <b:Tag>Wik</b:Tag>
    <b:SourceType>Misc</b:SourceType>
    <b:Guid>{852D6D28-E4D9-43E0-B358-752DE97EB3F8}</b:Guid>
    <b:Author>
      <b:Author>
        <b:NameList>
          <b:Person>
            <b:Last>Wikipedija</b:Last>
          </b:Person>
        </b:NameList>
      </b:Author>
    </b:Author>
    <b:RefOrder>1</b:RefOrder>
  </b:Source>
  <b:Source>
    <b:Tag>Inv</b:Tag>
    <b:SourceType>Misc</b:SourceType>
    <b:Guid>{E0FF9753-BC60-4A8C-AAC1-93A67E335490}</b:Guid>
    <b:Author>
      <b:Author>
        <b:NameList>
          <b:Person>
            <b:Last>Investopedia</b:Last>
          </b:Person>
        </b:NameList>
      </b:Author>
    </b:Author>
    <b:RefOrder>2</b:RefOrder>
  </b:Source>
  <b:Source>
    <b:Tag>Sam</b:Tag>
    <b:SourceType>DocumentFromInternetSite</b:SourceType>
    <b:Guid>{C4011E09-33FC-4B89-8F4D-16F725292D92}</b:Guid>
    <b:Author>
      <b:Author>
        <b:NameList>
          <b:Person>
            <b:Last>Gibbs</b:Last>
            <b:First>Samuel</b:First>
          </b:Person>
        </b:NameList>
      </b:Author>
    </b:Author>
    <b:Title>The Guardian</b:Title>
    <b:Year>2017</b:Year>
    <b:Month>3</b:Month>
    <b:Day>28</b:Day>
    <b:RefOrder>5</b:RefOrder>
  </b:Source>
  <b:Source>
    <b:Tag>Mic10</b:Tag>
    <b:SourceType>DocumentFromInternetSite</b:SourceType>
    <b:Guid>{585551E3-5976-4996-AD5E-7A01993EF47A}</b:Guid>
    <b:Author>
      <b:Author>
        <b:NameList>
          <b:Person>
            <b:Last>Grothaus</b:Last>
            <b:First>Michael</b:First>
          </b:Person>
        </b:NameList>
      </b:Author>
    </b:Author>
    <b:Title>engadet</b:Title>
    <b:Year>2010</b:Year>
    <b:Month>4</b:Month>
    <b:Day>28</b:Day>
    <b:RefOrder>6</b:RefOrder>
  </b:Source>
  <b:Source>
    <b:Tag>Luc16</b:Tag>
    <b:SourceType>DocumentFromInternetSite</b:SourceType>
    <b:Guid>{D2613E09-1B1A-4537-8DDF-FC1EB693F064}</b:Guid>
    <b:Author>
      <b:Author>
        <b:NameList>
          <b:Person>
            <b:Last>Matney</b:Last>
            <b:First>Lucas</b:First>
          </b:Person>
        </b:NameList>
      </b:Author>
    </b:Author>
    <b:Title>TechCrunch</b:Title>
    <b:Year>2016</b:Year>
    <b:Month>10</b:Month>
    <b:Day>27</b:Day>
    <b:RefOrder>7</b:RefOrder>
  </b:Source>
  <b:Source>
    <b:Tag>Bus19</b:Tag>
    <b:SourceType>Misc</b:SourceType>
    <b:Guid>{A5277145-C73A-4F32-9699-136104EF0F72}</b:Guid>
    <b:Title>Sneaky Ways Apple Stores Get You To Spend More Money</b:Title>
    <b:Year>2019</b:Year>
    <b:Month>12</b:Month>
    <b:Day>10</b:Day>
    <b:Author>
      <b:Author>
        <b:Corporate>Business Insider</b:Corporate>
      </b:Author>
    </b:Author>
    <b:RefOrder>10</b:RefOrder>
  </b:Source>
  <b:Source>
    <b:Tag>Luk18</b:Tag>
    <b:SourceType>InternetSite</b:SourceType>
    <b:Guid>{C8512623-F6A9-4182-9E18-08FF4A3EE5B5}</b:Guid>
    <b:Author>
      <b:Author>
        <b:NameList>
          <b:Person>
            <b:Last>Luke</b:Last>
          </b:Person>
        </b:NameList>
      </b:Author>
    </b:Author>
    <b:Title>Apple Magazine</b:Title>
    <b:Year>2018</b:Year>
    <b:Month>3</b:Month>
    <b:Day>14</b:Day>
    <b:RefOrder>9</b:RefOrder>
  </b:Source>
  <b:Source>
    <b:Tag>Mar18</b:Tag>
    <b:SourceType>Misc</b:SourceType>
    <b:Guid>{B4B4207D-1656-4ECC-987F-F10C6CE737EF}</b:Guid>
    <b:Title>The 🍎 Ecosystem: Explained!</b:Title>
    <b:Year>2018</b:Year>
    <b:Month>3</b:Month>
    <b:Day>7</b:Day>
    <b:Author>
      <b:Author>
        <b:NameList>
          <b:Person>
            <b:Last>Brownlee</b:Last>
            <b:First>Marques</b:First>
          </b:Person>
        </b:NameList>
      </b:Author>
    </b:Author>
    <b:RefOrder>8</b:RefOrder>
  </b:Source>
  <b:Source>
    <b:Tag>Las2</b:Tag>
    <b:SourceType>Misc</b:SourceType>
    <b:Guid>{4F338115-2115-4B1D-8FEC-785ADC158394}</b:Guid>
    <b:Title>Lasten vir</b:Title>
    <b:RefOrder>3</b:RefOrder>
  </b:Source>
  <b:Source>
    <b:Tag>Pol17</b:Tag>
    <b:SourceType>Misc</b:SourceType>
    <b:Guid>{073A30B9-FE4F-40AF-ABB9-904EA60798D4}</b:Guid>
    <b:Author>
      <b:Author>
        <b:Corporate>PolyMatter</b:Corporate>
      </b:Author>
    </b:Author>
    <b:Title>The Grand Theory of Apple</b:Title>
    <b:Year>2017</b:Year>
    <b:Month>12</b:Month>
    <b:Day>18</b:Day>
    <b:RefOrder>4</b:RefOrder>
  </b:Source>
</b:Sources>
</file>

<file path=customXml/itemProps1.xml><?xml version="1.0" encoding="utf-8"?>
<ds:datastoreItem xmlns:ds="http://schemas.openxmlformats.org/officeDocument/2006/customXml" ds:itemID="{BF140E96-F6FA-4852-9907-37CDDA0C2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Application>LibreOffice/6.4.7.2$Linux_X86_64 LibreOffice_project/40$Build-2</Application>
  <Pages>4</Pages>
  <Words>264</Words>
  <Characters>1571</Characters>
  <CharactersWithSpaces>1886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2021-10-24T18:04:00Z</dcterms:created>
  <dc:creator>Tadej Vobner</dc:creator>
  <dc:description/>
  <dc:language>en-US</dc:language>
  <cp:lastModifiedBy/>
  <cp:lastPrinted>2020-05-31T16:33:00Z</cp:lastPrinted>
  <dcterms:modified xsi:type="dcterms:W3CDTF">2021-11-14T18:22:24Z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