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1710" w:firstLine="0"/>
      </w:pPr>
      <w:r w:rsidDel="00000000" w:rsidR="00000000" w:rsidRPr="00000000">
        <w:rPr>
          <w:rtl w:val="0"/>
        </w:rPr>
        <w:t xml:space="preserve">Being able to look up a word and having the app tell us which category it is in.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710" w:firstLine="0"/>
      </w:pPr>
      <w:r w:rsidDel="00000000" w:rsidR="00000000" w:rsidRPr="00000000">
        <w:rPr>
          <w:rtl w:val="0"/>
        </w:rPr>
        <w:t xml:space="preserve">Assert that words go into their correct categories.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710" w:firstLine="0"/>
      </w:pPr>
      <w:r w:rsidDel="00000000" w:rsidR="00000000" w:rsidRPr="00000000">
        <w:rPr>
          <w:rtl w:val="0"/>
        </w:rPr>
        <w:t xml:space="preserve">Being able to hit the return key when typing on search for a look-up.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710" w:firstLine="0"/>
      </w:pPr>
      <w:r w:rsidDel="00000000" w:rsidR="00000000" w:rsidRPr="00000000">
        <w:rPr>
          <w:rtl w:val="0"/>
        </w:rPr>
        <w:t xml:space="preserve">Add an explanation of the categories.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710" w:firstLine="0"/>
      </w:pPr>
      <w:r w:rsidDel="00000000" w:rsidR="00000000" w:rsidRPr="00000000">
        <w:rPr>
          <w:rtl w:val="0"/>
        </w:rPr>
        <w:t xml:space="preserve">Assure that items collected can be uploaded, as well as ask users for the type of grade the items are for.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ones were moved back to the product backlog to be assigned to a future sprint at a future Spring Planning meeting.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On the iPhone, ask users for access to their camera so they can just take a picture and then use it immediately for analysis.</w:t>
      </w:r>
    </w:p>
    <w:p w:rsidR="00000000" w:rsidDel="00000000" w:rsidP="00000000" w:rsidRDefault="00000000" w:rsidRPr="00000000" w14:paraId="0000001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7: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colors of the categories</w:t>
      </w:r>
    </w:p>
    <w:p w:rsidR="00000000" w:rsidDel="00000000" w:rsidP="00000000" w:rsidRDefault="00000000" w:rsidRPr="00000000" w14:paraId="0000001E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8: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grade-by-grade analysis for frequency analysis, based on 13 grades.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710" w:firstLine="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