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</w:t>
        <w:tab/>
        <w:t xml:space="preserve">Regine Donatien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Javier Duenas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Jason Naya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Diego Chacin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ab/>
        <w:tab/>
        <w:t xml:space="preserve">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10:00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10:30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Story [#1] - Run Coding Environment (10 points)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080" w:hanging="360"/>
      </w:pPr>
      <w:r w:rsidDel="00000000" w:rsidR="00000000" w:rsidRPr="00000000">
        <w:rPr>
          <w:rtl w:val="0"/>
        </w:rPr>
        <w:t xml:space="preserve">As a software developer, I would like to run the project environment on my personal computer in order to make the necessary changes and improvements to the website.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[#2] - Fix Image Recognition Software (7 points)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upload an image to the website and have it recognize the text accurately.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[#3] - Remove Frequency Column (2 points)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would like to remove the frequency column since it fluctuates often and does not add value to the site.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[#4] - Update the Word Lists (2 points)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 a product owner, I would like to update the word lists so it reflects current vocabulary trends.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[#5] - Update/Refine UI (1 point)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 a software developer, I would like to make the website more user friendly and stylish.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