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 Grooming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</w:t>
        <w:tab/>
        <w:t xml:space="preserve">Regine Donatien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Javier Duenas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Jason Naya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Diego Chacin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Michelle Cruz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10:00 PM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10:30 PM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The following user stories were created/discussed/refined/prioritized: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[#1] - Fix Image Recognition Software (7 points)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upload an image to the website and have it recognize the text accurately.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[#4] - Update the Word Lists (5 points)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As a product owner, I would like to update the word lists so it reflects current vocabulary trends.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