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8:30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9:00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Yes, we were able to accurately estimate our team’s velocity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Fixing the image recognition problem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Communicate more frequently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Improve column recognition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