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723054" w14:textId="61A39FBB" w:rsidR="00AD12E7" w:rsidRPr="00812B20" w:rsidRDefault="00286352" w:rsidP="006F5B48">
      <w:pPr>
        <w:pStyle w:val="Titre"/>
      </w:pPr>
      <w:r>
        <w:t>A</w:t>
      </w:r>
      <w:r w:rsidR="008C2FBF" w:rsidRPr="00812B20">
        <w:t xml:space="preserve"> </w:t>
      </w:r>
      <w:r w:rsidR="008B5777" w:rsidRPr="00812B20">
        <w:t xml:space="preserve">RING </w:t>
      </w:r>
      <w:r>
        <w:t>p</w:t>
      </w:r>
      <w:r w:rsidR="008B5777" w:rsidRPr="00812B20">
        <w:t xml:space="preserve">aper </w:t>
      </w:r>
      <w:r>
        <w:t xml:space="preserve">template with some </w:t>
      </w:r>
      <w:r w:rsidR="000C585B">
        <w:t xml:space="preserve">writing </w:t>
      </w:r>
      <w:r>
        <w:t>inst</w:t>
      </w:r>
      <w:bookmarkStart w:id="0" w:name="_GoBack"/>
      <w:bookmarkEnd w:id="0"/>
      <w:r>
        <w:t>ructions</w:t>
      </w:r>
      <w:r w:rsidR="000C585B">
        <w:t xml:space="preserve"> </w:t>
      </w:r>
      <w:r w:rsidR="000C585B">
        <w:br/>
        <w:t>(G. Caumon April 2020).</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1,2</w:t>
      </w:r>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proofErr w:type="spellStart"/>
      <w:r w:rsidR="00833E24" w:rsidRPr="006F5B48">
        <w:rPr>
          <w:rStyle w:val="RINGAffiliationCar"/>
          <w:lang w:val="fr-FR"/>
        </w:rPr>
        <w:t>GeoRessources</w:t>
      </w:r>
      <w:proofErr w:type="spellEnd"/>
      <w:r w:rsidR="00833E24" w:rsidRPr="006F5B48">
        <w:rPr>
          <w:rStyle w:val="RINGAffiliationCar"/>
          <w:lang w:val="fr-FR"/>
        </w:rPr>
        <w:t xml:space="preserve">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6696CE73" w:rsidR="00AD12E7" w:rsidRPr="00D716D3" w:rsidRDefault="00001DC0" w:rsidP="006F5B48">
      <w:pPr>
        <w:pStyle w:val="GocadAffiliation"/>
      </w:pPr>
      <w:r w:rsidRPr="00D716D3">
        <w:t>September 202</w:t>
      </w:r>
      <w:r w:rsidR="002E66EE">
        <w:t>1</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623D65DD" w14:textId="1239733C"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77777777"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EB3197">
        <w:t xml:space="preserve"> </w:t>
      </w:r>
    </w:p>
    <w:p w14:paraId="2361C85C" w14:textId="70E435B0" w:rsidR="00AD12E7" w:rsidRPr="006F5B48" w:rsidRDefault="00C25753" w:rsidP="006F5B48">
      <w:r>
        <w:t xml:space="preserve">In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A good literature read </w:t>
      </w:r>
      <w:r w:rsidR="00713751">
        <w:t xml:space="preserve">(maybe starting with some good review papers) </w:t>
      </w:r>
      <w:r>
        <w:t xml:space="preserve">should help avoiding this stumbling block and quickly get to the main </w:t>
      </w:r>
      <w:r w:rsidR="006C310C">
        <w:t xml:space="preserve">point of the work. </w:t>
      </w:r>
      <w:r>
        <w:t>We strongly recommend the reading of the ‘scrutiny of the introduction’</w:t>
      </w:r>
      <w:r w:rsidR="00D56B80">
        <w:t xml:space="preserve"> </w:t>
      </w:r>
      <w:r w:rsidR="00D56B80">
        <w:fldChar w:fldCharType="begin"/>
      </w:r>
      <w:r w:rsidR="00D56B80">
        <w:instrText xml:space="preserve"> ADDIN ZOTERO_ITEM CSL_CITATION {"citationID":"IIDMxYkp","properties":{"formattedCitation":"(Claerbout, 1988)","plainCitation":"(Claerbout, 1988)","noteIndex":0},"citationItems":[{"id":3508,"uris":["http://zotero.org/users/1051299/items/K8CY6JPV"],"uri":["http://zotero.org/users/1051299/items/K8CY6JPV"],"itemData":{"id":3508,"type":"chapter","collection-number":"59","collection-title":"Stanford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schema":"https://github.com/citation-style-language/schema/raw/master/csl-citation.json"} </w:instrText>
      </w:r>
      <w:r w:rsidR="00D56B80">
        <w:fldChar w:fldCharType="separate"/>
      </w:r>
      <w:r w:rsidR="007E3914" w:rsidRPr="007E3914">
        <w:t>(Claerbout, 1988)</w:t>
      </w:r>
      <w:r w:rsidR="00D56B80">
        <w:fldChar w:fldCharType="end"/>
      </w:r>
      <w:r>
        <w:t>, as much as the ‘scrutiny of the abstract’</w:t>
      </w:r>
      <w:r w:rsidR="00D56B80">
        <w:t xml:space="preserve"> </w:t>
      </w:r>
      <w:r w:rsidR="00D56B80">
        <w:fldChar w:fldCharType="begin"/>
      </w:r>
      <w:r w:rsidR="0001607D">
        <w:instrText xml:space="preserve"> ADDIN ZOTERO_ITEM CSL_CITATION {"citationID":"pe28fKyU","properties":{"formattedCitation":"(Landes, 1966)","plainCitation":"(Landes, 1966)","noteIndex":0},"citationItems":[{"id":3514,"uris":["http://zotero.org/users/1051299/items/WZSGI7TI"],"uri":["http://zotero.org/users/1051299/items/WZSGI7TI"],"itemData":{"id":3514,"type":"article-journal","abstract":"The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K."}],"issued":{"date-parts":[["1966"]]}}}],"schema":"https://github.com/citation-style-language/schema/raw/master/csl-citation.json"} </w:instrText>
      </w:r>
      <w:r w:rsidR="00D56B80">
        <w:fldChar w:fldCharType="separate"/>
      </w:r>
      <w:r w:rsidR="007E3914" w:rsidRPr="007E3914">
        <w:t>(Landes,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59302D">
        <w:instrText xml:space="preserve"> ADDIN ZOTERO_ITEM CSL_CITATION {"citationID":"kmBwvuA9","properties":{"formattedCitation":"(Lowman, 1998)","plainCitation":"(Lowman, 1998)","noteIndex":0},"citationItems":[{"id":3519,"uris":["http://zotero.org/users/1051299/items/YL34IGLQ"],"uri":["http://zotero.org/users/1051299/items/YL34IGLQ"],"itemData":{"id":3519,"type":"article-journal","container-title":"Geology","DOI":"10.1130/0091-7613(1988)016&lt;1063:TAR&gt;2.3.CO;2","page":"1063","title":"The abstract Rescrutinized","author":[{"family":"Lowman","given":"Paul"}],"issued":{"date-parts":[["1998"]]}}}],"schema":"https://github.com/citation-style-language/schema/raw/master/csl-citation.json"} </w:instrText>
      </w:r>
      <w:r w:rsidR="009475A9">
        <w:fldChar w:fldCharType="separate"/>
      </w:r>
      <w:r w:rsidR="007E3914" w:rsidRPr="007E3914">
        <w:t>(Lowman,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 xml:space="preserve">recommendations.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98F2E2C" w14:textId="21E73E14" w:rsidR="0038159E"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 xml:space="preserve">List the ideas and try to organize </w:t>
      </w:r>
      <w:r w:rsidR="00F63F35">
        <w:lastRenderedPageBreak/>
        <w:t xml:space="preserve">them and decide about a possible presentation order.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Beware that all m</w:t>
      </w:r>
      <w:r>
        <w:t>odel</w:t>
      </w:r>
      <w:r w:rsidR="009179F7">
        <w:t xml:space="preserve">s </w:t>
      </w:r>
      <w:r w:rsidR="00137B42">
        <w:t>are</w:t>
      </w:r>
      <w:r w:rsidR="009179F7">
        <w:t xml:space="preserve"> simplifications and rely on some</w:t>
      </w:r>
      <w:r>
        <w:t xml:space="preserve"> assumptions</w:t>
      </w:r>
      <w:r w:rsidR="009179F7">
        <w:t xml:space="preserve">. It is </w:t>
      </w:r>
      <w:r w:rsidR="00286352">
        <w:t xml:space="preserve">useful </w:t>
      </w:r>
      <w:r w:rsidR="009179F7">
        <w:t xml:space="preserve">to make </w:t>
      </w:r>
      <w:r w:rsidR="00137B42">
        <w:t>modeling</w:t>
      </w:r>
      <w:r w:rsidR="009179F7">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137B42">
        <w:t>)</w:t>
      </w:r>
      <w:r w:rsidR="00C93A8C">
        <w:t>.</w:t>
      </w:r>
      <w:r w:rsidR="009179F7">
        <w:t xml:space="preserve"> </w:t>
      </w:r>
      <w:r w:rsidR="00137B42">
        <w:t xml:space="preserve">Nonetheless, </w:t>
      </w:r>
      <w:r w:rsidR="00286352">
        <w:t>extensive</w:t>
      </w:r>
      <w:r w:rsidR="00137B42">
        <w:t xml:space="preserve"> discussions on model assumptions should, in general, be avoided in this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6AA4A0F6" w:rsidR="00AD12E7" w:rsidRPr="00D716D3" w:rsidRDefault="000D1DF6" w:rsidP="009E71C6">
      <w:r>
        <w:t xml:space="preserve">In </w:t>
      </w:r>
      <w:r w:rsidR="00286352">
        <w:t>RING Papers</w:t>
      </w:r>
      <w:r>
        <w:t>, we recommend the use of the American Geophysical Union citation style</w:t>
      </w:r>
      <w:r w:rsidR="006F5B48">
        <w:t xml:space="preserve"> (APA, sixth Edition)</w:t>
      </w:r>
      <w:r>
        <w:t xml:space="preserve">. To avoid a tedious enumeration of citation formats, we strongly recommend the use of Zotero or Mendeley </w:t>
      </w:r>
      <w:r w:rsidR="00EF6064">
        <w:t xml:space="preserve">Word </w:t>
      </w:r>
      <w:r>
        <w:t>plugins to make sure that citation style is respected. Then, references that support a sentence can be cited easily</w:t>
      </w:r>
      <w:r w:rsidR="006F5B48">
        <w:t xml:space="preserve"> in alphabetical order</w:t>
      </w:r>
      <w:r w:rsidR="00812B20">
        <w:t>, for example: “Several textbooks and reviews have extensively discussed theoretical and applied geomodeling</w:t>
      </w:r>
      <w:r>
        <w:t xml:space="preserve"> </w:t>
      </w:r>
      <w:r>
        <w:fldChar w:fldCharType="begin"/>
      </w:r>
      <w:r w:rsidR="00D56B80">
        <w:instrText xml:space="preserve"> ADDIN ZOTERO_ITEM CSL_CITATION {"citationID":"2s3vrq3C","properties":{"formattedCitation":"(J. L. Mallet, 2002; J.-L. Mallet, 2014; Perrin &amp; Rainaud, 2013; Ringrose &amp; Bentley, 2015; Wellmann &amp; Caumon, 2018)","plainCitation":"(J. L. Mallet, 2002; J.-L. Mallet, 2014; Perrin &amp; Rainaud, 2013; Ringrose &amp; Bentley, 2015; Wellmann &amp; Caumon, 2018)","noteIndex":0},"citationItems":[{"id":48,"uris":["http://zotero.org/users/1051299/items/NUB4WGF3"],"uri":["http://zotero.org/users/1051299/items/NUB4WGF3"],"itemData":{"id":48,"type":"book","collection-title":"Applied Geostatistics","ISBN":"0-19-514460-0","publisher":"Oxford University Press, USA","title":"Geomodeling","author":[{"family":"Mallet","given":"J. L."}],"issued":{"date-parts":[["2002"]]}}},{"id":1837,"uris":["http://zotero.org/users/1051299/items/FG4FWKDD"],"uri":["http://zotero.org/users/1051299/items/FG4FWKDD"],"itemData":{"id":1837,"type":"book","ISBN":"90-73834-81-3","publisher":"EAGE publications","title":"Elements of mathematical sedimentary geology: The GeoChron model","author":[{"family":"Mallet","given":"Jean-Laurent"}],"issued":{"date-parts":[["2014"]]}}},{"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id":1766,"uris":["http://zotero.org/users/1051299/items/BNBRFSXM"],"uri":["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id":3075,"uris":["http://zotero.org/users/1051299/items/449FLDTI"],"uri":["http://zotero.org/users/1051299/items/449FLDTI"],"itemData":{"id":3075,"type":"article-journal","container-title":"Advances in Geophysics","DOI":"10.1016/bs.agph.2018.09.001","language":"en","note":"10.1016/bs.agph.2018.09.001","page":"1-121","source":"Crossref","title":"3-D Structural geological models: Concepts, methods, and uncertainties","title-short":"3-D Structural geological models","volume":"59","author":[{"family":"Wellmann","given":"Florian"},{"family":"Caumon","given":"Guillaume"}],"issued":{"date-parts":[["2018"]]}}}],"schema":"https://github.com/citation-style-language/schema/raw/master/csl-citation.json"} </w:instrText>
      </w:r>
      <w:r>
        <w:fldChar w:fldCharType="separate"/>
      </w:r>
      <w:r w:rsidR="007E3914" w:rsidRPr="007E3914">
        <w:t>(J. L. Mallet, 2002; J.-L. Mallet, 2014; Perrin &amp; Rainaud, 2013; Ringrose &amp; Bentley, 2015; Wellmann &amp; Caumon, 2018)</w:t>
      </w:r>
      <w:r>
        <w:fldChar w:fldCharType="end"/>
      </w:r>
      <w:r w:rsidR="00812B20">
        <w:t xml:space="preserve">”. </w:t>
      </w:r>
      <w:r w:rsidR="006F5B48">
        <w:t>Direct citations in a sentence using only the publication year in parenthesis</w:t>
      </w:r>
      <w:r w:rsidR="00812B20">
        <w:t xml:space="preserve">, for example: </w:t>
      </w:r>
      <w:r w:rsidR="006F5B48">
        <w:t xml:space="preserve">“Perrin and </w:t>
      </w:r>
      <w:proofErr w:type="spellStart"/>
      <w:r w:rsidR="006F5B48">
        <w:t>Rainaud</w:t>
      </w:r>
      <w:proofErr w:type="spellEnd"/>
      <w:r w:rsidR="006F5B48">
        <w:t xml:space="preserve"> </w:t>
      </w:r>
      <w:r w:rsidR="006F5B48">
        <w:fldChar w:fldCharType="begin"/>
      </w:r>
      <w:r w:rsidR="006F5B48">
        <w:instrText xml:space="preserve"> ADDIN ZOTERO_ITEM CSL_CITATION {"citationID":"q2PB86Ee","properties":{"formattedCitation":"(2013)","plainCitation":"(2013)","noteIndex":0},"citationItems":[{"id":1835,"uris":["http://zotero.org/users/1051299/items/HHEKAGJJ"],"uri":["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Models","author":[{"family":"Perrin","given":"Michel"},{"family":"Rainaud","given":"Jean-François"}],"issued":{"date-parts":[["2013"]]}},"suppress-author":true}],"schema":"https://github.com/citation-style-language/schema/raw/master/csl-citation.json"} </w:instrText>
      </w:r>
      <w:r w:rsidR="006F5B48">
        <w:fldChar w:fldCharType="separate"/>
      </w:r>
      <w:r w:rsidR="007E3914" w:rsidRPr="007E3914">
        <w:t>(2013)</w:t>
      </w:r>
      <w:r w:rsidR="006F5B48">
        <w:fldChar w:fldCharType="end"/>
      </w:r>
      <w:r w:rsidR="00812B20">
        <w:t xml:space="preserve"> </w:t>
      </w:r>
      <w:r w:rsidR="006F5B48">
        <w:t>propose several ontologies</w:t>
      </w:r>
      <w:r w:rsidR="0066480C">
        <w:t xml:space="preserve">…”. A full description </w:t>
      </w:r>
      <w:r w:rsidR="00CF2D9F">
        <w:t xml:space="preserve">of citation format </w:t>
      </w:r>
      <w:r w:rsidR="0066480C">
        <w:t xml:space="preserve">is available on </w:t>
      </w:r>
      <w:hyperlink r:id="rId8" w:anchor="referenceformat" w:history="1">
        <w:r w:rsidR="0066480C" w:rsidRPr="00333F8F">
          <w:rPr>
            <w:rStyle w:val="Lienhypertexte"/>
          </w:rPr>
          <w:t>https://www.agu.org/Publish-with-AGU/Publish/Author-Resources/Grammar-Style-Guide#referenceformat</w:t>
        </w:r>
      </w:hyperlink>
      <w:r w:rsidR="0066480C">
        <w:t xml:space="preserve">. </w:t>
      </w:r>
    </w:p>
    <w:p w14:paraId="2C2C2722" w14:textId="77777777" w:rsidR="00AD12E7" w:rsidRPr="0066480C" w:rsidRDefault="000D1DF6" w:rsidP="000D5822">
      <w:pPr>
        <w:pStyle w:val="RINGSubSubSection"/>
      </w:pPr>
      <w:r w:rsidRPr="0066480C">
        <w:t>Configuring Zotero</w:t>
      </w:r>
      <w:r w:rsidR="0066480C" w:rsidRPr="0066480C">
        <w:t xml:space="preserve"> to use AGU style</w:t>
      </w:r>
    </w:p>
    <w:p w14:paraId="34E61DB7" w14:textId="725188A0"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download the Journal of Geophysical Research 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77777777" w:rsidR="00AD12E7" w:rsidRPr="00D716D3" w:rsidRDefault="000D1DF6" w:rsidP="000D5822">
      <w:pPr>
        <w:pStyle w:val="RINGSubSubSection"/>
      </w:pPr>
      <w:r>
        <w:t>Configuring Mendeley</w:t>
      </w:r>
      <w:r w:rsidR="0066480C">
        <w:t xml:space="preserve"> to use AGU 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t>Figures</w:t>
      </w:r>
    </w:p>
    <w:p w14:paraId="6AF6BE49" w14:textId="471B2020" w:rsidR="005C5433" w:rsidRDefault="002E6CD2" w:rsidP="005C5433">
      <w:pPr>
        <w:pStyle w:val="RINGFigure"/>
      </w:pPr>
      <w:r>
        <w:rPr>
          <w:noProof/>
          <w:lang w:eastAsia="en-US"/>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1"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1"/>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5101939"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w:t>
      </w:r>
      <w:proofErr w:type="spellStart"/>
      <w:r w:rsidR="00D60343">
        <w:t>lossy</w:t>
      </w:r>
      <w:proofErr w:type="spellEnd"/>
      <w:r w:rsidR="00D60343">
        <w:t xml:space="preserve">)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xml:space="preserve">. Please use Arial for figure </w:t>
      </w:r>
      <w:r>
        <w:lastRenderedPageBreak/>
        <w:t>annotations and labeling.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2"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2"/>
          </w:p>
        </w:tc>
      </w:tr>
    </w:tbl>
    <w:p w14:paraId="075D267E" w14:textId="0758C842" w:rsidR="005C3E9B" w:rsidRDefault="005C3E9B" w:rsidP="000543D7">
      <w:pPr>
        <w:rPr>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not be indented.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w:t>
      </w:r>
      <w:proofErr w:type="gramStart"/>
      <w:r w:rsidR="000F7A1D">
        <w:t xml:space="preserve">data </w:t>
      </w:r>
      <w:proofErr w:type="gramEnd"/>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w:t>
      </w:r>
      <w:proofErr w:type="gramStart"/>
      <w:r w:rsidR="000F7A1D">
        <w:rPr>
          <w:rStyle w:val="EqStyleCar"/>
        </w:rPr>
        <w:t xml:space="preserve">distribution </w:t>
      </w:r>
      <w:proofErr w:type="gramEnd"/>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0F7A1D">
        <w:rPr>
          <w:rStyle w:val="EqStyleCar"/>
        </w:rPr>
        <w:t>.</w:t>
      </w:r>
      <w:r w:rsidR="00C93A8C">
        <w:rPr>
          <w:szCs w:val="22"/>
        </w:rPr>
        <w:t xml:space="preserve"> </w:t>
      </w:r>
      <w:r w:rsidR="00286352">
        <w:rPr>
          <w:szCs w:val="22"/>
        </w:rPr>
        <w:t xml:space="preserve">Further useful recommendations about how to write good mathematics </w:t>
      </w:r>
      <w:r w:rsidR="000C585B">
        <w:rPr>
          <w:szCs w:val="22"/>
        </w:rPr>
        <w:t xml:space="preserve">(and, more generally, good papers) </w:t>
      </w:r>
      <w:r w:rsidR="00286352">
        <w:rPr>
          <w:szCs w:val="22"/>
        </w:rPr>
        <w:t xml:space="preserve">are </w:t>
      </w:r>
      <w:r w:rsidR="000C585B">
        <w:rPr>
          <w:szCs w:val="22"/>
        </w:rPr>
        <w:t xml:space="preserve">given by Lee </w:t>
      </w:r>
      <w:r w:rsidR="000C585B">
        <w:rPr>
          <w:szCs w:val="22"/>
        </w:rPr>
        <w:fldChar w:fldCharType="begin"/>
      </w:r>
      <w:r w:rsidR="0059302D">
        <w:rPr>
          <w:szCs w:val="22"/>
        </w:rPr>
        <w:instrText xml:space="preserve"> ADDIN ZOTERO_ITEM CSL_CITATION {"citationID":"pWY7z5AB","properties":{"formattedCitation":"(2010)","plainCitation":"(2010)","noteIndex":0},"citationItems":[{"id":3512,"uris":["http://zotero.org/users/1051299/items/GQQNAJ22"],"uri":["http://zotero.org/users/1051299/items/GQQNAJ22"],"itemData":{"id":3512,"type":"manuscript","event-place":"Purdue University","genre":"Lecture notes","language":"en","number-of-pages":"17","publisher-place":"Purdue University","source":"Zotero","title":"A Guide to Writing Mathematics","URL":"http://","author":[{"family":"Lee","given":"Dr Kevin P"}],"issued":{"date-parts":[["2010"]]}},"suppress-author":true}],"schema":"https://github.com/citation-style-language/schema/raw/master/csl-citation.json"} </w:instrText>
      </w:r>
      <w:r w:rsidR="000C585B">
        <w:rPr>
          <w:szCs w:val="22"/>
        </w:rPr>
        <w:fldChar w:fldCharType="separate"/>
      </w:r>
      <w:r w:rsidR="007E3914" w:rsidRPr="007E3914">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0CA6057C"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2A02125" w14:textId="4E575231" w:rsidR="00EA7673" w:rsidRDefault="00EA7673" w:rsidP="00EA7673">
      <w:pPr>
        <w:pStyle w:val="Titre1"/>
      </w:pPr>
      <w:bookmarkStart w:id="3" w:name="_Ref37265013"/>
      <w:r>
        <w:t>Discussion</w:t>
      </w:r>
      <w:bookmarkEnd w:id="3"/>
      <w:r w:rsidR="002F4A44">
        <w:t xml:space="preserve"> </w:t>
      </w:r>
      <w:r w:rsidR="002F4A44" w:rsidRPr="002F4A44">
        <w:t>[Section title Can be changed to be more specific]</w:t>
      </w:r>
    </w:p>
    <w:p w14:paraId="130219B0" w14:textId="6906D51C"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462A7B79" w14:textId="28767B2B" w:rsidR="00462BDF" w:rsidRDefault="00462BDF" w:rsidP="000543D7">
      <w:r>
        <w:t xml:space="preserve">In terms of style, please make a clear distinction between facts, interpretations, speculations and opinions. </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0EC7C117" w:rsidR="00D716D3" w:rsidRPr="00D716D3" w:rsidRDefault="00462BDF" w:rsidP="006F5B48">
      <w:pPr>
        <w:rPr>
          <w:lang w:eastAsia="en-US"/>
        </w:rPr>
      </w:pPr>
      <w:r>
        <w:rPr>
          <w:lang w:eastAsia="en-US"/>
        </w:rPr>
        <w:lastRenderedPageBreak/>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10" w:history="1">
        <w:r w:rsidR="00D716D3" w:rsidRPr="00D716D3">
          <w:rPr>
            <w:rStyle w:val="Lienhypertexte"/>
            <w:szCs w:val="22"/>
            <w:lang w:eastAsia="en-US"/>
          </w:rPr>
          <w:t>http://ring.georessources.univ-lorraine.fr/</w:t>
        </w:r>
      </w:hyperlink>
      <w:r w:rsidR="00D716D3" w:rsidRPr="00D716D3">
        <w:rPr>
          <w:lang w:eastAsia="en-US"/>
        </w:rPr>
        <w:t xml:space="preserve">) at </w:t>
      </w:r>
      <w:proofErr w:type="spellStart"/>
      <w:r w:rsidR="00D716D3" w:rsidRPr="00D716D3">
        <w:rPr>
          <w:lang w:eastAsia="en-US"/>
        </w:rPr>
        <w:t>Université</w:t>
      </w:r>
      <w:proofErr w:type="spellEnd"/>
      <w:r w:rsidR="00D716D3" w:rsidRPr="00D716D3">
        <w:rPr>
          <w:lang w:eastAsia="en-US"/>
        </w:rPr>
        <w:t xml:space="preserve">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w:t>
      </w:r>
      <w:proofErr w:type="spellStart"/>
      <w:r w:rsidR="00D716D3" w:rsidRPr="00D716D3">
        <w:rPr>
          <w:lang w:eastAsia="en-US"/>
        </w:rPr>
        <w:t>Gocad</w:t>
      </w:r>
      <w:proofErr w:type="spellEnd"/>
      <w:r w:rsidR="00D716D3" w:rsidRPr="00D716D3">
        <w:rPr>
          <w:lang w:eastAsia="en-US"/>
        </w:rPr>
        <w:t xml:space="preserve"> geomodeling software]. We also acknowledge [Paradigm for the SKUA-</w:t>
      </w:r>
      <w:proofErr w:type="spellStart"/>
      <w:r w:rsidR="00D716D3" w:rsidRPr="00D716D3">
        <w:rPr>
          <w:lang w:eastAsia="en-US"/>
        </w:rPr>
        <w:t>Gocad</w:t>
      </w:r>
      <w:proofErr w:type="spellEnd"/>
      <w:r w:rsidR="00D716D3" w:rsidRPr="00D716D3">
        <w:rPr>
          <w:lang w:eastAsia="en-US"/>
        </w:rPr>
        <w:t xml:space="preserve"> Software and development kit | Schlumberger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071B114B" w14:textId="77777777" w:rsidR="0052039E" w:rsidRPr="0052039E" w:rsidRDefault="0052039E" w:rsidP="0052039E">
      <w:pPr>
        <w:pStyle w:val="RINGBiblio"/>
      </w:pPr>
      <w:r>
        <w:fldChar w:fldCharType="begin"/>
      </w:r>
      <w:r>
        <w:instrText xml:space="preserve"> ADDIN ZOTERO_BIBL {"uncited":[],"omitted":[],"custom":[]} CSL_BIBLIOGRAPHY </w:instrText>
      </w:r>
      <w:r>
        <w:fldChar w:fldCharType="separate"/>
      </w:r>
      <w:r w:rsidRPr="0052039E">
        <w:t xml:space="preserve">Claerbout, J. (1988). A scrutiny of the introduction. In </w:t>
      </w:r>
      <w:r w:rsidRPr="0052039E">
        <w:rPr>
          <w:i/>
          <w:iCs/>
        </w:rPr>
        <w:t>SEP-59</w:t>
      </w:r>
      <w:r w:rsidRPr="0052039E">
        <w:t xml:space="preserve"> (pp. 287–290). Retrieved from http://sep.stanford.edu/data/media/public/oldreports/oldreports/oldreports/sep59/</w:t>
      </w:r>
    </w:p>
    <w:p w14:paraId="34730D17" w14:textId="77777777" w:rsidR="0052039E" w:rsidRPr="0052039E" w:rsidRDefault="0052039E" w:rsidP="0052039E">
      <w:pPr>
        <w:pStyle w:val="RINGBiblio"/>
      </w:pPr>
      <w:r w:rsidRPr="0052039E">
        <w:t xml:space="preserve">Landes, K. K. (1966). A scrutiny of the abstract, II. </w:t>
      </w:r>
      <w:r w:rsidRPr="0052039E">
        <w:rPr>
          <w:i/>
          <w:iCs/>
        </w:rPr>
        <w:t>Bulletin of the Americal Association of Petroleum Geologists</w:t>
      </w:r>
      <w:r w:rsidRPr="0052039E">
        <w:t xml:space="preserve">, </w:t>
      </w:r>
      <w:r w:rsidRPr="0052039E">
        <w:rPr>
          <w:i/>
          <w:iCs/>
        </w:rPr>
        <w:t>50</w:t>
      </w:r>
      <w:r w:rsidRPr="0052039E">
        <w:t>(9), 1992.</w:t>
      </w:r>
    </w:p>
    <w:p w14:paraId="3CC9F097" w14:textId="77777777" w:rsidR="0052039E" w:rsidRPr="0052039E" w:rsidRDefault="0052039E" w:rsidP="0052039E">
      <w:pPr>
        <w:pStyle w:val="RINGBiblio"/>
      </w:pPr>
      <w:r w:rsidRPr="0052039E">
        <w:t xml:space="preserve">Lee, D. K. P. (2010). </w:t>
      </w:r>
      <w:r w:rsidRPr="0052039E">
        <w:rPr>
          <w:i/>
          <w:iCs/>
        </w:rPr>
        <w:t>A Guide to Writing Mathematics</w:t>
      </w:r>
      <w:r w:rsidRPr="0052039E">
        <w:t>. Lecture notes, Purdue University. Retrieved from http://</w:t>
      </w:r>
    </w:p>
    <w:p w14:paraId="2A1FA467" w14:textId="77777777" w:rsidR="0052039E" w:rsidRPr="0052039E" w:rsidRDefault="0052039E" w:rsidP="0052039E">
      <w:pPr>
        <w:pStyle w:val="RINGBiblio"/>
      </w:pPr>
      <w:r w:rsidRPr="0052039E">
        <w:t xml:space="preserve">Lowman, P. (1998). The abstract Rescrutinized. </w:t>
      </w:r>
      <w:r w:rsidRPr="0052039E">
        <w:rPr>
          <w:i/>
          <w:iCs/>
        </w:rPr>
        <w:t>Geology</w:t>
      </w:r>
      <w:r w:rsidRPr="0052039E">
        <w:t>, 1063. https://doi.org/10.1130/0091-7613(1988)016&lt;1063:TAR&gt;2.3.CO;2</w:t>
      </w:r>
    </w:p>
    <w:p w14:paraId="1AF2CB34" w14:textId="77777777" w:rsidR="0052039E" w:rsidRPr="0052039E" w:rsidRDefault="0052039E" w:rsidP="0052039E">
      <w:pPr>
        <w:pStyle w:val="RINGBiblio"/>
      </w:pPr>
      <w:r w:rsidRPr="0052039E">
        <w:t xml:space="preserve">Mallet, J. L. (2002). </w:t>
      </w:r>
      <w:r w:rsidRPr="0052039E">
        <w:rPr>
          <w:i/>
          <w:iCs/>
        </w:rPr>
        <w:t>Geomodeling</w:t>
      </w:r>
      <w:r w:rsidRPr="0052039E">
        <w:t>. Oxford University Press, USA.</w:t>
      </w:r>
    </w:p>
    <w:p w14:paraId="6F6A3DD0" w14:textId="77777777" w:rsidR="0052039E" w:rsidRPr="0052039E" w:rsidRDefault="0052039E" w:rsidP="0052039E">
      <w:pPr>
        <w:pStyle w:val="RINGBiblio"/>
      </w:pPr>
      <w:r w:rsidRPr="0052039E">
        <w:t xml:space="preserve">Mallet, J.-L. (2014). </w:t>
      </w:r>
      <w:r w:rsidRPr="0052039E">
        <w:rPr>
          <w:i/>
          <w:iCs/>
        </w:rPr>
        <w:t>Elements of mathematical sedimentary geology: The GeoChron model</w:t>
      </w:r>
      <w:r w:rsidRPr="0052039E">
        <w:t>. EAGE publications.</w:t>
      </w:r>
    </w:p>
    <w:p w14:paraId="59D2500B" w14:textId="77777777" w:rsidR="0052039E" w:rsidRPr="0052039E" w:rsidRDefault="0052039E" w:rsidP="0052039E">
      <w:pPr>
        <w:pStyle w:val="RINGBiblio"/>
      </w:pPr>
      <w:r w:rsidRPr="0052039E">
        <w:t xml:space="preserve">Perrin, M., &amp; Rainaud, J.-F. (2013). </w:t>
      </w:r>
      <w:r w:rsidRPr="0052039E">
        <w:rPr>
          <w:i/>
          <w:iCs/>
        </w:rPr>
        <w:t>Shared Earth Modeling: Knowledge Driven Solutions for Building and Managing Subsurface 3D Geological Models</w:t>
      </w:r>
      <w:r w:rsidRPr="0052039E">
        <w:t>. Editions Technip.</w:t>
      </w:r>
    </w:p>
    <w:p w14:paraId="74559D05" w14:textId="77777777" w:rsidR="0052039E" w:rsidRPr="0052039E" w:rsidRDefault="0052039E" w:rsidP="0052039E">
      <w:pPr>
        <w:pStyle w:val="RINGBiblio"/>
      </w:pPr>
      <w:r w:rsidRPr="0052039E">
        <w:t xml:space="preserve">Ringrose, P., &amp; Bentley, M. (2015). </w:t>
      </w:r>
      <w:r w:rsidRPr="0052039E">
        <w:rPr>
          <w:i/>
          <w:iCs/>
        </w:rPr>
        <w:t>Reservoir Model Design</w:t>
      </w:r>
      <w:r w:rsidRPr="0052039E">
        <w:t>. Dordrecht: Springer Netherlands. https://doi.org/10.1007/978-94-007-5497-3</w:t>
      </w:r>
    </w:p>
    <w:p w14:paraId="1375BFA8" w14:textId="77777777" w:rsidR="0052039E" w:rsidRPr="0052039E" w:rsidRDefault="0052039E" w:rsidP="0052039E">
      <w:pPr>
        <w:pStyle w:val="RINGBiblio"/>
      </w:pPr>
      <w:r w:rsidRPr="0052039E">
        <w:t xml:space="preserve">Wellmann, F., &amp; Caumon, G. (2018). 3-D Structural geological models: Concepts, methods, and uncertainties. </w:t>
      </w:r>
      <w:r w:rsidRPr="0052039E">
        <w:rPr>
          <w:i/>
          <w:iCs/>
        </w:rPr>
        <w:t>Advances in Geophysics</w:t>
      </w:r>
      <w:r w:rsidRPr="0052039E">
        <w:t xml:space="preserve">, </w:t>
      </w:r>
      <w:r w:rsidRPr="0052039E">
        <w:rPr>
          <w:i/>
          <w:iCs/>
        </w:rPr>
        <w:t>59</w:t>
      </w:r>
      <w:r w:rsidRPr="0052039E">
        <w:t>, 1–121. https://doi.org/10.1016/bs.agph.2018.09.001</w:t>
      </w:r>
    </w:p>
    <w:p w14:paraId="76DF8AEF" w14:textId="67EEBB22" w:rsidR="00D716D3" w:rsidRPr="000D1EF5" w:rsidRDefault="0052039E" w:rsidP="0052039E">
      <w:pPr>
        <w:pStyle w:val="RINGBiblio"/>
      </w:pPr>
      <w:r>
        <w:fldChar w:fldCharType="end"/>
      </w:r>
    </w:p>
    <w:sectPr w:rsidR="00D716D3" w:rsidRPr="000D1EF5" w:rsidSect="00DA3271">
      <w:footerReference w:type="default" r:id="rId11"/>
      <w:footerReference w:type="first" r:id="rId12"/>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34C96" w14:textId="77777777" w:rsidR="00970898" w:rsidRDefault="00970898" w:rsidP="006F5B48">
      <w:r>
        <w:separator/>
      </w:r>
    </w:p>
  </w:endnote>
  <w:endnote w:type="continuationSeparator" w:id="0">
    <w:p w14:paraId="549B9F83" w14:textId="77777777" w:rsidR="00970898" w:rsidRDefault="00970898"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01EE1" w14:textId="77777777" w:rsidR="00970898" w:rsidRDefault="00970898" w:rsidP="006F5B48">
      <w:r>
        <w:separator/>
      </w:r>
    </w:p>
  </w:footnote>
  <w:footnote w:type="continuationSeparator" w:id="0">
    <w:p w14:paraId="2ABBAA76" w14:textId="77777777" w:rsidR="00970898" w:rsidRDefault="00970898" w:rsidP="006F5B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2136CB"/>
    <w:rsid w:val="00281C47"/>
    <w:rsid w:val="00281C73"/>
    <w:rsid w:val="00286352"/>
    <w:rsid w:val="002E66EE"/>
    <w:rsid w:val="002E6CD2"/>
    <w:rsid w:val="002F4A44"/>
    <w:rsid w:val="00305979"/>
    <w:rsid w:val="003577AD"/>
    <w:rsid w:val="0038159E"/>
    <w:rsid w:val="003D7BBE"/>
    <w:rsid w:val="0040708A"/>
    <w:rsid w:val="00450D91"/>
    <w:rsid w:val="00453981"/>
    <w:rsid w:val="00462BDF"/>
    <w:rsid w:val="00464C2A"/>
    <w:rsid w:val="0052039E"/>
    <w:rsid w:val="00522E09"/>
    <w:rsid w:val="005450E7"/>
    <w:rsid w:val="00570FA0"/>
    <w:rsid w:val="00575339"/>
    <w:rsid w:val="0059302D"/>
    <w:rsid w:val="005C3E9B"/>
    <w:rsid w:val="005C5433"/>
    <w:rsid w:val="005D6DAF"/>
    <w:rsid w:val="0064315E"/>
    <w:rsid w:val="0066480C"/>
    <w:rsid w:val="006C310C"/>
    <w:rsid w:val="006D787F"/>
    <w:rsid w:val="006E2D5F"/>
    <w:rsid w:val="006F5B48"/>
    <w:rsid w:val="00713751"/>
    <w:rsid w:val="0072782E"/>
    <w:rsid w:val="00766EFA"/>
    <w:rsid w:val="007767E0"/>
    <w:rsid w:val="007E3914"/>
    <w:rsid w:val="00812B20"/>
    <w:rsid w:val="00833E24"/>
    <w:rsid w:val="008B5777"/>
    <w:rsid w:val="008B70C0"/>
    <w:rsid w:val="008C1D79"/>
    <w:rsid w:val="008C2FBF"/>
    <w:rsid w:val="009179F7"/>
    <w:rsid w:val="0092364D"/>
    <w:rsid w:val="00923A42"/>
    <w:rsid w:val="009475A9"/>
    <w:rsid w:val="00954DCA"/>
    <w:rsid w:val="009672A4"/>
    <w:rsid w:val="00970898"/>
    <w:rsid w:val="009C37CD"/>
    <w:rsid w:val="009E217B"/>
    <w:rsid w:val="009E71C6"/>
    <w:rsid w:val="00A771DF"/>
    <w:rsid w:val="00A83D4A"/>
    <w:rsid w:val="00AA3EAE"/>
    <w:rsid w:val="00AC2237"/>
    <w:rsid w:val="00AD12E7"/>
    <w:rsid w:val="00AD4FEC"/>
    <w:rsid w:val="00B130CF"/>
    <w:rsid w:val="00B876F1"/>
    <w:rsid w:val="00B953E9"/>
    <w:rsid w:val="00BD0B8D"/>
    <w:rsid w:val="00BD7A6B"/>
    <w:rsid w:val="00C25753"/>
    <w:rsid w:val="00C62BCC"/>
    <w:rsid w:val="00C93A8C"/>
    <w:rsid w:val="00CC4978"/>
    <w:rsid w:val="00CF2D9F"/>
    <w:rsid w:val="00D56B80"/>
    <w:rsid w:val="00D60343"/>
    <w:rsid w:val="00D60565"/>
    <w:rsid w:val="00D710F4"/>
    <w:rsid w:val="00D716D3"/>
    <w:rsid w:val="00D86A46"/>
    <w:rsid w:val="00D923E4"/>
    <w:rsid w:val="00DA10D8"/>
    <w:rsid w:val="00DA3271"/>
    <w:rsid w:val="00DF0BAD"/>
    <w:rsid w:val="00E764D4"/>
    <w:rsid w:val="00EA7673"/>
    <w:rsid w:val="00EB3197"/>
    <w:rsid w:val="00EC582B"/>
    <w:rsid w:val="00EE553B"/>
    <w:rsid w:val="00EF6064"/>
    <w:rsid w:val="00F63F35"/>
    <w:rsid w:val="00F72A86"/>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UnresolvedMention">
    <w:name w:val="Unresolved Mention"/>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gu.org/Publish-with-AGU/Publish/Author-Resources/Grammar-Style-Guide"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ring.georessources.univ-lorraine.f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4FFFD52D-293C-4FFC-A556-0BB22C8E8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4</Pages>
  <Words>2895</Words>
  <Characters>16506</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19363</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Francois Bonneau</cp:lastModifiedBy>
  <cp:revision>28</cp:revision>
  <cp:lastPrinted>2000-05-18T08:02:00Z</cp:lastPrinted>
  <dcterms:created xsi:type="dcterms:W3CDTF">2020-04-08T08:45:00Z</dcterms:created>
  <dcterms:modified xsi:type="dcterms:W3CDTF">2021-02-10T09:33:00Z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id="Mpx3Aaqd"/&gt;&lt;style id="http://www.zotero.org/styles/journal-of-geophysical-research" hasBibliography="1" bibliographyStyleHasBeenSet="1"/&gt;&lt;prefs&gt;&lt;pref name="fieldType" value="Field"/&gt;&lt;pref name="a</vt:lpwstr>
  </property>
  <property fmtid="{D5CDD505-2E9C-101B-9397-08002B2CF9AE}" pid="3" name="ZOTERO_PREF_2">
    <vt:lpwstr>utomaticJournalAbbreviations" value="true"/&gt;&lt;/prefs&gt;&lt;/data&gt;</vt:lpwstr>
  </property>
</Properties>
</file>