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7AADE" w14:textId="77777777" w:rsidR="00D30FCA" w:rsidRDefault="00D30FCA" w:rsidP="00D30FCA">
      <w:pPr>
        <w:widowControl/>
        <w:jc w:val="left"/>
      </w:pPr>
    </w:p>
    <w:p w14:paraId="421159BE" w14:textId="7902CFE9" w:rsidR="00B062EE" w:rsidRPr="00ED4EB2" w:rsidRDefault="00ED4EB2" w:rsidP="00ED4EB2">
      <w:pPr>
        <w:pStyle w:val="30"/>
        <w:numPr>
          <w:ilvl w:val="0"/>
          <w:numId w:val="4"/>
        </w:numPr>
        <w:rPr>
          <w:rFonts w:ascii="宋体" w:eastAsia="宋体" w:hAnsi="宋体"/>
        </w:rPr>
      </w:pPr>
      <w:bookmarkStart w:id="0" w:name="_Toc45811941"/>
      <w:r w:rsidRPr="00ED4EB2">
        <w:rPr>
          <w:rFonts w:ascii="宋体" w:eastAsia="宋体" w:hAnsi="宋体" w:hint="eastAsia"/>
        </w:rPr>
        <w:t>项目的来源与意义</w:t>
      </w:r>
      <w:bookmarkEnd w:id="0"/>
    </w:p>
    <w:p w14:paraId="7061C8B6" w14:textId="68470542" w:rsidR="00ED4EB2" w:rsidRPr="00ED4EB2" w:rsidRDefault="00ED4EB2" w:rsidP="00ED4EB2">
      <w:pPr>
        <w:pStyle w:val="40"/>
        <w:numPr>
          <w:ilvl w:val="0"/>
          <w:numId w:val="2"/>
        </w:numPr>
        <w:rPr>
          <w:rFonts w:ascii="宋体" w:eastAsia="宋体" w:hAnsi="宋体"/>
        </w:rPr>
      </w:pPr>
      <w:r w:rsidRPr="00ED4EB2">
        <w:rPr>
          <w:rFonts w:ascii="宋体" w:eastAsia="宋体" w:hAnsi="宋体" w:hint="eastAsia"/>
        </w:rPr>
        <w:t>项目来源</w:t>
      </w:r>
    </w:p>
    <w:p w14:paraId="3FDBC08E" w14:textId="6D27FE66" w:rsidR="00ED4EB2" w:rsidRDefault="00ED4EB2" w:rsidP="00ED4EB2">
      <w:pPr>
        <w:ind w:firstLineChars="200" w:firstLine="420"/>
        <w:rPr>
          <w:rFonts w:ascii="宋体" w:eastAsia="PMingLiU" w:hAnsi="宋体"/>
          <w:szCs w:val="21"/>
          <w:lang w:val="zh-TW" w:eastAsia="zh-TW"/>
        </w:rPr>
      </w:pPr>
      <w:bookmarkStart w:id="1" w:name="_Toc38024844"/>
      <w:r w:rsidRPr="00412891">
        <w:rPr>
          <w:rFonts w:ascii="宋体" w:eastAsia="宋体" w:hAnsi="宋体" w:hint="eastAsia"/>
          <w:szCs w:val="21"/>
          <w:lang w:val="zh-TW" w:eastAsia="zh-TW"/>
        </w:rPr>
        <w:t>由杭州大嘴鸟公司向我们实验室请求技术方面的援助开始，他们正在致力于一项可编程机器小车的开发。但是与小车相关的一些识别算法与技术不能攻克。我们在提供技术援助的同时，设想我们自己是否能就可编程机器小车开发出一套完整的儿童编程教育平台，由此我们的项目——</w:t>
      </w:r>
      <w:r w:rsidRPr="00412891">
        <w:rPr>
          <w:rFonts w:ascii="宋体" w:eastAsia="宋体" w:hAnsi="宋体" w:hint="eastAsia"/>
          <w:b/>
          <w:bCs/>
          <w:szCs w:val="21"/>
          <w:lang w:val="zh-TW" w:eastAsia="zh-TW"/>
        </w:rPr>
        <w:t>基于</w:t>
      </w:r>
      <w:r w:rsidRPr="00412891">
        <w:rPr>
          <w:rFonts w:ascii="宋体" w:eastAsia="宋体" w:hAnsi="宋体"/>
          <w:b/>
          <w:bCs/>
          <w:szCs w:val="21"/>
          <w:lang w:val="zh-TW" w:eastAsia="zh-TW"/>
        </w:rPr>
        <w:t>Scratch语言下的人工智能少儿编程教育平台</w:t>
      </w:r>
      <w:r w:rsidRPr="00412891">
        <w:rPr>
          <w:rFonts w:ascii="宋体" w:eastAsia="宋体" w:hAnsi="宋体"/>
          <w:szCs w:val="21"/>
          <w:lang w:val="zh-TW" w:eastAsia="zh-TW"/>
        </w:rPr>
        <w:t>应运而生。</w:t>
      </w:r>
      <w:bookmarkEnd w:id="1"/>
    </w:p>
    <w:p w14:paraId="32579268" w14:textId="71594DB7" w:rsidR="00463C14" w:rsidRDefault="00463C14" w:rsidP="00463C14">
      <w:pPr>
        <w:ind w:firstLineChars="200" w:firstLine="420"/>
        <w:rPr>
          <w:rFonts w:ascii="宋体" w:eastAsia="PMingLiU" w:hAnsi="宋体"/>
          <w:szCs w:val="21"/>
          <w:lang w:val="zh-TW" w:eastAsia="zh-TW"/>
        </w:rPr>
      </w:pPr>
      <w:r w:rsidRPr="00463C14">
        <w:rPr>
          <w:rFonts w:ascii="宋体" w:eastAsia="宋体" w:hAnsi="宋体" w:hint="eastAsia"/>
          <w:szCs w:val="21"/>
          <w:lang w:val="zh-TW" w:eastAsia="zh-TW"/>
        </w:rPr>
        <w:t>萌生了开发此项目的想法之后，我们寻求与大嘴鸟公司进行合作研究。依托他们公司所具有的经济和市场支持。于是我们随后对位于余杭区的大嘴鸟公司进行了实践走访和技术交流</w:t>
      </w:r>
      <w:r>
        <w:rPr>
          <w:rFonts w:ascii="宋体" w:eastAsia="宋体" w:hAnsi="宋体" w:hint="eastAsia"/>
          <w:szCs w:val="21"/>
          <w:lang w:val="zh-TW" w:eastAsia="zh-TW"/>
        </w:rPr>
        <w:t>，对技术难题进行了攻关的同时，也正式开始了我们项目的研发。</w:t>
      </w:r>
    </w:p>
    <w:p w14:paraId="0A07586D" w14:textId="30277572" w:rsidR="006B4B57" w:rsidRDefault="006B4B57" w:rsidP="006B4B57">
      <w:pPr>
        <w:pStyle w:val="40"/>
        <w:numPr>
          <w:ilvl w:val="0"/>
          <w:numId w:val="2"/>
        </w:numPr>
        <w:rPr>
          <w:rFonts w:ascii="宋体" w:eastAsia="PMingLiU" w:hAnsi="宋体"/>
          <w:lang w:val="zh-TW" w:eastAsia="zh-TW"/>
        </w:rPr>
      </w:pPr>
      <w:r w:rsidRPr="00F06CEB">
        <w:rPr>
          <w:rFonts w:ascii="宋体" w:eastAsia="宋体" w:hAnsi="宋体" w:hint="eastAsia"/>
          <w:lang w:val="zh-TW" w:eastAsia="zh-TW"/>
        </w:rPr>
        <w:t>项目背景</w:t>
      </w:r>
    </w:p>
    <w:p w14:paraId="4379D105" w14:textId="77777777" w:rsidR="000707E3" w:rsidRDefault="000707E3" w:rsidP="000707E3">
      <w:pPr>
        <w:ind w:firstLineChars="200" w:firstLine="420"/>
        <w:rPr>
          <w:rFonts w:ascii="宋体" w:eastAsia="PMingLiU" w:hAnsi="宋体"/>
          <w:szCs w:val="21"/>
          <w:lang w:val="zh-TW" w:eastAsia="zh-TW"/>
        </w:rPr>
      </w:pPr>
      <w:r w:rsidRPr="000707E3">
        <w:rPr>
          <w:rFonts w:ascii="宋体" w:eastAsia="宋体" w:hAnsi="宋体" w:hint="eastAsia"/>
          <w:szCs w:val="21"/>
          <w:lang w:val="zh-TW" w:eastAsia="zh-TW"/>
        </w:rPr>
        <w:t>互联网少儿编程行业主要聚焦于面向少年儿童群体的计算机科学教学服务，由互联网厂商提供编程启蒙、入门、掌握与运用等教学产品，购买方可大致分为</w:t>
      </w:r>
      <w:r w:rsidRPr="000707E3">
        <w:rPr>
          <w:rFonts w:ascii="宋体" w:eastAsia="宋体" w:hAnsi="宋体"/>
          <w:szCs w:val="21"/>
          <w:lang w:val="zh-TW" w:eastAsia="zh-TW"/>
        </w:rPr>
        <w:t>2C（家长群体）和 2B（教育机构）两个方向。</w:t>
      </w:r>
    </w:p>
    <w:p w14:paraId="74D155BA" w14:textId="1B39013D" w:rsidR="000707E3" w:rsidRPr="000707E3" w:rsidRDefault="000707E3" w:rsidP="000707E3">
      <w:pPr>
        <w:ind w:firstLineChars="200" w:firstLine="420"/>
        <w:rPr>
          <w:rFonts w:ascii="宋体" w:eastAsia="宋体" w:hAnsi="宋体"/>
          <w:szCs w:val="21"/>
          <w:lang w:val="zh-TW" w:eastAsia="zh-TW"/>
        </w:rPr>
      </w:pPr>
      <w:r w:rsidRPr="000707E3">
        <w:rPr>
          <w:rFonts w:ascii="宋体" w:eastAsia="宋体" w:hAnsi="宋体"/>
          <w:szCs w:val="21"/>
          <w:lang w:val="zh-TW" w:eastAsia="zh-TW"/>
        </w:rPr>
        <w:t>十八大以来，中央及教育部各规</w:t>
      </w:r>
      <w:r w:rsidRPr="000707E3">
        <w:rPr>
          <w:rFonts w:ascii="宋体" w:eastAsia="宋体" w:hAnsi="宋体" w:hint="eastAsia"/>
          <w:szCs w:val="21"/>
          <w:lang w:val="zh-TW" w:eastAsia="zh-TW"/>
        </w:rPr>
        <w:t>划、文件频繁强调教育信息化，并鼓励各级学校积极探索信息技术在新型教学模式中的应用。十九大报告进一步提出实现教育现代化的目标，并指出要发展素质教育，开展网络教育。编程教育从属于信息技术教育，也是诸多互联网前沿科技的基础学科，在强调教育信息化、现代化的国家战略背景下，互联网少儿编程行业所处的政策大环境十分积极。</w:t>
      </w:r>
      <w:r w:rsidRPr="000707E3">
        <w:rPr>
          <w:rFonts w:ascii="宋体" w:eastAsia="宋体" w:hAnsi="宋体"/>
          <w:szCs w:val="21"/>
          <w:lang w:val="zh-TW" w:eastAsia="zh-TW"/>
        </w:rPr>
        <w:t>201</w:t>
      </w:r>
      <w:r w:rsidR="006F20F9">
        <w:rPr>
          <w:rFonts w:ascii="宋体" w:eastAsia="宋体" w:hAnsi="宋体" w:hint="eastAsia"/>
          <w:szCs w:val="21"/>
          <w:lang w:val="zh-TW" w:eastAsia="zh-TW"/>
        </w:rPr>
        <w:t>9</w:t>
      </w:r>
      <w:r w:rsidRPr="000707E3">
        <w:rPr>
          <w:rFonts w:ascii="宋体" w:eastAsia="宋体" w:hAnsi="宋体"/>
          <w:szCs w:val="21"/>
          <w:lang w:val="zh-TW" w:eastAsia="zh-TW"/>
        </w:rPr>
        <w:t>年8月，《201</w:t>
      </w:r>
      <w:r w:rsidR="006F20F9">
        <w:rPr>
          <w:rFonts w:ascii="宋体" w:eastAsia="宋体" w:hAnsi="宋体" w:hint="eastAsia"/>
          <w:szCs w:val="21"/>
          <w:lang w:val="zh-TW" w:eastAsia="zh-TW"/>
        </w:rPr>
        <w:t>9</w:t>
      </w:r>
      <w:r w:rsidRPr="000707E3">
        <w:rPr>
          <w:rFonts w:ascii="宋体" w:eastAsia="宋体" w:hAnsi="宋体"/>
          <w:szCs w:val="21"/>
          <w:lang w:val="zh-TW" w:eastAsia="zh-TW"/>
        </w:rPr>
        <w:t xml:space="preserve"> 中国少儿编程教育创投即</w:t>
      </w:r>
      <w:r w:rsidRPr="000707E3">
        <w:rPr>
          <w:rFonts w:ascii="宋体" w:eastAsia="宋体" w:hAnsi="宋体" w:hint="eastAsia"/>
          <w:szCs w:val="21"/>
          <w:lang w:val="zh-TW" w:eastAsia="zh-TW"/>
        </w:rPr>
        <w:t>行业研究报告》指出，较乐观来看，目前中国少儿编程教育的渗透率约为</w:t>
      </w:r>
      <w:r w:rsidRPr="000707E3">
        <w:rPr>
          <w:rFonts w:ascii="宋体" w:eastAsia="宋体" w:hAnsi="宋体"/>
          <w:szCs w:val="21"/>
          <w:lang w:val="zh-TW" w:eastAsia="zh-TW"/>
        </w:rPr>
        <w:t xml:space="preserve"> 1%，按</w:t>
      </w:r>
      <w:r w:rsidRPr="000707E3">
        <w:rPr>
          <w:rFonts w:ascii="宋体" w:eastAsia="宋体" w:hAnsi="宋体" w:hint="eastAsia"/>
          <w:szCs w:val="21"/>
          <w:lang w:val="zh-TW" w:eastAsia="zh-TW"/>
        </w:rPr>
        <w:t>每人每年在编程教育领域消费金额</w:t>
      </w:r>
      <w:r w:rsidRPr="000707E3">
        <w:rPr>
          <w:rFonts w:ascii="宋体" w:eastAsia="宋体" w:hAnsi="宋体"/>
          <w:szCs w:val="21"/>
          <w:lang w:val="zh-TW" w:eastAsia="zh-TW"/>
        </w:rPr>
        <w:t xml:space="preserve"> 6000 元计算，粗略估计，目前国内少儿编程</w:t>
      </w:r>
      <w:r w:rsidRPr="000707E3">
        <w:rPr>
          <w:rFonts w:ascii="宋体" w:eastAsia="宋体" w:hAnsi="宋体" w:hint="eastAsia"/>
          <w:szCs w:val="21"/>
          <w:lang w:val="zh-TW" w:eastAsia="zh-TW"/>
        </w:rPr>
        <w:t>市场的规模在百亿左右。</w:t>
      </w:r>
    </w:p>
    <w:p w14:paraId="02FD3528" w14:textId="77777777" w:rsidR="006B4B57" w:rsidRPr="006B4B57" w:rsidRDefault="006B4B57" w:rsidP="006B4B57">
      <w:pPr>
        <w:ind w:firstLineChars="200" w:firstLine="420"/>
        <w:rPr>
          <w:rFonts w:ascii="宋体" w:eastAsia="宋体" w:hAnsi="宋体"/>
          <w:szCs w:val="21"/>
          <w:lang w:val="zh-TW" w:eastAsia="zh-TW"/>
        </w:rPr>
      </w:pPr>
      <w:r>
        <w:rPr>
          <w:rFonts w:hint="eastAsia"/>
          <w:lang w:val="zh-TW"/>
        </w:rPr>
        <w:t xml:space="preserve"> </w:t>
      </w:r>
      <w:r w:rsidRPr="006B4B57">
        <w:rPr>
          <w:rFonts w:ascii="宋体" w:eastAsia="宋体" w:hAnsi="宋体" w:hint="eastAsia"/>
          <w:szCs w:val="21"/>
          <w:lang w:val="zh-TW" w:eastAsia="zh-TW"/>
        </w:rPr>
        <w:t>习近平总书记指出，人工智能是引领新一轮科技革命和产业变革的重要驱动力，正深刻改变着人们的生产、生活、学习方式，推动人类社会迎来人机协同、跨界融合、共创分享的智能时代。</w:t>
      </w:r>
    </w:p>
    <w:p w14:paraId="61A40031" w14:textId="35C23BD1" w:rsidR="006B4B57" w:rsidRPr="00D36C7C" w:rsidRDefault="006B4B57" w:rsidP="00D36C7C">
      <w:pPr>
        <w:ind w:firstLineChars="200" w:firstLine="420"/>
        <w:rPr>
          <w:rFonts w:ascii="宋体" w:eastAsia="PMingLiU" w:hAnsi="宋体"/>
          <w:szCs w:val="21"/>
          <w:lang w:val="zh-TW" w:eastAsia="zh-TW"/>
        </w:rPr>
      </w:pPr>
      <w:r w:rsidRPr="006B4B57">
        <w:rPr>
          <w:rFonts w:ascii="宋体" w:eastAsia="宋体" w:hAnsi="宋体" w:hint="eastAsia"/>
          <w:szCs w:val="21"/>
          <w:lang w:val="zh-TW" w:eastAsia="zh-TW"/>
        </w:rPr>
        <w:t>从全球范围来看，以欧美和亚洲日本、新加坡为代表的诸多发达国家均将少儿编程纳入国民教育体系，为即将到来的</w:t>
      </w:r>
      <w:r w:rsidRPr="006B4B57">
        <w:rPr>
          <w:rFonts w:ascii="宋体" w:eastAsia="宋体" w:hAnsi="宋体" w:cs="微软雅黑" w:hint="eastAsia"/>
          <w:szCs w:val="21"/>
          <w:lang w:val="zh-TW" w:eastAsia="zh-TW"/>
        </w:rPr>
        <w:t>人工</w:t>
      </w:r>
      <w:r w:rsidRPr="006B4B57">
        <w:rPr>
          <w:rFonts w:ascii="宋体" w:eastAsia="宋体" w:hAnsi="宋体" w:cs="宋体" w:hint="eastAsia"/>
          <w:szCs w:val="21"/>
          <w:lang w:val="zh-TW" w:eastAsia="zh-TW"/>
        </w:rPr>
        <w:t>智能时代作准备。作为人工智能技术与应</w:t>
      </w:r>
      <w:r w:rsidRPr="006B4B57">
        <w:rPr>
          <w:rFonts w:ascii="宋体" w:eastAsia="宋体" w:hAnsi="宋体" w:cs="微软雅黑" w:hint="eastAsia"/>
          <w:szCs w:val="21"/>
          <w:lang w:val="zh-TW" w:eastAsia="zh-TW"/>
        </w:rPr>
        <w:t>用走</w:t>
      </w:r>
      <w:r w:rsidRPr="006B4B57">
        <w:rPr>
          <w:rFonts w:ascii="宋体" w:eastAsia="宋体" w:hAnsi="宋体" w:cs="宋体" w:hint="eastAsia"/>
          <w:szCs w:val="21"/>
          <w:lang w:val="zh-TW" w:eastAsia="zh-TW"/>
        </w:rPr>
        <w:t>在世界前列的中国，依然面临着少</w:t>
      </w:r>
      <w:r>
        <w:rPr>
          <w:rFonts w:ascii="宋体" w:eastAsia="宋体" w:hAnsi="宋体" w:cs="宋体" w:hint="eastAsia"/>
          <w:szCs w:val="21"/>
          <w:lang w:val="zh-TW" w:eastAsia="zh-TW"/>
        </w:rPr>
        <w:t>儿</w:t>
      </w:r>
      <w:r w:rsidRPr="006B4B57">
        <w:rPr>
          <w:rFonts w:ascii="宋体" w:eastAsia="宋体" w:hAnsi="宋体" w:cs="宋体" w:hint="eastAsia"/>
          <w:szCs w:val="21"/>
          <w:lang w:val="zh-TW" w:eastAsia="zh-TW"/>
        </w:rPr>
        <w:t>编程普及率仅为</w:t>
      </w:r>
      <w:r w:rsidRPr="006B4B57">
        <w:rPr>
          <w:rFonts w:ascii="宋体" w:eastAsia="宋体" w:hAnsi="宋体"/>
          <w:szCs w:val="21"/>
          <w:lang w:val="zh-TW" w:eastAsia="zh-TW"/>
        </w:rPr>
        <w:t>0.96%的困境。为缩</w:t>
      </w:r>
      <w:r w:rsidRPr="006B4B57">
        <w:rPr>
          <w:rFonts w:ascii="宋体" w:eastAsia="宋体" w:hAnsi="宋体" w:cs="微软雅黑" w:hint="eastAsia"/>
          <w:szCs w:val="21"/>
          <w:lang w:val="zh-TW" w:eastAsia="zh-TW"/>
        </w:rPr>
        <w:t>小</w:t>
      </w:r>
      <w:r w:rsidRPr="006B4B57">
        <w:rPr>
          <w:rFonts w:ascii="宋体" w:eastAsia="宋体" w:hAnsi="宋体" w:cs="宋体" w:hint="eastAsia"/>
          <w:szCs w:val="21"/>
          <w:lang w:val="zh-TW" w:eastAsia="zh-TW"/>
        </w:rPr>
        <w:t>与发达国家之间</w:t>
      </w:r>
      <w:r w:rsidRPr="006B4B57">
        <w:rPr>
          <w:rFonts w:ascii="宋体" w:eastAsia="宋体" w:hAnsi="宋体" w:cs="微软雅黑" w:hint="eastAsia"/>
          <w:szCs w:val="21"/>
          <w:lang w:val="zh-TW" w:eastAsia="zh-TW"/>
        </w:rPr>
        <w:t>人</w:t>
      </w:r>
      <w:r w:rsidRPr="006B4B57">
        <w:rPr>
          <w:rFonts w:ascii="宋体" w:eastAsia="宋体" w:hAnsi="宋体" w:cs="宋体" w:hint="eastAsia"/>
          <w:szCs w:val="21"/>
          <w:lang w:val="zh-TW" w:eastAsia="zh-TW"/>
        </w:rPr>
        <w:t>才培养的差距，</w:t>
      </w:r>
      <w:r w:rsidRPr="006B4B57">
        <w:rPr>
          <w:rFonts w:ascii="宋体" w:eastAsia="宋体" w:hAnsi="宋体"/>
          <w:szCs w:val="21"/>
          <w:lang w:val="zh-TW" w:eastAsia="zh-TW"/>
        </w:rPr>
        <w:t>2017年国务院发布的《</w:t>
      </w:r>
      <w:r w:rsidRPr="006B4B57">
        <w:rPr>
          <w:rFonts w:ascii="宋体" w:eastAsia="宋体" w:hAnsi="宋体" w:hint="eastAsia"/>
          <w:szCs w:val="21"/>
          <w:lang w:val="zh-TW" w:eastAsia="zh-TW"/>
        </w:rPr>
        <w:t>新一</w:t>
      </w:r>
      <w:r w:rsidRPr="006B4B57">
        <w:rPr>
          <w:rFonts w:ascii="宋体" w:eastAsia="宋体" w:hAnsi="宋体" w:cs="宋体" w:hint="eastAsia"/>
          <w:szCs w:val="21"/>
          <w:lang w:val="zh-TW" w:eastAsia="zh-TW"/>
        </w:rPr>
        <w:t>代人工智能发展规划》与教育部办公厅印发的《</w:t>
      </w:r>
      <w:r w:rsidRPr="006B4B57">
        <w:rPr>
          <w:rFonts w:ascii="宋体" w:eastAsia="宋体" w:hAnsi="宋体"/>
          <w:szCs w:val="21"/>
          <w:lang w:val="zh-TW" w:eastAsia="zh-TW"/>
        </w:rPr>
        <w:t>2019年教育信息化和网络安全工作要点</w:t>
      </w:r>
      <w:r w:rsidRPr="00412891">
        <w:rPr>
          <w:rFonts w:ascii="宋体" w:eastAsia="宋体" w:hAnsi="宋体"/>
          <w:szCs w:val="21"/>
          <w:lang w:val="zh-TW" w:eastAsia="zh-TW"/>
        </w:rPr>
        <w:t>》，均明确指出将</w:t>
      </w:r>
      <w:r w:rsidRPr="000707E3">
        <w:rPr>
          <w:rFonts w:ascii="宋体" w:eastAsia="宋体" w:hAnsi="宋体"/>
          <w:b/>
          <w:bCs/>
          <w:szCs w:val="21"/>
          <w:lang w:val="zh-TW" w:eastAsia="zh-TW"/>
        </w:rPr>
        <w:t>在中</w:t>
      </w:r>
      <w:r w:rsidRPr="000707E3">
        <w:rPr>
          <w:rFonts w:ascii="宋体" w:eastAsia="宋体" w:hAnsi="宋体" w:cs="微软雅黑" w:hint="eastAsia"/>
          <w:b/>
          <w:bCs/>
          <w:szCs w:val="21"/>
          <w:lang w:val="zh-TW" w:eastAsia="zh-TW"/>
        </w:rPr>
        <w:t>小</w:t>
      </w:r>
      <w:r w:rsidRPr="000707E3">
        <w:rPr>
          <w:rFonts w:ascii="宋体" w:eastAsia="宋体" w:hAnsi="宋体" w:cs="宋体" w:hint="eastAsia"/>
          <w:b/>
          <w:bCs/>
          <w:szCs w:val="21"/>
          <w:lang w:val="zh-TW" w:eastAsia="zh-TW"/>
        </w:rPr>
        <w:t>学阶段逐步推广编程教育，让</w:t>
      </w:r>
      <w:r w:rsidRPr="000707E3">
        <w:rPr>
          <w:rFonts w:ascii="宋体" w:eastAsia="宋体" w:hAnsi="宋体" w:cs="微软雅黑" w:hint="eastAsia"/>
          <w:b/>
          <w:bCs/>
          <w:szCs w:val="21"/>
          <w:lang w:val="zh-TW" w:eastAsia="zh-TW"/>
        </w:rPr>
        <w:t>人工</w:t>
      </w:r>
      <w:r w:rsidRPr="000707E3">
        <w:rPr>
          <w:rFonts w:ascii="宋体" w:eastAsia="宋体" w:hAnsi="宋体" w:cs="宋体" w:hint="eastAsia"/>
          <w:b/>
          <w:bCs/>
          <w:szCs w:val="21"/>
          <w:lang w:val="zh-TW" w:eastAsia="zh-TW"/>
        </w:rPr>
        <w:t>智能成为国际竞争的新焦点</w:t>
      </w:r>
      <w:r w:rsidRPr="00412891">
        <w:rPr>
          <w:rFonts w:ascii="宋体" w:eastAsia="宋体" w:hAnsi="宋体" w:cs="宋体" w:hint="eastAsia"/>
          <w:szCs w:val="21"/>
          <w:lang w:val="zh-TW" w:eastAsia="zh-TW"/>
        </w:rPr>
        <w:t>。</w:t>
      </w:r>
    </w:p>
    <w:p w14:paraId="7051878C" w14:textId="79218233" w:rsidR="006B4B57" w:rsidRDefault="00ED4EB2" w:rsidP="006B4B57">
      <w:pPr>
        <w:pStyle w:val="40"/>
        <w:numPr>
          <w:ilvl w:val="0"/>
          <w:numId w:val="2"/>
        </w:numPr>
        <w:rPr>
          <w:rFonts w:ascii="宋体" w:eastAsia="宋体" w:hAnsi="宋体"/>
        </w:rPr>
      </w:pPr>
      <w:r w:rsidRPr="00ED4EB2">
        <w:rPr>
          <w:rFonts w:ascii="宋体" w:eastAsia="宋体" w:hAnsi="宋体" w:hint="eastAsia"/>
        </w:rPr>
        <w:t>意义与价值</w:t>
      </w:r>
    </w:p>
    <w:p w14:paraId="58AB0B55" w14:textId="2BF9F14C" w:rsidR="006B4B57" w:rsidRPr="00D36C7C" w:rsidRDefault="00D36C7C" w:rsidP="00D36C7C">
      <w:pPr>
        <w:ind w:firstLineChars="200" w:firstLine="420"/>
        <w:rPr>
          <w:rFonts w:ascii="宋体" w:eastAsia="宋体" w:hAnsi="宋体"/>
        </w:rPr>
      </w:pPr>
      <w:r w:rsidRPr="00D36C7C">
        <w:rPr>
          <w:rFonts w:ascii="宋体" w:eastAsia="宋体" w:hAnsi="宋体" w:hint="eastAsia"/>
        </w:rPr>
        <w:t>本公司致力于调动孩子的编程兴趣，培养缜密的逻辑思维能力，推动少儿编程教育的发展，我们认为在当前人工智能热潮涌动的社会条件下，</w:t>
      </w:r>
      <w:r w:rsidRPr="00D36C7C">
        <w:rPr>
          <w:rFonts w:ascii="宋体" w:eastAsia="宋体" w:hAnsi="宋体"/>
          <w:szCs w:val="21"/>
          <w:lang w:val="zh-TW" w:eastAsia="zh-TW"/>
        </w:rPr>
        <w:t>人工智能少儿编程教育平台</w:t>
      </w:r>
      <w:r w:rsidRPr="00D36C7C">
        <w:rPr>
          <w:rFonts w:ascii="宋体" w:eastAsia="宋体" w:hAnsi="宋体" w:hint="eastAsia"/>
          <w:szCs w:val="21"/>
          <w:lang w:val="zh-TW" w:eastAsia="zh-TW"/>
        </w:rPr>
        <w:t>的诞生与发展具有重要的社会意义和价值，下面我们将从不同层面阐述本项目的价值所在。</w:t>
      </w:r>
    </w:p>
    <w:p w14:paraId="39954D33" w14:textId="1574C91C" w:rsidR="00ED4EB2" w:rsidRPr="00D36C7C" w:rsidRDefault="006B4B57" w:rsidP="00D36C7C">
      <w:pPr>
        <w:pStyle w:val="a7"/>
        <w:numPr>
          <w:ilvl w:val="0"/>
          <w:numId w:val="19"/>
        </w:numPr>
        <w:ind w:firstLineChars="0"/>
        <w:rPr>
          <w:rFonts w:ascii="宋体" w:eastAsia="宋体" w:hAnsi="宋体"/>
          <w:b/>
          <w:bCs/>
          <w:szCs w:val="21"/>
        </w:rPr>
      </w:pPr>
      <w:bookmarkStart w:id="2" w:name="_Hlk45790483"/>
      <w:bookmarkStart w:id="3" w:name="_Hlk45790333"/>
      <w:r w:rsidRPr="00D36C7C">
        <w:rPr>
          <w:rFonts w:ascii="宋体" w:eastAsia="宋体" w:hAnsi="宋体" w:hint="eastAsia"/>
          <w:b/>
          <w:bCs/>
          <w:szCs w:val="21"/>
        </w:rPr>
        <w:lastRenderedPageBreak/>
        <w:t>个人层面</w:t>
      </w:r>
    </w:p>
    <w:p w14:paraId="7A9BB85D" w14:textId="6592B8C0" w:rsidR="00BD469D" w:rsidRDefault="00BD469D" w:rsidP="00BD469D">
      <w:pPr>
        <w:ind w:firstLineChars="200" w:firstLine="420"/>
        <w:rPr>
          <w:rFonts w:ascii="宋体" w:eastAsia="宋体" w:hAnsi="宋体"/>
          <w:szCs w:val="21"/>
        </w:rPr>
      </w:pPr>
      <w:r w:rsidRPr="00BD469D">
        <w:rPr>
          <w:rFonts w:ascii="宋体" w:eastAsia="宋体" w:hAnsi="宋体"/>
          <w:szCs w:val="21"/>
        </w:rPr>
        <w:t>对于现代少儿智力教育状况来说，着重于对文字、数字等方向的培养，通过图册、书籍、杂志等对少儿进行传授，其存在的不可忽视的缺陷是少儿思维缺乏应用能力，通过既定的学习方式巩固的往往是记忆力和认知力，而较少着重于逻辑和判断能力这一类理性思考能力。</w:t>
      </w:r>
    </w:p>
    <w:p w14:paraId="48C68AD8" w14:textId="33C71192" w:rsidR="00255841" w:rsidRPr="00BD469D" w:rsidRDefault="00255841" w:rsidP="00BD469D">
      <w:pPr>
        <w:ind w:firstLineChars="200" w:firstLine="422"/>
        <w:rPr>
          <w:rFonts w:ascii="宋体" w:eastAsia="宋体" w:hAnsi="宋体"/>
          <w:szCs w:val="21"/>
        </w:rPr>
      </w:pPr>
      <w:r w:rsidRPr="00255841">
        <w:rPr>
          <w:rFonts w:ascii="宋体" w:eastAsia="宋体" w:hAnsi="宋体" w:hint="eastAsia"/>
          <w:b/>
          <w:bCs/>
          <w:szCs w:val="21"/>
        </w:rPr>
        <w:t>创新能力</w:t>
      </w:r>
      <w:r>
        <w:rPr>
          <w:rFonts w:ascii="宋体" w:eastAsia="宋体" w:hAnsi="宋体" w:hint="eastAsia"/>
          <w:szCs w:val="21"/>
        </w:rPr>
        <w:t>也是很多中国孩子所欠缺的，我们的产品则特别关注对孩子创新能力和动手能力的培养，各个模块的组装严格按照逻辑顺序，</w:t>
      </w:r>
      <w:r w:rsidR="007E68A1">
        <w:rPr>
          <w:rFonts w:ascii="宋体" w:eastAsia="宋体" w:hAnsi="宋体" w:hint="eastAsia"/>
          <w:b/>
          <w:bCs/>
          <w:szCs w:val="21"/>
        </w:rPr>
        <w:t>情绪识别</w:t>
      </w:r>
      <w:r w:rsidRPr="00255841">
        <w:rPr>
          <w:rFonts w:ascii="宋体" w:eastAsia="宋体" w:hAnsi="宋体" w:hint="eastAsia"/>
          <w:b/>
          <w:bCs/>
          <w:szCs w:val="21"/>
        </w:rPr>
        <w:t>、路径规划</w:t>
      </w:r>
      <w:r>
        <w:rPr>
          <w:rFonts w:ascii="宋体" w:eastAsia="宋体" w:hAnsi="宋体" w:hint="eastAsia"/>
          <w:szCs w:val="21"/>
        </w:rPr>
        <w:t>则展现了人工智能技术的先进性，激发孩子探索未知世界的乐趣。</w:t>
      </w:r>
    </w:p>
    <w:p w14:paraId="42FCCF68" w14:textId="76C4852A" w:rsidR="00BD469D" w:rsidRPr="00BD469D" w:rsidRDefault="00BD469D" w:rsidP="00BD469D">
      <w:pPr>
        <w:ind w:firstLineChars="200" w:firstLine="420"/>
        <w:rPr>
          <w:rFonts w:ascii="宋体" w:eastAsia="宋体" w:hAnsi="宋体"/>
          <w:szCs w:val="21"/>
        </w:rPr>
      </w:pPr>
      <w:r w:rsidRPr="00BD469D">
        <w:rPr>
          <w:rFonts w:ascii="宋体" w:eastAsia="宋体" w:hAnsi="宋体"/>
          <w:szCs w:val="21"/>
        </w:rPr>
        <w:t>能够帮助少儿更注重知识与生活的联系，编程的核心目标是解决生活中实际的问题，这将</w:t>
      </w:r>
      <w:r w:rsidRPr="00255841">
        <w:rPr>
          <w:rFonts w:ascii="宋体" w:eastAsia="宋体" w:hAnsi="宋体"/>
          <w:b/>
          <w:bCs/>
          <w:szCs w:val="21"/>
        </w:rPr>
        <w:t>课本理论学习与编程的立体化学习区分开来</w:t>
      </w:r>
      <w:r w:rsidRPr="00BD469D">
        <w:rPr>
          <w:rFonts w:ascii="宋体" w:eastAsia="宋体" w:hAnsi="宋体"/>
          <w:szCs w:val="21"/>
        </w:rPr>
        <w:t>。编程链接我们的现实生活，例如支付宝、微信、游戏、网上银行等，都能帮助少儿更好地认识到现实生活中的应用</w:t>
      </w:r>
      <w:r w:rsidR="00255841">
        <w:rPr>
          <w:rFonts w:ascii="宋体" w:eastAsia="宋体" w:hAnsi="宋体" w:hint="eastAsia"/>
          <w:szCs w:val="21"/>
        </w:rPr>
        <w:t>，以另一个角度审视世界</w:t>
      </w:r>
      <w:r w:rsidRPr="00BD469D">
        <w:rPr>
          <w:rFonts w:ascii="宋体" w:eastAsia="宋体" w:hAnsi="宋体"/>
          <w:szCs w:val="21"/>
        </w:rPr>
        <w:t>。</w:t>
      </w:r>
    </w:p>
    <w:p w14:paraId="77AD99ED" w14:textId="0764013C" w:rsidR="00BD469D" w:rsidRPr="00BD469D" w:rsidRDefault="00BD469D" w:rsidP="00BD469D">
      <w:pPr>
        <w:ind w:firstLineChars="200" w:firstLine="420"/>
        <w:rPr>
          <w:rFonts w:ascii="宋体" w:eastAsia="宋体" w:hAnsi="宋体"/>
          <w:szCs w:val="21"/>
        </w:rPr>
      </w:pPr>
      <w:r w:rsidRPr="00BD469D">
        <w:rPr>
          <w:rFonts w:ascii="宋体" w:eastAsia="宋体" w:hAnsi="宋体"/>
          <w:szCs w:val="21"/>
        </w:rPr>
        <w:t>编程帮助少儿对网络和信息运用产生</w:t>
      </w:r>
      <w:r w:rsidRPr="00255841">
        <w:rPr>
          <w:rFonts w:ascii="宋体" w:eastAsia="宋体" w:hAnsi="宋体"/>
          <w:b/>
          <w:bCs/>
          <w:szCs w:val="21"/>
        </w:rPr>
        <w:t>理性认识</w:t>
      </w:r>
      <w:r w:rsidRPr="00BD469D">
        <w:rPr>
          <w:rFonts w:ascii="宋体" w:eastAsia="宋体" w:hAnsi="宋体"/>
          <w:szCs w:val="21"/>
        </w:rPr>
        <w:t>，现代青少年接触网络往往是从游戏和娱乐进入，编程学习使得青少年能够理性接触网络和电子设备，认识到它们的多元化功能应用，不易在接触网络游戏和娱乐程序后沉溺于此。</w:t>
      </w:r>
    </w:p>
    <w:p w14:paraId="3A43F0E1" w14:textId="34803244" w:rsidR="006B4B57" w:rsidRDefault="00BD469D" w:rsidP="00BD469D">
      <w:pPr>
        <w:ind w:firstLineChars="200" w:firstLine="420"/>
        <w:rPr>
          <w:rFonts w:ascii="宋体" w:eastAsia="宋体" w:hAnsi="宋体"/>
          <w:szCs w:val="21"/>
        </w:rPr>
      </w:pPr>
      <w:r w:rsidRPr="00BD469D">
        <w:rPr>
          <w:rFonts w:ascii="宋体" w:eastAsia="宋体" w:hAnsi="宋体"/>
          <w:szCs w:val="21"/>
        </w:rPr>
        <w:t>编程对于青少年的心智成熟和性格养成有较大的帮助作用，编程设计需要长时间集中精力，因此对于儿童专注度的提高有所帮助。</w:t>
      </w:r>
    </w:p>
    <w:p w14:paraId="351530DF" w14:textId="1F4CEFA8" w:rsidR="00255841" w:rsidRDefault="00255841" w:rsidP="00BD469D">
      <w:pPr>
        <w:ind w:firstLineChars="200" w:firstLine="420"/>
        <w:rPr>
          <w:rFonts w:ascii="宋体" w:eastAsia="宋体" w:hAnsi="宋体"/>
          <w:szCs w:val="21"/>
        </w:rPr>
      </w:pPr>
    </w:p>
    <w:p w14:paraId="58E8BA8C" w14:textId="74F27011" w:rsidR="006B4B57" w:rsidRDefault="006B4B57" w:rsidP="00D36C7C">
      <w:pPr>
        <w:pStyle w:val="a7"/>
        <w:numPr>
          <w:ilvl w:val="0"/>
          <w:numId w:val="19"/>
        </w:numPr>
        <w:ind w:firstLineChars="0"/>
        <w:rPr>
          <w:rFonts w:ascii="宋体" w:eastAsia="宋体" w:hAnsi="宋体"/>
          <w:b/>
          <w:bCs/>
          <w:szCs w:val="21"/>
        </w:rPr>
      </w:pPr>
      <w:r w:rsidRPr="00D36C7C">
        <w:rPr>
          <w:rFonts w:ascii="宋体" w:eastAsia="宋体" w:hAnsi="宋体" w:hint="eastAsia"/>
          <w:b/>
          <w:bCs/>
          <w:szCs w:val="21"/>
        </w:rPr>
        <w:t>社会层面</w:t>
      </w:r>
    </w:p>
    <w:p w14:paraId="60CF03FC" w14:textId="77777777" w:rsidR="00BB0D6F" w:rsidRPr="00BB0D6F" w:rsidRDefault="00BB0D6F" w:rsidP="00BB0D6F">
      <w:pPr>
        <w:ind w:firstLine="420"/>
        <w:rPr>
          <w:rFonts w:ascii="宋体" w:eastAsia="宋体" w:hAnsi="宋体" w:hint="eastAsia"/>
          <w:szCs w:val="21"/>
        </w:rPr>
      </w:pPr>
      <w:r>
        <w:rPr>
          <w:rFonts w:ascii="宋体" w:eastAsia="宋体" w:hAnsi="宋体" w:hint="eastAsia"/>
          <w:szCs w:val="21"/>
        </w:rPr>
        <w:t xml:space="preserve"> </w:t>
      </w:r>
      <w:r w:rsidRPr="00BB0D6F">
        <w:rPr>
          <w:rFonts w:ascii="宋体" w:eastAsia="宋体" w:hAnsi="宋体" w:hint="eastAsia"/>
          <w:szCs w:val="21"/>
        </w:rPr>
        <w:t>编程最终目的是为了解决生活实际问题，因此对于社会的积极作用是显而易见的。随着信息化和电子化科技的快速发展，我们的生活也逐渐发生了改变，如互联网技术，智能家居，自动化驾驶等等。</w:t>
      </w:r>
    </w:p>
    <w:p w14:paraId="00D8D788" w14:textId="77777777" w:rsidR="00BB0D6F" w:rsidRPr="00BB0D6F" w:rsidRDefault="00BB0D6F" w:rsidP="00BB0D6F">
      <w:pPr>
        <w:ind w:firstLine="420"/>
        <w:rPr>
          <w:rFonts w:ascii="宋体" w:eastAsia="宋体" w:hAnsi="宋体" w:hint="eastAsia"/>
          <w:szCs w:val="21"/>
        </w:rPr>
      </w:pPr>
      <w:r w:rsidRPr="00BB0D6F">
        <w:rPr>
          <w:rFonts w:ascii="宋体" w:eastAsia="宋体" w:hAnsi="宋体" w:hint="eastAsia"/>
          <w:szCs w:val="21"/>
        </w:rPr>
        <w:t>我们的产品不仅有助于推动良好的社会风气，在青少年中形成良好的编程学习氛围，使编程教育能在社会逐渐普及，弥补我国和一些发达国家在编程教育方面的差距，符合“科教兴国”的策略。“少年强则国强”，只有让先进的思想、技术深入青少年心中，才能使高新科技行业在我国有更快更好的发展和蜕变，发展好高新科技，使得我国能把例如芯片制造的编程桥接等核心科技牢牢掌握在自己手中，从而摆脱西方资本主义国家对核心科技的垄断把关和严禁出口，使国家能在教育和科技上领先于国际，立于不败之地。其次，我们的产品融合了社会主义核心价值观、绿色环保等内容，例如图像识别编程教育模块中的垃圾图片识别，寓学寓教，在教会用户简单图像识别编程的同时，也在潜移默化地将垃圾分类的类别和分类意识刻画进青少年的心中，再由青少年身体力行，自下而上地影响他们的父母和爷爷奶奶一辈，从而在全社会渐渐形成一个垃圾分类、绿色环保的良好循环。总的来看，我们的产品对整个社会有着积极的促进作用。</w:t>
      </w:r>
    </w:p>
    <w:p w14:paraId="1AC02420" w14:textId="19D12EFC" w:rsidR="003D062C" w:rsidRPr="00BB0D6F" w:rsidRDefault="003D062C" w:rsidP="006B4B57">
      <w:pPr>
        <w:ind w:firstLineChars="200" w:firstLine="420"/>
        <w:rPr>
          <w:rFonts w:ascii="宋体" w:eastAsia="宋体" w:hAnsi="宋体"/>
          <w:szCs w:val="21"/>
        </w:rPr>
      </w:pPr>
    </w:p>
    <w:p w14:paraId="072FEE9F" w14:textId="1F7A12E9" w:rsidR="006B4B57" w:rsidRPr="00F83913" w:rsidRDefault="006B4B57" w:rsidP="00D36C7C">
      <w:pPr>
        <w:pStyle w:val="a7"/>
        <w:numPr>
          <w:ilvl w:val="0"/>
          <w:numId w:val="19"/>
        </w:numPr>
        <w:ind w:firstLineChars="0"/>
        <w:rPr>
          <w:rFonts w:ascii="宋体" w:eastAsia="宋体" w:hAnsi="宋体"/>
          <w:b/>
          <w:bCs/>
          <w:szCs w:val="21"/>
          <w:lang w:val="zh-TW" w:eastAsia="zh-TW"/>
        </w:rPr>
      </w:pPr>
      <w:r w:rsidRPr="00D36C7C">
        <w:rPr>
          <w:rFonts w:ascii="宋体" w:eastAsia="宋体" w:hAnsi="宋体" w:hint="eastAsia"/>
          <w:b/>
          <w:bCs/>
          <w:szCs w:val="21"/>
        </w:rPr>
        <w:t>国家层面</w:t>
      </w:r>
    </w:p>
    <w:p w14:paraId="0468176B" w14:textId="65D35A45" w:rsidR="00F83913" w:rsidRDefault="00F83913" w:rsidP="003B2AA2">
      <w:pPr>
        <w:pStyle w:val="aa"/>
        <w:spacing w:before="0" w:beforeAutospacing="0" w:after="0" w:afterAutospacing="0"/>
        <w:ind w:leftChars="200" w:left="420" w:firstLineChars="200" w:firstLine="420"/>
        <w:rPr>
          <w:color w:val="2B2B2B"/>
          <w:sz w:val="21"/>
          <w:szCs w:val="21"/>
        </w:rPr>
      </w:pPr>
      <w:r w:rsidRPr="00F83913">
        <w:rPr>
          <w:rFonts w:hint="eastAsia"/>
          <w:color w:val="2B2B2B"/>
          <w:sz w:val="21"/>
          <w:szCs w:val="21"/>
        </w:rPr>
        <w:t>纵观人类发展历史，</w:t>
      </w:r>
      <w:r w:rsidRPr="00B8398F">
        <w:rPr>
          <w:rFonts w:hint="eastAsia"/>
          <w:b/>
          <w:bCs/>
          <w:color w:val="2B2B2B"/>
          <w:sz w:val="21"/>
          <w:szCs w:val="21"/>
        </w:rPr>
        <w:t>科技创新</w:t>
      </w:r>
      <w:r w:rsidRPr="00F83913">
        <w:rPr>
          <w:rFonts w:hint="eastAsia"/>
          <w:color w:val="2B2B2B"/>
          <w:sz w:val="21"/>
          <w:szCs w:val="21"/>
        </w:rPr>
        <w:t>始终是一个国家、一个民族发展的重要力量，也始终是推动人类社会进步的重要力量。</w:t>
      </w:r>
      <w:r w:rsidR="003B2AA2" w:rsidRPr="00F83913">
        <w:rPr>
          <w:rFonts w:hint="eastAsia"/>
          <w:color w:val="2B2B2B"/>
          <w:sz w:val="21"/>
          <w:szCs w:val="21"/>
        </w:rPr>
        <w:t>改革开放特别是党的十八大以来，在全国科技界和社会各界共同努力下，我国科技事业密集发力、加速跨越，实现了历史性、整体性重大变化，重大创新成果竞相涌现</w:t>
      </w:r>
      <w:r w:rsidR="003B2AA2">
        <w:rPr>
          <w:rFonts w:hint="eastAsia"/>
          <w:color w:val="2B2B2B"/>
          <w:sz w:val="21"/>
          <w:szCs w:val="21"/>
        </w:rPr>
        <w:t>，这些与</w:t>
      </w:r>
      <w:proofErr w:type="gramStart"/>
      <w:r w:rsidR="003B2AA2">
        <w:rPr>
          <w:rFonts w:hint="eastAsia"/>
          <w:color w:val="2B2B2B"/>
          <w:sz w:val="21"/>
          <w:szCs w:val="21"/>
        </w:rPr>
        <w:t>科创人才</w:t>
      </w:r>
      <w:proofErr w:type="gramEnd"/>
      <w:r w:rsidR="003B2AA2">
        <w:rPr>
          <w:rFonts w:hint="eastAsia"/>
          <w:color w:val="2B2B2B"/>
          <w:sz w:val="21"/>
          <w:szCs w:val="21"/>
        </w:rPr>
        <w:t>的井喷是分不开的。</w:t>
      </w:r>
    </w:p>
    <w:p w14:paraId="54F1D758" w14:textId="1C2F7EC4" w:rsidR="003B2AA2" w:rsidRPr="003B2AA2" w:rsidRDefault="003B2AA2" w:rsidP="003B2AA2">
      <w:pPr>
        <w:pStyle w:val="aa"/>
        <w:spacing w:before="0" w:beforeAutospacing="0" w:after="0" w:afterAutospacing="0"/>
        <w:ind w:leftChars="200" w:left="420" w:firstLineChars="200" w:firstLine="420"/>
        <w:rPr>
          <w:color w:val="2B2B2B"/>
          <w:sz w:val="21"/>
          <w:szCs w:val="21"/>
        </w:rPr>
      </w:pPr>
      <w:r>
        <w:rPr>
          <w:rFonts w:hint="eastAsia"/>
          <w:color w:val="2B2B2B"/>
          <w:sz w:val="21"/>
          <w:szCs w:val="21"/>
        </w:rPr>
        <w:t>我们的产品将推动少儿编程行业进一步的深入发展，有利于贯彻落实国家的相关政策，推动</w:t>
      </w:r>
      <w:r w:rsidRPr="00E87319">
        <w:rPr>
          <w:rFonts w:hint="eastAsia"/>
          <w:b/>
          <w:bCs/>
          <w:color w:val="2B2B2B"/>
          <w:sz w:val="21"/>
          <w:szCs w:val="21"/>
        </w:rPr>
        <w:t>创新驱动发展战略</w:t>
      </w:r>
      <w:r w:rsidR="00E87319">
        <w:rPr>
          <w:rFonts w:hint="eastAsia"/>
          <w:color w:val="2B2B2B"/>
          <w:sz w:val="21"/>
          <w:szCs w:val="21"/>
        </w:rPr>
        <w:t>、</w:t>
      </w:r>
      <w:r w:rsidR="00E87319" w:rsidRPr="00E87319">
        <w:rPr>
          <w:rFonts w:hint="eastAsia"/>
          <w:b/>
          <w:bCs/>
          <w:color w:val="2B2B2B"/>
          <w:sz w:val="21"/>
          <w:szCs w:val="21"/>
        </w:rPr>
        <w:t>科教兴国</w:t>
      </w:r>
      <w:r>
        <w:rPr>
          <w:rFonts w:hint="eastAsia"/>
          <w:color w:val="2B2B2B"/>
          <w:sz w:val="21"/>
          <w:szCs w:val="21"/>
        </w:rPr>
        <w:t>的实施。这一代的青少年，几十年后将成为国家发展的栋梁，</w:t>
      </w:r>
      <w:proofErr w:type="gramStart"/>
      <w:r>
        <w:rPr>
          <w:rFonts w:hint="eastAsia"/>
          <w:color w:val="2B2B2B"/>
          <w:sz w:val="21"/>
          <w:szCs w:val="21"/>
        </w:rPr>
        <w:t>科创人才</w:t>
      </w:r>
      <w:proofErr w:type="gramEnd"/>
      <w:r>
        <w:rPr>
          <w:rFonts w:hint="eastAsia"/>
          <w:color w:val="2B2B2B"/>
          <w:sz w:val="21"/>
          <w:szCs w:val="21"/>
        </w:rPr>
        <w:t>培养的重要性不言而喻，而我们研发的编程平台，正是赶上了人工智能的热潮与国家对科技人才的高度重视</w:t>
      </w:r>
      <w:r w:rsidR="00D136B7">
        <w:rPr>
          <w:rFonts w:hint="eastAsia"/>
          <w:color w:val="2B2B2B"/>
          <w:sz w:val="21"/>
          <w:szCs w:val="21"/>
        </w:rPr>
        <w:t>的时代</w:t>
      </w:r>
      <w:r>
        <w:rPr>
          <w:rFonts w:hint="eastAsia"/>
          <w:color w:val="2B2B2B"/>
          <w:sz w:val="21"/>
          <w:szCs w:val="21"/>
        </w:rPr>
        <w:t>。</w:t>
      </w:r>
      <w:r w:rsidR="00D136B7">
        <w:rPr>
          <w:rFonts w:hint="eastAsia"/>
          <w:color w:val="2B2B2B"/>
          <w:sz w:val="21"/>
          <w:szCs w:val="21"/>
        </w:rPr>
        <w:t>下一次的工业革命很可能会由人工智能主导，编程作为</w:t>
      </w:r>
      <w:proofErr w:type="gramStart"/>
      <w:r w:rsidR="00D136B7">
        <w:rPr>
          <w:rFonts w:hint="eastAsia"/>
          <w:color w:val="2B2B2B"/>
          <w:sz w:val="21"/>
          <w:szCs w:val="21"/>
        </w:rPr>
        <w:t>最</w:t>
      </w:r>
      <w:proofErr w:type="gramEnd"/>
      <w:r w:rsidR="00D136B7">
        <w:rPr>
          <w:rFonts w:hint="eastAsia"/>
          <w:color w:val="2B2B2B"/>
          <w:sz w:val="21"/>
          <w:szCs w:val="21"/>
        </w:rPr>
        <w:t>基础也是最重要的能力之一，重要程度不言而喻。我</w:t>
      </w:r>
      <w:r w:rsidR="00D136B7">
        <w:rPr>
          <w:rFonts w:hint="eastAsia"/>
          <w:color w:val="2B2B2B"/>
          <w:sz w:val="21"/>
          <w:szCs w:val="21"/>
        </w:rPr>
        <w:lastRenderedPageBreak/>
        <w:t>们产品中具有独创性的将情绪识别、音符识别等深度学习相关功能加入智能小车，相信对日后他们的择业选择产生一定的积极影响。</w:t>
      </w:r>
    </w:p>
    <w:p w14:paraId="293448CA" w14:textId="60AFB161" w:rsidR="00F83913" w:rsidRPr="003B2AA2" w:rsidRDefault="003B2AA2" w:rsidP="003B2AA2">
      <w:pPr>
        <w:pStyle w:val="aa"/>
        <w:ind w:leftChars="100" w:left="420" w:hangingChars="100" w:hanging="210"/>
        <w:rPr>
          <w:color w:val="2B2B2B"/>
          <w:sz w:val="21"/>
          <w:szCs w:val="21"/>
        </w:rPr>
      </w:pPr>
      <w:r>
        <w:rPr>
          <w:color w:val="2B2B2B"/>
          <w:sz w:val="21"/>
          <w:szCs w:val="21"/>
        </w:rPr>
        <w:tab/>
      </w:r>
      <w:r w:rsidRPr="003B2AA2">
        <w:rPr>
          <w:color w:val="2B2B2B"/>
          <w:sz w:val="21"/>
          <w:szCs w:val="21"/>
        </w:rPr>
        <w:tab/>
      </w:r>
      <w:r w:rsidRPr="003B2AA2">
        <w:rPr>
          <w:rFonts w:hint="eastAsia"/>
          <w:color w:val="2B2B2B"/>
          <w:sz w:val="21"/>
          <w:szCs w:val="21"/>
        </w:rPr>
        <w:t>在</w:t>
      </w:r>
      <w:r w:rsidRPr="003B2AA2">
        <w:rPr>
          <w:color w:val="2B2B2B"/>
          <w:sz w:val="21"/>
          <w:szCs w:val="21"/>
        </w:rPr>
        <w:t xml:space="preserve"> 2018 年的两会上中央再次强调人工智能的重要性，并将其纳入中小学</w:t>
      </w:r>
      <w:r w:rsidRPr="003B2AA2">
        <w:rPr>
          <w:rFonts w:hint="eastAsia"/>
          <w:color w:val="2B2B2B"/>
          <w:sz w:val="21"/>
          <w:szCs w:val="21"/>
        </w:rPr>
        <w:t>生必修课程。</w:t>
      </w:r>
      <w:r w:rsidRPr="003B2AA2">
        <w:rPr>
          <w:color w:val="2B2B2B"/>
          <w:sz w:val="21"/>
          <w:szCs w:val="21"/>
        </w:rPr>
        <w:t>5 年来，党中央、国务院将改革创新作为教育发展的强大动力，希</w:t>
      </w:r>
      <w:r w:rsidRPr="003B2AA2">
        <w:rPr>
          <w:rFonts w:hint="eastAsia"/>
          <w:color w:val="2B2B2B"/>
          <w:sz w:val="21"/>
          <w:szCs w:val="21"/>
        </w:rPr>
        <w:t>望不断完善创新人才培养体制、办学体制、教育管理体制，并通过改革教学内容、方法等手段，进一步扩大教育的开放性，将“科教兴国”这一基本国策实现全方位贯彻和执行。</w:t>
      </w:r>
    </w:p>
    <w:bookmarkEnd w:id="2"/>
    <w:p w14:paraId="2FBF689B" w14:textId="67BCC357" w:rsidR="00ED4EB2" w:rsidRPr="003B2AA2" w:rsidRDefault="003B2AA2" w:rsidP="003B2AA2">
      <w:pPr>
        <w:ind w:firstLineChars="200" w:firstLine="420"/>
        <w:rPr>
          <w:rFonts w:ascii="宋体" w:eastAsia="宋体" w:hAnsi="宋体"/>
          <w:szCs w:val="21"/>
          <w:lang w:val="zh-TW" w:eastAsia="zh-TW"/>
        </w:rPr>
      </w:pPr>
      <w:r w:rsidRPr="003B2AA2">
        <w:rPr>
          <w:rFonts w:ascii="宋体" w:eastAsia="宋体" w:hAnsi="宋体" w:hint="eastAsia"/>
          <w:szCs w:val="21"/>
          <w:lang w:val="zh-TW" w:eastAsia="zh-TW"/>
        </w:rPr>
        <w:t>为了响应国家基本国策，迎合当下时代潮流，使青少儿接受良好的创客教育，</w:t>
      </w:r>
      <w:r w:rsidRPr="003B2AA2">
        <w:rPr>
          <w:rFonts w:ascii="宋体" w:eastAsia="宋体" w:hAnsi="宋体"/>
          <w:szCs w:val="21"/>
          <w:lang w:val="zh-TW" w:eastAsia="zh-TW"/>
        </w:rPr>
        <w:t>激发少儿对编程，智能车，无人机等的兴趣，我们</w:t>
      </w:r>
      <w:r w:rsidRPr="003B2AA2">
        <w:rPr>
          <w:rFonts w:ascii="宋体" w:eastAsia="宋体" w:hAnsi="宋体" w:hint="eastAsia"/>
          <w:szCs w:val="21"/>
          <w:lang w:val="zh-TW" w:eastAsia="zh-TW"/>
        </w:rPr>
        <w:t>的项目产品应运而生。</w:t>
      </w:r>
      <w:r w:rsidR="00ED4EB2" w:rsidRPr="003B2AA2">
        <w:rPr>
          <w:rFonts w:ascii="宋体" w:eastAsia="宋体" w:hAnsi="宋体" w:hint="eastAsia"/>
          <w:szCs w:val="21"/>
          <w:lang w:val="zh-TW" w:eastAsia="zh-TW"/>
        </w:rPr>
        <w:t>由此，我们团队开发了这套少</w:t>
      </w:r>
      <w:r w:rsidR="00ED4EB2" w:rsidRPr="003B2AA2">
        <w:rPr>
          <w:rFonts w:ascii="微软雅黑" w:eastAsia="微软雅黑" w:hAnsi="微软雅黑" w:cs="微软雅黑" w:hint="eastAsia"/>
          <w:szCs w:val="21"/>
          <w:lang w:val="zh-TW" w:eastAsia="zh-TW"/>
        </w:rPr>
        <w:t>⼉</w:t>
      </w:r>
      <w:r w:rsidR="00ED4EB2" w:rsidRPr="003B2AA2">
        <w:rPr>
          <w:rFonts w:ascii="宋体" w:eastAsia="宋体" w:hAnsi="宋体" w:cs="宋体" w:hint="eastAsia"/>
          <w:szCs w:val="21"/>
          <w:lang w:val="zh-TW" w:eastAsia="zh-TW"/>
        </w:rPr>
        <w:t>编程教育平台。培养具备高科技意识并有着良好科学素养的人才，</w:t>
      </w:r>
      <w:r w:rsidR="00ED4EB2" w:rsidRPr="003B2AA2">
        <w:rPr>
          <w:rFonts w:ascii="宋体" w:eastAsia="宋体" w:hAnsi="宋体" w:cs="宋体" w:hint="eastAsia"/>
          <w:b/>
          <w:bCs/>
          <w:szCs w:val="21"/>
          <w:lang w:val="zh-TW" w:eastAsia="zh-TW"/>
        </w:rPr>
        <w:t>应从小培养其对于人工智</w:t>
      </w:r>
      <w:r w:rsidR="00ED4EB2" w:rsidRPr="003B2AA2">
        <w:rPr>
          <w:rFonts w:ascii="宋体" w:eastAsia="宋体" w:hAnsi="宋体" w:hint="eastAsia"/>
          <w:b/>
          <w:bCs/>
          <w:szCs w:val="21"/>
          <w:lang w:val="zh-TW" w:eastAsia="zh-TW"/>
        </w:rPr>
        <w:t>能的认识及对于浅层人工智能的应用能力，从而才能成长为一批具有无限潜力的科技人才</w:t>
      </w:r>
      <w:r w:rsidR="00ED4EB2" w:rsidRPr="003B2AA2">
        <w:rPr>
          <w:rFonts w:ascii="宋体" w:eastAsia="宋体" w:hAnsi="宋体" w:hint="eastAsia"/>
          <w:szCs w:val="21"/>
          <w:lang w:val="zh-TW" w:eastAsia="zh-TW"/>
        </w:rPr>
        <w:t>。</w:t>
      </w:r>
    </w:p>
    <w:p w14:paraId="4E49138F" w14:textId="00514367" w:rsidR="00ED4EB2" w:rsidRPr="00412891" w:rsidRDefault="00ED4EB2" w:rsidP="003B2AA2">
      <w:pPr>
        <w:ind w:firstLineChars="200" w:firstLine="420"/>
        <w:rPr>
          <w:rFonts w:ascii="宋体" w:eastAsia="PMingLiU" w:hAnsi="宋体"/>
          <w:b/>
          <w:bCs/>
          <w:szCs w:val="21"/>
          <w:lang w:val="zh-TW" w:eastAsia="zh-TW"/>
        </w:rPr>
      </w:pPr>
      <w:r w:rsidRPr="00412891">
        <w:rPr>
          <w:rFonts w:ascii="宋体" w:eastAsia="宋体" w:hAnsi="宋体" w:hint="eastAsia"/>
          <w:szCs w:val="21"/>
          <w:lang w:val="zh-TW" w:eastAsia="zh-TW"/>
        </w:rPr>
        <w:t>中国高度重视人工智能对教育的深刻影响，积极推动人工智能和教育深度融合。我们团队也将充分发挥人工智能的优势，加快发展伴随每个人一生的教育、平等面向每个人的教育、适合每个人的教育、更加开放灵活的编程教育。</w:t>
      </w:r>
      <w:bookmarkEnd w:id="3"/>
    </w:p>
    <w:p w14:paraId="73FB7E3C" w14:textId="06CFAC86" w:rsidR="004133A3" w:rsidRPr="00412891" w:rsidRDefault="004133A3" w:rsidP="004133A3">
      <w:pPr>
        <w:pStyle w:val="30"/>
        <w:numPr>
          <w:ilvl w:val="0"/>
          <w:numId w:val="4"/>
        </w:numPr>
        <w:rPr>
          <w:rFonts w:ascii="宋体" w:eastAsia="PMingLiU" w:hAnsi="宋体"/>
          <w:lang w:eastAsia="zh-TW"/>
        </w:rPr>
      </w:pPr>
      <w:bookmarkStart w:id="4" w:name="_Toc45811942"/>
      <w:r>
        <w:rPr>
          <w:rFonts w:ascii="宋体" w:eastAsia="宋体" w:hAnsi="宋体" w:hint="eastAsia"/>
          <w:lang w:eastAsia="zh-TW"/>
        </w:rPr>
        <w:t>产品与服务</w:t>
      </w:r>
      <w:bookmarkEnd w:id="4"/>
    </w:p>
    <w:p w14:paraId="1ADDD7CC" w14:textId="77777777" w:rsidR="004133A3" w:rsidRPr="004133A3" w:rsidRDefault="004133A3" w:rsidP="004133A3">
      <w:pPr>
        <w:ind w:firstLineChars="200" w:firstLine="420"/>
        <w:rPr>
          <w:rFonts w:ascii="宋体" w:eastAsia="宋体" w:hAnsi="宋体"/>
          <w:lang w:val="zh-TW" w:eastAsia="zh-TW"/>
        </w:rPr>
      </w:pPr>
      <w:r w:rsidRPr="004133A3">
        <w:rPr>
          <w:rFonts w:ascii="宋体" w:eastAsia="宋体" w:hAnsi="宋体" w:hint="eastAsia"/>
          <w:lang w:val="zh-TW" w:eastAsia="zh-TW"/>
        </w:rPr>
        <w:t>我们的产品将智能可编程小车与少儿编程系统相结合，其中</w:t>
      </w:r>
      <w:r w:rsidRPr="004133A3">
        <w:rPr>
          <w:rFonts w:ascii="宋体" w:eastAsia="宋体" w:hAnsi="宋体"/>
          <w:lang w:val="zh-TW" w:eastAsia="zh-TW"/>
        </w:rPr>
        <w:t>少儿编程教育平台分为教育和编程两部分，其中教育平台主要提供详细的视频教程和编程指南，并运用实例来帮助儿童轻松入门，锻炼其编程思维。</w:t>
      </w:r>
    </w:p>
    <w:p w14:paraId="4BAC800E" w14:textId="77777777" w:rsidR="004133A3" w:rsidRPr="004133A3" w:rsidRDefault="004133A3" w:rsidP="004133A3">
      <w:pPr>
        <w:ind w:firstLineChars="200" w:firstLine="480"/>
        <w:rPr>
          <w:rFonts w:ascii="宋体" w:eastAsia="宋体" w:hAnsi="宋体"/>
          <w:lang w:val="zh-TW" w:eastAsia="zh-TW"/>
        </w:rPr>
      </w:pPr>
      <w:r w:rsidRPr="004133A3">
        <w:rPr>
          <w:rFonts w:ascii="宋体" w:eastAsia="宋体" w:hAnsi="宋体"/>
          <w:noProof/>
          <w:sz w:val="24"/>
          <w:szCs w:val="24"/>
        </w:rPr>
        <w:drawing>
          <wp:anchor distT="0" distB="0" distL="114300" distR="114300" simplePos="0" relativeHeight="251659264" behindDoc="0" locked="0" layoutInCell="1" allowOverlap="1" wp14:anchorId="421B97C4" wp14:editId="379A176A">
            <wp:simplePos x="0" y="0"/>
            <wp:positionH relativeFrom="margin">
              <wp:align>center</wp:align>
            </wp:positionH>
            <wp:positionV relativeFrom="paragraph">
              <wp:posOffset>858647</wp:posOffset>
            </wp:positionV>
            <wp:extent cx="4080510" cy="1579880"/>
            <wp:effectExtent l="0" t="0" r="0" b="127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0510" cy="1579880"/>
                    </a:xfrm>
                    <a:prstGeom prst="rect">
                      <a:avLst/>
                    </a:prstGeom>
                    <a:noFill/>
                  </pic:spPr>
                </pic:pic>
              </a:graphicData>
            </a:graphic>
            <wp14:sizeRelH relativeFrom="margin">
              <wp14:pctWidth>0</wp14:pctWidth>
            </wp14:sizeRelH>
            <wp14:sizeRelV relativeFrom="margin">
              <wp14:pctHeight>0</wp14:pctHeight>
            </wp14:sizeRelV>
          </wp:anchor>
        </w:drawing>
      </w:r>
      <w:r w:rsidRPr="004133A3">
        <w:rPr>
          <w:rFonts w:ascii="宋体" w:eastAsia="宋体" w:hAnsi="宋体"/>
          <w:lang w:val="zh-TW" w:eastAsia="zh-TW"/>
        </w:rPr>
        <w:t>我们的编程平台支持</w:t>
      </w:r>
      <w:r w:rsidRPr="004133A3">
        <w:rPr>
          <w:rFonts w:ascii="宋体" w:eastAsia="宋体" w:hAnsi="宋体"/>
        </w:rPr>
        <w:t>Scratch</w:t>
      </w:r>
      <w:r w:rsidRPr="004133A3">
        <w:rPr>
          <w:rFonts w:ascii="宋体" w:eastAsia="宋体" w:hAnsi="宋体"/>
          <w:lang w:val="zh-TW" w:eastAsia="zh-TW"/>
        </w:rPr>
        <w:t>和</w:t>
      </w:r>
      <w:r w:rsidRPr="004133A3">
        <w:rPr>
          <w:rFonts w:ascii="宋体" w:eastAsia="宋体" w:hAnsi="宋体"/>
        </w:rPr>
        <w:t>C</w:t>
      </w:r>
      <w:r w:rsidRPr="004133A3">
        <w:rPr>
          <w:rFonts w:ascii="宋体" w:eastAsia="宋体" w:hAnsi="宋体"/>
          <w:lang w:val="zh-TW" w:eastAsia="zh-TW"/>
        </w:rPr>
        <w:t>等编程语言，儿童可以结合教育平台学习到的知识，通过图形化编程，拖拽界面左侧的功能积木模块到中间的编程区域。这些功能模块包括了一个完整程序的每个环节，同时界面右侧会实时生成相应的代码。儿童能从这个过程中，思考与设计游戏规则，动手实现程序逻辑以验证自己的思路。</w:t>
      </w:r>
    </w:p>
    <w:p w14:paraId="33B975D9" w14:textId="77777777" w:rsidR="004133A3" w:rsidRPr="004133A3" w:rsidRDefault="004133A3" w:rsidP="004133A3">
      <w:pPr>
        <w:pStyle w:val="a7"/>
        <w:rPr>
          <w:rFonts w:ascii="宋体" w:eastAsia="宋体" w:hAnsi="宋体"/>
          <w14:textOutline w14:w="0" w14:cap="flat" w14:cmpd="sng" w14:algn="ctr">
            <w14:noFill/>
            <w14:prstDash w14:val="solid"/>
            <w14:bevel/>
          </w14:textOutline>
        </w:rPr>
      </w:pPr>
      <w:r w:rsidRPr="004133A3">
        <w:rPr>
          <w:rFonts w:ascii="宋体" w:eastAsia="宋体" w:hAnsi="宋体" w:hint="eastAsia"/>
          <w14:textOutline w14:w="0" w14:cap="flat" w14:cmpd="sng" w14:algn="ctr">
            <w14:noFill/>
            <w14:prstDash w14:val="solid"/>
            <w14:bevel/>
          </w14:textOutline>
        </w:rPr>
        <w:t>本产品的基础功能模块有</w:t>
      </w:r>
      <w:r w:rsidRPr="00412891">
        <w:rPr>
          <w:rFonts w:ascii="宋体" w:eastAsia="宋体" w:hAnsi="宋体" w:hint="eastAsia"/>
          <w:b/>
          <w:bCs/>
          <w14:textOutline w14:w="0" w14:cap="flat" w14:cmpd="sng" w14:algn="ctr">
            <w14:noFill/>
            <w14:prstDash w14:val="solid"/>
            <w14:bevel/>
          </w14:textOutline>
        </w:rPr>
        <w:t>编程行驶、路径识别</w:t>
      </w:r>
      <w:r w:rsidRPr="004133A3">
        <w:rPr>
          <w:rFonts w:ascii="宋体" w:eastAsia="宋体" w:hAnsi="宋体" w:hint="eastAsia"/>
          <w14:textOutline w14:w="0" w14:cap="flat" w14:cmpd="sng" w14:algn="ctr">
            <w14:noFill/>
            <w14:prstDash w14:val="solid"/>
            <w14:bevel/>
          </w14:textOutline>
        </w:rPr>
        <w:t>等，前者</w:t>
      </w:r>
      <w:r w:rsidRPr="004133A3">
        <w:rPr>
          <w:rFonts w:ascii="宋体" w:eastAsia="宋体" w:hAnsi="宋体"/>
          <w14:textOutline w14:w="0" w14:cap="flat" w14:cmpd="sng" w14:algn="ctr">
            <w14:noFill/>
            <w14:prstDash w14:val="solid"/>
            <w14:bevel/>
          </w14:textOutline>
        </w:rPr>
        <w:t>可在操作端编程实现前进、后退、左右转向等基础行驶功能</w:t>
      </w:r>
      <w:r w:rsidRPr="004133A3">
        <w:rPr>
          <w:rFonts w:ascii="宋体" w:eastAsia="宋体" w:hAnsi="宋体" w:hint="eastAsia"/>
          <w14:textOutline w14:w="0" w14:cap="flat" w14:cmpd="sng" w14:algn="ctr">
            <w14:noFill/>
            <w14:prstDash w14:val="solid"/>
            <w14:bevel/>
          </w14:textOutline>
        </w:rPr>
        <w:t>，后者通过摄像头判断出卡片的位置，规划并识别出相应路线，并通过编程行驶功能避开障碍物到达标记位置。</w:t>
      </w:r>
      <w:r w:rsidRPr="004133A3">
        <w:rPr>
          <w:rFonts w:ascii="宋体" w:eastAsia="宋体" w:hAnsi="宋体" w:hint="eastAsia"/>
        </w:rPr>
        <w:t>我们的智能可编程小车，在实现编程行驶等基础功能的同时，还能依据不同情景在原始底座的基础上对多种可编程部件及自定义积木部件进行选配拼装，为小车的拓展编程提供广阔创造空间。</w:t>
      </w:r>
    </w:p>
    <w:p w14:paraId="6CEADAB9" w14:textId="77777777" w:rsidR="004133A3" w:rsidRPr="004133A3" w:rsidRDefault="004133A3" w:rsidP="004133A3">
      <w:pPr>
        <w:pStyle w:val="a7"/>
        <w:ind w:firstLine="480"/>
        <w:rPr>
          <w:rFonts w:ascii="宋体" w:eastAsia="宋体" w:hAnsi="宋体"/>
        </w:rPr>
      </w:pPr>
      <w:r w:rsidRPr="004133A3">
        <w:rPr>
          <w:rFonts w:ascii="宋体" w:eastAsia="宋体" w:hAnsi="宋体" w:cs="微软雅黑"/>
          <w:noProof/>
          <w:sz w:val="24"/>
          <w:szCs w:val="24"/>
          <w:lang w:val="zh-TW" w:eastAsia="zh-TW"/>
        </w:rPr>
        <w:lastRenderedPageBreak/>
        <w:drawing>
          <wp:anchor distT="0" distB="0" distL="114300" distR="114300" simplePos="0" relativeHeight="251660288" behindDoc="0" locked="0" layoutInCell="1" allowOverlap="1" wp14:anchorId="2D8115DA" wp14:editId="6ADC4619">
            <wp:simplePos x="0" y="0"/>
            <wp:positionH relativeFrom="margin">
              <wp:posOffset>1013509</wp:posOffset>
            </wp:positionH>
            <wp:positionV relativeFrom="paragraph">
              <wp:posOffset>885386</wp:posOffset>
            </wp:positionV>
            <wp:extent cx="3241675" cy="168021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1675" cy="1680210"/>
                    </a:xfrm>
                    <a:prstGeom prst="rect">
                      <a:avLst/>
                    </a:prstGeom>
                    <a:noFill/>
                  </pic:spPr>
                </pic:pic>
              </a:graphicData>
            </a:graphic>
            <wp14:sizeRelH relativeFrom="margin">
              <wp14:pctWidth>0</wp14:pctWidth>
            </wp14:sizeRelH>
            <wp14:sizeRelV relativeFrom="margin">
              <wp14:pctHeight>0</wp14:pctHeight>
            </wp14:sizeRelV>
          </wp:anchor>
        </w:drawing>
      </w:r>
      <w:r w:rsidRPr="004133A3">
        <w:rPr>
          <w:rFonts w:ascii="宋体" w:eastAsia="宋体" w:hAnsi="宋体" w:hint="eastAsia"/>
        </w:rPr>
        <w:t>本</w:t>
      </w:r>
      <w:r w:rsidRPr="004133A3">
        <w:rPr>
          <w:rFonts w:ascii="宋体" w:eastAsia="宋体" w:hAnsi="宋体"/>
        </w:rPr>
        <w:t>平台已添加</w:t>
      </w:r>
      <w:r w:rsidRPr="004133A3">
        <w:rPr>
          <w:rFonts w:ascii="宋体" w:eastAsia="宋体" w:hAnsi="宋体"/>
          <w:b/>
          <w:bCs/>
        </w:rPr>
        <w:t>图像识别、表情识别、物体跟踪</w:t>
      </w:r>
      <w:r w:rsidRPr="004133A3">
        <w:rPr>
          <w:rFonts w:ascii="宋体" w:eastAsia="宋体" w:hAnsi="宋体" w:hint="eastAsia"/>
          <w:b/>
          <w:bCs/>
        </w:rPr>
        <w:t>、语音播报、连续卡片识别</w:t>
      </w:r>
      <w:r w:rsidRPr="004133A3">
        <w:rPr>
          <w:rFonts w:ascii="宋体" w:eastAsia="宋体" w:hAnsi="宋体"/>
        </w:rPr>
        <w:t>等多种功能，并支持后续自主添加算法内容，以满足儿童在不同情景下的需要。以垃圾分类情景为例，儿童在操作端的程序编写平</w:t>
      </w:r>
      <w:r w:rsidRPr="004133A3">
        <w:rPr>
          <w:rFonts w:ascii="宋体" w:eastAsia="宋体" w:hAnsi="宋体" w:cs="微软雅黑"/>
          <w:lang w:val="zh-TW" w:eastAsia="zh-TW"/>
        </w:rPr>
        <w:t>台作</w:t>
      </w:r>
      <w:r w:rsidRPr="004133A3">
        <w:rPr>
          <w:rFonts w:ascii="宋体" w:eastAsia="宋体" w:hAnsi="宋体"/>
        </w:rPr>
        <w:t>简易图形化编程，小车收到执行该程序的指令后，在一定距离内自动识别出路径上垃</w:t>
      </w:r>
      <w:r w:rsidRPr="004133A3">
        <w:rPr>
          <w:rFonts w:ascii="宋体" w:eastAsia="宋体" w:hAnsi="宋体" w:cs="微软雅黑"/>
          <w:lang w:val="zh-TW" w:eastAsia="zh-TW"/>
        </w:rPr>
        <w:t>圾卡</w:t>
      </w:r>
      <w:r w:rsidRPr="004133A3">
        <w:rPr>
          <w:rFonts w:ascii="宋体" w:eastAsia="宋体" w:hAnsi="宋体"/>
        </w:rPr>
        <w:t>片的位置，并使用装配的机械臂部件将识别正确分类后的垃圾投放至对应垃圾分类桶中，同时装配的带有语音功能的模块部件会播报相应垃圾的所属种类以及注意事项等，让用户在使用的过程中能够学习到垃圾分类知识，养成垃圾分类的习惯。</w:t>
      </w:r>
    </w:p>
    <w:p w14:paraId="108CDA24" w14:textId="77777777" w:rsidR="004133A3" w:rsidRDefault="004133A3" w:rsidP="004133A3">
      <w:pPr>
        <w:pStyle w:val="a7"/>
        <w:keepNext/>
        <w:jc w:val="center"/>
      </w:pPr>
      <w:r>
        <w:rPr>
          <w:noProof/>
        </w:rPr>
        <w:drawing>
          <wp:inline distT="0" distB="0" distL="0" distR="0" wp14:anchorId="695350F0" wp14:editId="75CFD497">
            <wp:extent cx="2514600" cy="167630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6191" cy="1697360"/>
                    </a:xfrm>
                    <a:prstGeom prst="rect">
                      <a:avLst/>
                    </a:prstGeom>
                    <a:noFill/>
                    <a:ln>
                      <a:noFill/>
                    </a:ln>
                  </pic:spPr>
                </pic:pic>
              </a:graphicData>
            </a:graphic>
          </wp:inline>
        </w:drawing>
      </w:r>
    </w:p>
    <w:p w14:paraId="06994C95" w14:textId="7EDAECA0" w:rsidR="004133A3" w:rsidRPr="00D75F41" w:rsidRDefault="004133A3" w:rsidP="004133A3">
      <w:pPr>
        <w:pStyle w:val="a8"/>
        <w:jc w:val="center"/>
        <w:rPr>
          <w:rFonts w:ascii="宋体" w:eastAsia="宋体" w:hAnsi="宋体"/>
          <w:b/>
          <w:bCs/>
        </w:rPr>
      </w:pPr>
      <w:r w:rsidRPr="00D75F41">
        <w:rPr>
          <w:rFonts w:ascii="宋体" w:eastAsia="宋体" w:hAnsi="宋体"/>
          <w:b/>
          <w:bCs/>
        </w:rPr>
        <w:t xml:space="preserve"> </w:t>
      </w:r>
      <w:r w:rsidRPr="00D75F41">
        <w:rPr>
          <w:rFonts w:ascii="宋体" w:eastAsia="宋体" w:hAnsi="宋体" w:hint="eastAsia"/>
          <w:b/>
          <w:bCs/>
        </w:rPr>
        <w:t>小车</w:t>
      </w:r>
      <w:r>
        <w:rPr>
          <w:rFonts w:ascii="宋体" w:eastAsia="宋体" w:hAnsi="宋体" w:hint="eastAsia"/>
          <w:b/>
          <w:bCs/>
        </w:rPr>
        <w:t>线下测试</w:t>
      </w:r>
    </w:p>
    <w:p w14:paraId="7109AA79" w14:textId="77777777" w:rsidR="004133A3" w:rsidRPr="004133A3" w:rsidRDefault="004133A3" w:rsidP="004133A3">
      <w:pPr>
        <w:rPr>
          <w:rFonts w:eastAsia="PMingLiU"/>
          <w:lang w:eastAsia="zh-TW"/>
        </w:rPr>
      </w:pPr>
    </w:p>
    <w:p w14:paraId="64E3AB3B" w14:textId="3400AC07" w:rsidR="00ED4EB2" w:rsidRPr="00412891" w:rsidRDefault="00412891" w:rsidP="00412891">
      <w:pPr>
        <w:pStyle w:val="30"/>
        <w:numPr>
          <w:ilvl w:val="0"/>
          <w:numId w:val="4"/>
        </w:numPr>
        <w:rPr>
          <w:rFonts w:ascii="宋体" w:eastAsia="宋体" w:hAnsi="宋体"/>
        </w:rPr>
      </w:pPr>
      <w:bookmarkStart w:id="5" w:name="_Toc45811943"/>
      <w:r w:rsidRPr="00412891">
        <w:rPr>
          <w:rFonts w:ascii="宋体" w:eastAsia="宋体" w:hAnsi="宋体" w:hint="eastAsia"/>
        </w:rPr>
        <w:t>商业模式与盈利模式</w:t>
      </w:r>
      <w:bookmarkEnd w:id="5"/>
    </w:p>
    <w:p w14:paraId="782F0870" w14:textId="4092EC04" w:rsidR="00ED4EB2" w:rsidRPr="00BF6530" w:rsidRDefault="00BF6530" w:rsidP="00BF6530">
      <w:pPr>
        <w:pStyle w:val="40"/>
        <w:rPr>
          <w:rFonts w:ascii="宋体" w:eastAsia="宋体" w:hAnsi="宋体"/>
          <w:lang w:val="zh-TW" w:eastAsia="zh-TW"/>
        </w:rPr>
      </w:pPr>
      <w:r>
        <w:rPr>
          <w:rFonts w:ascii="宋体" w:eastAsia="宋体" w:hAnsi="宋体" w:hint="eastAsia"/>
          <w:lang w:val="zh-TW"/>
        </w:rPr>
        <w:t>1</w:t>
      </w:r>
      <w:r>
        <w:rPr>
          <w:rFonts w:ascii="宋体" w:eastAsia="PMingLiU" w:hAnsi="宋体"/>
          <w:lang w:val="zh-TW" w:eastAsia="zh-TW"/>
        </w:rPr>
        <w:t>.</w:t>
      </w:r>
      <w:r w:rsidR="00954443" w:rsidRPr="00BF6530">
        <w:rPr>
          <w:rFonts w:ascii="宋体" w:eastAsia="宋体" w:hAnsi="宋体" w:hint="eastAsia"/>
          <w:lang w:val="zh-TW" w:eastAsia="zh-TW"/>
        </w:rPr>
        <w:t>公司简介</w:t>
      </w:r>
    </w:p>
    <w:p w14:paraId="0016AAE4" w14:textId="00A69119" w:rsidR="00BF6530" w:rsidRPr="00BF6530" w:rsidRDefault="00954443" w:rsidP="00BF6530">
      <w:pPr>
        <w:ind w:firstLineChars="200" w:firstLine="420"/>
        <w:rPr>
          <w:rFonts w:ascii="宋体" w:eastAsia="PMingLiU" w:hAnsi="宋体" w:cs="微软雅黑"/>
          <w:sz w:val="22"/>
          <w:lang w:val="zh-TW" w:eastAsia="zh-TW"/>
        </w:rPr>
      </w:pPr>
      <w:r w:rsidRPr="00954443">
        <w:rPr>
          <w:rFonts w:ascii="宋体" w:eastAsia="宋体" w:hAnsi="宋体"/>
          <w:lang w:val="zh-TW" w:eastAsia="zh-TW"/>
        </w:rPr>
        <w:t>公司目前处于起步初期，重组建和发展技术研发部和市场营销部，其他部门主要采用兼顾工作的形式协调工作，主要经营人员都由创业团队骨干构成，全面管理公司，以扁平化、精简化结构以提高工作效率。</w:t>
      </w:r>
      <w:r w:rsidRPr="00954443">
        <w:rPr>
          <w:rFonts w:ascii="宋体" w:eastAsia="宋体" w:hAnsi="宋体" w:cs="微软雅黑"/>
          <w:sz w:val="22"/>
          <w:lang w:val="zh-TW" w:eastAsia="zh-TW"/>
        </w:rPr>
        <w:t>以科技和创新推动编程教育事业发展</w:t>
      </w:r>
      <w:r w:rsidRPr="00954443">
        <w:rPr>
          <w:rFonts w:ascii="宋体" w:eastAsia="宋体" w:hAnsi="宋体" w:cs="微软雅黑" w:hint="eastAsia"/>
          <w:sz w:val="22"/>
          <w:lang w:val="zh-TW" w:eastAsia="zh-TW"/>
        </w:rPr>
        <w:t>为宗旨，以</w:t>
      </w:r>
      <w:r w:rsidRPr="00954443">
        <w:rPr>
          <w:rFonts w:ascii="宋体" w:eastAsia="宋体" w:hAnsi="宋体" w:cs="微软雅黑"/>
          <w:sz w:val="22"/>
          <w:lang w:val="zh-TW" w:eastAsia="zh-TW"/>
        </w:rPr>
        <w:t>为不同年龄和能力阶段的少儿打造适用的编程教育产品，推广少儿编程平台的生态化发展。</w:t>
      </w:r>
    </w:p>
    <w:p w14:paraId="17FD7D22" w14:textId="5F751F7B" w:rsidR="00954443" w:rsidRPr="00BF6530" w:rsidRDefault="00BF6530" w:rsidP="00BF6530">
      <w:pPr>
        <w:pStyle w:val="40"/>
        <w:rPr>
          <w:rFonts w:ascii="宋体" w:eastAsia="宋体" w:hAnsi="宋体"/>
          <w:lang w:val="zh-TW" w:eastAsia="zh-TW"/>
        </w:rPr>
      </w:pPr>
      <w:r w:rsidRPr="00BF6530">
        <w:rPr>
          <w:rFonts w:ascii="宋体" w:eastAsia="宋体" w:hAnsi="宋体" w:hint="eastAsia"/>
          <w:lang w:val="zh-TW"/>
        </w:rPr>
        <w:t>2</w:t>
      </w:r>
      <w:r w:rsidRPr="00BF6530">
        <w:rPr>
          <w:rFonts w:ascii="宋体" w:eastAsia="宋体" w:hAnsi="宋体"/>
          <w:lang w:val="zh-TW" w:eastAsia="zh-TW"/>
        </w:rPr>
        <w:t>.</w:t>
      </w:r>
      <w:r w:rsidRPr="00BF6530">
        <w:rPr>
          <w:rFonts w:ascii="宋体" w:eastAsia="宋体" w:hAnsi="宋体" w:hint="eastAsia"/>
          <w:lang w:val="zh-TW" w:eastAsia="zh-TW"/>
        </w:rPr>
        <w:t>股权结构</w:t>
      </w:r>
    </w:p>
    <w:p w14:paraId="4DBCD75E" w14:textId="5259434A" w:rsidR="00954443" w:rsidRPr="00BF6530" w:rsidRDefault="00BF6530" w:rsidP="00BF6530">
      <w:pPr>
        <w:ind w:firstLineChars="200" w:firstLine="420"/>
        <w:rPr>
          <w:rFonts w:ascii="宋体" w:eastAsia="宋体" w:hAnsi="宋体"/>
        </w:rPr>
      </w:pPr>
      <w:r w:rsidRPr="00BF6530">
        <w:rPr>
          <w:rFonts w:ascii="宋体" w:eastAsia="宋体" w:hAnsi="宋体"/>
          <w:lang w:val="zh-TW" w:eastAsia="zh-TW"/>
        </w:rPr>
        <w:t>公司</w:t>
      </w:r>
      <w:r w:rsidRPr="00BF6530">
        <w:rPr>
          <w:rFonts w:ascii="宋体" w:eastAsia="宋体" w:hAnsi="宋体" w:hint="eastAsia"/>
          <w:lang w:val="zh-TW" w:eastAsia="zh-TW"/>
        </w:rPr>
        <w:t>计划</w:t>
      </w:r>
      <w:r w:rsidRPr="00BF6530">
        <w:rPr>
          <w:rFonts w:ascii="宋体" w:eastAsia="宋体" w:hAnsi="宋体"/>
          <w:lang w:val="zh-TW" w:eastAsia="zh-TW"/>
        </w:rPr>
        <w:t>第一年注册资本为</w:t>
      </w:r>
      <w:r w:rsidRPr="00BF6530">
        <w:rPr>
          <w:rFonts w:ascii="宋体" w:eastAsia="宋体" w:hAnsi="宋体"/>
        </w:rPr>
        <w:t>50</w:t>
      </w:r>
      <w:r w:rsidRPr="00BF6530">
        <w:rPr>
          <w:rFonts w:ascii="宋体" w:eastAsia="宋体" w:hAnsi="宋体"/>
          <w:lang w:val="zh-TW" w:eastAsia="zh-TW"/>
        </w:rPr>
        <w:t>万元，由第三方企业融资得到的资金为</w:t>
      </w:r>
      <w:r w:rsidRPr="00BF6530">
        <w:rPr>
          <w:rFonts w:ascii="宋体" w:eastAsia="宋体" w:hAnsi="宋体"/>
        </w:rPr>
        <w:t>20</w:t>
      </w:r>
      <w:r w:rsidRPr="00BF6530">
        <w:rPr>
          <w:rFonts w:ascii="宋体" w:eastAsia="宋体" w:hAnsi="宋体"/>
          <w:lang w:val="zh-TW" w:eastAsia="zh-TW"/>
        </w:rPr>
        <w:t>万元，银行借款为</w:t>
      </w:r>
      <w:r w:rsidRPr="00BF6530">
        <w:rPr>
          <w:rFonts w:ascii="宋体" w:eastAsia="宋体" w:hAnsi="宋体"/>
        </w:rPr>
        <w:t>30</w:t>
      </w:r>
      <w:r w:rsidRPr="00BF6530">
        <w:rPr>
          <w:rFonts w:ascii="宋体" w:eastAsia="宋体" w:hAnsi="宋体"/>
          <w:lang w:val="zh-TW" w:eastAsia="zh-TW"/>
        </w:rPr>
        <w:t>万元。第三方融资占股权结构的</w:t>
      </w:r>
      <w:r w:rsidRPr="00BF6530">
        <w:rPr>
          <w:rFonts w:ascii="宋体" w:eastAsia="宋体" w:hAnsi="宋体"/>
        </w:rPr>
        <w:t>40%</w:t>
      </w:r>
      <w:r w:rsidRPr="00BF6530">
        <w:rPr>
          <w:rFonts w:ascii="宋体" w:eastAsia="宋体" w:hAnsi="宋体"/>
          <w:lang w:val="zh-TW" w:eastAsia="zh-TW"/>
        </w:rPr>
        <w:t>，创业团队由银行借款得到的资金占股权结构的</w:t>
      </w:r>
      <w:r w:rsidRPr="00BF6530">
        <w:rPr>
          <w:rFonts w:ascii="宋体" w:eastAsia="宋体" w:hAnsi="宋体"/>
        </w:rPr>
        <w:t>60%</w:t>
      </w:r>
      <w:r w:rsidRPr="00BF6530">
        <w:rPr>
          <w:rFonts w:ascii="宋体" w:eastAsia="宋体" w:hAnsi="宋体"/>
          <w:lang w:val="zh-TW" w:eastAsia="zh-TW"/>
        </w:rPr>
        <w:t>。</w:t>
      </w:r>
    </w:p>
    <w:p w14:paraId="4CC91584" w14:textId="416EB815" w:rsidR="005A711C" w:rsidRPr="00E87319" w:rsidRDefault="00E87319" w:rsidP="00E87319">
      <w:pPr>
        <w:pStyle w:val="40"/>
        <w:rPr>
          <w:rFonts w:ascii="宋体" w:eastAsia="宋体" w:hAnsi="宋体"/>
          <w:lang w:val="zh-TW" w:eastAsia="zh-TW"/>
        </w:rPr>
      </w:pPr>
      <w:r>
        <w:rPr>
          <w:rFonts w:ascii="宋体" w:eastAsia="宋体" w:hAnsi="宋体" w:hint="eastAsia"/>
          <w:lang w:val="zh-TW" w:eastAsia="zh-TW"/>
        </w:rPr>
        <w:lastRenderedPageBreak/>
        <w:t>3.</w:t>
      </w:r>
      <w:r w:rsidR="00BF6530" w:rsidRPr="00E87319">
        <w:rPr>
          <w:rFonts w:ascii="宋体" w:eastAsia="宋体" w:hAnsi="宋体" w:hint="eastAsia"/>
          <w:lang w:val="zh-TW" w:eastAsia="zh-TW"/>
        </w:rPr>
        <w:t>投资说明</w:t>
      </w:r>
    </w:p>
    <w:p w14:paraId="0DA82321" w14:textId="77777777" w:rsidR="00BF6530" w:rsidRPr="00BF6530" w:rsidRDefault="00BF6530" w:rsidP="00BF6530">
      <w:pPr>
        <w:ind w:firstLineChars="200" w:firstLine="420"/>
        <w:rPr>
          <w:rFonts w:ascii="宋体" w:eastAsia="宋体" w:hAnsi="宋体" w:cs="Calibri"/>
        </w:rPr>
      </w:pPr>
      <w:r w:rsidRPr="00BF6530">
        <w:rPr>
          <w:rFonts w:ascii="宋体" w:eastAsia="宋体" w:hAnsi="宋体"/>
          <w:lang w:val="zh-TW" w:eastAsia="zh-TW"/>
        </w:rPr>
        <w:t>公司的资本结构中，</w:t>
      </w:r>
      <w:r w:rsidRPr="00BF6530">
        <w:rPr>
          <w:rFonts w:ascii="宋体" w:eastAsia="宋体" w:hAnsi="宋体"/>
        </w:rPr>
        <w:t>70%</w:t>
      </w:r>
      <w:r w:rsidRPr="00BF6530">
        <w:rPr>
          <w:rFonts w:ascii="宋体" w:eastAsia="宋体" w:hAnsi="宋体"/>
          <w:lang w:val="zh-TW" w:eastAsia="zh-TW"/>
        </w:rPr>
        <w:t>的资金来自于公司创业团队，剩余的部分为风险投资。风险投资（直接投资）主要从合作公司、风险资本家、天使投资人等处取得。公司的资金结构中，</w:t>
      </w:r>
      <w:r w:rsidRPr="00BF6530">
        <w:rPr>
          <w:rFonts w:ascii="宋体" w:eastAsia="宋体" w:hAnsi="宋体"/>
        </w:rPr>
        <w:t>70%</w:t>
      </w:r>
      <w:r w:rsidRPr="00BF6530">
        <w:rPr>
          <w:rFonts w:ascii="宋体" w:eastAsia="宋体" w:hAnsi="宋体"/>
          <w:lang w:val="zh-TW" w:eastAsia="zh-TW"/>
        </w:rPr>
        <w:t>的资金来自于公司创业团队成员，剩余的</w:t>
      </w:r>
      <w:r w:rsidRPr="00BF6530">
        <w:rPr>
          <w:rFonts w:ascii="宋体" w:eastAsia="宋体" w:hAnsi="宋体"/>
        </w:rPr>
        <w:t>30%</w:t>
      </w:r>
      <w:r w:rsidRPr="00BF6530">
        <w:rPr>
          <w:rFonts w:ascii="宋体" w:eastAsia="宋体" w:hAnsi="宋体"/>
          <w:lang w:val="zh-TW" w:eastAsia="zh-TW"/>
        </w:rPr>
        <w:t>寻求风险资金。</w:t>
      </w:r>
      <w:r w:rsidRPr="00BF6530">
        <w:rPr>
          <w:rFonts w:ascii="宋体" w:eastAsia="宋体" w:hAnsi="宋体" w:cs="Calibri"/>
        </w:rPr>
        <w:t> </w:t>
      </w:r>
    </w:p>
    <w:p w14:paraId="06586C47" w14:textId="77777777" w:rsidR="00BF6530" w:rsidRPr="00BF6530" w:rsidRDefault="00BF6530" w:rsidP="00BF6530">
      <w:pPr>
        <w:ind w:firstLineChars="200" w:firstLine="420"/>
        <w:rPr>
          <w:rFonts w:ascii="宋体" w:eastAsia="宋体" w:hAnsi="宋体" w:cs="Calibri"/>
        </w:rPr>
      </w:pPr>
      <w:r w:rsidRPr="00BF6530">
        <w:rPr>
          <w:rFonts w:ascii="宋体" w:eastAsia="宋体" w:hAnsi="宋体" w:cs="Calibri" w:hint="eastAsia"/>
        </w:rPr>
        <w:t>为了给本公司今后的运营创造良好的条件，避免风险投资</w:t>
      </w:r>
      <w:proofErr w:type="gramStart"/>
      <w:r w:rsidRPr="00BF6530">
        <w:rPr>
          <w:rFonts w:ascii="宋体" w:eastAsia="宋体" w:hAnsi="宋体" w:cs="Calibri" w:hint="eastAsia"/>
        </w:rPr>
        <w:t>资金退户造成</w:t>
      </w:r>
      <w:proofErr w:type="gramEnd"/>
      <w:r w:rsidRPr="00BF6530">
        <w:rPr>
          <w:rFonts w:ascii="宋体" w:eastAsia="宋体" w:hAnsi="宋体" w:cs="Calibri" w:hint="eastAsia"/>
        </w:rPr>
        <w:t>的突出运营风险，</w:t>
      </w:r>
      <w:proofErr w:type="gramStart"/>
      <w:r w:rsidRPr="00BF6530">
        <w:rPr>
          <w:rFonts w:ascii="宋体" w:eastAsia="宋体" w:hAnsi="宋体" w:cs="Calibri" w:hint="eastAsia"/>
        </w:rPr>
        <w:t>我们拟入几家</w:t>
      </w:r>
      <w:proofErr w:type="gramEnd"/>
      <w:r w:rsidRPr="00BF6530">
        <w:rPr>
          <w:rFonts w:ascii="宋体" w:eastAsia="宋体" w:hAnsi="宋体" w:cs="Calibri" w:hint="eastAsia"/>
        </w:rPr>
        <w:t>风险投资商共同入股。这样不仅更加容易筹集到资金，而且有利于化解风险，为公司创造更好的发展前景及理财环境。</w:t>
      </w:r>
    </w:p>
    <w:p w14:paraId="093E979E" w14:textId="77777777" w:rsidR="00BF6530" w:rsidRPr="00BF6530" w:rsidRDefault="00BF6530" w:rsidP="00BF6530">
      <w:pPr>
        <w:ind w:firstLineChars="200" w:firstLine="420"/>
        <w:rPr>
          <w:rFonts w:ascii="宋体" w:eastAsia="宋体" w:hAnsi="宋体" w:cs="Calibri"/>
        </w:rPr>
      </w:pPr>
      <w:r w:rsidRPr="00BF6530">
        <w:rPr>
          <w:rFonts w:ascii="宋体" w:eastAsia="宋体" w:hAnsi="宋体" w:cs="Calibri"/>
        </w:rPr>
        <w:t xml:space="preserve"> </w:t>
      </w:r>
      <w:r w:rsidRPr="00BF6530">
        <w:rPr>
          <w:rFonts w:ascii="宋体" w:eastAsia="宋体" w:hAnsi="宋体"/>
          <w:lang w:val="zh-TW" w:eastAsia="zh-TW"/>
        </w:rPr>
        <w:t>考虑到公司资产结构，公司向银行借款存在一定困难。因此在上市受阻或上市后流动资金仍不能满足公司快速发展时，公司将选择向股东进行新一轮的筹资并适</w:t>
      </w:r>
      <w:r w:rsidRPr="00BF6530">
        <w:rPr>
          <w:rFonts w:ascii="宋体" w:eastAsia="宋体" w:hAnsi="宋体" w:cs="Calibri"/>
        </w:rPr>
        <w:t> </w:t>
      </w:r>
      <w:r w:rsidRPr="00BF6530">
        <w:rPr>
          <w:rFonts w:ascii="宋体" w:eastAsia="宋体" w:hAnsi="宋体"/>
          <w:lang w:val="zh-TW" w:eastAsia="zh-TW"/>
        </w:rPr>
        <w:t>当引入一定的风险投资。</w:t>
      </w:r>
      <w:r w:rsidRPr="00BF6530">
        <w:rPr>
          <w:rFonts w:ascii="宋体" w:eastAsia="宋体" w:hAnsi="宋体" w:cs="Calibri"/>
        </w:rPr>
        <w:t>  </w:t>
      </w:r>
    </w:p>
    <w:p w14:paraId="3A05D81F" w14:textId="46CE0B7C" w:rsidR="005A711C" w:rsidRDefault="00BF6530" w:rsidP="00BF6530">
      <w:pPr>
        <w:ind w:firstLineChars="200" w:firstLine="420"/>
        <w:rPr>
          <w:rFonts w:ascii="宋体" w:eastAsia="宋体" w:hAnsi="宋体" w:cs="Calibri"/>
        </w:rPr>
      </w:pPr>
      <w:r w:rsidRPr="00BF6530">
        <w:rPr>
          <w:rFonts w:ascii="宋体" w:eastAsia="宋体" w:hAnsi="宋体"/>
          <w:lang w:val="zh-TW" w:eastAsia="zh-TW"/>
        </w:rPr>
        <w:t>在公司经营情况良好的情况下，我们也可向银行进行小额贷款。</w:t>
      </w:r>
      <w:r w:rsidRPr="00BF6530">
        <w:rPr>
          <w:rFonts w:ascii="宋体" w:eastAsia="宋体" w:hAnsi="宋体" w:cs="Calibri"/>
        </w:rPr>
        <w:t> </w:t>
      </w:r>
    </w:p>
    <w:p w14:paraId="699B63B2" w14:textId="3804AF37" w:rsidR="00BF6530" w:rsidRPr="00E87319" w:rsidRDefault="00E87319" w:rsidP="00E87319">
      <w:pPr>
        <w:pStyle w:val="40"/>
        <w:rPr>
          <w:rFonts w:ascii="宋体" w:eastAsia="宋体" w:hAnsi="宋体"/>
          <w:lang w:val="zh-TW" w:eastAsia="zh-TW"/>
        </w:rPr>
      </w:pPr>
      <w:r w:rsidRPr="00E87319">
        <w:rPr>
          <w:rFonts w:ascii="宋体" w:eastAsia="宋体" w:hAnsi="宋体" w:hint="eastAsia"/>
          <w:lang w:val="zh-TW" w:eastAsia="zh-TW"/>
        </w:rPr>
        <w:t>4.</w:t>
      </w:r>
      <w:r w:rsidR="00BF6530" w:rsidRPr="00E87319">
        <w:rPr>
          <w:rFonts w:ascii="宋体" w:eastAsia="宋体" w:hAnsi="宋体" w:hint="eastAsia"/>
          <w:lang w:val="zh-TW" w:eastAsia="zh-TW"/>
        </w:rPr>
        <w:t>销量预测</w:t>
      </w:r>
    </w:p>
    <w:p w14:paraId="55CD1FD5" w14:textId="34D73ED9" w:rsidR="00BF6530" w:rsidRPr="00BF6530" w:rsidRDefault="00BF6530" w:rsidP="00BF6530">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Chars="200" w:firstLine="420"/>
        <w:rPr>
          <w:rFonts w:ascii="宋体" w:eastAsia="宋体" w:hAnsi="宋体" w:cs="等线"/>
          <w:kern w:val="2"/>
          <w:sz w:val="21"/>
          <w:szCs w:val="21"/>
          <w:lang w:val="zh-TW" w:eastAsia="zh-TW"/>
          <w14:textOutline w14:w="0" w14:cap="flat" w14:cmpd="sng" w14:algn="ctr">
            <w14:noFill/>
            <w14:prstDash w14:val="solid"/>
            <w14:bevel/>
          </w14:textOutline>
        </w:rPr>
      </w:pPr>
      <w:r w:rsidRPr="00BF6530">
        <w:rPr>
          <w:rFonts w:ascii="宋体" w:eastAsia="宋体" w:hAnsi="宋体" w:cs="等线" w:hint="eastAsia"/>
          <w:kern w:val="2"/>
          <w:sz w:val="21"/>
          <w:szCs w:val="21"/>
          <w:lang w:val="zh-TW" w:eastAsia="zh-TW"/>
          <w14:textOutline w14:w="0" w14:cap="flat" w14:cmpd="sng" w14:algn="ctr">
            <w14:noFill/>
            <w14:prstDash w14:val="solid"/>
            <w14:bevel/>
          </w14:textOutline>
        </w:rPr>
        <w:t>公司主要销售家用版产品，前两年向杭州市本地大部分家庭普及了垃圾分类与少儿编程的重要性，产品有了很好的销量，同时进行升级改造。加上我们的产品与社会市场需求的适应性，政府也会对我们提供大力支持。杭州周边地区的销量截至目前仍然较少。计划在产品功能模块完善且有一定的市场口碑之后，转向其他省市销售。根据市场调查，接下来的几年内，产品仍将呈上升的销售趋势。</w:t>
      </w:r>
    </w:p>
    <w:p w14:paraId="394B1BDA" w14:textId="75FDCE2A" w:rsidR="00BF6530" w:rsidRPr="00E87319" w:rsidRDefault="00E87319" w:rsidP="00E87319">
      <w:pPr>
        <w:pStyle w:val="40"/>
        <w:rPr>
          <w:rFonts w:ascii="宋体" w:eastAsia="宋体" w:hAnsi="宋体"/>
          <w:lang w:val="zh-TW" w:eastAsia="zh-TW"/>
        </w:rPr>
      </w:pPr>
      <w:r>
        <w:rPr>
          <w:rFonts w:ascii="宋体" w:eastAsia="宋体" w:hAnsi="宋体" w:hint="eastAsia"/>
          <w:lang w:val="zh-TW" w:eastAsia="zh-TW"/>
        </w:rPr>
        <w:t>5.</w:t>
      </w:r>
      <w:r w:rsidR="00BF6530" w:rsidRPr="00E87319">
        <w:rPr>
          <w:rFonts w:ascii="宋体" w:eastAsia="宋体" w:hAnsi="宋体" w:hint="eastAsia"/>
          <w:lang w:val="zh-TW" w:eastAsia="zh-TW"/>
        </w:rPr>
        <w:t>产品价格预测</w:t>
      </w:r>
    </w:p>
    <w:p w14:paraId="11783C23" w14:textId="48DEA4E9" w:rsidR="00BF6530" w:rsidRPr="00C32808" w:rsidRDefault="00BF6530" w:rsidP="00C32808">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Chars="200" w:firstLine="420"/>
        <w:rPr>
          <w:rFonts w:ascii="宋体" w:eastAsia="宋体" w:hAnsi="宋体" w:cs="等线"/>
          <w:kern w:val="2"/>
          <w:sz w:val="21"/>
          <w:szCs w:val="21"/>
          <w:lang w:val="zh-TW" w:eastAsia="zh-TW"/>
          <w14:textOutline w14:w="0" w14:cap="flat" w14:cmpd="sng" w14:algn="ctr">
            <w14:noFill/>
            <w14:prstDash w14:val="solid"/>
            <w14:bevel/>
          </w14:textOutline>
        </w:rPr>
      </w:pPr>
      <w:r w:rsidRPr="00C32808">
        <w:rPr>
          <w:rFonts w:ascii="宋体" w:eastAsia="宋体" w:hAnsi="宋体" w:cs="等线" w:hint="eastAsia"/>
          <w:kern w:val="2"/>
          <w:sz w:val="21"/>
          <w:szCs w:val="21"/>
          <w:lang w:val="zh-TW" w:eastAsia="zh-TW"/>
          <w14:textOutline w14:w="0" w14:cap="flat" w14:cmpd="sng" w14:algn="ctr">
            <w14:noFill/>
            <w14:prstDash w14:val="solid"/>
            <w14:bevel/>
          </w14:textOutline>
        </w:rPr>
        <w:t>产品核心主要是软件技术及将垃圾分类与少儿编程相结合的创新性，更新速度相对较快。家用版产品的价格在前期会稍高，待产品更新完善并在市场普及后价格会有所降低。</w:t>
      </w:r>
    </w:p>
    <w:p w14:paraId="3F351B05" w14:textId="4CA7B832" w:rsidR="00BF6530" w:rsidRPr="00BF6530" w:rsidRDefault="00BF6530" w:rsidP="00BF6530">
      <w:pPr>
        <w:pStyle w:val="a7"/>
        <w:ind w:left="360" w:firstLineChars="0" w:firstLine="0"/>
        <w:rPr>
          <w:rFonts w:ascii="宋体" w:eastAsia="宋体" w:hAnsi="宋体" w:cstheme="majorBidi"/>
          <w:b/>
          <w:bCs/>
          <w:sz w:val="28"/>
          <w:szCs w:val="28"/>
          <w:lang w:val="zh-TW" w:eastAsia="zh-TW"/>
        </w:rPr>
      </w:pPr>
    </w:p>
    <w:p w14:paraId="1CBE72E9" w14:textId="4091E908" w:rsidR="00412891" w:rsidRDefault="00412891" w:rsidP="00412891">
      <w:pPr>
        <w:pStyle w:val="30"/>
        <w:numPr>
          <w:ilvl w:val="0"/>
          <w:numId w:val="4"/>
        </w:numPr>
        <w:rPr>
          <w:rFonts w:ascii="宋体" w:eastAsia="PMingLiU" w:hAnsi="宋体"/>
          <w:lang w:val="zh-TW" w:eastAsia="zh-TW"/>
        </w:rPr>
      </w:pPr>
      <w:bookmarkStart w:id="6" w:name="_Toc45811944"/>
      <w:r w:rsidRPr="00412891">
        <w:rPr>
          <w:rFonts w:ascii="宋体" w:eastAsia="宋体" w:hAnsi="宋体" w:hint="eastAsia"/>
          <w:lang w:val="zh-TW" w:eastAsia="zh-TW"/>
        </w:rPr>
        <w:t>前景</w:t>
      </w:r>
      <w:r w:rsidR="00C76E14">
        <w:rPr>
          <w:rFonts w:ascii="宋体" w:eastAsia="宋体" w:hAnsi="宋体" w:hint="eastAsia"/>
          <w:lang w:val="zh-TW" w:eastAsia="zh-TW"/>
        </w:rPr>
        <w:t>与竞争分析</w:t>
      </w:r>
      <w:bookmarkEnd w:id="6"/>
    </w:p>
    <w:p w14:paraId="38A5B139" w14:textId="5AE64C91" w:rsidR="00C76E14" w:rsidRPr="00C76E14" w:rsidRDefault="00C76E14" w:rsidP="00C76E14">
      <w:pPr>
        <w:pStyle w:val="40"/>
        <w:numPr>
          <w:ilvl w:val="0"/>
          <w:numId w:val="6"/>
        </w:numPr>
        <w:rPr>
          <w:rFonts w:ascii="宋体" w:eastAsia="宋体" w:hAnsi="宋体"/>
          <w:lang w:val="zh-TW" w:eastAsia="zh-TW"/>
        </w:rPr>
      </w:pPr>
      <w:r w:rsidRPr="00C76E14">
        <w:rPr>
          <w:rFonts w:ascii="宋体" w:eastAsia="宋体" w:hAnsi="宋体" w:hint="eastAsia"/>
          <w:lang w:val="zh-TW"/>
        </w:rPr>
        <w:t>前景分析</w:t>
      </w:r>
    </w:p>
    <w:p w14:paraId="6E479A32" w14:textId="77777777" w:rsidR="00412891" w:rsidRPr="00412891" w:rsidRDefault="00412891" w:rsidP="00412891">
      <w:pPr>
        <w:ind w:firstLineChars="200" w:firstLine="420"/>
        <w:rPr>
          <w:rFonts w:ascii="宋体" w:eastAsia="宋体" w:hAnsi="宋体"/>
        </w:rPr>
      </w:pPr>
      <w:r>
        <w:rPr>
          <w:rFonts w:hint="eastAsia"/>
          <w:lang w:val="zh-TW"/>
        </w:rPr>
        <w:t xml:space="preserve"> </w:t>
      </w:r>
      <w:r w:rsidRPr="00412891">
        <w:rPr>
          <w:rFonts w:ascii="宋体" w:eastAsia="宋体" w:hAnsi="宋体"/>
          <w:lang w:val="zh-TW" w:eastAsia="zh-TW"/>
        </w:rPr>
        <w:t>据调研数据，目前我国少儿编程行业的客单价为</w:t>
      </w:r>
      <w:r w:rsidRPr="00412891">
        <w:rPr>
          <w:rFonts w:ascii="宋体" w:eastAsia="宋体" w:hAnsi="宋体"/>
        </w:rPr>
        <w:t>7000-10000</w:t>
      </w:r>
      <w:r w:rsidRPr="00412891">
        <w:rPr>
          <w:rFonts w:ascii="宋体" w:eastAsia="宋体" w:hAnsi="宋体"/>
          <w:lang w:val="zh-TW" w:eastAsia="zh-TW"/>
        </w:rPr>
        <w:t>元</w:t>
      </w:r>
      <w:r w:rsidRPr="00412891">
        <w:rPr>
          <w:rFonts w:ascii="宋体" w:eastAsia="宋体" w:hAnsi="宋体"/>
        </w:rPr>
        <w:t>/</w:t>
      </w:r>
      <w:r w:rsidRPr="00412891">
        <w:rPr>
          <w:rFonts w:ascii="宋体" w:eastAsia="宋体" w:hAnsi="宋体"/>
          <w:lang w:val="zh-TW" w:eastAsia="zh-TW"/>
        </w:rPr>
        <w:t>年。根据艾瑞报告显示，目前我国少儿编程的市场渗透率约为</w:t>
      </w:r>
      <w:r w:rsidRPr="00412891">
        <w:rPr>
          <w:rFonts w:ascii="宋体" w:eastAsia="宋体" w:hAnsi="宋体"/>
        </w:rPr>
        <w:t>1.5%。按照此标准测算，当前我国少儿编程行业的市场规模约为250-360亿元。取3-18岁人口为2.4亿人，且客单价为10000元/年进行敏感性分析，当渗透率达到2.0%、3.0%和5.0%时，市场规模分别可达480亿元、720亿元和1200亿元。随着政策层面上的加码支持以及市场需求的逐渐旺盛，未来我国少儿编程行业发展空间巨大。</w:t>
      </w:r>
    </w:p>
    <w:p w14:paraId="4BF356AA" w14:textId="77777777" w:rsidR="00412891" w:rsidRPr="00412891" w:rsidRDefault="00412891" w:rsidP="00412891">
      <w:pPr>
        <w:ind w:firstLineChars="200" w:firstLine="420"/>
        <w:rPr>
          <w:rFonts w:ascii="宋体" w:eastAsia="宋体" w:hAnsi="宋体"/>
        </w:rPr>
      </w:pPr>
      <w:r w:rsidRPr="00412891">
        <w:rPr>
          <w:rFonts w:ascii="宋体" w:eastAsia="宋体" w:hAnsi="宋体"/>
          <w:lang w:val="zh-TW" w:eastAsia="zh-TW"/>
        </w:rPr>
        <w:t>互联网少儿编程教育行业中，多数少儿编程厂商主要瞄准</w:t>
      </w:r>
      <w:r w:rsidRPr="00412891">
        <w:rPr>
          <w:rFonts w:ascii="宋体" w:eastAsia="宋体" w:hAnsi="宋体"/>
        </w:rPr>
        <w:t xml:space="preserve"> 6-16 </w:t>
      </w:r>
      <w:r w:rsidRPr="00412891">
        <w:rPr>
          <w:rFonts w:ascii="宋体" w:eastAsia="宋体" w:hAnsi="宋体"/>
          <w:lang w:val="zh-TW" w:eastAsia="zh-TW"/>
        </w:rPr>
        <w:t>岁少年儿童，部分厂商将服务对象年龄拓展至学前和高中阶段。</w:t>
      </w:r>
      <w:r w:rsidRPr="00412891">
        <w:rPr>
          <w:rFonts w:ascii="宋体" w:eastAsia="宋体" w:hAnsi="宋体"/>
        </w:rPr>
        <w:t>Analysis</w:t>
      </w:r>
      <w:r w:rsidRPr="00412891">
        <w:rPr>
          <w:rFonts w:ascii="宋体" w:eastAsia="宋体" w:hAnsi="宋体"/>
          <w:lang w:val="zh-TW" w:eastAsia="zh-TW"/>
        </w:rPr>
        <w:t>易观分析认为：学前阶段的学生心智尚</w:t>
      </w:r>
      <w:r w:rsidRPr="00412891">
        <w:rPr>
          <w:rFonts w:ascii="宋体" w:eastAsia="宋体" w:hAnsi="宋体"/>
          <w:lang w:val="zh-TW" w:eastAsia="zh-TW"/>
        </w:rPr>
        <w:lastRenderedPageBreak/>
        <w:t>未成熟，难以掌握编程所需的知识与思维；而高中尤其是高三阶段学生课业繁重，更多的时间让位于高考。因此，从行业实践意义出发，本报告将少儿编程行业中</w:t>
      </w:r>
      <w:r w:rsidRPr="00412891">
        <w:rPr>
          <w:rFonts w:ascii="宋体" w:eastAsia="宋体" w:hAnsi="宋体"/>
        </w:rPr>
        <w:t>"</w:t>
      </w:r>
      <w:r w:rsidRPr="00412891">
        <w:rPr>
          <w:rFonts w:ascii="宋体" w:eastAsia="宋体" w:hAnsi="宋体"/>
          <w:lang w:val="zh-TW" w:eastAsia="zh-TW"/>
        </w:rPr>
        <w:t>少儿</w:t>
      </w:r>
      <w:r w:rsidRPr="00412891">
        <w:rPr>
          <w:rFonts w:ascii="宋体" w:eastAsia="宋体" w:hAnsi="宋体"/>
        </w:rPr>
        <w:t>"</w:t>
      </w:r>
      <w:r w:rsidRPr="00412891">
        <w:rPr>
          <w:rFonts w:ascii="宋体" w:eastAsia="宋体" w:hAnsi="宋体"/>
          <w:lang w:val="zh-TW" w:eastAsia="zh-TW"/>
        </w:rPr>
        <w:t>定义为</w:t>
      </w:r>
      <w:r w:rsidRPr="00412891">
        <w:rPr>
          <w:rFonts w:ascii="宋体" w:eastAsia="宋体" w:hAnsi="宋体"/>
        </w:rPr>
        <w:t>6-16</w:t>
      </w:r>
      <w:r w:rsidRPr="00412891">
        <w:rPr>
          <w:rFonts w:ascii="宋体" w:eastAsia="宋体" w:hAnsi="宋体"/>
          <w:lang w:val="zh-TW" w:eastAsia="zh-TW"/>
        </w:rPr>
        <w:t>岁阶段。</w:t>
      </w:r>
    </w:p>
    <w:p w14:paraId="5150A42E" w14:textId="77777777" w:rsidR="00412891" w:rsidRPr="00412891" w:rsidRDefault="00412891" w:rsidP="00412891">
      <w:pPr>
        <w:ind w:firstLineChars="200" w:firstLine="420"/>
        <w:rPr>
          <w:rFonts w:ascii="宋体" w:eastAsia="宋体" w:hAnsi="宋体"/>
        </w:rPr>
      </w:pPr>
      <w:r w:rsidRPr="00412891">
        <w:rPr>
          <w:rFonts w:ascii="宋体" w:eastAsia="宋体" w:hAnsi="宋体"/>
        </w:rPr>
        <w:t>2018</w:t>
      </w:r>
      <w:r w:rsidRPr="00412891">
        <w:rPr>
          <w:rFonts w:ascii="宋体" w:eastAsia="宋体" w:hAnsi="宋体"/>
          <w:lang w:val="zh-TW" w:eastAsia="zh-TW"/>
        </w:rPr>
        <w:t>年，互联网少儿编程市场交易规模达</w:t>
      </w:r>
      <w:r w:rsidRPr="00412891">
        <w:rPr>
          <w:rFonts w:ascii="宋体" w:eastAsia="宋体" w:hAnsi="宋体"/>
        </w:rPr>
        <w:t>74.5</w:t>
      </w:r>
      <w:r w:rsidRPr="00412891">
        <w:rPr>
          <w:rFonts w:ascii="宋体" w:eastAsia="宋体" w:hAnsi="宋体"/>
          <w:lang w:val="zh-TW" w:eastAsia="zh-TW"/>
        </w:rPr>
        <w:t>亿元。市场对少儿编程行业态度普遍乐观，预计在</w:t>
      </w:r>
      <w:r w:rsidRPr="00412891">
        <w:rPr>
          <w:rFonts w:ascii="宋体" w:eastAsia="宋体" w:hAnsi="宋体"/>
        </w:rPr>
        <w:t>2019</w:t>
      </w:r>
      <w:r w:rsidRPr="00412891">
        <w:rPr>
          <w:rFonts w:ascii="宋体" w:eastAsia="宋体" w:hAnsi="宋体"/>
          <w:lang w:val="zh-TW" w:eastAsia="zh-TW"/>
        </w:rPr>
        <w:t>年年底交易规模可突破百亿元，且未来三年将保持交易规模上涨。</w:t>
      </w:r>
    </w:p>
    <w:p w14:paraId="1DB74C2F" w14:textId="77777777" w:rsidR="00412891" w:rsidRPr="00412891" w:rsidRDefault="00412891" w:rsidP="00412891">
      <w:pPr>
        <w:rPr>
          <w:rFonts w:ascii="宋体" w:eastAsia="宋体" w:hAnsi="宋体"/>
        </w:rPr>
      </w:pPr>
      <w:r w:rsidRPr="00412891">
        <w:rPr>
          <w:rFonts w:ascii="宋体" w:eastAsia="宋体" w:hAnsi="宋体"/>
        </w:rPr>
        <w:t>2019</w:t>
      </w:r>
      <w:r w:rsidRPr="00412891">
        <w:rPr>
          <w:rFonts w:ascii="宋体" w:eastAsia="宋体" w:hAnsi="宋体"/>
          <w:lang w:val="zh-TW" w:eastAsia="zh-TW"/>
        </w:rPr>
        <w:t>年，少儿编程市场资本助力表现尤为突出。资本持续涌入，市场投融资不断，少儿编程教育已然成为互联网教育行业新风口。此外，市场仍不断有新玩家入场，行业充满活力。</w:t>
      </w:r>
    </w:p>
    <w:p w14:paraId="1BF267E4" w14:textId="77777777" w:rsidR="00412891" w:rsidRPr="00412891" w:rsidRDefault="00412891" w:rsidP="00412891">
      <w:pPr>
        <w:ind w:firstLineChars="200" w:firstLine="420"/>
        <w:rPr>
          <w:rFonts w:ascii="宋体" w:eastAsia="宋体" w:hAnsi="宋体"/>
          <w:lang w:val="zh-TW" w:eastAsia="zh-TW"/>
        </w:rPr>
      </w:pPr>
      <w:r w:rsidRPr="00412891">
        <w:rPr>
          <w:rFonts w:ascii="宋体" w:eastAsia="宋体" w:hAnsi="宋体"/>
          <w:lang w:val="zh-TW" w:eastAsia="zh-TW"/>
        </w:rPr>
        <w:t>用户角度层面，易观万像数据显示，少儿编程的目标用户群体以及关注少儿在线编程的潜在客户的消费能力均较高。市场预期发展潜力十足，并有较大想象空间。</w:t>
      </w:r>
    </w:p>
    <w:p w14:paraId="3D884DE0" w14:textId="41AA8419" w:rsidR="00412891" w:rsidRPr="00412891" w:rsidRDefault="00412891" w:rsidP="00412891">
      <w:pPr>
        <w:rPr>
          <w:rFonts w:ascii="宋体" w:eastAsia="宋体" w:hAnsi="宋体"/>
          <w:lang w:val="zh-TW" w:eastAsia="zh-TW"/>
        </w:rPr>
      </w:pPr>
      <w:r w:rsidRPr="00412891">
        <w:rPr>
          <w:rFonts w:ascii="宋体" w:eastAsia="宋体" w:hAnsi="宋体"/>
          <w:lang w:val="zh-TW" w:eastAsia="zh-TW"/>
        </w:rPr>
        <w:t>据《</w:t>
      </w:r>
      <w:r w:rsidRPr="00412891">
        <w:rPr>
          <w:rFonts w:ascii="宋体" w:eastAsia="宋体" w:hAnsi="宋体"/>
        </w:rPr>
        <w:t>2017-2023</w:t>
      </w:r>
      <w:r w:rsidRPr="00412891">
        <w:rPr>
          <w:rFonts w:ascii="宋体" w:eastAsia="宋体" w:hAnsi="宋体"/>
          <w:lang w:val="zh-TW" w:eastAsia="zh-TW"/>
        </w:rPr>
        <w:t>年中国少儿编程市场分析预测研究报告》显示，当前中国大陆少儿编程渗透率为</w:t>
      </w:r>
      <w:r w:rsidRPr="00412891">
        <w:rPr>
          <w:rFonts w:ascii="宋体" w:eastAsia="宋体" w:hAnsi="宋体"/>
        </w:rPr>
        <w:t>0.96%</w:t>
      </w:r>
      <w:r w:rsidRPr="00412891">
        <w:rPr>
          <w:rFonts w:ascii="宋体" w:eastAsia="宋体" w:hAnsi="宋体"/>
          <w:lang w:val="zh-TW" w:eastAsia="zh-TW"/>
        </w:rPr>
        <w:t>，预计每人每年在编程培训领域消费为</w:t>
      </w:r>
      <w:r w:rsidRPr="00412891">
        <w:rPr>
          <w:rFonts w:ascii="宋体" w:eastAsia="宋体" w:hAnsi="宋体"/>
        </w:rPr>
        <w:t>6000</w:t>
      </w:r>
      <w:r w:rsidRPr="00412891">
        <w:rPr>
          <w:rFonts w:ascii="宋体" w:eastAsia="宋体" w:hAnsi="宋体"/>
          <w:lang w:val="zh-TW" w:eastAsia="zh-TW"/>
        </w:rPr>
        <w:t>元，粗略估计目前国内的少儿编程市场规模达百亿左右。而且随着普及率每提升</w:t>
      </w:r>
      <w:r w:rsidRPr="00412891">
        <w:rPr>
          <w:rFonts w:ascii="宋体" w:eastAsia="宋体" w:hAnsi="宋体"/>
        </w:rPr>
        <w:t>1%</w:t>
      </w:r>
      <w:r w:rsidRPr="00412891">
        <w:rPr>
          <w:rFonts w:ascii="宋体" w:eastAsia="宋体" w:hAnsi="宋体"/>
          <w:lang w:val="zh-TW" w:eastAsia="zh-TW"/>
        </w:rPr>
        <w:t>，整体市场规模有望扩大</w:t>
      </w:r>
      <w:r w:rsidRPr="00412891">
        <w:rPr>
          <w:rFonts w:ascii="宋体" w:eastAsia="宋体" w:hAnsi="宋体"/>
        </w:rPr>
        <w:t>100</w:t>
      </w:r>
      <w:r w:rsidRPr="00412891">
        <w:rPr>
          <w:rFonts w:ascii="宋体" w:eastAsia="宋体" w:hAnsi="宋体"/>
          <w:lang w:val="zh-TW" w:eastAsia="zh-TW"/>
        </w:rPr>
        <w:t>亿。</w:t>
      </w:r>
    </w:p>
    <w:p w14:paraId="165C85DE" w14:textId="655AFFC7" w:rsidR="00C76E14" w:rsidRPr="003558AB" w:rsidRDefault="00C76E14" w:rsidP="00ED4EB2">
      <w:pPr>
        <w:rPr>
          <w:rFonts w:ascii="宋体" w:eastAsia="PMingLiU" w:hAnsi="宋体"/>
          <w:lang w:val="zh-TW" w:eastAsia="zh-TW"/>
        </w:rPr>
      </w:pPr>
      <w:r>
        <w:rPr>
          <w:noProof/>
        </w:rPr>
        <w:drawing>
          <wp:inline distT="0" distB="0" distL="0" distR="0" wp14:anchorId="5700D781" wp14:editId="5658644D">
            <wp:extent cx="5270500" cy="16503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1650365"/>
                    </a:xfrm>
                    <a:prstGeom prst="rect">
                      <a:avLst/>
                    </a:prstGeom>
                    <a:noFill/>
                    <a:ln>
                      <a:noFill/>
                    </a:ln>
                  </pic:spPr>
                </pic:pic>
              </a:graphicData>
            </a:graphic>
          </wp:inline>
        </w:drawing>
      </w:r>
    </w:p>
    <w:p w14:paraId="647B9B66" w14:textId="0B0977F4" w:rsidR="00C76E14" w:rsidRPr="00C76E14" w:rsidRDefault="00C76E14" w:rsidP="00C76E14">
      <w:pPr>
        <w:pStyle w:val="40"/>
        <w:numPr>
          <w:ilvl w:val="0"/>
          <w:numId w:val="6"/>
        </w:numPr>
        <w:rPr>
          <w:rFonts w:ascii="宋体" w:eastAsia="宋体" w:hAnsi="宋体"/>
          <w:lang w:eastAsia="zh-TW"/>
        </w:rPr>
      </w:pPr>
      <w:r w:rsidRPr="00C76E14">
        <w:rPr>
          <w:rFonts w:ascii="宋体" w:eastAsia="宋体" w:hAnsi="宋体" w:hint="eastAsia"/>
        </w:rPr>
        <w:t>竞争分析</w:t>
      </w:r>
    </w:p>
    <w:p w14:paraId="26ABFA0B" w14:textId="77777777" w:rsidR="00C76E14" w:rsidRPr="00F720E9" w:rsidRDefault="00C76E14" w:rsidP="00C76E14">
      <w:pPr>
        <w:pStyle w:val="a7"/>
        <w:numPr>
          <w:ilvl w:val="0"/>
          <w:numId w:val="8"/>
        </w:numPr>
        <w:pBdr>
          <w:top w:val="nil"/>
          <w:left w:val="nil"/>
          <w:bottom w:val="nil"/>
          <w:right w:val="nil"/>
          <w:between w:val="nil"/>
          <w:bar w:val="nil"/>
        </w:pBdr>
        <w:spacing w:line="360" w:lineRule="auto"/>
        <w:ind w:firstLineChars="0" w:firstLine="0"/>
        <w:rPr>
          <w:rStyle w:val="bjh-p"/>
          <w:rFonts w:ascii="宋体" w:eastAsia="宋体" w:hAnsi="宋体" w:cs="微软雅黑"/>
          <w:b/>
          <w:bCs/>
          <w:sz w:val="24"/>
          <w:szCs w:val="24"/>
          <w:lang w:val="zh-TW" w:eastAsia="zh-TW"/>
        </w:rPr>
      </w:pPr>
      <w:r w:rsidRPr="00F720E9">
        <w:rPr>
          <w:rFonts w:ascii="宋体" w:eastAsia="宋体" w:hAnsi="宋体" w:cs="微软雅黑"/>
          <w:b/>
          <w:bCs/>
          <w:noProof/>
          <w:sz w:val="24"/>
          <w:szCs w:val="24"/>
          <w:lang w:val="zh-TW" w:eastAsia="zh-TW"/>
        </w:rPr>
        <mc:AlternateContent>
          <mc:Choice Requires="wpg">
            <w:drawing>
              <wp:anchor distT="0" distB="0" distL="114300" distR="114300" simplePos="0" relativeHeight="251662336" behindDoc="0" locked="0" layoutInCell="1" allowOverlap="1" wp14:anchorId="3614BD6F" wp14:editId="0324AB68">
                <wp:simplePos x="0" y="0"/>
                <wp:positionH relativeFrom="margin">
                  <wp:posOffset>368935</wp:posOffset>
                </wp:positionH>
                <wp:positionV relativeFrom="paragraph">
                  <wp:posOffset>405765</wp:posOffset>
                </wp:positionV>
                <wp:extent cx="4859655" cy="2656205"/>
                <wp:effectExtent l="0" t="0" r="17145" b="10795"/>
                <wp:wrapTopAndBottom/>
                <wp:docPr id="39" name="组合 39"/>
                <wp:cNvGraphicFramePr/>
                <a:graphic xmlns:a="http://schemas.openxmlformats.org/drawingml/2006/main">
                  <a:graphicData uri="http://schemas.microsoft.com/office/word/2010/wordprocessingGroup">
                    <wpg:wgp>
                      <wpg:cNvGrpSpPr/>
                      <wpg:grpSpPr>
                        <a:xfrm>
                          <a:off x="0" y="0"/>
                          <a:ext cx="4859655" cy="2656205"/>
                          <a:chOff x="0" y="0"/>
                          <a:chExt cx="5356247" cy="3056488"/>
                        </a:xfrm>
                      </wpg:grpSpPr>
                      <wpg:grpSp>
                        <wpg:cNvPr id="1073741829" name="officeArt object" descr="矩形: 圆角 16"/>
                        <wpg:cNvGrpSpPr/>
                        <wpg:grpSpPr>
                          <a:xfrm>
                            <a:off x="36576" y="58521"/>
                            <a:ext cx="2292267" cy="1127125"/>
                            <a:chOff x="0" y="0"/>
                            <a:chExt cx="2292266" cy="1127125"/>
                          </a:xfrm>
                        </wpg:grpSpPr>
                        <wps:wsp>
                          <wps:cNvPr id="1073741827" name="Shape 1073741825"/>
                          <wps:cNvSpPr/>
                          <wps:spPr>
                            <a:xfrm>
                              <a:off x="-1" y="0"/>
                              <a:ext cx="2292267" cy="1127125"/>
                            </a:xfrm>
                            <a:prstGeom prst="roundRect">
                              <a:avLst>
                                <a:gd name="adj" fmla="val 16667"/>
                              </a:avLst>
                            </a:prstGeom>
                            <a:solidFill>
                              <a:srgbClr val="B4C7E7"/>
                            </a:solidFill>
                            <a:ln w="12700" cap="flat">
                              <a:solidFill>
                                <a:srgbClr val="FFFFFF"/>
                              </a:solidFill>
                              <a:prstDash val="solid"/>
                              <a:miter lim="800000"/>
                            </a:ln>
                            <a:effectLst/>
                          </wps:spPr>
                          <wps:bodyPr/>
                        </wps:wsp>
                        <wps:wsp>
                          <wps:cNvPr id="1073741828" name="Shape 1073741826"/>
                          <wps:cNvSpPr txBox="1"/>
                          <wps:spPr>
                            <a:xfrm>
                              <a:off x="100740" y="55020"/>
                              <a:ext cx="2090784" cy="1017086"/>
                            </a:xfrm>
                            <a:prstGeom prst="rect">
                              <a:avLst/>
                            </a:prstGeom>
                            <a:noFill/>
                            <a:ln w="12700" cap="flat">
                              <a:noFill/>
                              <a:miter lim="400000"/>
                            </a:ln>
                            <a:effectLst/>
                          </wps:spPr>
                          <wps:txbx>
                            <w:txbxContent>
                              <w:p w14:paraId="331DF931" w14:textId="77777777" w:rsidR="00C76E14" w:rsidRDefault="00C76E14" w:rsidP="00C76E14">
                                <w:pPr>
                                  <w:jc w:val="center"/>
                                  <w:rPr>
                                    <w:lang w:val="zh-TW" w:eastAsia="zh-TW"/>
                                  </w:rPr>
                                </w:pPr>
                                <w:r>
                                  <w:rPr>
                                    <w:lang w:val="zh-TW" w:eastAsia="zh-TW"/>
                                  </w:rPr>
                                  <w:t>供货商的议价能力</w:t>
                                </w:r>
                              </w:p>
                              <w:p w14:paraId="1FEDA2E5" w14:textId="77777777" w:rsidR="00C76E14" w:rsidRDefault="00C76E14" w:rsidP="00C76E14">
                                <w:pPr>
                                  <w:jc w:val="center"/>
                                </w:pPr>
                                <w:r>
                                  <w:rPr>
                                    <w:lang w:val="zh-TW" w:eastAsia="zh-TW"/>
                                  </w:rPr>
                                  <w:t>我国硬件业发展迅速，可选择的供货商家多，削弱了供货商的议价能力</w:t>
                                </w:r>
                              </w:p>
                            </w:txbxContent>
                          </wps:txbx>
                          <wps:bodyPr wrap="square" lIns="45718" tIns="45718" rIns="45718" bIns="45718" numCol="1" anchor="ctr">
                            <a:noAutofit/>
                          </wps:bodyPr>
                        </wps:wsp>
                      </wpg:grpSp>
                      <wpg:grpSp>
                        <wpg:cNvPr id="1073741832" name="officeArt object" descr="矩形: 圆角 15"/>
                        <wpg:cNvGrpSpPr/>
                        <wpg:grpSpPr>
                          <a:xfrm>
                            <a:off x="2984602" y="0"/>
                            <a:ext cx="2354582" cy="1152398"/>
                            <a:chOff x="0" y="0"/>
                            <a:chExt cx="2354581" cy="1152397"/>
                          </a:xfrm>
                        </wpg:grpSpPr>
                        <wps:wsp>
                          <wps:cNvPr id="1073741830" name="Shape 1073741828"/>
                          <wps:cNvSpPr/>
                          <wps:spPr>
                            <a:xfrm>
                              <a:off x="0" y="-1"/>
                              <a:ext cx="2354582" cy="1152398"/>
                            </a:xfrm>
                            <a:prstGeom prst="roundRect">
                              <a:avLst>
                                <a:gd name="adj" fmla="val 16667"/>
                              </a:avLst>
                            </a:prstGeom>
                            <a:solidFill>
                              <a:srgbClr val="B4C7E7"/>
                            </a:solidFill>
                            <a:ln w="12700" cap="flat">
                              <a:solidFill>
                                <a:srgbClr val="FFFFFF"/>
                              </a:solidFill>
                              <a:prstDash val="solid"/>
                              <a:miter lim="800000"/>
                            </a:ln>
                            <a:effectLst/>
                          </wps:spPr>
                          <wps:bodyPr/>
                        </wps:wsp>
                        <wps:wsp>
                          <wps:cNvPr id="1073741831" name="Shape 1073741829"/>
                          <wps:cNvSpPr txBox="1"/>
                          <wps:spPr>
                            <a:xfrm>
                              <a:off x="101975" y="56254"/>
                              <a:ext cx="2150632" cy="1039888"/>
                            </a:xfrm>
                            <a:prstGeom prst="rect">
                              <a:avLst/>
                            </a:prstGeom>
                            <a:noFill/>
                            <a:ln w="12700" cap="flat">
                              <a:noFill/>
                              <a:miter lim="400000"/>
                            </a:ln>
                            <a:effectLst/>
                          </wps:spPr>
                          <wps:txbx>
                            <w:txbxContent>
                              <w:p w14:paraId="5A0EC91B" w14:textId="77777777" w:rsidR="00C76E14" w:rsidRDefault="00C76E14" w:rsidP="00C76E14">
                                <w:pPr>
                                  <w:jc w:val="center"/>
                                  <w:rPr>
                                    <w:lang w:val="zh-TW" w:eastAsia="zh-TW"/>
                                  </w:rPr>
                                </w:pPr>
                                <w:r>
                                  <w:rPr>
                                    <w:lang w:val="zh-TW" w:eastAsia="zh-TW"/>
                                  </w:rPr>
                                  <w:t>购买者的议价能力</w:t>
                                </w:r>
                              </w:p>
                              <w:p w14:paraId="0445F2BE" w14:textId="77777777" w:rsidR="00C76E14" w:rsidRPr="00045DAA" w:rsidRDefault="00C76E14" w:rsidP="00C76E14">
                                <w:pPr>
                                  <w:jc w:val="center"/>
                                  <w:rPr>
                                    <w:rFonts w:eastAsia="PMingLiU"/>
                                  </w:rPr>
                                </w:pPr>
                                <w:r>
                                  <w:rPr>
                                    <w:lang w:val="zh-TW" w:eastAsia="zh-TW"/>
                                  </w:rPr>
                                  <w:t>市场少有专业开发少儿编程教育平台的公司，且本公司产品更加多元化</w:t>
                                </w:r>
                              </w:p>
                            </w:txbxContent>
                          </wps:txbx>
                          <wps:bodyPr wrap="square" lIns="45718" tIns="45718" rIns="45718" bIns="45718" numCol="1" anchor="ctr">
                            <a:noAutofit/>
                          </wps:bodyPr>
                        </wps:wsp>
                      </wpg:grpSp>
                      <wpg:grpSp>
                        <wpg:cNvPr id="1073741835" name="officeArt object" descr="矩形: 圆角 14"/>
                        <wpg:cNvGrpSpPr/>
                        <wpg:grpSpPr>
                          <a:xfrm>
                            <a:off x="0" y="1960473"/>
                            <a:ext cx="2298493" cy="1096015"/>
                            <a:chOff x="0" y="0"/>
                            <a:chExt cx="2298492" cy="1096014"/>
                          </a:xfrm>
                        </wpg:grpSpPr>
                        <wps:wsp>
                          <wps:cNvPr id="1073741833" name="Shape 1073741831"/>
                          <wps:cNvSpPr/>
                          <wps:spPr>
                            <a:xfrm>
                              <a:off x="0" y="-1"/>
                              <a:ext cx="2298493" cy="1096015"/>
                            </a:xfrm>
                            <a:prstGeom prst="roundRect">
                              <a:avLst>
                                <a:gd name="adj" fmla="val 16667"/>
                              </a:avLst>
                            </a:prstGeom>
                            <a:solidFill>
                              <a:srgbClr val="B4C7E7"/>
                            </a:solidFill>
                            <a:ln w="12700" cap="flat">
                              <a:solidFill>
                                <a:srgbClr val="FFFFFF"/>
                              </a:solidFill>
                              <a:prstDash val="solid"/>
                              <a:miter lim="800000"/>
                            </a:ln>
                            <a:effectLst/>
                          </wps:spPr>
                          <wps:bodyPr/>
                        </wps:wsp>
                        <wps:wsp>
                          <wps:cNvPr id="1073741834" name="Shape 1073741832"/>
                          <wps:cNvSpPr txBox="1"/>
                          <wps:spPr>
                            <a:xfrm>
                              <a:off x="99222" y="53503"/>
                              <a:ext cx="2100048" cy="989006"/>
                            </a:xfrm>
                            <a:prstGeom prst="rect">
                              <a:avLst/>
                            </a:prstGeom>
                            <a:noFill/>
                            <a:ln w="12700" cap="flat">
                              <a:noFill/>
                              <a:miter lim="400000"/>
                            </a:ln>
                            <a:effectLst/>
                          </wps:spPr>
                          <wps:txbx>
                            <w:txbxContent>
                              <w:p w14:paraId="24850367" w14:textId="77777777" w:rsidR="00C76E14" w:rsidRDefault="00C76E14" w:rsidP="00C76E14">
                                <w:pPr>
                                  <w:jc w:val="center"/>
                                  <w:rPr>
                                    <w:lang w:val="zh-TW" w:eastAsia="zh-TW"/>
                                  </w:rPr>
                                </w:pPr>
                                <w:r>
                                  <w:rPr>
                                    <w:lang w:val="zh-TW" w:eastAsia="zh-TW"/>
                                  </w:rPr>
                                  <w:t>代替品的威胁</w:t>
                                </w:r>
                              </w:p>
                              <w:p w14:paraId="1DE056BE" w14:textId="77777777" w:rsidR="00C76E14" w:rsidRDefault="00C76E14" w:rsidP="00C76E14">
                                <w:pPr>
                                  <w:jc w:val="center"/>
                                </w:pPr>
                                <w:r>
                                  <w:rPr>
                                    <w:lang w:val="zh-TW" w:eastAsia="zh-TW"/>
                                  </w:rPr>
                                  <w:t>若未来市场出现更多功能性的产品出现将会对公司造成一定威胁</w:t>
                                </w:r>
                              </w:p>
                            </w:txbxContent>
                          </wps:txbx>
                          <wps:bodyPr wrap="square" lIns="45718" tIns="45718" rIns="45718" bIns="45718" numCol="1" anchor="ctr">
                            <a:noAutofit/>
                          </wps:bodyPr>
                        </wps:wsp>
                      </wpg:grpSp>
                      <wpg:grpSp>
                        <wpg:cNvPr id="1073741838" name="officeArt object" descr="矩形: 圆角 13"/>
                        <wpg:cNvGrpSpPr/>
                        <wpg:grpSpPr>
                          <a:xfrm>
                            <a:off x="3057754" y="1923897"/>
                            <a:ext cx="2298493" cy="1096015"/>
                            <a:chOff x="0" y="0"/>
                            <a:chExt cx="2298492" cy="1096014"/>
                          </a:xfrm>
                        </wpg:grpSpPr>
                        <wps:wsp>
                          <wps:cNvPr id="1073741836" name="Shape 1073741834"/>
                          <wps:cNvSpPr/>
                          <wps:spPr>
                            <a:xfrm>
                              <a:off x="0" y="-1"/>
                              <a:ext cx="2298493" cy="1096015"/>
                            </a:xfrm>
                            <a:prstGeom prst="roundRect">
                              <a:avLst>
                                <a:gd name="adj" fmla="val 16667"/>
                              </a:avLst>
                            </a:prstGeom>
                            <a:solidFill>
                              <a:srgbClr val="B4C7E7"/>
                            </a:solidFill>
                            <a:ln w="12700" cap="flat">
                              <a:solidFill>
                                <a:srgbClr val="FFFFFF"/>
                              </a:solidFill>
                              <a:prstDash val="solid"/>
                              <a:miter lim="800000"/>
                            </a:ln>
                            <a:effectLst/>
                          </wps:spPr>
                          <wps:bodyPr/>
                        </wps:wsp>
                        <wps:wsp>
                          <wps:cNvPr id="1073741837" name="Shape 1073741835"/>
                          <wps:cNvSpPr txBox="1"/>
                          <wps:spPr>
                            <a:xfrm>
                              <a:off x="99222" y="53503"/>
                              <a:ext cx="2100048" cy="989006"/>
                            </a:xfrm>
                            <a:prstGeom prst="rect">
                              <a:avLst/>
                            </a:prstGeom>
                            <a:noFill/>
                            <a:ln w="12700" cap="flat">
                              <a:noFill/>
                              <a:miter lim="400000"/>
                            </a:ln>
                            <a:effectLst/>
                          </wps:spPr>
                          <wps:txbx>
                            <w:txbxContent>
                              <w:p w14:paraId="58605294" w14:textId="77777777" w:rsidR="00C76E14" w:rsidRDefault="00C76E14" w:rsidP="00C76E14">
                                <w:pPr>
                                  <w:jc w:val="center"/>
                                  <w:rPr>
                                    <w:lang w:val="zh-TW" w:eastAsia="zh-TW"/>
                                  </w:rPr>
                                </w:pPr>
                                <w:r>
                                  <w:rPr>
                                    <w:lang w:val="zh-TW" w:eastAsia="zh-TW"/>
                                  </w:rPr>
                                  <w:t>同业竞争者的竞争程度</w:t>
                                </w:r>
                              </w:p>
                              <w:p w14:paraId="024CE324" w14:textId="77777777" w:rsidR="00C76E14" w:rsidRDefault="00C76E14" w:rsidP="00C76E14">
                                <w:pPr>
                                  <w:jc w:val="center"/>
                                </w:pPr>
                                <w:r>
                                  <w:rPr>
                                    <w:lang w:val="zh-TW" w:eastAsia="zh-TW"/>
                                  </w:rPr>
                                  <w:t>对于现有市场来说，同业竞争者数量较少，竞争程度小</w:t>
                                </w:r>
                              </w:p>
                            </w:txbxContent>
                          </wps:txbx>
                          <wps:bodyPr wrap="square" lIns="45718" tIns="45718" rIns="45718" bIns="45718" numCol="1" anchor="ctr">
                            <a:noAutofit/>
                          </wps:bodyPr>
                        </wps:wsp>
                      </wpg:grpSp>
                      <wpg:grpSp>
                        <wpg:cNvPr id="1073741841" name="officeArt object" descr="矩形: 圆角 12"/>
                        <wpg:cNvGrpSpPr/>
                        <wpg:grpSpPr>
                          <a:xfrm>
                            <a:off x="1470355" y="990951"/>
                            <a:ext cx="2298494" cy="1121876"/>
                            <a:chOff x="0" y="-25861"/>
                            <a:chExt cx="2298493" cy="1121875"/>
                          </a:xfrm>
                        </wpg:grpSpPr>
                        <wps:wsp>
                          <wps:cNvPr id="1073741839" name="Shape 1073741837"/>
                          <wps:cNvSpPr/>
                          <wps:spPr>
                            <a:xfrm>
                              <a:off x="0" y="-1"/>
                              <a:ext cx="2298493" cy="1096015"/>
                            </a:xfrm>
                            <a:prstGeom prst="roundRect">
                              <a:avLst>
                                <a:gd name="adj" fmla="val 16667"/>
                              </a:avLst>
                            </a:prstGeom>
                            <a:solidFill>
                              <a:srgbClr val="B4C7E7"/>
                            </a:solidFill>
                            <a:ln w="12700" cap="flat">
                              <a:solidFill>
                                <a:srgbClr val="FFFFFF"/>
                              </a:solidFill>
                              <a:prstDash val="solid"/>
                              <a:miter lim="800000"/>
                            </a:ln>
                            <a:effectLst/>
                          </wps:spPr>
                          <wps:bodyPr/>
                        </wps:wsp>
                        <wps:wsp>
                          <wps:cNvPr id="1073741840" name="Shape 1073741838"/>
                          <wps:cNvSpPr txBox="1"/>
                          <wps:spPr>
                            <a:xfrm>
                              <a:off x="99222" y="-25861"/>
                              <a:ext cx="2100048" cy="1068370"/>
                            </a:xfrm>
                            <a:prstGeom prst="rect">
                              <a:avLst/>
                            </a:prstGeom>
                            <a:noFill/>
                            <a:ln w="12700" cap="flat">
                              <a:noFill/>
                              <a:miter lim="400000"/>
                            </a:ln>
                            <a:effectLst/>
                          </wps:spPr>
                          <wps:txbx>
                            <w:txbxContent>
                              <w:p w14:paraId="10E658FE" w14:textId="77777777" w:rsidR="00C76E14" w:rsidRDefault="00C76E14" w:rsidP="00C76E14">
                                <w:pPr>
                                  <w:jc w:val="center"/>
                                  <w:rPr>
                                    <w:lang w:val="zh-TW" w:eastAsia="zh-TW"/>
                                  </w:rPr>
                                </w:pPr>
                                <w:r>
                                  <w:rPr>
                                    <w:lang w:val="zh-TW" w:eastAsia="zh-TW"/>
                                  </w:rPr>
                                  <w:t>新进入者的威胁</w:t>
                                </w:r>
                              </w:p>
                              <w:p w14:paraId="6FF0D213" w14:textId="77777777" w:rsidR="00C76E14" w:rsidRDefault="00C76E14" w:rsidP="00C76E14">
                                <w:pPr>
                                  <w:jc w:val="center"/>
                                </w:pPr>
                                <w:r>
                                  <w:rPr>
                                    <w:lang w:val="zh-TW" w:eastAsia="zh-TW"/>
                                  </w:rPr>
                                  <w:t>同类公司较少，且公司科技为主，产品质量过硬，有较好的抵抗新进入者威胁的能力</w:t>
                                </w:r>
                              </w:p>
                            </w:txbxContent>
                          </wps:txbx>
                          <wps:bodyPr wrap="square" lIns="45718" tIns="45718" rIns="45718" bIns="45718" numCol="1" anchor="ctr">
                            <a:noAutofit/>
                          </wps:bodyPr>
                        </wps:wsp>
                      </wpg:grpSp>
                    </wpg:wgp>
                  </a:graphicData>
                </a:graphic>
                <wp14:sizeRelH relativeFrom="margin">
                  <wp14:pctWidth>0</wp14:pctWidth>
                </wp14:sizeRelH>
                <wp14:sizeRelV relativeFrom="margin">
                  <wp14:pctHeight>0</wp14:pctHeight>
                </wp14:sizeRelV>
              </wp:anchor>
            </w:drawing>
          </mc:Choice>
          <mc:Fallback>
            <w:pict>
              <v:group w14:anchorId="3614BD6F" id="组合 39" o:spid="_x0000_s1026" style="position:absolute;left:0;text-align:left;margin-left:29.05pt;margin-top:31.95pt;width:382.65pt;height:209.15pt;z-index:251662336;mso-position-horizontal-relative:margin;mso-width-relative:margin;mso-height-relative:margin" coordsize="53562,30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">
                <v:group id="officeArt object" o:spid="_x0000_s1027" alt="矩形: 圆角 16" style="position:absolute;left:365;top:585;width:22923;height:11271" coordsize="22922,1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">
                  <v:roundrect id="Shape 1073741825" o:spid="_x0000_s1028" style="position:absolute;width:22922;height:1127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" fillcolor="#b4c7e7" strokecolor="white" strokeweight="1pt">
                    <v:stroke joinstyle="miter"/>
                  </v:roundrect>
                  <v:shapetype id="_x0000_t202" coordsize="21600,21600" o:spt="202" path="m,l,21600r21600,l21600,xe">
                    <v:stroke joinstyle="miter"/>
                    <v:path gradientshapeok="t" o:connecttype="rect"/>
                  </v:shapetype>
                  <v:shape id="Shape 1073741826" o:spid="_x0000_s1029" type="#_x0000_t202" style="position:absolute;left:1007;top:550;width:20908;height:10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" filled="f" stroked="f" strokeweight="1pt">
                    <v:stroke miterlimit="4"/>
                    <v:textbox inset="1.2699mm,1.2699mm,1.2699mm,1.2699mm">
                      <w:txbxContent>
                        <w:p w14:paraId="331DF931" w14:textId="77777777" w:rsidR="00C76E14" w:rsidRDefault="00C76E14" w:rsidP="00C76E14">
                          <w:pPr>
                            <w:jc w:val="center"/>
                            <w:rPr>
                              <w:lang w:val="zh-TW" w:eastAsia="zh-TW"/>
                            </w:rPr>
                          </w:pPr>
                          <w:r>
                            <w:rPr>
                              <w:lang w:val="zh-TW" w:eastAsia="zh-TW"/>
                            </w:rPr>
                            <w:t>供货商的议价能力</w:t>
                          </w:r>
                        </w:p>
                        <w:p w14:paraId="1FEDA2E5" w14:textId="77777777" w:rsidR="00C76E14" w:rsidRDefault="00C76E14" w:rsidP="00C76E14">
                          <w:pPr>
                            <w:jc w:val="center"/>
                          </w:pPr>
                          <w:r>
                            <w:rPr>
                              <w:lang w:val="zh-TW" w:eastAsia="zh-TW"/>
                            </w:rPr>
                            <w:t>我国硬件业发展迅速，可选择的供货商家多，削弱了供货商的议价能力</w:t>
                          </w:r>
                        </w:p>
                      </w:txbxContent>
                    </v:textbox>
                  </v:shape>
                </v:group>
                <v:group id="officeArt object" o:spid="_x0000_s1030" alt="矩形: 圆角 15" style="position:absolute;left:29846;width:23545;height:11523" coordsize="23545,1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">
                  <v:roundrect id="Shape 1073741828" o:spid="_x0000_s1031" style="position:absolute;width:23545;height:1152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" fillcolor="#b4c7e7" strokecolor="white" strokeweight="1pt">
                    <v:stroke joinstyle="miter"/>
                  </v:roundrect>
                  <v:shape id="Shape 1073741829" o:spid="_x0000_s1032" type="#_x0000_t202" style="position:absolute;left:1019;top:562;width:21507;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" filled="f" stroked="f" strokeweight="1pt">
                    <v:stroke miterlimit="4"/>
                    <v:textbox inset="1.2699mm,1.2699mm,1.2699mm,1.2699mm">
                      <w:txbxContent>
                        <w:p w14:paraId="5A0EC91B" w14:textId="77777777" w:rsidR="00C76E14" w:rsidRDefault="00C76E14" w:rsidP="00C76E14">
                          <w:pPr>
                            <w:jc w:val="center"/>
                            <w:rPr>
                              <w:lang w:val="zh-TW" w:eastAsia="zh-TW"/>
                            </w:rPr>
                          </w:pPr>
                          <w:r>
                            <w:rPr>
                              <w:lang w:val="zh-TW" w:eastAsia="zh-TW"/>
                            </w:rPr>
                            <w:t>购买者的议价能力</w:t>
                          </w:r>
                        </w:p>
                        <w:p w14:paraId="0445F2BE" w14:textId="77777777" w:rsidR="00C76E14" w:rsidRPr="00045DAA" w:rsidRDefault="00C76E14" w:rsidP="00C76E14">
                          <w:pPr>
                            <w:jc w:val="center"/>
                            <w:rPr>
                              <w:rFonts w:eastAsia="PMingLiU"/>
                            </w:rPr>
                          </w:pPr>
                          <w:r>
                            <w:rPr>
                              <w:lang w:val="zh-TW" w:eastAsia="zh-TW"/>
                            </w:rPr>
                            <w:t>市场少有专业开发少儿编程教育平台的公司，且本公司产品更加多元化</w:t>
                          </w:r>
                        </w:p>
                      </w:txbxContent>
                    </v:textbox>
                  </v:shape>
                </v:group>
                <v:group id="officeArt object" o:spid="_x0000_s1033" alt="矩形: 圆角 14" style="position:absolute;top:19604;width:22984;height:10960" coordsize="22984,1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">
                  <v:roundrect id="Shape 1073741831" o:spid="_x0000_s1034" style="position:absolute;width:22984;height:109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" fillcolor="#b4c7e7" strokecolor="white" strokeweight="1pt">
                    <v:stroke joinstyle="miter"/>
                  </v:roundrect>
                  <v:shape id="Shape 1073741832" o:spid="_x0000_s1035" type="#_x0000_t202" style="position:absolute;left:992;top:535;width:21000;height:9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" filled="f" stroked="f" strokeweight="1pt">
                    <v:stroke miterlimit="4"/>
                    <v:textbox inset="1.2699mm,1.2699mm,1.2699mm,1.2699mm">
                      <w:txbxContent>
                        <w:p w14:paraId="24850367" w14:textId="77777777" w:rsidR="00C76E14" w:rsidRDefault="00C76E14" w:rsidP="00C76E14">
                          <w:pPr>
                            <w:jc w:val="center"/>
                            <w:rPr>
                              <w:lang w:val="zh-TW" w:eastAsia="zh-TW"/>
                            </w:rPr>
                          </w:pPr>
                          <w:r>
                            <w:rPr>
                              <w:lang w:val="zh-TW" w:eastAsia="zh-TW"/>
                            </w:rPr>
                            <w:t>代替品的威胁</w:t>
                          </w:r>
                        </w:p>
                        <w:p w14:paraId="1DE056BE" w14:textId="77777777" w:rsidR="00C76E14" w:rsidRDefault="00C76E14" w:rsidP="00C76E14">
                          <w:pPr>
                            <w:jc w:val="center"/>
                          </w:pPr>
                          <w:r>
                            <w:rPr>
                              <w:lang w:val="zh-TW" w:eastAsia="zh-TW"/>
                            </w:rPr>
                            <w:t>若未来市场出现更多功能性的产品出现将会对公司造成一定威胁</w:t>
                          </w:r>
                        </w:p>
                      </w:txbxContent>
                    </v:textbox>
                  </v:shape>
                </v:group>
                <v:group id="officeArt object" o:spid="_x0000_s1036" alt="矩形: 圆角 13" style="position:absolute;left:30577;top:19238;width:22985;height:10961" coordsize="22984,1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">
                  <v:roundrect id="Shape 1073741834" o:spid="_x0000_s1037" style="position:absolute;width:22984;height:109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" fillcolor="#b4c7e7" strokecolor="white" strokeweight="1pt">
                    <v:stroke joinstyle="miter"/>
                  </v:roundrect>
                  <v:shape id="Shape 1073741835" o:spid="_x0000_s1038" type="#_x0000_t202" style="position:absolute;left:992;top:535;width:21000;height:9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" filled="f" stroked="f" strokeweight="1pt">
                    <v:stroke miterlimit="4"/>
                    <v:textbox inset="1.2699mm,1.2699mm,1.2699mm,1.2699mm">
                      <w:txbxContent>
                        <w:p w14:paraId="58605294" w14:textId="77777777" w:rsidR="00C76E14" w:rsidRDefault="00C76E14" w:rsidP="00C76E14">
                          <w:pPr>
                            <w:jc w:val="center"/>
                            <w:rPr>
                              <w:lang w:val="zh-TW" w:eastAsia="zh-TW"/>
                            </w:rPr>
                          </w:pPr>
                          <w:r>
                            <w:rPr>
                              <w:lang w:val="zh-TW" w:eastAsia="zh-TW"/>
                            </w:rPr>
                            <w:t>同业竞争者的竞争程度</w:t>
                          </w:r>
                        </w:p>
                        <w:p w14:paraId="024CE324" w14:textId="77777777" w:rsidR="00C76E14" w:rsidRDefault="00C76E14" w:rsidP="00C76E14">
                          <w:pPr>
                            <w:jc w:val="center"/>
                          </w:pPr>
                          <w:r>
                            <w:rPr>
                              <w:lang w:val="zh-TW" w:eastAsia="zh-TW"/>
                            </w:rPr>
                            <w:t>对于现有市场来说，同业竞争者数量较少，竞争程度小</w:t>
                          </w:r>
                        </w:p>
                      </w:txbxContent>
                    </v:textbox>
                  </v:shape>
                </v:group>
                <v:group id="officeArt object" o:spid="_x0000_s1039" alt="矩形: 圆角 12" style="position:absolute;left:14703;top:9909;width:22985;height:11219" coordorigin=",-258" coordsize="22984,1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">
                  <v:roundrect id="Shape 1073741837" o:spid="_x0000_s1040" style="position:absolute;width:22984;height:109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" fillcolor="#b4c7e7" strokecolor="white" strokeweight="1pt">
                    <v:stroke joinstyle="miter"/>
                  </v:roundrect>
                  <v:shape id="Shape 1073741838" o:spid="_x0000_s1041" type="#_x0000_t202" style="position:absolute;left:992;top:-258;width:21000;height:10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" filled="f" stroked="f" strokeweight="1pt">
                    <v:stroke miterlimit="4"/>
                    <v:textbox inset="1.2699mm,1.2699mm,1.2699mm,1.2699mm">
                      <w:txbxContent>
                        <w:p w14:paraId="10E658FE" w14:textId="77777777" w:rsidR="00C76E14" w:rsidRDefault="00C76E14" w:rsidP="00C76E14">
                          <w:pPr>
                            <w:jc w:val="center"/>
                            <w:rPr>
                              <w:lang w:val="zh-TW" w:eastAsia="zh-TW"/>
                            </w:rPr>
                          </w:pPr>
                          <w:r>
                            <w:rPr>
                              <w:lang w:val="zh-TW" w:eastAsia="zh-TW"/>
                            </w:rPr>
                            <w:t>新进入者的威胁</w:t>
                          </w:r>
                        </w:p>
                        <w:p w14:paraId="6FF0D213" w14:textId="77777777" w:rsidR="00C76E14" w:rsidRDefault="00C76E14" w:rsidP="00C76E14">
                          <w:pPr>
                            <w:jc w:val="center"/>
                          </w:pPr>
                          <w:r>
                            <w:rPr>
                              <w:lang w:val="zh-TW" w:eastAsia="zh-TW"/>
                            </w:rPr>
                            <w:t>同类公司较少，且公司科技为主，产品质量过硬，有较好的抵抗新进入者威胁的能力</w:t>
                          </w:r>
                        </w:p>
                      </w:txbxContent>
                    </v:textbox>
                  </v:shape>
                </v:group>
                <w10:wrap type="topAndBottom" anchorx="margin"/>
              </v:group>
            </w:pict>
          </mc:Fallback>
        </mc:AlternateContent>
      </w:r>
      <w:r w:rsidRPr="00F720E9">
        <w:rPr>
          <w:rFonts w:ascii="宋体" w:eastAsia="宋体" w:hAnsi="宋体" w:cs="微软雅黑"/>
          <w:b/>
          <w:bCs/>
          <w:sz w:val="24"/>
          <w:szCs w:val="24"/>
          <w:lang w:val="zh-TW" w:eastAsia="zh-TW"/>
        </w:rPr>
        <w:t>波特五力模型</w:t>
      </w:r>
    </w:p>
    <w:p w14:paraId="2EA442C7" w14:textId="77777777" w:rsidR="00C76E14" w:rsidRPr="00F720E9" w:rsidRDefault="00C76E14" w:rsidP="00C76E14">
      <w:pPr>
        <w:pStyle w:val="a7"/>
        <w:numPr>
          <w:ilvl w:val="0"/>
          <w:numId w:val="8"/>
        </w:numPr>
        <w:pBdr>
          <w:top w:val="nil"/>
          <w:left w:val="nil"/>
          <w:bottom w:val="nil"/>
          <w:right w:val="nil"/>
          <w:between w:val="nil"/>
          <w:bar w:val="nil"/>
        </w:pBdr>
        <w:spacing w:line="360" w:lineRule="auto"/>
        <w:ind w:firstLineChars="0" w:firstLine="0"/>
        <w:rPr>
          <w:rFonts w:ascii="宋体" w:eastAsia="宋体" w:hAnsi="宋体" w:cs="微软雅黑"/>
          <w:b/>
          <w:bCs/>
          <w:sz w:val="24"/>
          <w:szCs w:val="24"/>
          <w:lang w:val="zh-TW" w:eastAsia="zh-TW"/>
        </w:rPr>
      </w:pPr>
      <w:r w:rsidRPr="00F720E9">
        <w:rPr>
          <w:rFonts w:ascii="宋体" w:eastAsia="宋体" w:hAnsi="宋体" w:cs="微软雅黑" w:hint="eastAsia"/>
          <w:b/>
          <w:bCs/>
          <w:sz w:val="24"/>
          <w:szCs w:val="24"/>
          <w:lang w:val="zh-TW" w:eastAsia="zh-TW"/>
        </w:rPr>
        <w:t>竞争对手分析</w:t>
      </w:r>
    </w:p>
    <w:p w14:paraId="6EA28A68" w14:textId="77777777" w:rsidR="00C76E14" w:rsidRPr="00C76E14" w:rsidRDefault="00C76E14" w:rsidP="00C76E14">
      <w:pPr>
        <w:pStyle w:val="a7"/>
        <w:ind w:left="420"/>
        <w:rPr>
          <w:rFonts w:ascii="宋体" w:eastAsia="宋体" w:hAnsi="宋体"/>
          <w:lang w:val="zh-TW" w:eastAsia="zh-TW"/>
          <w14:textOutline w14:w="0" w14:cap="flat" w14:cmpd="sng" w14:algn="ctr">
            <w14:noFill/>
            <w14:prstDash w14:val="solid"/>
            <w14:bevel/>
          </w14:textOutline>
        </w:rPr>
      </w:pPr>
      <w:r w:rsidRPr="00C76E14">
        <w:rPr>
          <w:rFonts w:ascii="宋体" w:eastAsia="宋体" w:hAnsi="宋体" w:cs="等线" w:hint="eastAsia"/>
          <w:szCs w:val="21"/>
          <w:lang w:val="zh-TW" w:eastAsia="zh-TW"/>
          <w14:textOutline w14:w="0" w14:cap="flat" w14:cmpd="sng" w14:algn="ctr">
            <w14:noFill/>
            <w14:prstDash w14:val="solid"/>
            <w14:bevel/>
          </w14:textOutline>
        </w:rPr>
        <w:t>随着少儿编程行业爆发期的到来，现有竞争者数目较多，现如今发展状况较</w:t>
      </w:r>
      <w:r w:rsidRPr="00C76E14">
        <w:rPr>
          <w:rFonts w:ascii="宋体" w:eastAsia="宋体" w:hAnsi="宋体" w:hint="eastAsia"/>
          <w:lang w:val="zh-TW" w:eastAsia="zh-TW"/>
          <w14:textOutline w14:w="0" w14:cap="flat" w14:cmpd="sng" w14:algn="ctr">
            <w14:noFill/>
            <w14:prstDash w14:val="solid"/>
            <w14:bevel/>
          </w14:textOutline>
        </w:rPr>
        <w:t>好的有：编程猫、</w:t>
      </w:r>
      <w:r w:rsidRPr="00C76E14">
        <w:rPr>
          <w:rFonts w:ascii="宋体" w:eastAsia="宋体" w:hAnsi="宋体"/>
          <w:lang w:val="zh-TW" w:eastAsia="zh-TW"/>
          <w14:textOutline w14:w="0" w14:cap="flat" w14:cmpd="sng" w14:algn="ctr">
            <w14:noFill/>
            <w14:prstDash w14:val="solid"/>
            <w14:bevel/>
          </w14:textOutline>
        </w:rPr>
        <w:t>VIPCODE、编玩边学、小码王、傲梦、西瓜创客、能力风暴等。</w:t>
      </w:r>
      <w:r w:rsidRPr="00C76E14">
        <w:rPr>
          <w:rFonts w:ascii="宋体" w:eastAsia="宋体" w:hAnsi="宋体" w:hint="eastAsia"/>
          <w:lang w:val="zh-TW" w:eastAsia="zh-TW"/>
          <w14:textOutline w14:w="0" w14:cap="flat" w14:cmpd="sng" w14:algn="ctr">
            <w14:noFill/>
            <w14:prstDash w14:val="solid"/>
            <w14:bevel/>
          </w14:textOutline>
        </w:rPr>
        <w:t>除了基础的同</w:t>
      </w:r>
      <w:r w:rsidRPr="00C76E14">
        <w:rPr>
          <w:rFonts w:ascii="宋体" w:eastAsia="宋体" w:hAnsi="宋体" w:hint="eastAsia"/>
          <w:lang w:val="zh-TW" w:eastAsia="zh-TW"/>
          <w14:textOutline w14:w="0" w14:cap="flat" w14:cmpd="sng" w14:algn="ctr">
            <w14:noFill/>
            <w14:prstDash w14:val="solid"/>
            <w14:bevel/>
          </w14:textOutline>
        </w:rPr>
        <w:lastRenderedPageBreak/>
        <w:t>步线上课程外，在硬件辅助方面，能力风暴的硬件辅助能力较强，</w:t>
      </w:r>
    </w:p>
    <w:p w14:paraId="6CA4A7DF" w14:textId="77777777" w:rsidR="00C76E14" w:rsidRPr="00C76E14" w:rsidRDefault="00C76E14" w:rsidP="00C76E14">
      <w:pPr>
        <w:pStyle w:val="a7"/>
        <w:ind w:left="420"/>
        <w:rPr>
          <w:rFonts w:ascii="宋体" w:eastAsia="宋体" w:hAnsi="宋体"/>
          <w:lang w:val="zh-TW" w:eastAsia="zh-TW"/>
          <w14:textOutline w14:w="0" w14:cap="flat" w14:cmpd="sng" w14:algn="ctr">
            <w14:noFill/>
            <w14:prstDash w14:val="solid"/>
            <w14:bevel/>
          </w14:textOutline>
        </w:rPr>
      </w:pPr>
      <w:r w:rsidRPr="00C76E14">
        <w:rPr>
          <w:rFonts w:ascii="宋体" w:eastAsia="宋体" w:hAnsi="宋体" w:cs="等线" w:hint="eastAsia"/>
          <w:szCs w:val="21"/>
          <w:lang w:val="zh-TW" w:eastAsia="zh-TW"/>
          <w14:textOutline w14:w="0" w14:cap="flat" w14:cmpd="sng" w14:algn="ctr">
            <w14:noFill/>
            <w14:prstDash w14:val="solid"/>
            <w14:bevel/>
          </w14:textOutline>
        </w:rPr>
        <w:t>然而其单个套件的价格就非常的昂贵，同行业其他竞争者在硬件辅助方面并未开</w:t>
      </w:r>
      <w:r w:rsidRPr="00C76E14">
        <w:rPr>
          <w:rFonts w:ascii="宋体" w:eastAsia="宋体" w:hAnsi="宋体" w:hint="eastAsia"/>
          <w:lang w:val="zh-TW" w:eastAsia="zh-TW"/>
          <w14:textOutline w14:w="0" w14:cap="flat" w14:cmpd="sng" w14:algn="ctr">
            <w14:noFill/>
            <w14:prstDash w14:val="solid"/>
            <w14:bevel/>
          </w14:textOutline>
        </w:rPr>
        <w:t>发，绝大部分都依然是基于传统的线上学习，没有创新及改观。而社交平台部分，同业竞</w:t>
      </w:r>
      <w:r w:rsidRPr="00C76E14">
        <w:rPr>
          <w:rFonts w:ascii="宋体" w:eastAsia="宋体" w:hAnsi="宋体"/>
          <w:lang w:val="zh-TW" w:eastAsia="zh-TW"/>
          <w14:textOutline w14:w="0" w14:cap="flat" w14:cmpd="sng" w14:algn="ctr">
            <w14:noFill/>
            <w14:prstDash w14:val="solid"/>
            <w14:bevel/>
          </w14:textOutline>
        </w:rPr>
        <w:t>争者</w:t>
      </w:r>
      <w:r w:rsidRPr="00C76E14">
        <w:rPr>
          <w:rFonts w:ascii="宋体" w:eastAsia="宋体" w:hAnsi="宋体" w:hint="eastAsia"/>
          <w:lang w:val="zh-TW" w:eastAsia="zh-TW"/>
          <w14:textOutline w14:w="0" w14:cap="flat" w14:cmpd="sng" w14:algn="ctr">
            <w14:noFill/>
            <w14:prstDash w14:val="solid"/>
            <w14:bevel/>
          </w14:textOutline>
        </w:rPr>
        <w:t>，新进入</w:t>
      </w:r>
      <w:r w:rsidRPr="00C76E14">
        <w:rPr>
          <w:rFonts w:ascii="宋体" w:eastAsia="宋体" w:hAnsi="宋体"/>
          <w:lang w:val="zh-TW" w:eastAsia="zh-TW"/>
          <w14:textOutline w14:w="0" w14:cap="flat" w14:cmpd="sng" w14:algn="ctr">
            <w14:noFill/>
            <w14:prstDash w14:val="solid"/>
            <w14:bevel/>
          </w14:textOutline>
        </w:rPr>
        <w:t>者</w:t>
      </w:r>
      <w:r w:rsidRPr="00C76E14">
        <w:rPr>
          <w:rFonts w:ascii="宋体" w:eastAsia="宋体" w:hAnsi="宋体" w:hint="eastAsia"/>
          <w:lang w:val="zh-TW" w:eastAsia="zh-TW"/>
          <w14:textOutline w14:w="0" w14:cap="flat" w14:cmpd="sng" w14:algn="ctr">
            <w14:noFill/>
            <w14:prstDash w14:val="solid"/>
            <w14:bevel/>
          </w14:textOutline>
        </w:rPr>
        <w:t>替代</w:t>
      </w:r>
      <w:r w:rsidRPr="00C76E14">
        <w:rPr>
          <w:rFonts w:ascii="宋体" w:eastAsia="宋体" w:hAnsi="宋体"/>
          <w:lang w:val="zh-TW" w:eastAsia="zh-TW"/>
          <w14:textOutline w14:w="0" w14:cap="flat" w14:cmpd="sng" w14:algn="ctr">
            <w14:noFill/>
            <w14:prstDash w14:val="solid"/>
            <w14:bevel/>
          </w14:textOutline>
        </w:rPr>
        <w:t>产品</w:t>
      </w:r>
      <w:r w:rsidRPr="00C76E14">
        <w:rPr>
          <w:rFonts w:ascii="宋体" w:eastAsia="宋体" w:hAnsi="宋体" w:hint="eastAsia"/>
          <w:lang w:val="zh-TW" w:eastAsia="zh-TW"/>
          <w14:textOutline w14:w="0" w14:cap="flat" w14:cmpd="sng" w14:algn="ctr">
            <w14:noFill/>
            <w14:prstDash w14:val="solid"/>
            <w14:bevel/>
          </w14:textOutline>
        </w:rPr>
        <w:t>供应商购买者</w:t>
      </w:r>
      <w:r w:rsidRPr="00C76E14">
        <w:rPr>
          <w:rFonts w:ascii="宋体" w:eastAsia="宋体" w:hAnsi="宋体"/>
          <w:lang w:val="zh-TW" w:eastAsia="zh-TW"/>
          <w14:textOutline w14:w="0" w14:cap="flat" w14:cmpd="sng" w14:algn="ctr">
            <w14:noFill/>
            <w14:prstDash w14:val="solid"/>
            <w14:bevel/>
          </w14:textOutline>
        </w:rPr>
        <w:t xml:space="preserve"> </w:t>
      </w:r>
      <w:r w:rsidRPr="00C76E14">
        <w:rPr>
          <w:rFonts w:ascii="宋体" w:eastAsia="宋体" w:hAnsi="宋体" w:hint="eastAsia"/>
          <w:lang w:val="zh-TW" w:eastAsia="zh-TW"/>
          <w14:textOutline w14:w="0" w14:cap="flat" w14:cmpd="sng" w14:algn="ctr">
            <w14:noFill/>
            <w14:prstDash w14:val="solid"/>
            <w14:bevel/>
          </w14:textOutline>
        </w:rPr>
        <w:t>，线下活动的辅助学习部分，同类产品开设较少，只在线上开展将大大的降低了实践性和趣味性。</w:t>
      </w:r>
    </w:p>
    <w:p w14:paraId="03C90C07" w14:textId="77777777" w:rsidR="00C76E14" w:rsidRPr="00F720E9" w:rsidRDefault="00C76E14" w:rsidP="00C76E14">
      <w:pPr>
        <w:pStyle w:val="a7"/>
        <w:numPr>
          <w:ilvl w:val="0"/>
          <w:numId w:val="8"/>
        </w:numPr>
        <w:pBdr>
          <w:top w:val="nil"/>
          <w:left w:val="nil"/>
          <w:bottom w:val="nil"/>
          <w:right w:val="nil"/>
          <w:between w:val="nil"/>
          <w:bar w:val="nil"/>
        </w:pBdr>
        <w:spacing w:line="360" w:lineRule="auto"/>
        <w:ind w:firstLineChars="0" w:firstLine="0"/>
        <w:rPr>
          <w:rFonts w:ascii="宋体" w:eastAsia="宋体" w:hAnsi="宋体" w:cs="微软雅黑"/>
          <w:b/>
          <w:bCs/>
          <w:sz w:val="24"/>
          <w:szCs w:val="24"/>
          <w:lang w:val="zh-TW" w:eastAsia="zh-TW"/>
        </w:rPr>
      </w:pPr>
      <w:r w:rsidRPr="00F720E9">
        <w:rPr>
          <w:rFonts w:ascii="宋体" w:eastAsia="宋体" w:hAnsi="宋体" w:cs="微软雅黑"/>
          <w:b/>
          <w:bCs/>
          <w:sz w:val="24"/>
          <w:szCs w:val="24"/>
          <w:lang w:val="zh-TW" w:eastAsia="zh-TW"/>
        </w:rPr>
        <w:t>优势机会分析</w:t>
      </w:r>
    </w:p>
    <w:p w14:paraId="52DF1F51" w14:textId="77777777" w:rsidR="00C76E14" w:rsidRPr="00C76E14" w:rsidRDefault="00C76E14" w:rsidP="00C76E14">
      <w:pPr>
        <w:pStyle w:val="a7"/>
        <w:numPr>
          <w:ilvl w:val="0"/>
          <w:numId w:val="10"/>
        </w:numPr>
        <w:pBdr>
          <w:top w:val="nil"/>
          <w:left w:val="nil"/>
          <w:bottom w:val="nil"/>
          <w:right w:val="nil"/>
          <w:between w:val="nil"/>
          <w:bar w:val="nil"/>
        </w:pBdr>
        <w:ind w:left="839" w:firstLineChars="0" w:firstLine="0"/>
        <w:rPr>
          <w:rFonts w:ascii="宋体" w:eastAsia="宋体" w:hAnsi="宋体" w:cs="微软雅黑"/>
          <w:lang w:val="zh-TW" w:eastAsia="zh-TW"/>
        </w:rPr>
      </w:pPr>
      <w:r w:rsidRPr="00C76E14">
        <w:rPr>
          <w:rFonts w:ascii="宋体" w:eastAsia="宋体" w:hAnsi="宋体" w:cs="微软雅黑" w:hint="eastAsia"/>
          <w:lang w:val="zh-TW" w:eastAsia="zh-TW"/>
        </w:rPr>
        <w:t>与市面上的编程公司相比，我们不仅提供了可编程小车，立即呈现出实物效果，更创新性的添加了人工智能模块，具有</w:t>
      </w:r>
      <w:r w:rsidRPr="00C76E14">
        <w:rPr>
          <w:rFonts w:ascii="宋体" w:eastAsia="宋体" w:hAnsi="宋体" w:cs="微软雅黑" w:hint="eastAsia"/>
          <w:b/>
          <w:bCs/>
          <w:lang w:val="zh-TW" w:eastAsia="zh-TW"/>
        </w:rPr>
        <w:t>情绪识别、音符识别</w:t>
      </w:r>
      <w:r w:rsidRPr="00C76E14">
        <w:rPr>
          <w:rFonts w:ascii="宋体" w:eastAsia="宋体" w:hAnsi="宋体" w:cs="微软雅黑" w:hint="eastAsia"/>
          <w:lang w:val="zh-TW" w:eastAsia="zh-TW"/>
        </w:rPr>
        <w:t>、</w:t>
      </w:r>
      <w:r w:rsidRPr="00C76E14">
        <w:rPr>
          <w:rFonts w:ascii="宋体" w:eastAsia="宋体" w:hAnsi="宋体" w:cs="微软雅黑" w:hint="eastAsia"/>
          <w:b/>
          <w:bCs/>
          <w:lang w:val="zh-TW" w:eastAsia="zh-TW"/>
        </w:rPr>
        <w:t>路径规划</w:t>
      </w:r>
      <w:r w:rsidRPr="00C76E14">
        <w:rPr>
          <w:rFonts w:ascii="宋体" w:eastAsia="宋体" w:hAnsi="宋体" w:cs="微软雅黑" w:hint="eastAsia"/>
          <w:lang w:val="zh-TW" w:eastAsia="zh-TW"/>
        </w:rPr>
        <w:t>等独特功能。</w:t>
      </w:r>
    </w:p>
    <w:p w14:paraId="54C137CC" w14:textId="77777777" w:rsidR="00C76E14" w:rsidRPr="00C76E14" w:rsidRDefault="00C76E14" w:rsidP="00C76E14">
      <w:pPr>
        <w:pStyle w:val="a7"/>
        <w:numPr>
          <w:ilvl w:val="0"/>
          <w:numId w:val="10"/>
        </w:numPr>
        <w:pBdr>
          <w:top w:val="nil"/>
          <w:left w:val="nil"/>
          <w:bottom w:val="nil"/>
          <w:right w:val="nil"/>
          <w:between w:val="nil"/>
          <w:bar w:val="nil"/>
        </w:pBdr>
        <w:ind w:left="839" w:firstLineChars="0" w:firstLine="0"/>
        <w:rPr>
          <w:rFonts w:ascii="宋体" w:eastAsia="宋体" w:hAnsi="宋体" w:cs="微软雅黑"/>
          <w:lang w:val="zh-TW" w:eastAsia="zh-TW"/>
        </w:rPr>
      </w:pPr>
      <w:r w:rsidRPr="00C76E14">
        <w:rPr>
          <w:rFonts w:ascii="宋体" w:eastAsia="宋体" w:hAnsi="宋体" w:cs="微软雅黑"/>
          <w:lang w:val="zh-TW" w:eastAsia="zh-TW"/>
        </w:rPr>
        <w:t>公司优势：</w:t>
      </w:r>
      <w:r w:rsidRPr="00C76E14">
        <w:rPr>
          <w:rFonts w:ascii="宋体" w:eastAsia="宋体" w:hAnsi="宋体" w:cs="微软雅黑" w:hint="eastAsia"/>
          <w:lang w:val="zh-TW" w:eastAsia="zh-TW"/>
        </w:rPr>
        <w:t>公司由在校大学生注册，国家政府在政策上会有一定的帮扶政策；依托学校实验室进行研发，有利于突破技术瓶颈且可以及时接触到最新科技；学校对于创业公司也有相应的帮扶政策，尽可能为学生提供最大的便利条件。</w:t>
      </w:r>
    </w:p>
    <w:p w14:paraId="138670FE" w14:textId="77777777" w:rsidR="00C76E14" w:rsidRPr="00045DAA" w:rsidRDefault="00C76E14" w:rsidP="00C76E14">
      <w:pPr>
        <w:pStyle w:val="a7"/>
        <w:numPr>
          <w:ilvl w:val="0"/>
          <w:numId w:val="10"/>
        </w:numPr>
        <w:pBdr>
          <w:top w:val="nil"/>
          <w:left w:val="nil"/>
          <w:bottom w:val="nil"/>
          <w:right w:val="nil"/>
          <w:between w:val="nil"/>
          <w:bar w:val="nil"/>
        </w:pBdr>
        <w:ind w:left="839" w:firstLineChars="0" w:firstLine="0"/>
        <w:rPr>
          <w:rFonts w:asciiTheme="minorEastAsia" w:hAnsiTheme="minorEastAsia" w:cs="微软雅黑"/>
          <w:lang w:val="zh-TW" w:eastAsia="zh-TW"/>
        </w:rPr>
      </w:pPr>
      <w:r w:rsidRPr="00C76E14">
        <w:rPr>
          <w:rFonts w:ascii="宋体" w:eastAsia="宋体" w:hAnsi="宋体" w:cs="微软雅黑"/>
          <w:lang w:val="zh-TW" w:eastAsia="zh-TW"/>
        </w:rPr>
        <w:t>产品优势：</w:t>
      </w:r>
      <w:r w:rsidRPr="00C76E14">
        <w:rPr>
          <w:rFonts w:ascii="宋体" w:eastAsia="宋体" w:hAnsi="宋体" w:cs="微软雅黑"/>
          <w:b/>
          <w:bCs/>
          <w:lang w:val="zh-TW" w:eastAsia="zh-TW"/>
        </w:rPr>
        <w:t>自主化、多元化、模块化</w:t>
      </w:r>
      <w:r w:rsidRPr="00C76E14">
        <w:rPr>
          <w:rFonts w:ascii="宋体" w:eastAsia="宋体" w:hAnsi="宋体" w:cs="微软雅黑"/>
          <w:lang w:val="zh-TW" w:eastAsia="zh-TW"/>
        </w:rPr>
        <w:t>是本产品特点，</w:t>
      </w:r>
      <w:r w:rsidRPr="00C76E14">
        <w:rPr>
          <w:rFonts w:ascii="宋体" w:eastAsia="宋体" w:hAnsi="宋体" w:cs="微软雅黑" w:hint="eastAsia"/>
          <w:lang w:val="zh-TW" w:eastAsia="zh-TW"/>
        </w:rPr>
        <w:t>可编程的模块化小车改变了传统一成不变的编程模式和硬件拼装形式，将儿童从固定的思维模式中解放出来，逐渐掌握自主编程，自主拼装的能力，培养儿童的发散思维能力，且在实践中能够得到实施，极大地增加了儿童的学习兴趣。</w:t>
      </w:r>
      <w:r w:rsidRPr="00C76E14">
        <w:rPr>
          <w:rFonts w:ascii="宋体" w:eastAsia="宋体" w:hAnsi="宋体" w:cs="微软雅黑"/>
          <w:lang w:val="zh-TW" w:eastAsia="zh-TW"/>
        </w:rPr>
        <w:t>这为儿童提供更多自主编程发挥探索精神的可能性；</w:t>
      </w:r>
      <w:r w:rsidRPr="00C76E14">
        <w:rPr>
          <w:rFonts w:ascii="宋体" w:eastAsia="宋体" w:hAnsi="宋体" w:cs="微软雅黑" w:hint="eastAsia"/>
          <w:lang w:val="zh-TW" w:eastAsia="zh-TW"/>
        </w:rPr>
        <w:t>公司会为每一位顾客提供</w:t>
      </w:r>
      <w:r w:rsidRPr="00C76E14">
        <w:rPr>
          <w:rFonts w:ascii="宋体" w:eastAsia="宋体" w:hAnsi="宋体" w:cs="微软雅黑" w:hint="eastAsia"/>
          <w:b/>
          <w:bCs/>
          <w:lang w:val="zh-TW" w:eastAsia="zh-TW"/>
        </w:rPr>
        <w:t>专属的定制功能</w:t>
      </w:r>
      <w:r w:rsidRPr="00C76E14">
        <w:rPr>
          <w:rFonts w:ascii="宋体" w:eastAsia="宋体" w:hAnsi="宋体" w:cs="微软雅黑" w:hint="eastAsia"/>
          <w:lang w:val="zh-TW" w:eastAsia="zh-TW"/>
        </w:rPr>
        <w:t>，顾客可以根据学生意愿或想法自主添加功能模块，让顾客可以在一众培训机构中脱颖而出，增加机构自身特色，吸引家长</w:t>
      </w:r>
      <w:r>
        <w:rPr>
          <w:rFonts w:asciiTheme="minorEastAsia" w:hAnsiTheme="minorEastAsia" w:cs="微软雅黑" w:hint="eastAsia"/>
          <w:lang w:val="zh-TW" w:eastAsia="zh-TW"/>
        </w:rPr>
        <w:t>。</w:t>
      </w:r>
    </w:p>
    <w:p w14:paraId="27A9789F" w14:textId="77777777" w:rsidR="00C76E14" w:rsidRPr="00F720E9" w:rsidRDefault="00C76E14" w:rsidP="00C76E14">
      <w:pPr>
        <w:pStyle w:val="a7"/>
        <w:numPr>
          <w:ilvl w:val="0"/>
          <w:numId w:val="12"/>
        </w:numPr>
        <w:pBdr>
          <w:top w:val="nil"/>
          <w:left w:val="nil"/>
          <w:bottom w:val="nil"/>
          <w:right w:val="nil"/>
          <w:between w:val="nil"/>
          <w:bar w:val="nil"/>
        </w:pBdr>
        <w:ind w:firstLineChars="0" w:firstLine="0"/>
        <w:rPr>
          <w:rFonts w:ascii="宋体" w:eastAsia="宋体" w:hAnsi="宋体" w:cs="微软雅黑"/>
          <w:b/>
          <w:bCs/>
          <w:sz w:val="24"/>
          <w:szCs w:val="24"/>
          <w:lang w:val="zh-TW" w:eastAsia="zh-TW"/>
        </w:rPr>
      </w:pPr>
      <w:r w:rsidRPr="00F720E9">
        <w:rPr>
          <w:rFonts w:ascii="宋体" w:eastAsia="宋体" w:hAnsi="宋体" w:cs="微软雅黑"/>
          <w:b/>
          <w:bCs/>
          <w:sz w:val="24"/>
          <w:szCs w:val="24"/>
          <w:lang w:val="zh-TW" w:eastAsia="zh-TW"/>
        </w:rPr>
        <w:t>劣势威胁分析</w:t>
      </w:r>
    </w:p>
    <w:p w14:paraId="2B853604" w14:textId="77777777" w:rsidR="00C76E14" w:rsidRPr="00C76E14" w:rsidRDefault="00C76E14" w:rsidP="00C76E14">
      <w:pPr>
        <w:pStyle w:val="a7"/>
        <w:numPr>
          <w:ilvl w:val="0"/>
          <w:numId w:val="14"/>
        </w:numPr>
        <w:pBdr>
          <w:top w:val="nil"/>
          <w:left w:val="nil"/>
          <w:bottom w:val="nil"/>
          <w:right w:val="nil"/>
          <w:between w:val="nil"/>
          <w:bar w:val="nil"/>
        </w:pBdr>
        <w:ind w:left="839" w:firstLineChars="0" w:firstLine="0"/>
        <w:rPr>
          <w:rFonts w:ascii="宋体" w:eastAsia="宋体" w:hAnsi="宋体" w:cs="微软雅黑"/>
          <w:lang w:val="zh-TW" w:eastAsia="zh-TW"/>
        </w:rPr>
      </w:pPr>
      <w:r w:rsidRPr="00C76E14">
        <w:rPr>
          <w:rFonts w:ascii="宋体" w:eastAsia="宋体" w:hAnsi="宋体" w:cs="微软雅黑"/>
          <w:lang w:val="zh-TW" w:eastAsia="zh-TW"/>
        </w:rPr>
        <w:t>市场劣势：已有公司的存在对于初期进入市场造成困难</w:t>
      </w:r>
    </w:p>
    <w:p w14:paraId="30761185" w14:textId="77777777" w:rsidR="00C76E14" w:rsidRPr="00C76E14" w:rsidRDefault="00C76E14" w:rsidP="00C76E14">
      <w:pPr>
        <w:pStyle w:val="a7"/>
        <w:numPr>
          <w:ilvl w:val="0"/>
          <w:numId w:val="14"/>
        </w:numPr>
        <w:pBdr>
          <w:top w:val="nil"/>
          <w:left w:val="nil"/>
          <w:bottom w:val="nil"/>
          <w:right w:val="nil"/>
          <w:between w:val="nil"/>
          <w:bar w:val="nil"/>
        </w:pBdr>
        <w:ind w:left="839" w:firstLineChars="0" w:firstLine="0"/>
        <w:rPr>
          <w:rFonts w:ascii="宋体" w:eastAsia="宋体" w:hAnsi="宋体" w:cs="微软雅黑"/>
          <w:lang w:val="zh-TW" w:eastAsia="zh-TW"/>
        </w:rPr>
      </w:pPr>
      <w:r w:rsidRPr="00C76E14">
        <w:rPr>
          <w:rFonts w:ascii="宋体" w:eastAsia="宋体" w:hAnsi="宋体" w:cs="微软雅黑"/>
          <w:lang w:val="zh-TW" w:eastAsia="zh-TW"/>
        </w:rPr>
        <w:t>产品劣势：对于新型少儿编程教育方式，打破固有思维模式教育，难以得到家长的认可；高新技术的飞速发展，未来出现的更加优秀的产品会对本产品造成威胁。</w:t>
      </w:r>
    </w:p>
    <w:p w14:paraId="3C8ADB88" w14:textId="77777777" w:rsidR="00C76E14" w:rsidRPr="00C76E14" w:rsidRDefault="00C76E14" w:rsidP="00C76E14">
      <w:pPr>
        <w:pStyle w:val="a7"/>
        <w:ind w:left="840" w:firstLineChars="100" w:firstLine="210"/>
        <w:rPr>
          <w:rFonts w:ascii="宋体" w:eastAsia="宋体" w:hAnsi="宋体" w:cs="微软雅黑"/>
          <w:lang w:val="zh-TW" w:eastAsia="zh-TW"/>
        </w:rPr>
      </w:pPr>
      <w:r w:rsidRPr="00C76E14">
        <w:rPr>
          <w:rFonts w:ascii="宋体" w:eastAsia="宋体" w:hAnsi="宋体" w:cs="微软雅黑"/>
          <w:lang w:val="zh-TW" w:eastAsia="zh-TW"/>
        </w:rPr>
        <w:t xml:space="preserve"> </w:t>
      </w:r>
      <w:r w:rsidRPr="00C76E14">
        <w:rPr>
          <w:rFonts w:ascii="宋体" w:eastAsia="宋体" w:hAnsi="宋体" w:cs="微软雅黑" w:hint="eastAsia"/>
          <w:lang w:val="zh-TW" w:eastAsia="zh-TW"/>
        </w:rPr>
        <w:t>很多实施编码成果的积木拼搭方式都是一模一样的，不出错的成果会让少儿与家长更易接受，很多成熟的少儿编程的培训机构已经有了一套自己的机器人拼搭方式，这更是让少儿与家长放心的地方，另类固定思维的培训模式已被少儿与家长所接受，对本公司产品进入市场形成一定阻力。</w:t>
      </w:r>
    </w:p>
    <w:p w14:paraId="60F61D9C" w14:textId="09AFF6C5" w:rsidR="00A94DA5" w:rsidRPr="00A94DA5" w:rsidRDefault="00A94DA5" w:rsidP="00A94DA5">
      <w:pPr>
        <w:pStyle w:val="30"/>
        <w:numPr>
          <w:ilvl w:val="0"/>
          <w:numId w:val="4"/>
        </w:numPr>
        <w:rPr>
          <w:rFonts w:ascii="宋体" w:eastAsia="PMingLiU" w:hAnsi="宋体"/>
          <w:lang w:eastAsia="zh-TW"/>
        </w:rPr>
      </w:pPr>
      <w:bookmarkStart w:id="7" w:name="_Toc45811945"/>
      <w:r w:rsidRPr="00A94DA5">
        <w:rPr>
          <w:rFonts w:ascii="宋体" w:eastAsia="宋体" w:hAnsi="宋体" w:hint="eastAsia"/>
          <w:lang w:eastAsia="zh-TW"/>
        </w:rPr>
        <w:t>团队协作</w:t>
      </w:r>
      <w:bookmarkEnd w:id="7"/>
    </w:p>
    <w:p w14:paraId="6B3FE38F" w14:textId="4DB7FA9D" w:rsidR="00A94DA5" w:rsidRDefault="00A94DA5" w:rsidP="00A94DA5">
      <w:pPr>
        <w:pStyle w:val="40"/>
        <w:numPr>
          <w:ilvl w:val="0"/>
          <w:numId w:val="15"/>
        </w:numPr>
        <w:rPr>
          <w:rFonts w:ascii="宋体" w:eastAsia="PMingLiU" w:hAnsi="宋体"/>
          <w:lang w:eastAsia="zh-TW"/>
        </w:rPr>
      </w:pPr>
      <w:r w:rsidRPr="00A94DA5">
        <w:rPr>
          <w:rFonts w:ascii="宋体" w:eastAsia="宋体" w:hAnsi="宋体" w:hint="eastAsia"/>
          <w:lang w:eastAsia="zh-TW"/>
        </w:rPr>
        <w:t>团队概述</w:t>
      </w:r>
    </w:p>
    <w:p w14:paraId="2616332D" w14:textId="6CF0A548" w:rsidR="00A94DA5" w:rsidRPr="00C03A1D" w:rsidRDefault="004C4272" w:rsidP="00C03A1D">
      <w:pPr>
        <w:ind w:firstLineChars="200" w:firstLine="420"/>
        <w:rPr>
          <w:rFonts w:ascii="宋体" w:eastAsia="PMingLiU" w:hAnsi="宋体" w:cs="微软雅黑" w:hint="eastAsia"/>
          <w:lang w:val="zh-TW" w:eastAsia="zh-TW"/>
        </w:rPr>
      </w:pPr>
      <w:r>
        <w:rPr>
          <w:rFonts w:ascii="宋体" w:eastAsia="宋体" w:hAnsi="宋体" w:cs="微软雅黑" w:hint="eastAsia"/>
          <w:lang w:val="zh-TW" w:eastAsia="zh-TW"/>
        </w:rPr>
        <w:t>我们是</w:t>
      </w:r>
      <w:r w:rsidR="00A94DA5" w:rsidRPr="00A94DA5">
        <w:rPr>
          <w:rFonts w:ascii="宋体" w:eastAsia="宋体" w:hAnsi="宋体" w:cs="微软雅黑" w:hint="eastAsia"/>
          <w:lang w:val="zh-TW" w:eastAsia="zh-TW"/>
        </w:rPr>
        <w:t>我们的团队成员都有着丰富的基础理论知识和项目经验积累，有计算机专业的研究生与本科生共同进行算法与平台的研发，同时有来自不同院系的成员，彼此分工明确，执行效率高，可以保障项目的可持续发展。</w:t>
      </w:r>
    </w:p>
    <w:p w14:paraId="3D97E91A" w14:textId="184CF25D" w:rsidR="00A94DA5" w:rsidRDefault="00A94DA5" w:rsidP="00A94DA5">
      <w:pPr>
        <w:pStyle w:val="40"/>
        <w:numPr>
          <w:ilvl w:val="0"/>
          <w:numId w:val="15"/>
        </w:numPr>
        <w:rPr>
          <w:rFonts w:ascii="宋体" w:eastAsia="PMingLiU" w:hAnsi="宋体"/>
          <w:lang w:eastAsia="zh-TW"/>
        </w:rPr>
      </w:pPr>
      <w:r w:rsidRPr="00A94DA5">
        <w:rPr>
          <w:rFonts w:ascii="宋体" w:eastAsia="宋体" w:hAnsi="宋体" w:hint="eastAsia"/>
          <w:lang w:eastAsia="zh-TW"/>
        </w:rPr>
        <w:lastRenderedPageBreak/>
        <w:t>团队分工</w:t>
      </w:r>
    </w:p>
    <w:p w14:paraId="7F83C0EB" w14:textId="77777777" w:rsidR="005A711C" w:rsidRPr="005A711C" w:rsidRDefault="005A711C" w:rsidP="005A711C">
      <w:pPr>
        <w:spacing w:before="240" w:after="240" w:line="400" w:lineRule="exact"/>
        <w:jc w:val="left"/>
        <w:rPr>
          <w:rFonts w:ascii="宋体" w:eastAsia="宋体" w:hAnsi="宋体" w:cs="微软雅黑"/>
          <w:b/>
          <w:bCs/>
          <w:sz w:val="22"/>
        </w:rPr>
      </w:pPr>
      <w:r w:rsidRPr="005A711C">
        <w:rPr>
          <w:rFonts w:ascii="宋体" w:eastAsia="宋体" w:hAnsi="宋体" w:cs="微软雅黑" w:hint="eastAsia"/>
          <w:b/>
          <w:bCs/>
          <w:sz w:val="22"/>
        </w:rPr>
        <w:t>行政管理人员：马振宇</w:t>
      </w:r>
    </w:p>
    <w:p w14:paraId="7C8CFA0B" w14:textId="77777777" w:rsidR="005A711C" w:rsidRPr="005A711C" w:rsidRDefault="005A711C" w:rsidP="005A711C">
      <w:pPr>
        <w:ind w:firstLineChars="200" w:firstLine="420"/>
        <w:rPr>
          <w:rFonts w:ascii="宋体" w:eastAsia="宋体" w:hAnsi="宋体"/>
        </w:rPr>
      </w:pPr>
      <w:r w:rsidRPr="005A711C">
        <w:rPr>
          <w:rFonts w:ascii="宋体" w:eastAsia="宋体" w:hAnsi="宋体" w:hint="eastAsia"/>
        </w:rPr>
        <w:t>负责公司日常工作协调，行政人事管理等工作。</w:t>
      </w:r>
    </w:p>
    <w:p w14:paraId="47616FCE" w14:textId="77777777" w:rsidR="005A711C" w:rsidRPr="005A711C" w:rsidRDefault="005A711C" w:rsidP="005A711C">
      <w:pPr>
        <w:spacing w:before="240" w:after="240" w:line="400" w:lineRule="exact"/>
        <w:jc w:val="left"/>
        <w:rPr>
          <w:rFonts w:ascii="宋体" w:eastAsia="宋体" w:hAnsi="宋体" w:cs="微软雅黑"/>
          <w:b/>
          <w:bCs/>
          <w:sz w:val="22"/>
        </w:rPr>
      </w:pPr>
      <w:r w:rsidRPr="005A711C">
        <w:rPr>
          <w:rFonts w:ascii="宋体" w:eastAsia="宋体" w:hAnsi="宋体" w:cs="微软雅黑" w:hint="eastAsia"/>
          <w:b/>
          <w:bCs/>
          <w:sz w:val="22"/>
        </w:rPr>
        <w:t>技术研发人员：林广、梁译、刘世曜、高天阳</w:t>
      </w:r>
    </w:p>
    <w:p w14:paraId="000B1CC3" w14:textId="77777777" w:rsidR="005A711C" w:rsidRPr="005A711C" w:rsidRDefault="005A711C" w:rsidP="005A711C">
      <w:pPr>
        <w:ind w:firstLineChars="200" w:firstLine="420"/>
        <w:rPr>
          <w:rFonts w:ascii="宋体" w:eastAsia="宋体" w:hAnsi="宋体"/>
        </w:rPr>
      </w:pPr>
      <w:r w:rsidRPr="005A711C">
        <w:rPr>
          <w:rFonts w:ascii="宋体" w:eastAsia="宋体" w:hAnsi="宋体" w:hint="eastAsia"/>
        </w:rPr>
        <w:t>负责整机方案设计控制、平台教育平台开发，算法、软硬件开发。</w:t>
      </w:r>
    </w:p>
    <w:p w14:paraId="455B2008" w14:textId="77777777" w:rsidR="005A711C" w:rsidRPr="005A711C" w:rsidRDefault="005A711C" w:rsidP="005A711C">
      <w:pPr>
        <w:spacing w:before="240" w:after="240" w:line="400" w:lineRule="exact"/>
        <w:jc w:val="left"/>
        <w:rPr>
          <w:rFonts w:ascii="宋体" w:eastAsia="宋体" w:hAnsi="宋体" w:cs="微软雅黑"/>
          <w:b/>
          <w:bCs/>
          <w:sz w:val="22"/>
        </w:rPr>
      </w:pPr>
      <w:r w:rsidRPr="005A711C">
        <w:rPr>
          <w:rFonts w:ascii="宋体" w:eastAsia="宋体" w:hAnsi="宋体" w:cs="微软雅黑" w:hint="eastAsia"/>
          <w:b/>
          <w:bCs/>
          <w:sz w:val="22"/>
        </w:rPr>
        <w:t>市场推广宣传人员：周斌斌、胡逸藤</w:t>
      </w:r>
    </w:p>
    <w:p w14:paraId="53E8BFC7" w14:textId="77777777" w:rsidR="005A711C" w:rsidRPr="005A711C" w:rsidRDefault="005A711C" w:rsidP="005A711C">
      <w:pPr>
        <w:ind w:firstLineChars="200" w:firstLine="420"/>
        <w:rPr>
          <w:rFonts w:ascii="宋体" w:eastAsia="宋体" w:hAnsi="宋体"/>
        </w:rPr>
      </w:pPr>
      <w:r w:rsidRPr="005A711C">
        <w:rPr>
          <w:rFonts w:ascii="宋体" w:eastAsia="宋体" w:hAnsi="宋体" w:hint="eastAsia"/>
        </w:rPr>
        <w:t>主要负责项目前期的市场调研，制定项目战略计划，整体市场推广，定价策略，品牌策略，营销活动和客户关系的管理。</w:t>
      </w:r>
    </w:p>
    <w:p w14:paraId="231219D9" w14:textId="77777777" w:rsidR="005A711C" w:rsidRPr="005A711C" w:rsidRDefault="005A711C" w:rsidP="005A711C">
      <w:pPr>
        <w:spacing w:before="240" w:after="240" w:line="400" w:lineRule="exact"/>
        <w:jc w:val="left"/>
        <w:rPr>
          <w:rFonts w:ascii="宋体" w:eastAsia="宋体" w:hAnsi="宋体" w:cs="微软雅黑"/>
          <w:b/>
          <w:bCs/>
          <w:sz w:val="22"/>
        </w:rPr>
      </w:pPr>
      <w:r w:rsidRPr="005A711C">
        <w:rPr>
          <w:rFonts w:ascii="宋体" w:eastAsia="宋体" w:hAnsi="宋体" w:cs="微软雅黑" w:hint="eastAsia"/>
          <w:b/>
          <w:bCs/>
          <w:sz w:val="22"/>
        </w:rPr>
        <w:t>财务人员：</w:t>
      </w:r>
      <w:proofErr w:type="gramStart"/>
      <w:r w:rsidRPr="005A711C">
        <w:rPr>
          <w:rFonts w:ascii="宋体" w:eastAsia="宋体" w:hAnsi="宋体" w:cs="微软雅黑" w:hint="eastAsia"/>
          <w:b/>
          <w:bCs/>
          <w:sz w:val="22"/>
        </w:rPr>
        <w:t>杜崇源</w:t>
      </w:r>
      <w:proofErr w:type="gramEnd"/>
    </w:p>
    <w:p w14:paraId="08766A89" w14:textId="77777777" w:rsidR="005A711C" w:rsidRPr="005A711C" w:rsidRDefault="005A711C" w:rsidP="005A711C">
      <w:pPr>
        <w:ind w:firstLineChars="200" w:firstLine="420"/>
        <w:rPr>
          <w:rFonts w:ascii="宋体" w:eastAsia="宋体" w:hAnsi="宋体"/>
        </w:rPr>
      </w:pPr>
      <w:r w:rsidRPr="005A711C">
        <w:rPr>
          <w:rFonts w:ascii="宋体" w:eastAsia="宋体" w:hAnsi="宋体" w:hint="eastAsia"/>
        </w:rPr>
        <w:t>对企业的财务健康状况进行诊断和改善企业的偿债、运营、盈利能力，进行投资决策。负责日常财务工作和现金管理。</w:t>
      </w:r>
    </w:p>
    <w:p w14:paraId="41E1AEEF" w14:textId="77777777" w:rsidR="005A711C" w:rsidRPr="005A711C" w:rsidRDefault="005A711C" w:rsidP="005A711C">
      <w:pPr>
        <w:spacing w:before="240" w:after="240" w:line="400" w:lineRule="exact"/>
        <w:jc w:val="left"/>
        <w:rPr>
          <w:rFonts w:ascii="宋体" w:eastAsia="宋体" w:hAnsi="宋体" w:cs="微软雅黑"/>
          <w:sz w:val="22"/>
        </w:rPr>
      </w:pPr>
      <w:r w:rsidRPr="005A711C">
        <w:rPr>
          <w:rFonts w:ascii="宋体" w:eastAsia="宋体" w:hAnsi="宋体" w:cs="微软雅黑" w:hint="eastAsia"/>
          <w:b/>
          <w:bCs/>
          <w:sz w:val="22"/>
        </w:rPr>
        <w:t>产品测试人员：宋宇婷、钱文胜</w:t>
      </w:r>
    </w:p>
    <w:p w14:paraId="5AFA8E29" w14:textId="24B275FA" w:rsidR="005A711C" w:rsidRPr="00FF466A" w:rsidRDefault="005A711C" w:rsidP="00FF466A">
      <w:pPr>
        <w:ind w:firstLineChars="200" w:firstLine="420"/>
        <w:rPr>
          <w:rFonts w:ascii="宋体" w:eastAsia="宋体" w:hAnsi="宋体"/>
        </w:rPr>
      </w:pPr>
      <w:r w:rsidRPr="005A711C">
        <w:rPr>
          <w:rFonts w:ascii="宋体" w:eastAsia="宋体" w:hAnsi="宋体" w:hint="eastAsia"/>
        </w:rPr>
        <w:t>主要负责方案可行性测试，控制流程测试，算法、软件测读、软硬件连接功能测试。</w:t>
      </w:r>
    </w:p>
    <w:p w14:paraId="4283F655" w14:textId="5A4D2D78" w:rsidR="00FF466A" w:rsidRPr="00FF466A" w:rsidRDefault="00FF466A" w:rsidP="00FF466A">
      <w:pPr>
        <w:pStyle w:val="40"/>
        <w:numPr>
          <w:ilvl w:val="0"/>
          <w:numId w:val="15"/>
        </w:numPr>
        <w:rPr>
          <w:rFonts w:ascii="宋体" w:eastAsia="宋体" w:hAnsi="宋体"/>
          <w:lang w:eastAsia="zh-TW"/>
        </w:rPr>
      </w:pPr>
      <w:r w:rsidRPr="00FF466A">
        <w:rPr>
          <w:rFonts w:ascii="宋体" w:eastAsia="宋体" w:hAnsi="宋体" w:hint="eastAsia"/>
          <w:lang w:eastAsia="zh-TW"/>
        </w:rPr>
        <w:t>外部合作</w:t>
      </w:r>
    </w:p>
    <w:p w14:paraId="0D0BDD9F" w14:textId="4AA1BD87" w:rsidR="00FF466A" w:rsidRPr="00FF466A" w:rsidRDefault="00FF466A" w:rsidP="00FF466A">
      <w:pPr>
        <w:pStyle w:val="a7"/>
        <w:numPr>
          <w:ilvl w:val="0"/>
          <w:numId w:val="18"/>
        </w:numPr>
        <w:ind w:firstLineChars="0"/>
        <w:rPr>
          <w:rFonts w:ascii="宋体" w:eastAsia="宋体" w:hAnsi="宋体"/>
          <w:b/>
          <w:bCs/>
          <w:sz w:val="24"/>
          <w:szCs w:val="24"/>
          <w:lang w:val="zh-TW" w:eastAsia="zh-TW"/>
        </w:rPr>
      </w:pPr>
      <w:r w:rsidRPr="00FF466A">
        <w:rPr>
          <w:rFonts w:ascii="宋体" w:eastAsia="宋体" w:hAnsi="宋体" w:hint="eastAsia"/>
          <w:b/>
          <w:bCs/>
          <w:lang w:val="zh-TW"/>
        </w:rPr>
        <w:t>校企合作</w:t>
      </w:r>
    </w:p>
    <w:p w14:paraId="199CCF1C" w14:textId="62EE6543" w:rsidR="00FF466A" w:rsidRPr="007C2269" w:rsidRDefault="00FF466A" w:rsidP="00FF466A">
      <w:pPr>
        <w:ind w:firstLineChars="200" w:firstLine="420"/>
        <w:rPr>
          <w:rFonts w:ascii="宋体" w:eastAsia="宋体" w:hAnsi="宋体"/>
          <w:lang w:val="zh-TW" w:eastAsia="zh-TW"/>
        </w:rPr>
      </w:pPr>
      <w:r w:rsidRPr="007C2269">
        <w:rPr>
          <w:rFonts w:ascii="宋体" w:eastAsia="宋体" w:hAnsi="宋体" w:cs="微软雅黑"/>
          <w:noProof/>
          <w:lang w:val="zh-TW" w:eastAsia="zh-TW"/>
        </w:rPr>
        <w:drawing>
          <wp:anchor distT="0" distB="0" distL="114300" distR="114300" simplePos="0" relativeHeight="251664384" behindDoc="0" locked="0" layoutInCell="1" allowOverlap="1" wp14:anchorId="448EA619" wp14:editId="736D482C">
            <wp:simplePos x="0" y="0"/>
            <wp:positionH relativeFrom="margin">
              <wp:posOffset>797169</wp:posOffset>
            </wp:positionH>
            <wp:positionV relativeFrom="paragraph">
              <wp:posOffset>412897</wp:posOffset>
            </wp:positionV>
            <wp:extent cx="3369310" cy="1202055"/>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9310" cy="1202055"/>
                    </a:xfrm>
                    <a:prstGeom prst="rect">
                      <a:avLst/>
                    </a:prstGeom>
                    <a:noFill/>
                  </pic:spPr>
                </pic:pic>
              </a:graphicData>
            </a:graphic>
            <wp14:sizeRelH relativeFrom="margin">
              <wp14:pctWidth>0</wp14:pctWidth>
            </wp14:sizeRelH>
            <wp14:sizeRelV relativeFrom="margin">
              <wp14:pctHeight>0</wp14:pctHeight>
            </wp14:sizeRelV>
          </wp:anchor>
        </w:drawing>
      </w:r>
      <w:r w:rsidRPr="007C2269">
        <w:rPr>
          <w:rFonts w:ascii="宋体" w:eastAsia="宋体" w:hAnsi="宋体" w:hint="eastAsia"/>
          <w:lang w:val="zh-TW" w:eastAsia="zh-TW"/>
        </w:rPr>
        <w:t>目前我们已经与杭州大嘴鸟公司建立了友好合作关系，提供公司产品在财务及推广渠道方面的支持；该公司对本项目前景看好，并予以大力支持。</w:t>
      </w:r>
    </w:p>
    <w:p w14:paraId="2318B63B" w14:textId="77777777" w:rsidR="00FF466A" w:rsidRPr="00FF466A" w:rsidRDefault="00FF466A" w:rsidP="00FF466A">
      <w:pPr>
        <w:pStyle w:val="a7"/>
        <w:numPr>
          <w:ilvl w:val="0"/>
          <w:numId w:val="18"/>
        </w:numPr>
        <w:spacing w:before="240" w:after="240"/>
        <w:ind w:firstLineChars="0"/>
        <w:rPr>
          <w:rFonts w:ascii="宋体" w:eastAsia="宋体" w:hAnsi="宋体"/>
          <w:b/>
          <w:bCs/>
          <w:szCs w:val="21"/>
          <w:lang w:val="zh-TW" w:eastAsia="zh-TW"/>
        </w:rPr>
      </w:pPr>
      <w:r w:rsidRPr="00FF466A">
        <w:rPr>
          <w:rFonts w:ascii="宋体" w:eastAsia="宋体" w:hAnsi="宋体"/>
          <w:b/>
          <w:bCs/>
          <w:szCs w:val="21"/>
          <w:lang w:val="zh-TW" w:eastAsia="zh-TW"/>
        </w:rPr>
        <w:t>实验室合作</w:t>
      </w:r>
    </w:p>
    <w:p w14:paraId="5486D525" w14:textId="67D892A6" w:rsidR="00FF466A" w:rsidRPr="007C2269" w:rsidRDefault="00FF466A" w:rsidP="00463C14">
      <w:pPr>
        <w:pStyle w:val="a7"/>
        <w:spacing w:before="240" w:after="240"/>
        <w:rPr>
          <w:rFonts w:ascii="宋体" w:eastAsia="宋体" w:hAnsi="宋体"/>
          <w:b/>
          <w:bCs/>
          <w:szCs w:val="21"/>
          <w:lang w:val="zh-TW" w:eastAsia="zh-TW"/>
        </w:rPr>
      </w:pPr>
      <w:r w:rsidRPr="007C2269">
        <w:rPr>
          <w:rFonts w:ascii="宋体" w:eastAsia="宋体" w:hAnsi="宋体" w:hint="eastAsia"/>
          <w:lang w:val="zh-TW" w:eastAsia="zh-TW"/>
        </w:rPr>
        <w:t>我们依托杭州电子科技大学计算机学院脑机协同智能实验室的设备支持来为项目保驾护航，也有固定的导师提供项目有关的技术指导。</w:t>
      </w:r>
    </w:p>
    <w:p w14:paraId="3BA9B706" w14:textId="082B10F9" w:rsidR="00A94DA5" w:rsidRPr="00F720E9" w:rsidRDefault="00A94DA5" w:rsidP="00F720E9">
      <w:pPr>
        <w:pStyle w:val="40"/>
        <w:numPr>
          <w:ilvl w:val="0"/>
          <w:numId w:val="15"/>
        </w:numPr>
        <w:rPr>
          <w:rFonts w:ascii="宋体" w:eastAsia="宋体" w:hAnsi="宋体"/>
          <w:lang w:eastAsia="zh-TW"/>
        </w:rPr>
      </w:pPr>
      <w:r w:rsidRPr="00A94DA5">
        <w:rPr>
          <w:rFonts w:ascii="宋体" w:eastAsia="宋体" w:hAnsi="宋体" w:hint="eastAsia"/>
          <w:lang w:eastAsia="zh-TW"/>
        </w:rPr>
        <w:lastRenderedPageBreak/>
        <w:t>收获与</w:t>
      </w:r>
      <w:r w:rsidR="0003637E">
        <w:rPr>
          <w:rFonts w:ascii="宋体" w:eastAsia="宋体" w:hAnsi="宋体" w:hint="eastAsia"/>
          <w:lang w:eastAsia="zh-TW"/>
        </w:rPr>
        <w:t>蜕变</w:t>
      </w:r>
    </w:p>
    <w:p w14:paraId="139FCF39" w14:textId="356A728A" w:rsidR="00463C14" w:rsidRPr="00F720E9" w:rsidRDefault="00AC5403" w:rsidP="00F720E9">
      <w:pPr>
        <w:spacing w:before="240" w:after="240"/>
        <w:rPr>
          <w:rFonts w:ascii="宋体" w:eastAsia="宋体" w:hAnsi="宋体"/>
          <w:b/>
          <w:bCs/>
          <w:sz w:val="24"/>
          <w:szCs w:val="24"/>
          <w:lang w:val="zh-TW" w:eastAsia="zh-TW"/>
        </w:rPr>
      </w:pPr>
      <w:r w:rsidRPr="00F720E9">
        <w:rPr>
          <w:rFonts w:ascii="宋体" w:eastAsia="宋体" w:hAnsi="宋体" w:hint="eastAsia"/>
          <w:b/>
          <w:bCs/>
          <w:sz w:val="24"/>
          <w:szCs w:val="24"/>
          <w:lang w:val="zh-TW" w:eastAsia="zh-TW"/>
        </w:rPr>
        <w:t>克服的困难</w:t>
      </w:r>
    </w:p>
    <w:p w14:paraId="73785D93" w14:textId="30DE18D3" w:rsidR="00F720E9" w:rsidRPr="007C2269" w:rsidRDefault="007C2269" w:rsidP="007C2269">
      <w:pPr>
        <w:ind w:firstLineChars="200" w:firstLine="480"/>
        <w:rPr>
          <w:rFonts w:ascii="宋体" w:eastAsia="宋体" w:hAnsi="宋体"/>
          <w:b/>
          <w:bCs/>
          <w:sz w:val="24"/>
          <w:szCs w:val="28"/>
        </w:rPr>
      </w:pPr>
      <w:r>
        <w:rPr>
          <w:rFonts w:ascii="宋体" w:eastAsia="宋体" w:hAnsi="宋体" w:hint="eastAsia"/>
          <w:sz w:val="24"/>
          <w:szCs w:val="28"/>
          <w:lang w:eastAsia="zh-TW"/>
        </w:rPr>
        <w:t>成功从来不是轻而易举的事情，</w:t>
      </w:r>
      <w:r w:rsidR="00F720E9" w:rsidRPr="00F720E9">
        <w:rPr>
          <w:rFonts w:ascii="宋体" w:eastAsia="宋体" w:hAnsi="宋体" w:hint="eastAsia"/>
          <w:sz w:val="24"/>
          <w:szCs w:val="28"/>
        </w:rPr>
        <w:t>这次的项目中让我</w:t>
      </w:r>
      <w:r>
        <w:rPr>
          <w:rFonts w:ascii="宋体" w:eastAsia="宋体" w:hAnsi="宋体" w:hint="eastAsia"/>
          <w:sz w:val="24"/>
          <w:szCs w:val="28"/>
        </w:rPr>
        <w:t>们</w:t>
      </w:r>
      <w:r w:rsidR="00F720E9" w:rsidRPr="00F720E9">
        <w:rPr>
          <w:rFonts w:ascii="宋体" w:eastAsia="宋体" w:hAnsi="宋体" w:hint="eastAsia"/>
          <w:sz w:val="24"/>
          <w:szCs w:val="28"/>
        </w:rPr>
        <w:t>深深休会到团队精神和协作能力是我们应该具备的基本素质，最开始由于跟另外一个成员配合不好，使本来很方便的</w:t>
      </w:r>
      <w:proofErr w:type="spellStart"/>
      <w:r w:rsidR="00F720E9" w:rsidRPr="00F720E9">
        <w:rPr>
          <w:rFonts w:ascii="宋体" w:eastAsia="宋体" w:hAnsi="宋体"/>
          <w:sz w:val="24"/>
          <w:szCs w:val="28"/>
        </w:rPr>
        <w:t>cvs</w:t>
      </w:r>
      <w:proofErr w:type="spellEnd"/>
      <w:r w:rsidR="00F720E9" w:rsidRPr="00F720E9">
        <w:rPr>
          <w:rFonts w:ascii="宋体" w:eastAsia="宋体" w:hAnsi="宋体" w:hint="eastAsia"/>
          <w:sz w:val="24"/>
          <w:szCs w:val="28"/>
        </w:rPr>
        <w:t>却最终</w:t>
      </w:r>
      <w:r w:rsidR="00F720E9" w:rsidRPr="00F720E9">
        <w:rPr>
          <w:rFonts w:ascii="宋体" w:eastAsia="宋体" w:hAnsi="宋体"/>
          <w:sz w:val="24"/>
          <w:szCs w:val="28"/>
        </w:rPr>
        <w:t>给</w:t>
      </w:r>
      <w:r>
        <w:rPr>
          <w:rFonts w:ascii="宋体" w:eastAsia="宋体" w:hAnsi="宋体" w:hint="eastAsia"/>
          <w:sz w:val="24"/>
          <w:szCs w:val="28"/>
        </w:rPr>
        <w:t>大家</w:t>
      </w:r>
      <w:r w:rsidR="00F720E9" w:rsidRPr="00F720E9">
        <w:rPr>
          <w:rFonts w:ascii="宋体" w:eastAsia="宋体" w:hAnsi="宋体"/>
          <w:sz w:val="24"/>
          <w:szCs w:val="28"/>
        </w:rPr>
        <w:t>的工作带来</w:t>
      </w:r>
      <w:r w:rsidR="00F720E9" w:rsidRPr="00F720E9">
        <w:rPr>
          <w:rFonts w:ascii="宋体" w:eastAsia="宋体" w:hAnsi="宋体" w:hint="eastAsia"/>
          <w:sz w:val="24"/>
          <w:szCs w:val="28"/>
        </w:rPr>
        <w:t>了</w:t>
      </w:r>
      <w:r w:rsidR="00F720E9" w:rsidRPr="00F720E9">
        <w:rPr>
          <w:rFonts w:ascii="宋体" w:eastAsia="宋体" w:hAnsi="宋体"/>
          <w:sz w:val="24"/>
          <w:szCs w:val="28"/>
        </w:rPr>
        <w:t>大的麻烦，一不小心自己写的东西就会被别的成员在上传文件的时候给覆盖掉，一整天的工作可能就这样被反工，我们这次就是因为协作不好，导致各模块之间连接</w:t>
      </w:r>
      <w:r w:rsidR="00F720E9" w:rsidRPr="00F720E9">
        <w:rPr>
          <w:rFonts w:ascii="宋体" w:eastAsia="宋体" w:hAnsi="宋体" w:hint="eastAsia"/>
          <w:sz w:val="24"/>
          <w:szCs w:val="28"/>
        </w:rPr>
        <w:t>有问题</w:t>
      </w:r>
      <w:r w:rsidR="00F720E9" w:rsidRPr="00F720E9">
        <w:rPr>
          <w:rFonts w:ascii="宋体" w:eastAsia="宋体" w:hAnsi="宋体"/>
          <w:sz w:val="24"/>
          <w:szCs w:val="28"/>
        </w:rPr>
        <w:t>，消耗了大量的劳动力还没有提高工作效率。这使我</w:t>
      </w:r>
      <w:r>
        <w:rPr>
          <w:rFonts w:ascii="宋体" w:eastAsia="宋体" w:hAnsi="宋体" w:hint="eastAsia"/>
          <w:sz w:val="24"/>
          <w:szCs w:val="28"/>
        </w:rPr>
        <w:t>们</w:t>
      </w:r>
      <w:r w:rsidR="00F720E9" w:rsidRPr="00F720E9">
        <w:rPr>
          <w:rFonts w:ascii="宋体" w:eastAsia="宋体" w:hAnsi="宋体"/>
          <w:sz w:val="24"/>
          <w:szCs w:val="28"/>
        </w:rPr>
        <w:t>深深的体会到：</w:t>
      </w:r>
      <w:r w:rsidR="00F720E9" w:rsidRPr="007C2269">
        <w:rPr>
          <w:rFonts w:ascii="宋体" w:eastAsia="宋体" w:hAnsi="宋体"/>
          <w:b/>
          <w:bCs/>
          <w:sz w:val="24"/>
          <w:szCs w:val="28"/>
        </w:rPr>
        <w:t>一个成功</w:t>
      </w:r>
      <w:r w:rsidR="00F720E9" w:rsidRPr="007C2269">
        <w:rPr>
          <w:rFonts w:ascii="宋体" w:eastAsia="宋体" w:hAnsi="宋体" w:hint="eastAsia"/>
          <w:b/>
          <w:bCs/>
          <w:sz w:val="24"/>
          <w:szCs w:val="28"/>
        </w:rPr>
        <w:t>项目</w:t>
      </w:r>
      <w:r w:rsidR="00F720E9" w:rsidRPr="007C2269">
        <w:rPr>
          <w:rFonts w:ascii="宋体" w:eastAsia="宋体" w:hAnsi="宋体"/>
          <w:b/>
          <w:bCs/>
          <w:sz w:val="24"/>
          <w:szCs w:val="28"/>
        </w:rPr>
        <w:t>的开发必须有一个有强大凝聚力的团队，个人的力量是有限的，团队精神和良好的协作会使我们做出优秀的软件。</w:t>
      </w:r>
    </w:p>
    <w:p w14:paraId="57DABBB3" w14:textId="7D5F9C2A" w:rsidR="00AC5403" w:rsidRPr="00F720E9" w:rsidRDefault="00AC5403" w:rsidP="00463C14">
      <w:pPr>
        <w:rPr>
          <w:rFonts w:ascii="宋体" w:eastAsia="宋体" w:hAnsi="宋体"/>
          <w:lang w:eastAsia="zh-TW"/>
        </w:rPr>
      </w:pPr>
    </w:p>
    <w:p w14:paraId="57F6E4CD" w14:textId="12083F8F" w:rsidR="00AC5403" w:rsidRPr="007C2269" w:rsidRDefault="00AC5403" w:rsidP="00463C14">
      <w:pPr>
        <w:rPr>
          <w:rFonts w:ascii="宋体" w:eastAsia="宋体" w:hAnsi="宋体"/>
          <w:b/>
          <w:bCs/>
          <w:sz w:val="24"/>
          <w:szCs w:val="24"/>
          <w:lang w:eastAsia="zh-TW"/>
        </w:rPr>
      </w:pPr>
      <w:r w:rsidRPr="007C2269">
        <w:rPr>
          <w:rFonts w:ascii="宋体" w:eastAsia="宋体" w:hAnsi="宋体" w:hint="eastAsia"/>
          <w:b/>
          <w:bCs/>
          <w:sz w:val="24"/>
          <w:szCs w:val="24"/>
          <w:lang w:eastAsia="zh-TW"/>
        </w:rPr>
        <w:t>收获</w:t>
      </w:r>
    </w:p>
    <w:p w14:paraId="2285F73F" w14:textId="223758C7" w:rsidR="007C2269" w:rsidRPr="0003637E" w:rsidRDefault="003A7F36" w:rsidP="007C2269">
      <w:pPr>
        <w:ind w:firstLineChars="200" w:firstLine="420"/>
        <w:rPr>
          <w:rFonts w:ascii="宋体" w:eastAsia="宋体" w:hAnsi="宋体"/>
          <w:szCs w:val="21"/>
        </w:rPr>
      </w:pPr>
      <w:r>
        <w:rPr>
          <w:rFonts w:ascii="宋体" w:eastAsia="宋体" w:hAnsi="宋体" w:hint="eastAsia"/>
          <w:szCs w:val="21"/>
        </w:rPr>
        <w:t>团队中的每个人在经历了这样一种独特的磨砺之后都有了不少的收获。</w:t>
      </w:r>
      <w:r w:rsidRPr="003A7F36">
        <w:rPr>
          <w:rFonts w:ascii="宋体" w:eastAsia="宋体" w:hAnsi="宋体" w:hint="eastAsia"/>
          <w:szCs w:val="21"/>
        </w:rPr>
        <w:t>刘世曜</w:t>
      </w:r>
      <w:r>
        <w:rPr>
          <w:rFonts w:ascii="宋体" w:eastAsia="宋体" w:hAnsi="宋体" w:hint="eastAsia"/>
          <w:szCs w:val="21"/>
        </w:rPr>
        <w:t>说道：“在经历了这样一个</w:t>
      </w:r>
      <w:r w:rsidR="007C2269" w:rsidRPr="0003637E">
        <w:rPr>
          <w:rFonts w:ascii="宋体" w:eastAsia="宋体" w:hAnsi="宋体" w:hint="eastAsia"/>
          <w:szCs w:val="21"/>
        </w:rPr>
        <w:t>通过参加这次的少儿编程教育平台的挑战杯项目，我有了很多收获。回想一年时间来自己参加项目的经历，从开始对项目内容的理解认识到项目计划的讨论和确定，从对项目的整体把握到创新点的寻找，并制定详细的项目方案和进程，以及项目当中重要的实践环节，整个实验过程中我不仅学到了许多我所感兴趣的、觉得有用的东西，更重要的是自己的思维能力、团队协作能力、实践能力都得到了提高，而且也学到了坚持不懈、善于思考、积极总结的可贵精神。</w:t>
      </w:r>
      <w:r w:rsidR="007C2269" w:rsidRPr="0003637E">
        <w:rPr>
          <w:rFonts w:ascii="宋体" w:eastAsia="宋体" w:hAnsi="宋体"/>
          <w:szCs w:val="21"/>
        </w:rPr>
        <w:t xml:space="preserve"> </w:t>
      </w:r>
    </w:p>
    <w:p w14:paraId="1BF67D1E" w14:textId="046937D4" w:rsidR="00AC5403" w:rsidRPr="00BF2E05" w:rsidRDefault="007C2269" w:rsidP="00BF2E05">
      <w:pPr>
        <w:ind w:firstLineChars="200" w:firstLine="420"/>
        <w:rPr>
          <w:rFonts w:ascii="宋体" w:eastAsia="宋体" w:hAnsi="宋体" w:hint="eastAsia"/>
          <w:sz w:val="24"/>
          <w:szCs w:val="28"/>
        </w:rPr>
      </w:pPr>
      <w:r w:rsidRPr="0003637E">
        <w:rPr>
          <w:rFonts w:ascii="宋体" w:eastAsia="宋体" w:hAnsi="宋体" w:hint="eastAsia"/>
          <w:szCs w:val="21"/>
        </w:rPr>
        <w:t>此次创新项目的课题是基于</w:t>
      </w:r>
      <w:r w:rsidRPr="0003637E">
        <w:rPr>
          <w:rFonts w:ascii="宋体" w:eastAsia="宋体" w:hAnsi="宋体"/>
          <w:szCs w:val="21"/>
        </w:rPr>
        <w:t>S</w:t>
      </w:r>
      <w:r w:rsidRPr="0003637E">
        <w:rPr>
          <w:rFonts w:ascii="宋体" w:eastAsia="宋体" w:hAnsi="宋体" w:hint="eastAsia"/>
          <w:szCs w:val="21"/>
        </w:rPr>
        <w:t>cratch语言下的人工智能少儿编程教育</w:t>
      </w:r>
      <w:r w:rsidRPr="0003637E">
        <w:rPr>
          <w:rFonts w:ascii="宋体" w:eastAsia="宋体" w:hAnsi="宋体"/>
          <w:szCs w:val="21"/>
        </w:rPr>
        <w:t>平台的开发。在此之前小组成员对于S</w:t>
      </w:r>
      <w:r w:rsidRPr="0003637E">
        <w:rPr>
          <w:rFonts w:ascii="宋体" w:eastAsia="宋体" w:hAnsi="宋体" w:hint="eastAsia"/>
          <w:szCs w:val="21"/>
        </w:rPr>
        <w:t>cratch</w:t>
      </w:r>
      <w:r w:rsidRPr="0003637E">
        <w:rPr>
          <w:rFonts w:ascii="宋体" w:eastAsia="宋体" w:hAnsi="宋体"/>
          <w:szCs w:val="21"/>
        </w:rPr>
        <w:t>和</w:t>
      </w:r>
      <w:r w:rsidRPr="0003637E">
        <w:rPr>
          <w:rFonts w:ascii="宋体" w:eastAsia="宋体" w:hAnsi="宋体" w:hint="eastAsia"/>
          <w:szCs w:val="21"/>
        </w:rPr>
        <w:t>硬件技术</w:t>
      </w:r>
      <w:r w:rsidRPr="0003637E">
        <w:rPr>
          <w:rFonts w:ascii="宋体" w:eastAsia="宋体" w:hAnsi="宋体"/>
          <w:szCs w:val="21"/>
        </w:rPr>
        <w:t>没有任何的了解，所以在项目前期我们查阅学习了大量有关的期刊文献，大致了解了其功能</w:t>
      </w:r>
      <w:r w:rsidRPr="0003637E">
        <w:rPr>
          <w:rFonts w:ascii="宋体" w:eastAsia="宋体" w:hAnsi="宋体" w:hint="eastAsia"/>
          <w:szCs w:val="21"/>
        </w:rPr>
        <w:t>和开发原理</w:t>
      </w:r>
      <w:r w:rsidRPr="0003637E">
        <w:rPr>
          <w:rFonts w:ascii="宋体" w:eastAsia="宋体" w:hAnsi="宋体"/>
          <w:szCs w:val="21"/>
        </w:rPr>
        <w:t>。通过对老师的咨询，基本掌握</w:t>
      </w:r>
      <w:r w:rsidRPr="0003637E">
        <w:rPr>
          <w:rFonts w:ascii="宋体" w:eastAsia="宋体" w:hAnsi="宋体" w:hint="eastAsia"/>
          <w:szCs w:val="21"/>
        </w:rPr>
        <w:t>了基础知识</w:t>
      </w:r>
      <w:r w:rsidRPr="0003637E">
        <w:rPr>
          <w:rFonts w:ascii="宋体" w:eastAsia="宋体" w:hAnsi="宋体"/>
          <w:szCs w:val="21"/>
        </w:rPr>
        <w:t>。后来在导师的带领下，项目负责人到</w:t>
      </w:r>
      <w:r w:rsidRPr="0003637E">
        <w:rPr>
          <w:rFonts w:ascii="宋体" w:eastAsia="宋体" w:hAnsi="宋体" w:hint="eastAsia"/>
          <w:szCs w:val="21"/>
        </w:rPr>
        <w:t>合作企业</w:t>
      </w:r>
      <w:r w:rsidRPr="0003637E">
        <w:rPr>
          <w:rFonts w:ascii="宋体" w:eastAsia="宋体" w:hAnsi="宋体"/>
          <w:szCs w:val="21"/>
        </w:rPr>
        <w:t>进行</w:t>
      </w:r>
      <w:r w:rsidRPr="0003637E">
        <w:rPr>
          <w:rFonts w:ascii="宋体" w:eastAsia="宋体" w:hAnsi="宋体" w:hint="eastAsia"/>
          <w:szCs w:val="21"/>
        </w:rPr>
        <w:t>了</w:t>
      </w:r>
      <w:r w:rsidRPr="0003637E">
        <w:rPr>
          <w:rFonts w:ascii="宋体" w:eastAsia="宋体" w:hAnsi="宋体"/>
          <w:szCs w:val="21"/>
        </w:rPr>
        <w:t>实地调研，最终对该流程有了较为详细的认识。在掌握了以上资料后，小组成员对项目进行了</w:t>
      </w:r>
      <w:r w:rsidRPr="0003637E">
        <w:rPr>
          <w:rFonts w:ascii="宋体" w:eastAsia="宋体" w:hAnsi="宋体" w:hint="eastAsia"/>
          <w:szCs w:val="21"/>
        </w:rPr>
        <w:t>初步的需求分析，初步确定了软件平台以及硬件设备的功能需求，初步制定了项目的开发计划，并且各小组成员根据自身的兴趣及能力进行了工作划分。</w:t>
      </w:r>
      <w:r w:rsidR="003A7F36">
        <w:rPr>
          <w:rFonts w:ascii="宋体" w:eastAsia="宋体" w:hAnsi="宋体" w:hint="eastAsia"/>
          <w:szCs w:val="21"/>
        </w:rPr>
        <w:t>”</w:t>
      </w:r>
    </w:p>
    <w:p w14:paraId="68EE624C" w14:textId="77777777" w:rsidR="00BF2E05" w:rsidRPr="00BF2E05" w:rsidRDefault="00BF2E05" w:rsidP="00BF2E05">
      <w:pPr>
        <w:ind w:firstLineChars="200" w:firstLine="420"/>
        <w:rPr>
          <w:rFonts w:ascii="宋体" w:eastAsia="宋体" w:hAnsi="宋体"/>
          <w:szCs w:val="21"/>
        </w:rPr>
      </w:pPr>
      <w:r>
        <w:rPr>
          <w:rFonts w:ascii="宋体" w:eastAsia="宋体" w:hAnsi="宋体" w:hint="eastAsia"/>
          <w:lang w:eastAsia="zh-TW"/>
        </w:rPr>
        <w:t>团队负责人马振宇则有他不同的</w:t>
      </w:r>
      <w:r>
        <w:rPr>
          <w:rFonts w:ascii="宋体" w:eastAsia="宋体" w:hAnsi="宋体" w:hint="eastAsia"/>
        </w:rPr>
        <w:t>感受，“</w:t>
      </w:r>
      <w:r w:rsidRPr="00BF2E05">
        <w:rPr>
          <w:rFonts w:ascii="宋体" w:eastAsia="宋体" w:hAnsi="宋体" w:hint="eastAsia"/>
          <w:szCs w:val="21"/>
        </w:rPr>
        <w:t>最开始做的时候也比较迷茫，不知道从哪里入手，不知道孩子的兴趣点在哪里。于是我们就和大嘴鸟公司合作，参加了很多线下活动，也了解了他们关于这方面的一些理念和想法。才最终确定了我们要做个软硬件结合的教育体系。</w:t>
      </w:r>
    </w:p>
    <w:p w14:paraId="1C3DF319" w14:textId="77777777" w:rsidR="00BF2E05" w:rsidRPr="00BF2E05" w:rsidRDefault="00BF2E05" w:rsidP="00BF2E05">
      <w:pPr>
        <w:ind w:firstLine="480"/>
        <w:rPr>
          <w:rFonts w:ascii="宋体" w:eastAsia="宋体" w:hAnsi="宋体"/>
          <w:szCs w:val="21"/>
        </w:rPr>
      </w:pPr>
      <w:r w:rsidRPr="00BF2E05">
        <w:rPr>
          <w:rFonts w:ascii="宋体" w:eastAsia="宋体" w:hAnsi="宋体" w:hint="eastAsia"/>
          <w:szCs w:val="21"/>
        </w:rPr>
        <w:t>我主要负责的是人工智能模块的设计，人脸识别、表情识别跟语音对话等等。其中人脸识别是挺容易的，后面两个就比较难了。我拍摄了很多表情的数据，进行分类整理，前后一共设置了七种不同的表情类别。也花了大量的时间，最终能够做到9</w:t>
      </w:r>
      <w:r w:rsidRPr="00BF2E05">
        <w:rPr>
          <w:rFonts w:ascii="宋体" w:eastAsia="宋体" w:hAnsi="宋体"/>
          <w:szCs w:val="21"/>
        </w:rPr>
        <w:t>5</w:t>
      </w:r>
      <w:r w:rsidRPr="00BF2E05">
        <w:rPr>
          <w:rFonts w:ascii="宋体" w:eastAsia="宋体" w:hAnsi="宋体" w:hint="eastAsia"/>
          <w:szCs w:val="21"/>
        </w:rPr>
        <w:t>%的准确率。还有语音对话，就更复杂了，主要是数据的采集比较麻烦。</w:t>
      </w:r>
    </w:p>
    <w:p w14:paraId="1C827B4C" w14:textId="155F708B" w:rsidR="00C03A1D" w:rsidRPr="00BB0D6F" w:rsidRDefault="00BF2E05" w:rsidP="00BB0D6F">
      <w:pPr>
        <w:ind w:firstLine="480"/>
        <w:rPr>
          <w:rFonts w:ascii="楷体" w:eastAsia="楷体" w:hAnsi="楷体" w:hint="eastAsia"/>
          <w:sz w:val="24"/>
          <w:szCs w:val="28"/>
        </w:rPr>
      </w:pPr>
      <w:r w:rsidRPr="00BF2E05">
        <w:rPr>
          <w:rFonts w:ascii="宋体" w:eastAsia="宋体" w:hAnsi="宋体" w:hint="eastAsia"/>
          <w:szCs w:val="21"/>
        </w:rPr>
        <w:t>通过这次项目，我也感受到了很多，我还只是个做软件的，就已经觉得挺不容易的了。还有几位做硬件的同学，就更加不容易了，自己买电烙铁，自己上手做。比起他们，我感觉我还是比较轻松一些的。也希望我们的项目能够真正地应用起来，给孩子们带来一些编程的乐趣</w:t>
      </w:r>
      <w:r>
        <w:rPr>
          <w:rFonts w:ascii="楷体" w:eastAsia="楷体" w:hAnsi="楷体" w:hint="eastAsia"/>
          <w:sz w:val="24"/>
          <w:szCs w:val="28"/>
        </w:rPr>
        <w:t>。</w:t>
      </w:r>
      <w:r>
        <w:rPr>
          <w:rFonts w:ascii="楷体" w:eastAsia="楷体" w:hAnsi="楷体" w:hint="eastAsia"/>
          <w:sz w:val="24"/>
          <w:szCs w:val="28"/>
        </w:rPr>
        <w:t>”</w:t>
      </w:r>
    </w:p>
    <w:p w14:paraId="056495AD" w14:textId="3C3FD81D" w:rsidR="00C03A1D" w:rsidRPr="00C03A1D" w:rsidRDefault="00C03A1D" w:rsidP="006876BF">
      <w:pPr>
        <w:jc w:val="left"/>
        <w:rPr>
          <w:rFonts w:ascii="宋体" w:eastAsia="PMingLiU" w:hAnsi="宋体" w:hint="eastAsia"/>
          <w:lang w:eastAsia="zh-TW"/>
        </w:rPr>
      </w:pPr>
      <w:r>
        <w:rPr>
          <w:noProof/>
        </w:rPr>
        <w:lastRenderedPageBreak/>
        <w:drawing>
          <wp:inline distT="0" distB="0" distL="0" distR="0" wp14:anchorId="634CC67A" wp14:editId="3E5E2A4B">
            <wp:extent cx="2503251" cy="199580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68" cy="2008894"/>
                    </a:xfrm>
                    <a:prstGeom prst="rect">
                      <a:avLst/>
                    </a:prstGeom>
                    <a:noFill/>
                    <a:ln>
                      <a:noFill/>
                    </a:ln>
                  </pic:spPr>
                </pic:pic>
              </a:graphicData>
            </a:graphic>
          </wp:inline>
        </w:drawing>
      </w:r>
      <w:r w:rsidR="006876BF">
        <w:rPr>
          <w:noProof/>
        </w:rPr>
        <w:drawing>
          <wp:inline distT="0" distB="0" distL="0" distR="0" wp14:anchorId="7D52473D" wp14:editId="49E3768E">
            <wp:extent cx="2412459" cy="2007751"/>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6351" cy="2044279"/>
                    </a:xfrm>
                    <a:prstGeom prst="rect">
                      <a:avLst/>
                    </a:prstGeom>
                    <a:noFill/>
                    <a:ln>
                      <a:noFill/>
                    </a:ln>
                  </pic:spPr>
                </pic:pic>
              </a:graphicData>
            </a:graphic>
          </wp:inline>
        </w:drawing>
      </w:r>
    </w:p>
    <w:sectPr w:rsidR="00C03A1D" w:rsidRPr="00C03A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BB175D" w14:textId="77777777" w:rsidR="00AF0946" w:rsidRDefault="00AF0946" w:rsidP="00ED4EB2">
      <w:r>
        <w:separator/>
      </w:r>
    </w:p>
  </w:endnote>
  <w:endnote w:type="continuationSeparator" w:id="0">
    <w:p w14:paraId="75489A4E" w14:textId="77777777" w:rsidR="00AF0946" w:rsidRDefault="00AF0946" w:rsidP="00ED4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font>
  <w:font w:name="等线">
    <w:altName w:val="DengXian"/>
    <w:panose1 w:val="02010600030101010101"/>
    <w:charset w:val="86"/>
    <w:family w:val="auto"/>
    <w:pitch w:val="variable"/>
    <w:sig w:usb0="A00002BF" w:usb1="38CF7CFA" w:usb2="00000016" w:usb3="00000000" w:csb0="0004000F" w:csb1="00000000"/>
  </w:font>
  <w:font w:name="Arial Unicode MS">
    <w:panose1 w:val="020B0604020202020204"/>
    <w:charset w:val="86"/>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Helvetica Neue">
    <w:altName w:val="Arial"/>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roman"/>
    <w:pitch w:val="default"/>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1E115D" w14:textId="77777777" w:rsidR="00AF0946" w:rsidRDefault="00AF0946" w:rsidP="00ED4EB2">
      <w:r>
        <w:separator/>
      </w:r>
    </w:p>
  </w:footnote>
  <w:footnote w:type="continuationSeparator" w:id="0">
    <w:p w14:paraId="14E30FFE" w14:textId="77777777" w:rsidR="00AF0946" w:rsidRDefault="00AF0946" w:rsidP="00ED4E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15DB0"/>
    <w:multiLevelType w:val="hybridMultilevel"/>
    <w:tmpl w:val="DBBAE89E"/>
    <w:lvl w:ilvl="0" w:tplc="80A4A8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9C52AF"/>
    <w:multiLevelType w:val="hybridMultilevel"/>
    <w:tmpl w:val="0B5630EC"/>
    <w:lvl w:ilvl="0" w:tplc="38289DE4">
      <w:start w:val="1"/>
      <w:numFmt w:val="decimal"/>
      <w:lvlText w:val="%1."/>
      <w:lvlJc w:val="left"/>
      <w:pPr>
        <w:ind w:left="360" w:hanging="360"/>
      </w:pPr>
      <w:rPr>
        <w:rFonts w:hint="default"/>
      </w:rPr>
    </w:lvl>
    <w:lvl w:ilvl="1" w:tplc="19EE1310">
      <w:start w:val="1"/>
      <w:numFmt w:val="decimal"/>
      <w:lvlText w:val="%2．"/>
      <w:lvlJc w:val="left"/>
      <w:pPr>
        <w:ind w:left="780" w:hanging="360"/>
      </w:pPr>
      <w:rPr>
        <w:rFonts w:asciiTheme="minorEastAsia" w:eastAsiaTheme="minorEastAsia" w:hAnsiTheme="minorEastAsia"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F469D"/>
    <w:multiLevelType w:val="hybridMultilevel"/>
    <w:tmpl w:val="72E89CD8"/>
    <w:lvl w:ilvl="0" w:tplc="59BE6A38">
      <w:start w:val="1"/>
      <w:numFmt w:val="japaneseCounting"/>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513508"/>
    <w:multiLevelType w:val="hybridMultilevel"/>
    <w:tmpl w:val="206E882A"/>
    <w:lvl w:ilvl="0" w:tplc="C012EB2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0B120F"/>
    <w:multiLevelType w:val="hybridMultilevel"/>
    <w:tmpl w:val="73423702"/>
    <w:numStyleLink w:val="4"/>
  </w:abstractNum>
  <w:abstractNum w:abstractNumId="5" w15:restartNumberingAfterBreak="0">
    <w:nsid w:val="23E67AA4"/>
    <w:multiLevelType w:val="hybridMultilevel"/>
    <w:tmpl w:val="5136EC32"/>
    <w:styleLink w:val="3"/>
    <w:lvl w:ilvl="0" w:tplc="E64ED2BA">
      <w:start w:val="1"/>
      <w:numFmt w:val="bullet"/>
      <w:lvlText w:val="◆"/>
      <w:lvlJc w:val="left"/>
      <w:pPr>
        <w:ind w:left="4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088E7E8">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3A32DE">
      <w:start w:val="1"/>
      <w:numFmt w:val="bullet"/>
      <w:lvlText w:val="◆"/>
      <w:lvlJc w:val="left"/>
      <w:pPr>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6617EC">
      <w:start w:val="1"/>
      <w:numFmt w:val="bullet"/>
      <w:lvlText w:val="●"/>
      <w:lvlJc w:val="left"/>
      <w:pPr>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C1C757A">
      <w:start w:val="1"/>
      <w:numFmt w:val="bullet"/>
      <w:lvlText w:val="■"/>
      <w:lvlJc w:val="left"/>
      <w:pPr>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1CECD7E">
      <w:start w:val="1"/>
      <w:numFmt w:val="bullet"/>
      <w:lvlText w:val="◆"/>
      <w:lvlJc w:val="left"/>
      <w:pPr>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0F04A8C">
      <w:start w:val="1"/>
      <w:numFmt w:val="bullet"/>
      <w:lvlText w:val="●"/>
      <w:lvlJc w:val="left"/>
      <w:pPr>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4FC7830">
      <w:start w:val="1"/>
      <w:numFmt w:val="bullet"/>
      <w:lvlText w:val="■"/>
      <w:lvlJc w:val="left"/>
      <w:pPr>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DE96D8">
      <w:start w:val="1"/>
      <w:numFmt w:val="bullet"/>
      <w:lvlText w:val="◆"/>
      <w:lvlJc w:val="left"/>
      <w:pPr>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2AAA7A4A"/>
    <w:multiLevelType w:val="hybridMultilevel"/>
    <w:tmpl w:val="85020A1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3231665"/>
    <w:multiLevelType w:val="hybridMultilevel"/>
    <w:tmpl w:val="FE7224FC"/>
    <w:lvl w:ilvl="0" w:tplc="19F423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F063BC"/>
    <w:multiLevelType w:val="hybridMultilevel"/>
    <w:tmpl w:val="32B4690C"/>
    <w:lvl w:ilvl="0" w:tplc="8410BFC4">
      <w:start w:val="1"/>
      <w:numFmt w:val="decimal"/>
      <w:lvlText w:val="%1."/>
      <w:lvlJc w:val="left"/>
      <w:pPr>
        <w:ind w:left="360" w:hanging="360"/>
      </w:pPr>
      <w:rPr>
        <w:rFonts w:eastAsiaTheme="minorEastAsia"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CC275A"/>
    <w:multiLevelType w:val="hybridMultilevel"/>
    <w:tmpl w:val="4B382842"/>
    <w:numStyleLink w:val="1"/>
  </w:abstractNum>
  <w:abstractNum w:abstractNumId="10" w15:restartNumberingAfterBreak="0">
    <w:nsid w:val="4BAD01A8"/>
    <w:multiLevelType w:val="hybridMultilevel"/>
    <w:tmpl w:val="5136EC32"/>
    <w:numStyleLink w:val="3"/>
  </w:abstractNum>
  <w:abstractNum w:abstractNumId="11" w15:restartNumberingAfterBreak="0">
    <w:nsid w:val="50133225"/>
    <w:multiLevelType w:val="hybridMultilevel"/>
    <w:tmpl w:val="60CE54FE"/>
    <w:lvl w:ilvl="0" w:tplc="3C7CEA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152715B"/>
    <w:multiLevelType w:val="hybridMultilevel"/>
    <w:tmpl w:val="31D2CE70"/>
    <w:lvl w:ilvl="0" w:tplc="FED86FE6">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EF745C"/>
    <w:multiLevelType w:val="hybridMultilevel"/>
    <w:tmpl w:val="5D68CE3A"/>
    <w:lvl w:ilvl="0" w:tplc="A3D4A9D2">
      <w:start w:val="1"/>
      <w:numFmt w:val="decimal"/>
      <w:lvlText w:val="%1."/>
      <w:lvlJc w:val="left"/>
      <w:pPr>
        <w:ind w:left="260" w:hanging="2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6A127D5"/>
    <w:multiLevelType w:val="hybridMultilevel"/>
    <w:tmpl w:val="93CEDB28"/>
    <w:styleLink w:val="2"/>
    <w:lvl w:ilvl="0" w:tplc="2264A376">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8542B890">
      <w:start w:val="1"/>
      <w:numFmt w:val="bullet"/>
      <w:lvlText w:val="■"/>
      <w:lvlJc w:val="left"/>
      <w:pPr>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2C23DF4">
      <w:start w:val="1"/>
      <w:numFmt w:val="bullet"/>
      <w:lvlText w:val="◆"/>
      <w:lvlJc w:val="left"/>
      <w:pPr>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3C0CFE2">
      <w:start w:val="1"/>
      <w:numFmt w:val="bullet"/>
      <w:lvlText w:val="●"/>
      <w:lvlJc w:val="left"/>
      <w:pPr>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A1A260F0">
      <w:start w:val="1"/>
      <w:numFmt w:val="bullet"/>
      <w:lvlText w:val="■"/>
      <w:lvlJc w:val="left"/>
      <w:pPr>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D8E9AE2">
      <w:start w:val="1"/>
      <w:numFmt w:val="bullet"/>
      <w:lvlText w:val="◆"/>
      <w:lvlJc w:val="left"/>
      <w:pPr>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6F2D6AA">
      <w:start w:val="1"/>
      <w:numFmt w:val="bullet"/>
      <w:lvlText w:val="●"/>
      <w:lvlJc w:val="left"/>
      <w:pPr>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1C06602">
      <w:start w:val="1"/>
      <w:numFmt w:val="bullet"/>
      <w:lvlText w:val="■"/>
      <w:lvlJc w:val="left"/>
      <w:pPr>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842BF62">
      <w:start w:val="1"/>
      <w:numFmt w:val="bullet"/>
      <w:lvlText w:val="◆"/>
      <w:lvlJc w:val="left"/>
      <w:pPr>
        <w:ind w:left="42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58EE69F2"/>
    <w:multiLevelType w:val="hybridMultilevel"/>
    <w:tmpl w:val="4B382842"/>
    <w:styleLink w:val="1"/>
    <w:lvl w:ilvl="0" w:tplc="F5DCB638">
      <w:start w:val="1"/>
      <w:numFmt w:val="bullet"/>
      <w:lvlText w:val="◆"/>
      <w:lvlJc w:val="left"/>
      <w:pPr>
        <w:ind w:left="4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04FEC738">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A3045AE">
      <w:start w:val="1"/>
      <w:numFmt w:val="bullet"/>
      <w:lvlText w:val="◆"/>
      <w:lvlJc w:val="left"/>
      <w:pPr>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9E6CB36">
      <w:start w:val="1"/>
      <w:numFmt w:val="bullet"/>
      <w:lvlText w:val="●"/>
      <w:lvlJc w:val="left"/>
      <w:pPr>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97CFCA6">
      <w:start w:val="1"/>
      <w:numFmt w:val="bullet"/>
      <w:lvlText w:val="■"/>
      <w:lvlJc w:val="left"/>
      <w:pPr>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44E00BE">
      <w:start w:val="1"/>
      <w:numFmt w:val="bullet"/>
      <w:lvlText w:val="◆"/>
      <w:lvlJc w:val="left"/>
      <w:pPr>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34883FC">
      <w:start w:val="1"/>
      <w:numFmt w:val="bullet"/>
      <w:lvlText w:val="●"/>
      <w:lvlJc w:val="left"/>
      <w:pPr>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68A2DA4">
      <w:start w:val="1"/>
      <w:numFmt w:val="bullet"/>
      <w:lvlText w:val="■"/>
      <w:lvlJc w:val="left"/>
      <w:pPr>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A42285E">
      <w:start w:val="1"/>
      <w:numFmt w:val="bullet"/>
      <w:lvlText w:val="◆"/>
      <w:lvlJc w:val="left"/>
      <w:pPr>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69D608ED"/>
    <w:multiLevelType w:val="hybridMultilevel"/>
    <w:tmpl w:val="84F2A2B6"/>
    <w:lvl w:ilvl="0" w:tplc="662886E6">
      <w:start w:val="1"/>
      <w:numFmt w:val="decimal"/>
      <w:lvlText w:val="%1."/>
      <w:lvlJc w:val="left"/>
      <w:pPr>
        <w:ind w:left="780" w:hanging="360"/>
      </w:pPr>
      <w:rPr>
        <w:rFonts w:eastAsiaTheme="minorEastAsia"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59A563A"/>
    <w:multiLevelType w:val="hybridMultilevel"/>
    <w:tmpl w:val="36E0B000"/>
    <w:lvl w:ilvl="0" w:tplc="D94E24EE">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856E47"/>
    <w:multiLevelType w:val="hybridMultilevel"/>
    <w:tmpl w:val="93CEDB28"/>
    <w:numStyleLink w:val="2"/>
  </w:abstractNum>
  <w:abstractNum w:abstractNumId="19" w15:restartNumberingAfterBreak="0">
    <w:nsid w:val="7BEE1FA6"/>
    <w:multiLevelType w:val="hybridMultilevel"/>
    <w:tmpl w:val="1D8E4AF4"/>
    <w:lvl w:ilvl="0" w:tplc="56069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CD011C4"/>
    <w:multiLevelType w:val="hybridMultilevel"/>
    <w:tmpl w:val="73423702"/>
    <w:styleLink w:val="4"/>
    <w:lvl w:ilvl="0" w:tplc="ABB00082">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6E60506">
      <w:start w:val="1"/>
      <w:numFmt w:val="bullet"/>
      <w:lvlText w:val="■"/>
      <w:lvlJc w:val="left"/>
      <w:pPr>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BAC9DA2">
      <w:start w:val="1"/>
      <w:numFmt w:val="bullet"/>
      <w:lvlText w:val="◆"/>
      <w:lvlJc w:val="left"/>
      <w:pPr>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3BA42D4">
      <w:start w:val="1"/>
      <w:numFmt w:val="bullet"/>
      <w:lvlText w:val="●"/>
      <w:lvlJc w:val="left"/>
      <w:pPr>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336049D8">
      <w:start w:val="1"/>
      <w:numFmt w:val="bullet"/>
      <w:lvlText w:val="■"/>
      <w:lvlJc w:val="left"/>
      <w:pPr>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D30E336">
      <w:start w:val="1"/>
      <w:numFmt w:val="bullet"/>
      <w:lvlText w:val="◆"/>
      <w:lvlJc w:val="left"/>
      <w:pPr>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CDEE0E6">
      <w:start w:val="1"/>
      <w:numFmt w:val="bullet"/>
      <w:lvlText w:val="●"/>
      <w:lvlJc w:val="left"/>
      <w:pPr>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85F21E8E">
      <w:start w:val="1"/>
      <w:numFmt w:val="bullet"/>
      <w:lvlText w:val="■"/>
      <w:lvlJc w:val="left"/>
      <w:pPr>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6E0AF44">
      <w:start w:val="1"/>
      <w:numFmt w:val="bullet"/>
      <w:lvlText w:val="◆"/>
      <w:lvlJc w:val="left"/>
      <w:pPr>
        <w:ind w:left="42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0"/>
  </w:num>
  <w:num w:numId="3">
    <w:abstractNumId w:val="3"/>
  </w:num>
  <w:num w:numId="4">
    <w:abstractNumId w:val="19"/>
  </w:num>
  <w:num w:numId="5">
    <w:abstractNumId w:val="12"/>
  </w:num>
  <w:num w:numId="6">
    <w:abstractNumId w:val="11"/>
  </w:num>
  <w:num w:numId="7">
    <w:abstractNumId w:val="15"/>
  </w:num>
  <w:num w:numId="8">
    <w:abstractNumId w:val="9"/>
  </w:num>
  <w:num w:numId="9">
    <w:abstractNumId w:val="14"/>
  </w:num>
  <w:num w:numId="10">
    <w:abstractNumId w:val="18"/>
  </w:num>
  <w:num w:numId="11">
    <w:abstractNumId w:val="5"/>
  </w:num>
  <w:num w:numId="12">
    <w:abstractNumId w:val="10"/>
  </w:num>
  <w:num w:numId="13">
    <w:abstractNumId w:val="20"/>
  </w:num>
  <w:num w:numId="14">
    <w:abstractNumId w:val="4"/>
  </w:num>
  <w:num w:numId="15">
    <w:abstractNumId w:val="1"/>
  </w:num>
  <w:num w:numId="16">
    <w:abstractNumId w:val="13"/>
  </w:num>
  <w:num w:numId="17">
    <w:abstractNumId w:val="16"/>
  </w:num>
  <w:num w:numId="18">
    <w:abstractNumId w:val="8"/>
  </w:num>
  <w:num w:numId="19">
    <w:abstractNumId w:val="6"/>
  </w:num>
  <w:num w:numId="20">
    <w:abstractNumId w:val="7"/>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FC7"/>
    <w:rsid w:val="0003637E"/>
    <w:rsid w:val="000707E3"/>
    <w:rsid w:val="0012558E"/>
    <w:rsid w:val="00255841"/>
    <w:rsid w:val="00260F02"/>
    <w:rsid w:val="002B11B7"/>
    <w:rsid w:val="002F2A83"/>
    <w:rsid w:val="003558AB"/>
    <w:rsid w:val="003A7F36"/>
    <w:rsid w:val="003B2AA2"/>
    <w:rsid w:val="003D062C"/>
    <w:rsid w:val="00412891"/>
    <w:rsid w:val="004133A3"/>
    <w:rsid w:val="00463C14"/>
    <w:rsid w:val="004C4272"/>
    <w:rsid w:val="005A711C"/>
    <w:rsid w:val="006876BF"/>
    <w:rsid w:val="006B4B57"/>
    <w:rsid w:val="006F20F9"/>
    <w:rsid w:val="00714A15"/>
    <w:rsid w:val="007A60E1"/>
    <w:rsid w:val="007C2269"/>
    <w:rsid w:val="007E68A1"/>
    <w:rsid w:val="00954443"/>
    <w:rsid w:val="00A67B1F"/>
    <w:rsid w:val="00A713BD"/>
    <w:rsid w:val="00A94DA5"/>
    <w:rsid w:val="00AC2FC7"/>
    <w:rsid w:val="00AC5403"/>
    <w:rsid w:val="00AE5FB3"/>
    <w:rsid w:val="00AF0946"/>
    <w:rsid w:val="00AF1380"/>
    <w:rsid w:val="00B8398F"/>
    <w:rsid w:val="00B90713"/>
    <w:rsid w:val="00BB0D6F"/>
    <w:rsid w:val="00BD469D"/>
    <w:rsid w:val="00BF2E05"/>
    <w:rsid w:val="00BF6530"/>
    <w:rsid w:val="00C03A1D"/>
    <w:rsid w:val="00C32808"/>
    <w:rsid w:val="00C76E14"/>
    <w:rsid w:val="00C817C3"/>
    <w:rsid w:val="00D136B7"/>
    <w:rsid w:val="00D30FCA"/>
    <w:rsid w:val="00D31C5F"/>
    <w:rsid w:val="00D36C7C"/>
    <w:rsid w:val="00D4489D"/>
    <w:rsid w:val="00E87319"/>
    <w:rsid w:val="00ED4EB2"/>
    <w:rsid w:val="00F06CEB"/>
    <w:rsid w:val="00F720E9"/>
    <w:rsid w:val="00F83913"/>
    <w:rsid w:val="00FA5743"/>
    <w:rsid w:val="00FF4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208495"/>
  <w15:chartTrackingRefBased/>
  <w15:docId w15:val="{ED390512-519E-472A-ADF6-DD40559F4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D30FCA"/>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ED4E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ED4EB2"/>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ED4EB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4E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D4EB2"/>
    <w:rPr>
      <w:sz w:val="18"/>
      <w:szCs w:val="18"/>
    </w:rPr>
  </w:style>
  <w:style w:type="paragraph" w:styleId="a5">
    <w:name w:val="footer"/>
    <w:basedOn w:val="a"/>
    <w:link w:val="a6"/>
    <w:uiPriority w:val="99"/>
    <w:unhideWhenUsed/>
    <w:rsid w:val="00ED4EB2"/>
    <w:pPr>
      <w:tabs>
        <w:tab w:val="center" w:pos="4153"/>
        <w:tab w:val="right" w:pos="8306"/>
      </w:tabs>
      <w:snapToGrid w:val="0"/>
      <w:jc w:val="left"/>
    </w:pPr>
    <w:rPr>
      <w:sz w:val="18"/>
      <w:szCs w:val="18"/>
    </w:rPr>
  </w:style>
  <w:style w:type="character" w:customStyle="1" w:styleId="a6">
    <w:name w:val="页脚 字符"/>
    <w:basedOn w:val="a0"/>
    <w:link w:val="a5"/>
    <w:uiPriority w:val="99"/>
    <w:rsid w:val="00ED4EB2"/>
    <w:rPr>
      <w:sz w:val="18"/>
      <w:szCs w:val="18"/>
    </w:rPr>
  </w:style>
  <w:style w:type="character" w:customStyle="1" w:styleId="21">
    <w:name w:val="标题 2 字符"/>
    <w:basedOn w:val="a0"/>
    <w:link w:val="20"/>
    <w:uiPriority w:val="9"/>
    <w:rsid w:val="00ED4EB2"/>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ED4EB2"/>
    <w:rPr>
      <w:b/>
      <w:bCs/>
      <w:sz w:val="32"/>
      <w:szCs w:val="32"/>
    </w:rPr>
  </w:style>
  <w:style w:type="character" w:customStyle="1" w:styleId="41">
    <w:name w:val="标题 4 字符"/>
    <w:basedOn w:val="a0"/>
    <w:link w:val="40"/>
    <w:uiPriority w:val="9"/>
    <w:rsid w:val="00ED4EB2"/>
    <w:rPr>
      <w:rFonts w:asciiTheme="majorHAnsi" w:eastAsiaTheme="majorEastAsia" w:hAnsiTheme="majorHAnsi" w:cstheme="majorBidi"/>
      <w:b/>
      <w:bCs/>
      <w:sz w:val="28"/>
      <w:szCs w:val="28"/>
    </w:rPr>
  </w:style>
  <w:style w:type="paragraph" w:styleId="a7">
    <w:name w:val="List Paragraph"/>
    <w:basedOn w:val="a"/>
    <w:uiPriority w:val="34"/>
    <w:qFormat/>
    <w:rsid w:val="00ED4EB2"/>
    <w:pPr>
      <w:ind w:firstLineChars="200" w:firstLine="420"/>
    </w:pPr>
  </w:style>
  <w:style w:type="paragraph" w:styleId="a8">
    <w:name w:val="caption"/>
    <w:next w:val="a"/>
    <w:uiPriority w:val="35"/>
    <w:qFormat/>
    <w:rsid w:val="004133A3"/>
    <w:pPr>
      <w:widowControl w:val="0"/>
      <w:pBdr>
        <w:top w:val="nil"/>
        <w:left w:val="nil"/>
        <w:bottom w:val="nil"/>
        <w:right w:val="nil"/>
        <w:between w:val="nil"/>
        <w:bar w:val="nil"/>
      </w:pBdr>
      <w:spacing w:before="120" w:after="120"/>
      <w:jc w:val="both"/>
    </w:pPr>
    <w:rPr>
      <w:rFonts w:ascii="等线 Light" w:eastAsia="等线 Light" w:hAnsi="等线 Light" w:cs="等线 Light"/>
      <w:color w:val="000000"/>
      <w:sz w:val="20"/>
      <w:szCs w:val="20"/>
      <w:u w:color="000000"/>
      <w:bdr w:val="nil"/>
    </w:rPr>
  </w:style>
  <w:style w:type="character" w:customStyle="1" w:styleId="bjh-p">
    <w:name w:val="bjh-p"/>
    <w:rsid w:val="00C76E14"/>
  </w:style>
  <w:style w:type="numbering" w:customStyle="1" w:styleId="1">
    <w:name w:val="已导入的样式“1”"/>
    <w:rsid w:val="00C76E14"/>
    <w:pPr>
      <w:numPr>
        <w:numId w:val="7"/>
      </w:numPr>
    </w:pPr>
  </w:style>
  <w:style w:type="numbering" w:customStyle="1" w:styleId="2">
    <w:name w:val="已导入的样式“2”"/>
    <w:rsid w:val="00C76E14"/>
    <w:pPr>
      <w:numPr>
        <w:numId w:val="9"/>
      </w:numPr>
    </w:pPr>
  </w:style>
  <w:style w:type="numbering" w:customStyle="1" w:styleId="3">
    <w:name w:val="已导入的样式“3”"/>
    <w:rsid w:val="00C76E14"/>
    <w:pPr>
      <w:numPr>
        <w:numId w:val="11"/>
      </w:numPr>
    </w:pPr>
  </w:style>
  <w:style w:type="numbering" w:customStyle="1" w:styleId="4">
    <w:name w:val="已导入的样式“4”"/>
    <w:rsid w:val="00C76E14"/>
    <w:pPr>
      <w:numPr>
        <w:numId w:val="13"/>
      </w:numPr>
    </w:pPr>
  </w:style>
  <w:style w:type="paragraph" w:customStyle="1" w:styleId="a9">
    <w:name w:val="默认"/>
    <w:rsid w:val="00BF6530"/>
    <w:pPr>
      <w:pBdr>
        <w:top w:val="nil"/>
        <w:left w:val="nil"/>
        <w:bottom w:val="nil"/>
        <w:right w:val="nil"/>
        <w:between w:val="nil"/>
        <w:bar w:val="nil"/>
      </w:pBdr>
      <w:spacing w:before="160"/>
    </w:pPr>
    <w:rPr>
      <w:rFonts w:ascii="Helvetica Neue" w:eastAsia="Helvetica Neue" w:hAnsi="Helvetica Neue" w:cs="Helvetica Neue"/>
      <w:color w:val="000000"/>
      <w:kern w:val="0"/>
      <w:sz w:val="24"/>
      <w:szCs w:val="24"/>
      <w:u w:color="000000"/>
      <w:bdr w:val="nil"/>
      <w14:textOutline w14:w="12700" w14:cap="flat" w14:cmpd="sng" w14:algn="ctr">
        <w14:noFill/>
        <w14:prstDash w14:val="solid"/>
        <w14:miter w14:lim="400000"/>
      </w14:textOutline>
    </w:rPr>
  </w:style>
  <w:style w:type="paragraph" w:styleId="aa">
    <w:name w:val="Normal (Web)"/>
    <w:basedOn w:val="a"/>
    <w:uiPriority w:val="99"/>
    <w:unhideWhenUsed/>
    <w:rsid w:val="00F83913"/>
    <w:pPr>
      <w:widowControl/>
      <w:spacing w:before="100" w:beforeAutospacing="1" w:after="100" w:afterAutospacing="1"/>
      <w:jc w:val="left"/>
    </w:pPr>
    <w:rPr>
      <w:rFonts w:ascii="宋体" w:eastAsia="宋体" w:hAnsi="宋体" w:cs="宋体"/>
      <w:kern w:val="0"/>
      <w:sz w:val="24"/>
      <w:szCs w:val="24"/>
    </w:rPr>
  </w:style>
  <w:style w:type="character" w:customStyle="1" w:styleId="11">
    <w:name w:val="标题 1 字符"/>
    <w:basedOn w:val="a0"/>
    <w:link w:val="10"/>
    <w:uiPriority w:val="9"/>
    <w:rsid w:val="00D30FCA"/>
    <w:rPr>
      <w:b/>
      <w:bCs/>
      <w:kern w:val="44"/>
      <w:sz w:val="44"/>
      <w:szCs w:val="44"/>
    </w:rPr>
  </w:style>
  <w:style w:type="paragraph" w:styleId="TOC">
    <w:name w:val="TOC Heading"/>
    <w:basedOn w:val="10"/>
    <w:next w:val="a"/>
    <w:uiPriority w:val="39"/>
    <w:unhideWhenUsed/>
    <w:qFormat/>
    <w:rsid w:val="00D30FC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D30FCA"/>
    <w:pPr>
      <w:ind w:leftChars="400" w:left="840"/>
    </w:pPr>
  </w:style>
  <w:style w:type="character" w:styleId="ab">
    <w:name w:val="Hyperlink"/>
    <w:basedOn w:val="a0"/>
    <w:uiPriority w:val="99"/>
    <w:unhideWhenUsed/>
    <w:rsid w:val="00D30F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5544794">
      <w:bodyDiv w:val="1"/>
      <w:marLeft w:val="0"/>
      <w:marRight w:val="0"/>
      <w:marTop w:val="0"/>
      <w:marBottom w:val="0"/>
      <w:divBdr>
        <w:top w:val="none" w:sz="0" w:space="0" w:color="auto"/>
        <w:left w:val="none" w:sz="0" w:space="0" w:color="auto"/>
        <w:bottom w:val="none" w:sz="0" w:space="0" w:color="auto"/>
        <w:right w:val="none" w:sz="0" w:space="0" w:color="auto"/>
      </w:divBdr>
    </w:div>
    <w:div w:id="141112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20754-5BDF-4EC0-A02F-C6D21C042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10</Pages>
  <Words>1165</Words>
  <Characters>6641</Characters>
  <Application>Microsoft Office Word</Application>
  <DocSecurity>0</DocSecurity>
  <Lines>55</Lines>
  <Paragraphs>15</Paragraphs>
  <ScaleCrop>false</ScaleCrop>
  <Company/>
  <LinksUpToDate>false</LinksUpToDate>
  <CharactersWithSpaces>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YT</dc:creator>
  <cp:keywords/>
  <dc:description/>
  <cp:lastModifiedBy>H YT</cp:lastModifiedBy>
  <cp:revision>37</cp:revision>
  <dcterms:created xsi:type="dcterms:W3CDTF">2020-07-16T03:06:00Z</dcterms:created>
  <dcterms:modified xsi:type="dcterms:W3CDTF">2020-07-16T11:09:00Z</dcterms:modified>
</cp:coreProperties>
</file>