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80"/>
      </w:pPr>
      <w:r>
        <w:rPr>
          <w:rFonts w:ascii="Calibri" w:hAnsi="Calibri"/>
          <w:b/>
          <w:i w:val="0"/>
          <w:color w:val="1F4E79"/>
          <w:sz w:val="38"/>
        </w:rPr>
        <w:t>What changed after the submission</w:t>
      </w:r>
    </w:p>
    <w:p>
      <w:pPr>
        <w:keepNext/>
        <w:spacing w:after="120"/>
      </w:pPr>
      <w:r>
        <w:rPr>
          <w:rFonts w:ascii="Calibri" w:hAnsi="Calibri"/>
          <w:b w:val="0"/>
          <w:i/>
          <w:color w:val="555555"/>
          <w:sz w:val="21"/>
        </w:rPr>
        <w:t>A running record of every change to NeuroMPS after the round-1 deadline (2026-10-10 15:59:59 UTC; the submitted state is commit `464eb76`). Each entry opens with the one sentence a slide would carry, then says what changed, why, what it did to the results, and where the evidence is. Numbers cite `outputs/metrics.json` as the report does, so the citation check holds this document to the same standard. Newest entries are at the end; planned work is in the queue at the bottom.</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15"/>
        <w:gridCol w:w="1588"/>
        <w:gridCol w:w="2210"/>
        <w:gridCol w:w="3065"/>
        <w:gridCol w:w="1219"/>
      </w:tblGrid>
      <w:tr>
        <w:trPr>
          <w:cantSplit/>
          <w:tblHeader/>
        </w:trPr>
        <w:tc>
          <w:tcPr>
            <w:tcW w:type="dxa" w:w="415"/>
            <w:shd w:val="clear" w:color="auto" w:fill="1F4E79"/>
            <w:vAlign w:val="center"/>
          </w:tcPr>
          <w:p>
            <w:pPr>
              <w:keepNext/>
              <w:spacing w:after="0"/>
              <w:jc w:val="center"/>
            </w:pPr>
            <w:r>
              <w:rPr>
                <w:rFonts w:ascii="Calibri" w:hAnsi="Calibri"/>
                <w:b/>
                <w:i w:val="0"/>
                <w:color w:val="FFFFFF"/>
                <w:sz w:val="20"/>
              </w:rPr>
              <w:t>#</w:t>
            </w:r>
          </w:p>
        </w:tc>
        <w:tc>
          <w:tcPr>
            <w:tcW w:type="dxa" w:w="1588"/>
            <w:shd w:val="clear" w:color="auto" w:fill="1F4E79"/>
            <w:vAlign w:val="center"/>
          </w:tcPr>
          <w:p>
            <w:pPr>
              <w:keepNext/>
              <w:spacing w:after="0"/>
              <w:jc w:val="center"/>
            </w:pPr>
            <w:r>
              <w:rPr>
                <w:rFonts w:ascii="Calibri" w:hAnsi="Calibri"/>
                <w:b/>
                <w:i w:val="0"/>
                <w:color w:val="FFFFFF"/>
                <w:sz w:val="20"/>
              </w:rPr>
              <w:t>Date</w:t>
            </w:r>
          </w:p>
        </w:tc>
        <w:tc>
          <w:tcPr>
            <w:tcW w:type="dxa" w:w="2210"/>
            <w:shd w:val="clear" w:color="auto" w:fill="1F4E79"/>
            <w:vAlign w:val="center"/>
          </w:tcPr>
          <w:p>
            <w:pPr>
              <w:keepNext/>
              <w:spacing w:after="0"/>
            </w:pPr>
            <w:r>
              <w:rPr>
                <w:rFonts w:ascii="Calibri" w:hAnsi="Calibri"/>
                <w:b/>
                <w:i w:val="0"/>
                <w:color w:val="FFFFFF"/>
                <w:sz w:val="20"/>
              </w:rPr>
              <w:t>Change</w:t>
            </w:r>
          </w:p>
        </w:tc>
        <w:tc>
          <w:tcPr>
            <w:tcW w:type="dxa" w:w="3065"/>
            <w:shd w:val="clear" w:color="auto" w:fill="1F4E79"/>
            <w:vAlign w:val="center"/>
          </w:tcPr>
          <w:p>
            <w:pPr>
              <w:keepNext/>
              <w:spacing w:after="0"/>
            </w:pPr>
            <w:r>
              <w:rPr>
                <w:rFonts w:ascii="Calibri" w:hAnsi="Calibri"/>
                <w:b/>
                <w:i w:val="0"/>
                <w:color w:val="FFFFFF"/>
                <w:sz w:val="20"/>
              </w:rPr>
              <w:t>Effect on results</w:t>
            </w:r>
          </w:p>
        </w:tc>
        <w:tc>
          <w:tcPr>
            <w:tcW w:type="dxa" w:w="1219"/>
            <w:shd w:val="clear" w:color="auto" w:fill="1F4E79"/>
            <w:vAlign w:val="center"/>
          </w:tcPr>
          <w:p>
            <w:pPr>
              <w:keepNext/>
              <w:spacing w:after="0"/>
            </w:pPr>
            <w:r>
              <w:rPr>
                <w:rFonts w:ascii="Calibri" w:hAnsi="Calibri"/>
                <w:b/>
                <w:i w:val="0"/>
                <w:color w:val="FFFFFF"/>
                <w:sz w:val="20"/>
              </w:rPr>
              <w:t>Commits</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1</w:t>
            </w:r>
          </w:p>
        </w:tc>
        <w:tc>
          <w:tcPr>
            <w:tcW w:type="dxa" w:w="1588"/>
            <w:shd w:val="clear" w:color="auto" w:fill="FFFFFF"/>
            <w:vAlign w:val="center"/>
          </w:tcPr>
          <w:p>
            <w:pPr>
              <w:keepNext/>
              <w:spacing w:after="0"/>
              <w:jc w:val="center"/>
            </w:pPr>
            <w:r>
              <w:rPr>
                <w:rFonts w:ascii="Calibri" w:hAnsi="Calibri"/>
                <w:b w:val="0"/>
                <w:i w:val="0"/>
                <w:color w:val="222222"/>
                <w:sz w:val="20"/>
              </w:rPr>
              <w:t>2026-10-10</w:t>
            </w:r>
          </w:p>
        </w:tc>
        <w:tc>
          <w:tcPr>
            <w:tcW w:type="dxa" w:w="2210"/>
            <w:shd w:val="clear" w:color="auto" w:fill="FFFFFF"/>
            <w:vAlign w:val="center"/>
          </w:tcPr>
          <w:p>
            <w:pPr>
              <w:keepNext/>
              <w:spacing w:after="0"/>
            </w:pPr>
            <w:r>
              <w:rPr>
                <w:rFonts w:ascii="Calibri" w:hAnsi="Calibri"/>
                <w:b w:val="0"/>
                <w:i w:val="0"/>
                <w:color w:val="222222"/>
                <w:sz w:val="20"/>
              </w:rPr>
              <w:t>Unused Kaggle notebook removed; seven figures redrawn at print size</w:t>
            </w:r>
          </w:p>
        </w:tc>
        <w:tc>
          <w:tcPr>
            <w:tcW w:type="dxa" w:w="3065"/>
            <w:shd w:val="clear" w:color="auto" w:fill="FFFFFF"/>
            <w:vAlign w:val="center"/>
          </w:tcPr>
          <w:p>
            <w:pPr>
              <w:keepNext/>
              <w:spacing w:after="0"/>
            </w:pPr>
            <w:r>
              <w:rPr>
                <w:rFonts w:ascii="Calibri" w:hAnsi="Calibri"/>
                <w:b w:val="0"/>
                <w:i w:val="0"/>
                <w:color w:val="222222"/>
                <w:sz w:val="20"/>
              </w:rPr>
              <w:t>none (no number or claim changed)</w:t>
            </w:r>
          </w:p>
        </w:tc>
        <w:tc>
          <w:tcPr>
            <w:tcW w:type="dxa" w:w="1219"/>
            <w:shd w:val="clear" w:color="auto" w:fill="FFFFFF"/>
            <w:vAlign w:val="center"/>
          </w:tcPr>
          <w:p>
            <w:pPr>
              <w:keepNext/>
              <w:spacing w:after="0"/>
            </w:pPr>
            <w:r>
              <w:rPr>
                <w:rFonts w:ascii="Consolas" w:hAnsi="Consolas"/>
                <w:b w:val="0"/>
                <w:i w:val="0"/>
                <w:color w:val="222222"/>
                <w:sz w:val="18"/>
              </w:rPr>
              <w:t>e5ed404</w:t>
            </w:r>
            <w:r>
              <w:rPr>
                <w:rFonts w:ascii="Calibri" w:hAnsi="Calibri"/>
                <w:b w:val="0"/>
                <w:i w:val="0"/>
                <w:color w:val="222222"/>
                <w:sz w:val="20"/>
              </w:rPr>
              <w:t xml:space="preserve">, </w:t>
            </w:r>
            <w:r>
              <w:rPr>
                <w:rFonts w:ascii="Consolas" w:hAnsi="Consolas"/>
                <w:b w:val="0"/>
                <w:i w:val="0"/>
                <w:color w:val="222222"/>
                <w:sz w:val="18"/>
              </w:rPr>
              <w:t>bbd75f9</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2</w:t>
            </w:r>
          </w:p>
        </w:tc>
        <w:tc>
          <w:tcPr>
            <w:tcW w:type="dxa" w:w="1588"/>
            <w:shd w:val="clear" w:color="auto" w:fill="F7F9FB"/>
            <w:vAlign w:val="center"/>
          </w:tcPr>
          <w:p>
            <w:pPr>
              <w:keepNext/>
              <w:spacing w:after="0"/>
              <w:jc w:val="center"/>
            </w:pPr>
            <w:r>
              <w:rPr>
                <w:rFonts w:ascii="Calibri" w:hAnsi="Calibri"/>
                <w:b w:val="0"/>
                <w:i w:val="0"/>
                <w:color w:val="222222"/>
                <w:sz w:val="20"/>
              </w:rPr>
              <w:t>2026-10-11</w:t>
            </w:r>
          </w:p>
        </w:tc>
        <w:tc>
          <w:tcPr>
            <w:tcW w:type="dxa" w:w="2210"/>
            <w:shd w:val="clear" w:color="auto" w:fill="F7F9FB"/>
            <w:vAlign w:val="center"/>
          </w:tcPr>
          <w:p>
            <w:pPr>
              <w:keepNext/>
              <w:spacing w:after="0"/>
            </w:pPr>
            <w:r>
              <w:rPr>
                <w:rFonts w:ascii="Calibri" w:hAnsi="Calibri"/>
                <w:b w:val="0"/>
                <w:i w:val="0"/>
                <w:color w:val="222222"/>
                <w:sz w:val="20"/>
              </w:rPr>
              <w:t>Bicuculline doses put on one unit scale</w:t>
            </w:r>
          </w:p>
        </w:tc>
        <w:tc>
          <w:tcPr>
            <w:tcW w:type="dxa" w:w="3065"/>
            <w:shd w:val="clear" w:color="auto" w:fill="F7F9FB"/>
            <w:vAlign w:val="center"/>
          </w:tcPr>
          <w:p>
            <w:pPr>
              <w:keepNext/>
              <w:spacing w:after="0"/>
            </w:pPr>
            <w:r>
              <w:rPr>
                <w:rFonts w:ascii="Calibri" w:hAnsi="Calibri"/>
                <w:b w:val="0"/>
                <w:i w:val="0"/>
                <w:color w:val="222222"/>
                <w:sz w:val="20"/>
              </w:rPr>
              <w:t>the dose conclusion reverses</w:t>
            </w:r>
          </w:p>
        </w:tc>
        <w:tc>
          <w:tcPr>
            <w:tcW w:type="dxa" w:w="1219"/>
            <w:shd w:val="clear" w:color="auto" w:fill="F7F9FB"/>
            <w:vAlign w:val="center"/>
          </w:tcPr>
          <w:p>
            <w:pPr>
              <w:keepNext/>
              <w:spacing w:after="0"/>
            </w:pPr>
            <w:r>
              <w:rPr>
                <w:rFonts w:ascii="Consolas" w:hAnsi="Consolas"/>
                <w:b w:val="0"/>
                <w:i w:val="0"/>
                <w:color w:val="222222"/>
                <w:sz w:val="18"/>
              </w:rPr>
              <w:t>886d8d3</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3</w:t>
            </w:r>
          </w:p>
        </w:tc>
        <w:tc>
          <w:tcPr>
            <w:tcW w:type="dxa" w:w="1588"/>
            <w:shd w:val="clear" w:color="auto" w:fill="FFFFFF"/>
            <w:vAlign w:val="center"/>
          </w:tcPr>
          <w:p>
            <w:pPr>
              <w:keepNext/>
              <w:spacing w:after="0"/>
              <w:jc w:val="center"/>
            </w:pPr>
            <w:r>
              <w:rPr>
                <w:rFonts w:ascii="Calibri" w:hAnsi="Calibri"/>
                <w:b w:val="0"/>
                <w:i w:val="0"/>
                <w:color w:val="222222"/>
                <w:sz w:val="20"/>
              </w:rPr>
              <w:t>2026-10-22</w:t>
            </w:r>
          </w:p>
        </w:tc>
        <w:tc>
          <w:tcPr>
            <w:tcW w:type="dxa" w:w="2210"/>
            <w:shd w:val="clear" w:color="auto" w:fill="FFFFFF"/>
            <w:vAlign w:val="center"/>
          </w:tcPr>
          <w:p>
            <w:pPr>
              <w:keepNext/>
              <w:spacing w:after="0"/>
            </w:pPr>
            <w:r>
              <w:rPr>
                <w:rFonts w:ascii="Calibri" w:hAnsi="Calibri"/>
                <w:b w:val="0"/>
                <w:i w:val="0"/>
                <w:color w:val="222222"/>
                <w:sz w:val="20"/>
              </w:rPr>
              <w:t>Demo app runs as a hosted page from the repository alone</w:t>
            </w:r>
          </w:p>
        </w:tc>
        <w:tc>
          <w:tcPr>
            <w:tcW w:type="dxa" w:w="3065"/>
            <w:shd w:val="clear" w:color="auto" w:fill="FFFFFF"/>
            <w:vAlign w:val="center"/>
          </w:tcPr>
          <w:p>
            <w:pPr>
              <w:keepNext/>
              <w:spacing w:after="0"/>
            </w:pPr>
            <w:r>
              <w:rPr>
                <w:rFonts w:ascii="Calibri" w:hAnsi="Calibri"/>
                <w:b w:val="0"/>
                <w:i w:val="0"/>
                <w:color w:val="222222"/>
                <w:sz w:val="20"/>
              </w:rPr>
              <w:t>none; access only</w:t>
            </w:r>
          </w:p>
        </w:tc>
        <w:tc>
          <w:tcPr>
            <w:tcW w:type="dxa" w:w="1219"/>
            <w:shd w:val="clear" w:color="auto" w:fill="FFFFFF"/>
            <w:vAlign w:val="center"/>
          </w:tcPr>
          <w:p>
            <w:pPr>
              <w:keepNext/>
              <w:spacing w:after="0"/>
            </w:pPr>
            <w:r>
              <w:rPr>
                <w:rFonts w:ascii="Consolas" w:hAnsi="Consolas"/>
                <w:b w:val="0"/>
                <w:i w:val="0"/>
                <w:color w:val="222222"/>
                <w:sz w:val="18"/>
              </w:rPr>
              <w:t>c4a9004</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4</w:t>
            </w:r>
          </w:p>
        </w:tc>
        <w:tc>
          <w:tcPr>
            <w:tcW w:type="dxa" w:w="1588"/>
            <w:shd w:val="clear" w:color="auto" w:fill="F7F9FB"/>
            <w:vAlign w:val="center"/>
          </w:tcPr>
          <w:p>
            <w:pPr>
              <w:keepNext/>
              <w:spacing w:after="0"/>
              <w:jc w:val="center"/>
            </w:pPr>
            <w:r>
              <w:rPr>
                <w:rFonts w:ascii="Calibri" w:hAnsi="Calibri"/>
                <w:b w:val="0"/>
                <w:i w:val="0"/>
                <w:color w:val="222222"/>
                <w:sz w:val="20"/>
              </w:rPr>
              <w:t>2026-10-22/23</w:t>
            </w:r>
          </w:p>
        </w:tc>
        <w:tc>
          <w:tcPr>
            <w:tcW w:type="dxa" w:w="2210"/>
            <w:shd w:val="clear" w:color="auto" w:fill="F7F9FB"/>
            <w:vAlign w:val="center"/>
          </w:tcPr>
          <w:p>
            <w:pPr>
              <w:keepNext/>
              <w:spacing w:after="0"/>
            </w:pPr>
            <w:r>
              <w:rPr>
                <w:rFonts w:ascii="Calibri" w:hAnsi="Calibri"/>
                <w:b w:val="0"/>
                <w:i w:val="0"/>
                <w:color w:val="222222"/>
                <w:sz w:val="20"/>
              </w:rPr>
              <w:t>From chip to animal: the drug knobs on a whole fly brain</w:t>
            </w:r>
          </w:p>
        </w:tc>
        <w:tc>
          <w:tcPr>
            <w:tcW w:type="dxa" w:w="3065"/>
            <w:shd w:val="clear" w:color="auto" w:fill="F7F9FB"/>
            <w:vAlign w:val="center"/>
          </w:tcPr>
          <w:p>
            <w:pPr>
              <w:keepNext/>
              <w:spacing w:after="0"/>
            </w:pPr>
            <w:r>
              <w:rPr>
                <w:rFonts w:ascii="Calibri" w:hAnsi="Calibri"/>
                <w:b w:val="0"/>
                <w:i w:val="0"/>
                <w:color w:val="222222"/>
                <w:sz w:val="20"/>
              </w:rPr>
              <w:t>new results, pre-registered</w:t>
            </w:r>
          </w:p>
        </w:tc>
        <w:tc>
          <w:tcPr>
            <w:tcW w:type="dxa" w:w="1219"/>
            <w:shd w:val="clear" w:color="auto" w:fill="F7F9FB"/>
            <w:vAlign w:val="center"/>
          </w:tcPr>
          <w:p>
            <w:pPr>
              <w:keepNext/>
              <w:spacing w:after="0"/>
            </w:pPr>
            <w:r>
              <w:rPr>
                <w:rFonts w:ascii="Consolas" w:hAnsi="Consolas"/>
                <w:b w:val="0"/>
                <w:i w:val="0"/>
                <w:color w:val="222222"/>
                <w:sz w:val="18"/>
              </w:rPr>
              <w:t>c83eb14</w:t>
            </w:r>
            <w:r>
              <w:rPr>
                <w:rFonts w:ascii="Calibri" w:hAnsi="Calibri"/>
                <w:b w:val="0"/>
                <w:i w:val="0"/>
                <w:color w:val="222222"/>
                <w:sz w:val="20"/>
              </w:rPr>
              <w:t xml:space="preserve"> … </w:t>
            </w:r>
            <w:r>
              <w:rPr>
                <w:rFonts w:ascii="Consolas" w:hAnsi="Consolas"/>
                <w:b w:val="0"/>
                <w:i w:val="0"/>
                <w:color w:val="222222"/>
                <w:sz w:val="18"/>
              </w:rPr>
              <w:t>aba184c</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5</w:t>
            </w:r>
          </w:p>
        </w:tc>
        <w:tc>
          <w:tcPr>
            <w:tcW w:type="dxa" w:w="1588"/>
            <w:shd w:val="clear" w:color="auto" w:fill="FFFFFF"/>
            <w:vAlign w:val="center"/>
          </w:tcPr>
          <w:p>
            <w:pPr>
              <w:keepNext/>
              <w:spacing w:after="0"/>
              <w:jc w:val="center"/>
            </w:pPr>
            <w:r>
              <w:rPr>
                <w:rFonts w:ascii="Calibri" w:hAnsi="Calibri"/>
                <w:b w:val="0"/>
                <w:i w:val="0"/>
                <w:color w:val="222222"/>
                <w:sz w:val="20"/>
              </w:rPr>
              <w:t>2026-10-24</w:t>
            </w:r>
          </w:p>
        </w:tc>
        <w:tc>
          <w:tcPr>
            <w:tcW w:type="dxa" w:w="2210"/>
            <w:shd w:val="clear" w:color="auto" w:fill="FFFFFF"/>
            <w:vAlign w:val="center"/>
          </w:tcPr>
          <w:p>
            <w:pPr>
              <w:keepNext/>
              <w:spacing w:after="0"/>
            </w:pPr>
            <w:r>
              <w:rPr>
                <w:rFonts w:ascii="Calibri" w:hAnsi="Calibri"/>
                <w:b w:val="0"/>
                <w:i w:val="0"/>
                <w:color w:val="222222"/>
                <w:sz w:val="20"/>
              </w:rPr>
              <w:t>Report page limit lifted; the fly study joins the report</w:t>
            </w:r>
          </w:p>
        </w:tc>
        <w:tc>
          <w:tcPr>
            <w:tcW w:type="dxa" w:w="3065"/>
            <w:shd w:val="clear" w:color="auto" w:fill="FFFFFF"/>
            <w:vAlign w:val="center"/>
          </w:tcPr>
          <w:p>
            <w:pPr>
              <w:keepNext/>
              <w:spacing w:after="0"/>
            </w:pPr>
            <w:r>
              <w:rPr>
                <w:rFonts w:ascii="Calibri" w:hAnsi="Calibri"/>
                <w:b w:val="0"/>
                <w:i w:val="0"/>
                <w:color w:val="222222"/>
                <w:sz w:val="20"/>
              </w:rPr>
              <w:t>none; structure only</w:t>
            </w:r>
          </w:p>
        </w:tc>
        <w:tc>
          <w:tcPr>
            <w:tcW w:type="dxa" w:w="1219"/>
            <w:shd w:val="clear" w:color="auto" w:fill="FFFFFF"/>
            <w:vAlign w:val="center"/>
          </w:tcPr>
          <w:p>
            <w:pPr>
              <w:keepNext/>
              <w:spacing w:after="0"/>
            </w:pPr>
            <w:r>
              <w:rPr>
                <w:rFonts w:ascii="Consolas" w:hAnsi="Consolas"/>
                <w:b w:val="0"/>
                <w:i w:val="0"/>
                <w:color w:val="222222"/>
                <w:sz w:val="18"/>
              </w:rPr>
              <w:t>1c7d94f</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6</w:t>
            </w:r>
          </w:p>
        </w:tc>
        <w:tc>
          <w:tcPr>
            <w:tcW w:type="dxa" w:w="1588"/>
            <w:shd w:val="clear" w:color="auto" w:fill="F7F9FB"/>
            <w:vAlign w:val="center"/>
          </w:tcPr>
          <w:p>
            <w:pPr>
              <w:keepNext/>
              <w:spacing w:after="0"/>
              <w:jc w:val="center"/>
            </w:pPr>
            <w:r>
              <w:rPr>
                <w:rFonts w:ascii="Calibri" w:hAnsi="Calibri"/>
                <w:b w:val="0"/>
                <w:i w:val="0"/>
                <w:color w:val="222222"/>
                <w:sz w:val="20"/>
              </w:rPr>
              <w:t>2026-10-24</w:t>
            </w:r>
          </w:p>
        </w:tc>
        <w:tc>
          <w:tcPr>
            <w:tcW w:type="dxa" w:w="2210"/>
            <w:shd w:val="clear" w:color="auto" w:fill="F7F9FB"/>
            <w:vAlign w:val="center"/>
          </w:tcPr>
          <w:p>
            <w:pPr>
              <w:keepNext/>
              <w:spacing w:after="0"/>
            </w:pPr>
            <w:r>
              <w:rPr>
                <w:rFonts w:ascii="Calibri" w:hAnsi="Calibri"/>
                <w:b w:val="0"/>
                <w:i w:val="0"/>
                <w:color w:val="222222"/>
                <w:sz w:val="20"/>
              </w:rPr>
              <w:t>EPA screen cutoffs set beside the fly's precision needs</w:t>
            </w:r>
          </w:p>
        </w:tc>
        <w:tc>
          <w:tcPr>
            <w:tcW w:type="dxa" w:w="3065"/>
            <w:shd w:val="clear" w:color="auto" w:fill="F7F9FB"/>
            <w:vAlign w:val="center"/>
          </w:tcPr>
          <w:p>
            <w:pPr>
              <w:keepNext/>
              <w:spacing w:after="0"/>
            </w:pPr>
            <w:r>
              <w:rPr>
                <w:rFonts w:ascii="Calibri" w:hAnsi="Calibri"/>
                <w:b w:val="0"/>
                <w:i w:val="0"/>
                <w:color w:val="222222"/>
                <w:sz w:val="20"/>
              </w:rPr>
              <w:t>new comparison (descriptive)</w:t>
            </w:r>
          </w:p>
        </w:tc>
        <w:tc>
          <w:tcPr>
            <w:tcW w:type="dxa" w:w="1219"/>
            <w:shd w:val="clear" w:color="auto" w:fill="F7F9FB"/>
            <w:vAlign w:val="center"/>
          </w:tcPr>
          <w:p>
            <w:pPr>
              <w:keepNext/>
              <w:spacing w:after="0"/>
            </w:pPr>
            <w:r>
              <w:rPr>
                <w:rFonts w:ascii="Consolas" w:hAnsi="Consolas"/>
                <w:b w:val="0"/>
                <w:i w:val="0"/>
                <w:color w:val="222222"/>
                <w:sz w:val="18"/>
              </w:rPr>
              <w:t>cd074b3</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7</w:t>
            </w:r>
          </w:p>
        </w:tc>
        <w:tc>
          <w:tcPr>
            <w:tcW w:type="dxa" w:w="1588"/>
            <w:shd w:val="clear" w:color="auto" w:fill="FFFFFF"/>
            <w:vAlign w:val="center"/>
          </w:tcPr>
          <w:p>
            <w:pPr>
              <w:keepNext/>
              <w:spacing w:after="0"/>
              <w:jc w:val="center"/>
            </w:pPr>
            <w:r>
              <w:rPr>
                <w:rFonts w:ascii="Calibri" w:hAnsi="Calibri"/>
                <w:b w:val="0"/>
                <w:i w:val="0"/>
                <w:color w:val="222222"/>
                <w:sz w:val="20"/>
              </w:rPr>
              <w:t>2026-10-24</w:t>
            </w:r>
          </w:p>
        </w:tc>
        <w:tc>
          <w:tcPr>
            <w:tcW w:type="dxa" w:w="2210"/>
            <w:shd w:val="clear" w:color="auto" w:fill="FFFFFF"/>
            <w:vAlign w:val="center"/>
          </w:tcPr>
          <w:p>
            <w:pPr>
              <w:keepNext/>
              <w:spacing w:after="0"/>
            </w:pPr>
            <w:r>
              <w:rPr>
                <w:rFonts w:ascii="Calibri" w:hAnsi="Calibri"/>
                <w:b w:val="0"/>
                <w:i w:val="0"/>
                <w:color w:val="222222"/>
                <w:sz w:val="20"/>
              </w:rPr>
              <w:t>Vesicle depletion tested as the cause of the GABA-A reversal</w:t>
            </w:r>
          </w:p>
        </w:tc>
        <w:tc>
          <w:tcPr>
            <w:tcW w:type="dxa" w:w="3065"/>
            <w:shd w:val="clear" w:color="auto" w:fill="FFFFFF"/>
            <w:vAlign w:val="center"/>
          </w:tcPr>
          <w:p>
            <w:pPr>
              <w:keepNext/>
              <w:spacing w:after="0"/>
            </w:pPr>
            <w:r>
              <w:rPr>
                <w:rFonts w:ascii="Calibri" w:hAnsi="Calibri"/>
                <w:b w:val="0"/>
                <w:i w:val="0"/>
                <w:color w:val="222222"/>
                <w:sz w:val="20"/>
              </w:rPr>
              <w:t>registered prediction failed; new negative result</w:t>
            </w:r>
          </w:p>
        </w:tc>
        <w:tc>
          <w:tcPr>
            <w:tcW w:type="dxa" w:w="1219"/>
            <w:shd w:val="clear" w:color="auto" w:fill="FFFFFF"/>
            <w:vAlign w:val="center"/>
          </w:tcPr>
          <w:p>
            <w:pPr>
              <w:keepNext/>
              <w:spacing w:after="0"/>
            </w:pPr>
            <w:r>
              <w:rPr>
                <w:rFonts w:ascii="Consolas" w:hAnsi="Consolas"/>
                <w:b w:val="0"/>
                <w:i w:val="0"/>
                <w:color w:val="222222"/>
                <w:sz w:val="18"/>
              </w:rPr>
              <w:t>3071ab4</w:t>
            </w:r>
            <w:r>
              <w:rPr>
                <w:rFonts w:ascii="Calibri" w:hAnsi="Calibri"/>
                <w:b w:val="0"/>
                <w:i w:val="0"/>
                <w:color w:val="222222"/>
                <w:sz w:val="20"/>
              </w:rPr>
              <w:t xml:space="preserve">, </w:t>
            </w:r>
            <w:r>
              <w:rPr>
                <w:rFonts w:ascii="Consolas" w:hAnsi="Consolas"/>
                <w:b w:val="0"/>
                <w:i w:val="0"/>
                <w:color w:val="222222"/>
                <w:sz w:val="18"/>
              </w:rPr>
              <w:t>8fb5065</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8</w:t>
            </w:r>
          </w:p>
        </w:tc>
        <w:tc>
          <w:tcPr>
            <w:tcW w:type="dxa" w:w="1588"/>
            <w:shd w:val="clear" w:color="auto" w:fill="F7F9FB"/>
            <w:vAlign w:val="center"/>
          </w:tcPr>
          <w:p>
            <w:pPr>
              <w:keepNext/>
              <w:spacing w:after="0"/>
              <w:jc w:val="center"/>
            </w:pPr>
            <w:r>
              <w:rPr>
                <w:rFonts w:ascii="Calibri" w:hAnsi="Calibri"/>
                <w:b w:val="0"/>
                <w:i w:val="0"/>
                <w:color w:val="222222"/>
                <w:sz w:val="20"/>
              </w:rPr>
              <w:t>2026-10-24</w:t>
            </w:r>
          </w:p>
        </w:tc>
        <w:tc>
          <w:tcPr>
            <w:tcW w:type="dxa" w:w="2210"/>
            <w:shd w:val="clear" w:color="auto" w:fill="F7F9FB"/>
            <w:vAlign w:val="center"/>
          </w:tcPr>
          <w:p>
            <w:pPr>
              <w:keepNext/>
              <w:spacing w:after="0"/>
            </w:pPr>
            <w:r>
              <w:rPr>
                <w:rFonts w:ascii="Calibri" w:hAnsi="Calibri"/>
                <w:b w:val="0"/>
                <w:i w:val="0"/>
                <w:color w:val="222222"/>
                <w:sz w:val="20"/>
              </w:rPr>
              <w:t>The twin as a source of labelled data, and as a prior for the classifier</w:t>
            </w:r>
          </w:p>
        </w:tc>
        <w:tc>
          <w:tcPr>
            <w:tcW w:type="dxa" w:w="3065"/>
            <w:shd w:val="clear" w:color="auto" w:fill="F7F9FB"/>
            <w:vAlign w:val="center"/>
          </w:tcPr>
          <w:p>
            <w:pPr>
              <w:keepNext/>
              <w:spacing w:after="0"/>
            </w:pPr>
            <w:r>
              <w:rPr>
                <w:rFonts w:ascii="Calibri" w:hAnsi="Calibri"/>
                <w:b w:val="0"/>
                <w:i w:val="0"/>
                <w:color w:val="222222"/>
                <w:sz w:val="20"/>
              </w:rPr>
              <w:t>1 of 3 registered predictions pass</w:t>
            </w:r>
          </w:p>
        </w:tc>
        <w:tc>
          <w:tcPr>
            <w:tcW w:type="dxa" w:w="1219"/>
            <w:shd w:val="clear" w:color="auto" w:fill="F7F9FB"/>
            <w:vAlign w:val="center"/>
          </w:tcPr>
          <w:p>
            <w:pPr>
              <w:keepNext/>
              <w:spacing w:after="0"/>
            </w:pPr>
            <w:r>
              <w:rPr>
                <w:rFonts w:ascii="Consolas" w:hAnsi="Consolas"/>
                <w:b w:val="0"/>
                <w:i w:val="0"/>
                <w:color w:val="222222"/>
                <w:sz w:val="18"/>
              </w:rPr>
              <w:t>761068e</w:t>
            </w:r>
            <w:r>
              <w:rPr>
                <w:rFonts w:ascii="Calibri" w:hAnsi="Calibri"/>
                <w:b w:val="0"/>
                <w:i w:val="0"/>
                <w:color w:val="222222"/>
                <w:sz w:val="20"/>
              </w:rPr>
              <w:t xml:space="preserve">, </w:t>
            </w:r>
            <w:r>
              <w:rPr>
                <w:rFonts w:ascii="Consolas" w:hAnsi="Consolas"/>
                <w:b w:val="0"/>
                <w:i w:val="0"/>
                <w:color w:val="222222"/>
                <w:sz w:val="18"/>
              </w:rPr>
              <w:t>93bb4f6</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9</w:t>
            </w:r>
          </w:p>
        </w:tc>
        <w:tc>
          <w:tcPr>
            <w:tcW w:type="dxa" w:w="1588"/>
            <w:shd w:val="clear" w:color="auto" w:fill="FFFFFF"/>
            <w:vAlign w:val="center"/>
          </w:tcPr>
          <w:p>
            <w:pPr>
              <w:keepNext/>
              <w:spacing w:after="0"/>
              <w:jc w:val="center"/>
            </w:pPr>
            <w:r>
              <w:rPr>
                <w:rFonts w:ascii="Calibri" w:hAnsi="Calibri"/>
                <w:b w:val="0"/>
                <w:i w:val="0"/>
                <w:color w:val="222222"/>
                <w:sz w:val="20"/>
              </w:rPr>
              <w:t>2026-10-24</w:t>
            </w:r>
          </w:p>
        </w:tc>
        <w:tc>
          <w:tcPr>
            <w:tcW w:type="dxa" w:w="2210"/>
            <w:shd w:val="clear" w:color="auto" w:fill="FFFFFF"/>
            <w:vAlign w:val="center"/>
          </w:tcPr>
          <w:p>
            <w:pPr>
              <w:keepNext/>
              <w:spacing w:after="0"/>
            </w:pPr>
            <w:r>
              <w:rPr>
                <w:rFonts w:ascii="Calibri" w:hAnsi="Calibri"/>
                <w:b w:val="0"/>
                <w:i w:val="0"/>
                <w:color w:val="222222"/>
                <w:sz w:val="20"/>
              </w:rPr>
              <w:t>Electrodes on the fly brain's output tract against a planar array</w:t>
            </w:r>
          </w:p>
        </w:tc>
        <w:tc>
          <w:tcPr>
            <w:tcW w:type="dxa" w:w="3065"/>
            <w:shd w:val="clear" w:color="auto" w:fill="FFFFFF"/>
            <w:vAlign w:val="center"/>
          </w:tcPr>
          <w:p>
            <w:pPr>
              <w:keepNext/>
              <w:spacing w:after="0"/>
            </w:pPr>
            <w:r>
              <w:rPr>
                <w:rFonts w:ascii="Calibri" w:hAnsi="Calibri"/>
                <w:b w:val="0"/>
                <w:i w:val="0"/>
                <w:color w:val="222222"/>
                <w:sz w:val="20"/>
              </w:rPr>
              <w:t>4 of 4 registered predictions pass</w:t>
            </w:r>
          </w:p>
        </w:tc>
        <w:tc>
          <w:tcPr>
            <w:tcW w:type="dxa" w:w="1219"/>
            <w:shd w:val="clear" w:color="auto" w:fill="FFFFFF"/>
            <w:vAlign w:val="center"/>
          </w:tcPr>
          <w:p>
            <w:pPr>
              <w:keepNext/>
              <w:spacing w:after="0"/>
            </w:pPr>
            <w:r>
              <w:rPr>
                <w:rFonts w:ascii="Consolas" w:hAnsi="Consolas"/>
                <w:b w:val="0"/>
                <w:i w:val="0"/>
                <w:color w:val="222222"/>
                <w:sz w:val="18"/>
              </w:rPr>
              <w:t>cd074b3</w:t>
            </w:r>
            <w:r>
              <w:rPr>
                <w:rFonts w:ascii="Calibri" w:hAnsi="Calibri"/>
                <w:b w:val="0"/>
                <w:i w:val="0"/>
                <w:color w:val="222222"/>
                <w:sz w:val="20"/>
              </w:rPr>
              <w:t xml:space="preserve">, </w:t>
            </w:r>
            <w:r>
              <w:rPr>
                <w:rFonts w:ascii="Consolas" w:hAnsi="Consolas"/>
                <w:b w:val="0"/>
                <w:i w:val="0"/>
                <w:color w:val="222222"/>
                <w:sz w:val="18"/>
              </w:rPr>
              <w:t>2c66067</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10</w:t>
            </w:r>
          </w:p>
        </w:tc>
        <w:tc>
          <w:tcPr>
            <w:tcW w:type="dxa" w:w="1588"/>
            <w:shd w:val="clear" w:color="auto" w:fill="F7F9FB"/>
            <w:vAlign w:val="center"/>
          </w:tcPr>
          <w:p>
            <w:pPr>
              <w:keepNext/>
              <w:spacing w:after="0"/>
              <w:jc w:val="center"/>
            </w:pPr>
            <w:r>
              <w:rPr>
                <w:rFonts w:ascii="Calibri" w:hAnsi="Calibri"/>
                <w:b w:val="0"/>
                <w:i w:val="0"/>
                <w:color w:val="222222"/>
                <w:sz w:val="20"/>
              </w:rPr>
              <w:t>2026-10-24</w:t>
            </w:r>
          </w:p>
        </w:tc>
        <w:tc>
          <w:tcPr>
            <w:tcW w:type="dxa" w:w="2210"/>
            <w:shd w:val="clear" w:color="auto" w:fill="F7F9FB"/>
            <w:vAlign w:val="center"/>
          </w:tcPr>
          <w:p>
            <w:pPr>
              <w:keepNext/>
              <w:spacing w:after="0"/>
            </w:pPr>
            <w:r>
              <w:rPr>
                <w:rFonts w:ascii="Calibri" w:hAnsi="Calibri"/>
                <w:b w:val="0"/>
                <w:i w:val="0"/>
                <w:color w:val="222222"/>
                <w:sz w:val="20"/>
              </w:rPr>
              <w:t>Behaviour read at the motor neurons of the male CNS</w:t>
            </w:r>
          </w:p>
        </w:tc>
        <w:tc>
          <w:tcPr>
            <w:tcW w:type="dxa" w:w="3065"/>
            <w:shd w:val="clear" w:color="auto" w:fill="F7F9FB"/>
            <w:vAlign w:val="center"/>
          </w:tcPr>
          <w:p>
            <w:pPr>
              <w:keepNext/>
              <w:spacing w:after="0"/>
            </w:pPr>
            <w:r>
              <w:rPr>
                <w:rFonts w:ascii="Calibri" w:hAnsi="Calibri"/>
                <w:b w:val="0"/>
                <w:i w:val="0"/>
                <w:color w:val="222222"/>
                <w:sz w:val="20"/>
              </w:rPr>
              <w:t>6 of 7 registered predictions pass</w:t>
            </w:r>
          </w:p>
        </w:tc>
        <w:tc>
          <w:tcPr>
            <w:tcW w:type="dxa" w:w="1219"/>
            <w:shd w:val="clear" w:color="auto" w:fill="F7F9FB"/>
            <w:vAlign w:val="center"/>
          </w:tcPr>
          <w:p>
            <w:pPr>
              <w:keepNext/>
              <w:spacing w:after="0"/>
            </w:pPr>
            <w:r>
              <w:rPr>
                <w:rFonts w:ascii="Consolas" w:hAnsi="Consolas"/>
                <w:b w:val="0"/>
                <w:i w:val="0"/>
                <w:color w:val="222222"/>
                <w:sz w:val="18"/>
              </w:rPr>
              <w:t>a1c5f27</w:t>
            </w:r>
            <w:r>
              <w:rPr>
                <w:rFonts w:ascii="Calibri" w:hAnsi="Calibri"/>
                <w:b w:val="0"/>
                <w:i w:val="0"/>
                <w:color w:val="222222"/>
                <w:sz w:val="20"/>
              </w:rPr>
              <w:t xml:space="preserve">, </w:t>
            </w:r>
            <w:r>
              <w:rPr>
                <w:rFonts w:ascii="Consolas" w:hAnsi="Consolas"/>
                <w:b w:val="0"/>
                <w:i w:val="0"/>
                <w:color w:val="222222"/>
                <w:sz w:val="18"/>
              </w:rPr>
              <w:t>a2f4ee2</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11</w:t>
            </w:r>
          </w:p>
        </w:tc>
        <w:tc>
          <w:tcPr>
            <w:tcW w:type="dxa" w:w="1588"/>
            <w:shd w:val="clear" w:color="auto" w:fill="FFFFFF"/>
            <w:vAlign w:val="center"/>
          </w:tcPr>
          <w:p>
            <w:pPr>
              <w:keepNext/>
              <w:spacing w:after="0"/>
              <w:jc w:val="center"/>
            </w:pPr>
            <w:r>
              <w:rPr>
                <w:rFonts w:ascii="Calibri" w:hAnsi="Calibri"/>
                <w:b w:val="0"/>
                <w:i w:val="0"/>
                <w:color w:val="222222"/>
                <w:sz w:val="20"/>
              </w:rPr>
              <w:t>2026-10-24</w:t>
            </w:r>
          </w:p>
        </w:tc>
        <w:tc>
          <w:tcPr>
            <w:tcW w:type="dxa" w:w="2210"/>
            <w:shd w:val="clear" w:color="auto" w:fill="FFFFFF"/>
            <w:vAlign w:val="center"/>
          </w:tcPr>
          <w:p>
            <w:pPr>
              <w:keepNext/>
              <w:spacing w:after="0"/>
            </w:pPr>
            <w:r>
              <w:rPr>
                <w:rFonts w:ascii="Calibri" w:hAnsi="Calibri"/>
                <w:b w:val="0"/>
                <w:i w:val="0"/>
                <w:color w:val="222222"/>
                <w:sz w:val="20"/>
              </w:rPr>
              <w:t>The motor-level ties resolved on a finer dose grid</w:t>
            </w:r>
          </w:p>
        </w:tc>
        <w:tc>
          <w:tcPr>
            <w:tcW w:type="dxa" w:w="3065"/>
            <w:shd w:val="clear" w:color="auto" w:fill="FFFFFF"/>
            <w:vAlign w:val="center"/>
          </w:tcPr>
          <w:p>
            <w:pPr>
              <w:keepNext/>
              <w:spacing w:after="0"/>
            </w:pPr>
            <w:r>
              <w:rPr>
                <w:rFonts w:ascii="Calibri" w:hAnsi="Calibri"/>
                <w:b w:val="0"/>
                <w:i w:val="0"/>
                <w:color w:val="222222"/>
                <w:sz w:val="20"/>
              </w:rPr>
              <w:t>1 of 2 registered predictions pass; one tie resolves</w:t>
            </w:r>
          </w:p>
        </w:tc>
        <w:tc>
          <w:tcPr>
            <w:tcW w:type="dxa" w:w="1219"/>
            <w:shd w:val="clear" w:color="auto" w:fill="FFFFFF"/>
            <w:vAlign w:val="center"/>
          </w:tcPr>
          <w:p>
            <w:pPr>
              <w:keepNext/>
              <w:spacing w:after="0"/>
            </w:pPr>
            <w:r>
              <w:rPr>
                <w:rFonts w:ascii="Consolas" w:hAnsi="Consolas"/>
                <w:b w:val="0"/>
                <w:i w:val="0"/>
                <w:color w:val="222222"/>
                <w:sz w:val="18"/>
              </w:rPr>
              <w:t>69db4e6</w:t>
            </w:r>
            <w:r>
              <w:rPr>
                <w:rFonts w:ascii="Calibri" w:hAnsi="Calibri"/>
                <w:b w:val="0"/>
                <w:i w:val="0"/>
                <w:color w:val="222222"/>
                <w:sz w:val="20"/>
              </w:rPr>
              <w:t xml:space="preserve">, </w:t>
            </w:r>
            <w:r>
              <w:rPr>
                <w:rFonts w:ascii="Consolas" w:hAnsi="Consolas"/>
                <w:b w:val="0"/>
                <w:i w:val="0"/>
                <w:color w:val="222222"/>
                <w:sz w:val="18"/>
              </w:rPr>
              <w:t>796a33b</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12</w:t>
            </w:r>
          </w:p>
        </w:tc>
        <w:tc>
          <w:tcPr>
            <w:tcW w:type="dxa" w:w="1588"/>
            <w:shd w:val="clear" w:color="auto" w:fill="F7F9FB"/>
            <w:vAlign w:val="center"/>
          </w:tcPr>
          <w:p>
            <w:pPr>
              <w:keepNext/>
              <w:spacing w:after="0"/>
              <w:jc w:val="center"/>
            </w:pPr>
            <w:r>
              <w:rPr>
                <w:rFonts w:ascii="Calibri" w:hAnsi="Calibri"/>
                <w:b w:val="0"/>
                <w:i w:val="0"/>
                <w:color w:val="222222"/>
                <w:sz w:val="20"/>
              </w:rPr>
              <w:t>2026-10-24</w:t>
            </w:r>
          </w:p>
        </w:tc>
        <w:tc>
          <w:tcPr>
            <w:tcW w:type="dxa" w:w="2210"/>
            <w:shd w:val="clear" w:color="auto" w:fill="F7F9FB"/>
            <w:vAlign w:val="center"/>
          </w:tcPr>
          <w:p>
            <w:pPr>
              <w:keepNext/>
              <w:spacing w:after="0"/>
            </w:pPr>
            <w:r>
              <w:rPr>
                <w:rFonts w:ascii="Calibri" w:hAnsi="Calibri"/>
                <w:b w:val="0"/>
                <w:i w:val="0"/>
                <w:color w:val="222222"/>
                <w:sz w:val="20"/>
              </w:rPr>
              <w:t>Roadmap to an embodied, closed-loop fly</w:t>
            </w:r>
          </w:p>
        </w:tc>
        <w:tc>
          <w:tcPr>
            <w:tcW w:type="dxa" w:w="3065"/>
            <w:shd w:val="clear" w:color="auto" w:fill="F7F9FB"/>
            <w:vAlign w:val="center"/>
          </w:tcPr>
          <w:p>
            <w:pPr>
              <w:keepNext/>
              <w:spacing w:after="0"/>
            </w:pPr>
            <w:r>
              <w:rPr>
                <w:rFonts w:ascii="Calibri" w:hAnsi="Calibri"/>
                <w:b w:val="0"/>
                <w:i w:val="0"/>
                <w:color w:val="222222"/>
                <w:sz w:val="20"/>
              </w:rPr>
              <w:t>plan, no new results</w:t>
            </w:r>
          </w:p>
        </w:tc>
        <w:tc>
          <w:tcPr>
            <w:tcW w:type="dxa" w:w="1219"/>
            <w:shd w:val="clear" w:color="auto" w:fill="F7F9FB"/>
            <w:vAlign w:val="center"/>
          </w:tcPr>
          <w:p>
            <w:pPr>
              <w:keepNext/>
              <w:spacing w:after="0"/>
            </w:pPr>
            <w:r>
              <w:rPr>
                <w:rFonts w:ascii="Consolas" w:hAnsi="Consolas"/>
                <w:b w:val="0"/>
                <w:i w:val="0"/>
                <w:color w:val="222222"/>
                <w:sz w:val="18"/>
              </w:rPr>
              <w:t>42ee520</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13</w:t>
            </w:r>
          </w:p>
        </w:tc>
        <w:tc>
          <w:tcPr>
            <w:tcW w:type="dxa" w:w="1588"/>
            <w:shd w:val="clear" w:color="auto" w:fill="FFFFFF"/>
            <w:vAlign w:val="center"/>
          </w:tcPr>
          <w:p>
            <w:pPr>
              <w:keepNext/>
              <w:spacing w:after="0"/>
              <w:jc w:val="center"/>
            </w:pPr>
            <w:r>
              <w:rPr>
                <w:rFonts w:ascii="Calibri" w:hAnsi="Calibri"/>
                <w:b w:val="0"/>
                <w:i w:val="0"/>
                <w:color w:val="222222"/>
                <w:sz w:val="20"/>
              </w:rPr>
              <w:t>2026-10-24</w:t>
            </w:r>
          </w:p>
        </w:tc>
        <w:tc>
          <w:tcPr>
            <w:tcW w:type="dxa" w:w="2210"/>
            <w:shd w:val="clear" w:color="auto" w:fill="FFFFFF"/>
            <w:vAlign w:val="center"/>
          </w:tcPr>
          <w:p>
            <w:pPr>
              <w:keepNext/>
              <w:spacing w:after="0"/>
            </w:pPr>
            <w:r>
              <w:rPr>
                <w:rFonts w:ascii="Calibri" w:hAnsi="Calibri"/>
                <w:b w:val="0"/>
                <w:i w:val="0"/>
                <w:color w:val="222222"/>
                <w:sz w:val="20"/>
              </w:rPr>
              <w:t>Embodied stage 1: the male CNS drives a muscle-driven leg</w:t>
            </w:r>
          </w:p>
        </w:tc>
        <w:tc>
          <w:tcPr>
            <w:tcW w:type="dxa" w:w="3065"/>
            <w:shd w:val="clear" w:color="auto" w:fill="FFFFFF"/>
            <w:vAlign w:val="center"/>
          </w:tcPr>
          <w:p>
            <w:pPr>
              <w:keepNext/>
              <w:spacing w:after="0"/>
            </w:pPr>
            <w:r>
              <w:rPr>
                <w:rFonts w:ascii="Calibri" w:hAnsi="Calibri"/>
                <w:b w:val="0"/>
                <w:i w:val="0"/>
                <w:color w:val="222222"/>
                <w:sz w:val="20"/>
              </w:rPr>
              <w:t>both registered tests fail; finding the cause changes the plan</w:t>
            </w:r>
          </w:p>
        </w:tc>
        <w:tc>
          <w:tcPr>
            <w:tcW w:type="dxa" w:w="1219"/>
            <w:shd w:val="clear" w:color="auto" w:fill="FFFFFF"/>
            <w:vAlign w:val="center"/>
          </w:tcPr>
          <w:p>
            <w:pPr>
              <w:keepNext/>
              <w:spacing w:after="0"/>
            </w:pPr>
            <w:r>
              <w:rPr>
                <w:rFonts w:ascii="Consolas" w:hAnsi="Consolas"/>
                <w:b w:val="0"/>
                <w:i w:val="0"/>
                <w:color w:val="222222"/>
                <w:sz w:val="18"/>
              </w:rPr>
              <w:t>cbdd6d6</w:t>
            </w:r>
            <w:r>
              <w:rPr>
                <w:rFonts w:ascii="Calibri" w:hAnsi="Calibri"/>
                <w:b w:val="0"/>
                <w:i w:val="0"/>
                <w:color w:val="222222"/>
                <w:sz w:val="20"/>
              </w:rPr>
              <w:t xml:space="preserve"> … this branch</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14</w:t>
            </w:r>
          </w:p>
        </w:tc>
        <w:tc>
          <w:tcPr>
            <w:tcW w:type="dxa" w:w="1588"/>
            <w:shd w:val="clear" w:color="auto" w:fill="F7F9FB"/>
            <w:vAlign w:val="center"/>
          </w:tcPr>
          <w:p>
            <w:pPr>
              <w:keepNext/>
              <w:spacing w:after="0"/>
              <w:jc w:val="center"/>
            </w:pPr>
            <w:r>
              <w:rPr>
                <w:rFonts w:ascii="Calibri" w:hAnsi="Calibri"/>
                <w:b w:val="0"/>
                <w:i w:val="0"/>
                <w:color w:val="222222"/>
                <w:sz w:val="20"/>
              </w:rPr>
              <w:t>2026-10-24</w:t>
            </w:r>
          </w:p>
        </w:tc>
        <w:tc>
          <w:tcPr>
            <w:tcW w:type="dxa" w:w="2210"/>
            <w:shd w:val="clear" w:color="auto" w:fill="F7F9FB"/>
            <w:vAlign w:val="center"/>
          </w:tcPr>
          <w:p>
            <w:pPr>
              <w:keepNext/>
              <w:spacing w:after="0"/>
            </w:pPr>
            <w:r>
              <w:rPr>
                <w:rFonts w:ascii="Calibri" w:hAnsi="Calibri"/>
                <w:b w:val="0"/>
                <w:i w:val="0"/>
                <w:color w:val="222222"/>
                <w:sz w:val="20"/>
              </w:rPr>
              <w:t>Embodied stage 1c: the male nerve cord from descending neurons, brain removed</w:t>
            </w:r>
          </w:p>
        </w:tc>
        <w:tc>
          <w:tcPr>
            <w:tcW w:type="dxa" w:w="3065"/>
            <w:shd w:val="clear" w:color="auto" w:fill="F7F9FB"/>
            <w:vAlign w:val="center"/>
          </w:tcPr>
          <w:p>
            <w:pPr>
              <w:keepNext/>
              <w:spacing w:after="0"/>
            </w:pPr>
            <w:r>
              <w:rPr>
                <w:rFonts w:ascii="Calibri" w:hAnsi="Calibri"/>
                <w:b w:val="0"/>
                <w:i w:val="0"/>
                <w:color w:val="222222"/>
                <w:sz w:val="20"/>
              </w:rPr>
              <w:t>3 of 5 registered predictions pass</w:t>
            </w:r>
          </w:p>
        </w:tc>
        <w:tc>
          <w:tcPr>
            <w:tcW w:type="dxa" w:w="1219"/>
            <w:shd w:val="clear" w:color="auto" w:fill="F7F9FB"/>
            <w:vAlign w:val="center"/>
          </w:tcPr>
          <w:p>
            <w:pPr>
              <w:keepNext/>
              <w:spacing w:after="0"/>
            </w:pPr>
            <w:r>
              <w:rPr>
                <w:rFonts w:ascii="Consolas" w:hAnsi="Consolas"/>
                <w:b w:val="0"/>
                <w:i w:val="0"/>
                <w:color w:val="222222"/>
                <w:sz w:val="18"/>
              </w:rPr>
              <w:t>739f6f0</w:t>
            </w:r>
            <w:r>
              <w:rPr>
                <w:rFonts w:ascii="Calibri" w:hAnsi="Calibri"/>
                <w:b w:val="0"/>
                <w:i w:val="0"/>
                <w:color w:val="222222"/>
                <w:sz w:val="20"/>
              </w:rPr>
              <w:t xml:space="preserve"> … </w:t>
            </w:r>
            <w:r>
              <w:rPr>
                <w:rFonts w:ascii="Consolas" w:hAnsi="Consolas"/>
                <w:b w:val="0"/>
                <w:i w:val="0"/>
                <w:color w:val="222222"/>
                <w:sz w:val="18"/>
              </w:rPr>
              <w:t>e576cd9</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15</w:t>
            </w:r>
          </w:p>
        </w:tc>
        <w:tc>
          <w:tcPr>
            <w:tcW w:type="dxa" w:w="1588"/>
            <w:shd w:val="clear" w:color="auto" w:fill="FFFFFF"/>
            <w:vAlign w:val="center"/>
          </w:tcPr>
          <w:p>
            <w:pPr>
              <w:keepNext/>
              <w:spacing w:after="0"/>
              <w:jc w:val="center"/>
            </w:pPr>
            <w:r>
              <w:rPr>
                <w:rFonts w:ascii="Calibri" w:hAnsi="Calibri"/>
                <w:b w:val="0"/>
                <w:i w:val="0"/>
                <w:color w:val="222222"/>
                <w:sz w:val="20"/>
              </w:rPr>
              <w:t>2026-10-24</w:t>
            </w:r>
          </w:p>
        </w:tc>
        <w:tc>
          <w:tcPr>
            <w:tcW w:type="dxa" w:w="2210"/>
            <w:shd w:val="clear" w:color="auto" w:fill="FFFFFF"/>
            <w:vAlign w:val="center"/>
          </w:tcPr>
          <w:p>
            <w:pPr>
              <w:keepNext/>
              <w:spacing w:after="0"/>
            </w:pPr>
            <w:r>
              <w:rPr>
                <w:rFonts w:ascii="Calibri" w:hAnsi="Calibri"/>
                <w:b w:val="0"/>
                <w:i w:val="0"/>
                <w:color w:val="222222"/>
                <w:sz w:val="20"/>
              </w:rPr>
              <w:t>Embodied stage 1d: a held reach against a rhythmic swing, fresh seeds</w:t>
            </w:r>
          </w:p>
        </w:tc>
        <w:tc>
          <w:tcPr>
            <w:tcW w:type="dxa" w:w="3065"/>
            <w:shd w:val="clear" w:color="auto" w:fill="FFFFFF"/>
            <w:vAlign w:val="center"/>
          </w:tcPr>
          <w:p>
            <w:pPr>
              <w:keepNext/>
              <w:spacing w:after="0"/>
            </w:pPr>
            <w:r>
              <w:rPr>
                <w:rFonts w:ascii="Calibri" w:hAnsi="Calibri"/>
                <w:b w:val="0"/>
                <w:i w:val="0"/>
                <w:color w:val="222222"/>
                <w:sz w:val="20"/>
              </w:rPr>
              <w:t>4 of 4 registered predictions pass; D2 (the swing) fails under the audit's corrected measure (entry 22)</w:t>
            </w:r>
          </w:p>
        </w:tc>
        <w:tc>
          <w:tcPr>
            <w:tcW w:type="dxa" w:w="1219"/>
            <w:shd w:val="clear" w:color="auto" w:fill="FFFFFF"/>
            <w:vAlign w:val="center"/>
          </w:tcPr>
          <w:p>
            <w:pPr>
              <w:keepNext/>
              <w:spacing w:after="0"/>
            </w:pPr>
            <w:r>
              <w:rPr>
                <w:rFonts w:ascii="Consolas" w:hAnsi="Consolas"/>
                <w:b w:val="0"/>
                <w:i w:val="0"/>
                <w:color w:val="222222"/>
                <w:sz w:val="18"/>
              </w:rPr>
              <w:t>66502eb</w:t>
            </w:r>
            <w:r>
              <w:rPr>
                <w:rFonts w:ascii="Calibri" w:hAnsi="Calibri"/>
                <w:b w:val="0"/>
                <w:i w:val="0"/>
                <w:color w:val="222222"/>
                <w:sz w:val="20"/>
              </w:rPr>
              <w:t xml:space="preserve"> … </w:t>
            </w:r>
            <w:r>
              <w:rPr>
                <w:rFonts w:ascii="Consolas" w:hAnsi="Consolas"/>
                <w:b w:val="0"/>
                <w:i w:val="0"/>
                <w:color w:val="222222"/>
                <w:sz w:val="18"/>
              </w:rPr>
              <w:t>19ab0ae</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16</w:t>
            </w:r>
          </w:p>
        </w:tc>
        <w:tc>
          <w:tcPr>
            <w:tcW w:type="dxa" w:w="1588"/>
            <w:shd w:val="clear" w:color="auto" w:fill="F7F9FB"/>
            <w:vAlign w:val="center"/>
          </w:tcPr>
          <w:p>
            <w:pPr>
              <w:keepNext/>
              <w:spacing w:after="0"/>
              <w:jc w:val="center"/>
            </w:pPr>
            <w:r>
              <w:rPr>
                <w:rFonts w:ascii="Calibri" w:hAnsi="Calibri"/>
                <w:b w:val="0"/>
                <w:i w:val="0"/>
                <w:color w:val="222222"/>
                <w:sz w:val="20"/>
              </w:rPr>
              <w:t>2026-10-24</w:t>
            </w:r>
          </w:p>
        </w:tc>
        <w:tc>
          <w:tcPr>
            <w:tcW w:type="dxa" w:w="2210"/>
            <w:shd w:val="clear" w:color="auto" w:fill="F7F9FB"/>
            <w:vAlign w:val="center"/>
          </w:tcPr>
          <w:p>
            <w:pPr>
              <w:keepNext/>
              <w:spacing w:after="0"/>
            </w:pPr>
            <w:r>
              <w:rPr>
                <w:rFonts w:ascii="Calibri" w:hAnsi="Calibri"/>
                <w:b w:val="0"/>
                <w:i w:val="0"/>
                <w:color w:val="222222"/>
                <w:sz w:val="20"/>
              </w:rPr>
              <w:t>Embodied stages 1e and 1f: the FlyWire brain drives the male nerve cord and the leg</w:t>
            </w:r>
          </w:p>
        </w:tc>
        <w:tc>
          <w:tcPr>
            <w:tcW w:type="dxa" w:w="3065"/>
            <w:shd w:val="clear" w:color="auto" w:fill="F7F9FB"/>
            <w:vAlign w:val="center"/>
          </w:tcPr>
          <w:p>
            <w:pPr>
              <w:keepNext/>
              <w:spacing w:after="0"/>
            </w:pPr>
            <w:r>
              <w:rPr>
                <w:rFonts w:ascii="Calibri" w:hAnsi="Calibri"/>
                <w:b w:val="0"/>
                <w:i w:val="0"/>
                <w:color w:val="222222"/>
                <w:sz w:val="20"/>
              </w:rPr>
              <w:t>1e uninterpretable as registered; 1f 5 of 5 pass on fresh seeds</w:t>
            </w:r>
          </w:p>
        </w:tc>
        <w:tc>
          <w:tcPr>
            <w:tcW w:type="dxa" w:w="1219"/>
            <w:shd w:val="clear" w:color="auto" w:fill="F7F9FB"/>
            <w:vAlign w:val="center"/>
          </w:tcPr>
          <w:p>
            <w:pPr>
              <w:keepNext/>
              <w:spacing w:after="0"/>
            </w:pPr>
            <w:r>
              <w:rPr>
                <w:rFonts w:ascii="Consolas" w:hAnsi="Consolas"/>
                <w:b w:val="0"/>
                <w:i w:val="0"/>
                <w:color w:val="222222"/>
                <w:sz w:val="18"/>
              </w:rPr>
              <w:t>f2f5ad3</w:t>
            </w:r>
            <w:r>
              <w:rPr>
                <w:rFonts w:ascii="Calibri" w:hAnsi="Calibri"/>
                <w:b w:val="0"/>
                <w:i w:val="0"/>
                <w:color w:val="222222"/>
                <w:sz w:val="20"/>
              </w:rPr>
              <w:t xml:space="preserve"> … this branch</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17</w:t>
            </w:r>
          </w:p>
        </w:tc>
        <w:tc>
          <w:tcPr>
            <w:tcW w:type="dxa" w:w="1588"/>
            <w:shd w:val="clear" w:color="auto" w:fill="FFFFFF"/>
            <w:vAlign w:val="center"/>
          </w:tcPr>
          <w:p>
            <w:pPr>
              <w:keepNext/>
              <w:spacing w:after="0"/>
              <w:jc w:val="center"/>
            </w:pPr>
            <w:r>
              <w:rPr>
                <w:rFonts w:ascii="Calibri" w:hAnsi="Calibri"/>
                <w:b w:val="0"/>
                <w:i w:val="0"/>
                <w:color w:val="222222"/>
                <w:sz w:val="20"/>
              </w:rPr>
              <w:t>2026-10-24</w:t>
            </w:r>
          </w:p>
        </w:tc>
        <w:tc>
          <w:tcPr>
            <w:tcW w:type="dxa" w:w="2210"/>
            <w:shd w:val="clear" w:color="auto" w:fill="FFFFFF"/>
            <w:vAlign w:val="center"/>
          </w:tcPr>
          <w:p>
            <w:pPr>
              <w:keepNext/>
              <w:spacing w:after="0"/>
            </w:pPr>
            <w:r>
              <w:rPr>
                <w:rFonts w:ascii="Calibri" w:hAnsi="Calibri"/>
                <w:b w:val="0"/>
                <w:i w:val="0"/>
                <w:color w:val="222222"/>
                <w:sz w:val="20"/>
              </w:rPr>
              <w:t>Embodied stage 2a: fictive walking in the male nerve cord</w:t>
            </w:r>
          </w:p>
        </w:tc>
        <w:tc>
          <w:tcPr>
            <w:tcW w:type="dxa" w:w="3065"/>
            <w:shd w:val="clear" w:color="auto" w:fill="FFFFFF"/>
            <w:vAlign w:val="center"/>
          </w:tcPr>
          <w:p>
            <w:pPr>
              <w:keepNext/>
              <w:spacing w:after="0"/>
            </w:pPr>
            <w:r>
              <w:rPr>
                <w:rFonts w:ascii="Calibri" w:hAnsi="Calibri"/>
                <w:b w:val="0"/>
                <w:i w:val="0"/>
                <w:color w:val="222222"/>
                <w:sz w:val="20"/>
              </w:rPr>
              <w:t>1 of 5 pass; no walking rhythm</w:t>
            </w:r>
          </w:p>
        </w:tc>
        <w:tc>
          <w:tcPr>
            <w:tcW w:type="dxa" w:w="1219"/>
            <w:shd w:val="clear" w:color="auto" w:fill="FFFFFF"/>
            <w:vAlign w:val="center"/>
          </w:tcPr>
          <w:p>
            <w:pPr>
              <w:keepNext/>
              <w:spacing w:after="0"/>
            </w:pPr>
            <w:r>
              <w:rPr>
                <w:rFonts w:ascii="Consolas" w:hAnsi="Consolas"/>
                <w:b w:val="0"/>
                <w:i w:val="0"/>
                <w:color w:val="222222"/>
                <w:sz w:val="18"/>
              </w:rPr>
              <w:t>91c5b9e</w:t>
            </w:r>
            <w:r>
              <w:rPr>
                <w:rFonts w:ascii="Calibri" w:hAnsi="Calibri"/>
                <w:b w:val="0"/>
                <w:i w:val="0"/>
                <w:color w:val="222222"/>
                <w:sz w:val="20"/>
              </w:rPr>
              <w:t xml:space="preserve"> … </w:t>
            </w:r>
            <w:r>
              <w:rPr>
                <w:rFonts w:ascii="Consolas" w:hAnsi="Consolas"/>
                <w:b w:val="0"/>
                <w:i w:val="0"/>
                <w:color w:val="222222"/>
                <w:sz w:val="18"/>
              </w:rPr>
              <w:t>ff43970</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18</w:t>
            </w:r>
          </w:p>
        </w:tc>
        <w:tc>
          <w:tcPr>
            <w:tcW w:type="dxa" w:w="1588"/>
            <w:shd w:val="clear" w:color="auto" w:fill="F7F9FB"/>
            <w:vAlign w:val="center"/>
          </w:tcPr>
          <w:p>
            <w:pPr>
              <w:keepNext/>
              <w:spacing w:after="0"/>
              <w:jc w:val="center"/>
            </w:pPr>
            <w:r>
              <w:rPr>
                <w:rFonts w:ascii="Calibri" w:hAnsi="Calibri"/>
                <w:b w:val="0"/>
                <w:i w:val="0"/>
                <w:color w:val="222222"/>
                <w:sz w:val="20"/>
              </w:rPr>
              <w:t>2026-10-24</w:t>
            </w:r>
          </w:p>
        </w:tc>
        <w:tc>
          <w:tcPr>
            <w:tcW w:type="dxa" w:w="2210"/>
            <w:shd w:val="clear" w:color="auto" w:fill="F7F9FB"/>
            <w:vAlign w:val="center"/>
          </w:tcPr>
          <w:p>
            <w:pPr>
              <w:keepNext/>
              <w:spacing w:after="0"/>
            </w:pPr>
            <w:r>
              <w:rPr>
                <w:rFonts w:ascii="Calibri" w:hAnsi="Calibri"/>
                <w:b w:val="0"/>
                <w:i w:val="0"/>
                <w:color w:val="222222"/>
                <w:sz w:val="20"/>
              </w:rPr>
              <w:t>Embodied stage 2b: sugar extends the flybody proboscis, bitter holds it back</w:t>
            </w:r>
          </w:p>
        </w:tc>
        <w:tc>
          <w:tcPr>
            <w:tcW w:type="dxa" w:w="3065"/>
            <w:shd w:val="clear" w:color="auto" w:fill="F7F9FB"/>
            <w:vAlign w:val="center"/>
          </w:tcPr>
          <w:p>
            <w:pPr>
              <w:keepNext/>
              <w:spacing w:after="0"/>
            </w:pPr>
            <w:r>
              <w:rPr>
                <w:rFonts w:ascii="Calibri" w:hAnsi="Calibri"/>
                <w:b w:val="0"/>
                <w:i w:val="0"/>
                <w:color w:val="222222"/>
                <w:sz w:val="20"/>
              </w:rPr>
              <w:t>6 of 6 registered predictions pass</w:t>
            </w:r>
          </w:p>
        </w:tc>
        <w:tc>
          <w:tcPr>
            <w:tcW w:type="dxa" w:w="1219"/>
            <w:shd w:val="clear" w:color="auto" w:fill="F7F9FB"/>
            <w:vAlign w:val="center"/>
          </w:tcPr>
          <w:p>
            <w:pPr>
              <w:keepNext/>
              <w:spacing w:after="0"/>
            </w:pPr>
            <w:r>
              <w:rPr>
                <w:rFonts w:ascii="Consolas" w:hAnsi="Consolas"/>
                <w:b w:val="0"/>
                <w:i w:val="0"/>
                <w:color w:val="222222"/>
                <w:sz w:val="18"/>
              </w:rPr>
              <w:t>76f90e8</w:t>
            </w:r>
            <w:r>
              <w:rPr>
                <w:rFonts w:ascii="Calibri" w:hAnsi="Calibri"/>
                <w:b w:val="0"/>
                <w:i w:val="0"/>
                <w:color w:val="222222"/>
                <w:sz w:val="20"/>
              </w:rPr>
              <w:t xml:space="preserve"> … </w:t>
            </w:r>
            <w:r>
              <w:rPr>
                <w:rFonts w:ascii="Consolas" w:hAnsi="Consolas"/>
                <w:b w:val="0"/>
                <w:i w:val="0"/>
                <w:color w:val="222222"/>
                <w:sz w:val="18"/>
              </w:rPr>
              <w:t>4b586c0</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19</w:t>
            </w:r>
          </w:p>
        </w:tc>
        <w:tc>
          <w:tcPr>
            <w:tcW w:type="dxa" w:w="1588"/>
            <w:shd w:val="clear" w:color="auto" w:fill="FFFFFF"/>
            <w:vAlign w:val="center"/>
          </w:tcPr>
          <w:p>
            <w:pPr>
              <w:keepNext/>
              <w:spacing w:after="0"/>
              <w:jc w:val="center"/>
            </w:pPr>
            <w:r>
              <w:rPr>
                <w:rFonts w:ascii="Calibri" w:hAnsi="Calibri"/>
                <w:b w:val="0"/>
                <w:i w:val="0"/>
                <w:color w:val="222222"/>
                <w:sz w:val="20"/>
              </w:rPr>
              <w:t>2026-10-24</w:t>
            </w:r>
          </w:p>
        </w:tc>
        <w:tc>
          <w:tcPr>
            <w:tcW w:type="dxa" w:w="2210"/>
            <w:shd w:val="clear" w:color="auto" w:fill="FFFFFF"/>
            <w:vAlign w:val="center"/>
          </w:tcPr>
          <w:p>
            <w:pPr>
              <w:keepNext/>
              <w:spacing w:after="0"/>
            </w:pPr>
            <w:r>
              <w:rPr>
                <w:rFonts w:ascii="Calibri" w:hAnsi="Calibri"/>
                <w:b w:val="0"/>
                <w:i w:val="0"/>
                <w:color w:val="222222"/>
                <w:sz w:val="20"/>
              </w:rPr>
              <w:t>Embodied stage 2c: a registered adaptation sweep</w:t>
            </w:r>
          </w:p>
        </w:tc>
        <w:tc>
          <w:tcPr>
            <w:tcW w:type="dxa" w:w="3065"/>
            <w:shd w:val="clear" w:color="auto" w:fill="FFFFFF"/>
            <w:vAlign w:val="center"/>
          </w:tcPr>
          <w:p>
            <w:pPr>
              <w:keepNext/>
              <w:spacing w:after="0"/>
            </w:pPr>
            <w:r>
              <w:rPr>
                <w:rFonts w:ascii="Calibri" w:hAnsi="Calibri"/>
                <w:b w:val="0"/>
                <w:i w:val="0"/>
                <w:color w:val="222222"/>
                <w:sz w:val="20"/>
              </w:rPr>
              <w:t>stopped by its rule; no cell walks</w:t>
            </w:r>
          </w:p>
        </w:tc>
        <w:tc>
          <w:tcPr>
            <w:tcW w:type="dxa" w:w="1219"/>
            <w:shd w:val="clear" w:color="auto" w:fill="FFFFFF"/>
            <w:vAlign w:val="center"/>
          </w:tcPr>
          <w:p>
            <w:pPr>
              <w:keepNext/>
              <w:spacing w:after="0"/>
            </w:pPr>
            <w:r>
              <w:rPr>
                <w:rFonts w:ascii="Consolas" w:hAnsi="Consolas"/>
                <w:b w:val="0"/>
                <w:i w:val="0"/>
                <w:color w:val="222222"/>
                <w:sz w:val="18"/>
              </w:rPr>
              <w:t>c4c29a1</w:t>
            </w:r>
            <w:r>
              <w:rPr>
                <w:rFonts w:ascii="Calibri" w:hAnsi="Calibri"/>
                <w:b w:val="0"/>
                <w:i w:val="0"/>
                <w:color w:val="222222"/>
                <w:sz w:val="20"/>
              </w:rPr>
              <w:t xml:space="preserve"> … </w:t>
            </w:r>
            <w:r>
              <w:rPr>
                <w:rFonts w:ascii="Consolas" w:hAnsi="Consolas"/>
                <w:b w:val="0"/>
                <w:i w:val="0"/>
                <w:color w:val="222222"/>
                <w:sz w:val="18"/>
              </w:rPr>
              <w:t>5610ae8</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20</w:t>
            </w:r>
          </w:p>
        </w:tc>
        <w:tc>
          <w:tcPr>
            <w:tcW w:type="dxa" w:w="1588"/>
            <w:shd w:val="clear" w:color="auto" w:fill="F7F9FB"/>
            <w:vAlign w:val="center"/>
          </w:tcPr>
          <w:p>
            <w:pPr>
              <w:keepNext/>
              <w:spacing w:after="0"/>
              <w:jc w:val="center"/>
            </w:pPr>
            <w:r>
              <w:rPr>
                <w:rFonts w:ascii="Calibri" w:hAnsi="Calibri"/>
                <w:b w:val="0"/>
                <w:i w:val="0"/>
                <w:color w:val="222222"/>
                <w:sz w:val="20"/>
              </w:rPr>
              <w:t>2026-10-24</w:t>
            </w:r>
          </w:p>
        </w:tc>
        <w:tc>
          <w:tcPr>
            <w:tcW w:type="dxa" w:w="2210"/>
            <w:shd w:val="clear" w:color="auto" w:fill="F7F9FB"/>
            <w:vAlign w:val="center"/>
          </w:tcPr>
          <w:p>
            <w:pPr>
              <w:keepNext/>
              <w:spacing w:after="0"/>
            </w:pPr>
            <w:r>
              <w:rPr>
                <w:rFonts w:ascii="Calibri" w:hAnsi="Calibri"/>
                <w:b w:val="0"/>
                <w:i w:val="0"/>
                <w:color w:val="222222"/>
                <w:sz w:val="20"/>
              </w:rPr>
              <w:t>Embodied stage 2d: the glutamate sign rule</w:t>
            </w:r>
          </w:p>
        </w:tc>
        <w:tc>
          <w:tcPr>
            <w:tcW w:type="dxa" w:w="3065"/>
            <w:shd w:val="clear" w:color="auto" w:fill="F7F9FB"/>
            <w:vAlign w:val="center"/>
          </w:tcPr>
          <w:p>
            <w:pPr>
              <w:keepNext/>
              <w:spacing w:after="0"/>
            </w:pPr>
            <w:r>
              <w:rPr>
                <w:rFonts w:ascii="Calibri" w:hAnsi="Calibri"/>
                <w:b w:val="0"/>
                <w:i w:val="0"/>
                <w:color w:val="222222"/>
                <w:sz w:val="20"/>
              </w:rPr>
              <w:t>1 of 7 at the selected cell</w:t>
            </w:r>
          </w:p>
        </w:tc>
        <w:tc>
          <w:tcPr>
            <w:tcW w:type="dxa" w:w="1219"/>
            <w:shd w:val="clear" w:color="auto" w:fill="F7F9FB"/>
            <w:vAlign w:val="center"/>
          </w:tcPr>
          <w:p>
            <w:pPr>
              <w:keepNext/>
              <w:spacing w:after="0"/>
            </w:pPr>
            <w:r>
              <w:rPr>
                <w:rFonts w:ascii="Consolas" w:hAnsi="Consolas"/>
                <w:b w:val="0"/>
                <w:i w:val="0"/>
                <w:color w:val="222222"/>
                <w:sz w:val="18"/>
              </w:rPr>
              <w:t>edbf611</w:t>
            </w:r>
            <w:r>
              <w:rPr>
                <w:rFonts w:ascii="Calibri" w:hAnsi="Calibri"/>
                <w:b w:val="0"/>
                <w:i w:val="0"/>
                <w:color w:val="222222"/>
                <w:sz w:val="20"/>
              </w:rPr>
              <w:t xml:space="preserve"> … </w:t>
            </w:r>
            <w:r>
              <w:rPr>
                <w:rFonts w:ascii="Consolas" w:hAnsi="Consolas"/>
                <w:b w:val="0"/>
                <w:i w:val="0"/>
                <w:color w:val="222222"/>
                <w:sz w:val="18"/>
              </w:rPr>
              <w:t>a0ccff7</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21</w:t>
            </w:r>
          </w:p>
        </w:tc>
        <w:tc>
          <w:tcPr>
            <w:tcW w:type="dxa" w:w="1588"/>
            <w:shd w:val="clear" w:color="auto" w:fill="FFFFFF"/>
            <w:vAlign w:val="center"/>
          </w:tcPr>
          <w:p>
            <w:pPr>
              <w:keepNext/>
              <w:spacing w:after="0"/>
              <w:jc w:val="center"/>
            </w:pPr>
            <w:r>
              <w:rPr>
                <w:rFonts w:ascii="Calibri" w:hAnsi="Calibri"/>
                <w:b w:val="0"/>
                <w:i w:val="0"/>
                <w:color w:val="222222"/>
                <w:sz w:val="20"/>
              </w:rPr>
              <w:t>2026-10-24</w:t>
            </w:r>
          </w:p>
        </w:tc>
        <w:tc>
          <w:tcPr>
            <w:tcW w:type="dxa" w:w="2210"/>
            <w:shd w:val="clear" w:color="auto" w:fill="FFFFFF"/>
            <w:vAlign w:val="center"/>
          </w:tcPr>
          <w:p>
            <w:pPr>
              <w:keepNext/>
              <w:spacing w:after="0"/>
            </w:pPr>
            <w:r>
              <w:rPr>
                <w:rFonts w:ascii="Calibri" w:hAnsi="Calibri"/>
                <w:b w:val="0"/>
                <w:i w:val="0"/>
                <w:color w:val="222222"/>
                <w:sz w:val="20"/>
              </w:rPr>
              <w:t>Embodied stage 2e: the Pugliese et al. rate model; a flaw in our rhythm measure</w:t>
            </w:r>
          </w:p>
        </w:tc>
        <w:tc>
          <w:tcPr>
            <w:tcW w:type="dxa" w:w="3065"/>
            <w:shd w:val="clear" w:color="auto" w:fill="FFFFFF"/>
            <w:vAlign w:val="center"/>
          </w:tcPr>
          <w:p>
            <w:pPr>
              <w:keepNext/>
              <w:spacing w:after="0"/>
            </w:pPr>
            <w:r>
              <w:rPr>
                <w:rFonts w:ascii="Calibri" w:hAnsi="Calibri"/>
                <w:b w:val="0"/>
                <w:i w:val="0"/>
                <w:color w:val="222222"/>
                <w:sz w:val="20"/>
              </w:rPr>
              <w:t>2 of 8 (one vacuous); the size stand-in starves DNg100</w:t>
            </w:r>
          </w:p>
        </w:tc>
        <w:tc>
          <w:tcPr>
            <w:tcW w:type="dxa" w:w="1219"/>
            <w:shd w:val="clear" w:color="auto" w:fill="FFFFFF"/>
            <w:vAlign w:val="center"/>
          </w:tcPr>
          <w:p>
            <w:pPr>
              <w:keepNext/>
              <w:spacing w:after="0"/>
            </w:pPr>
            <w:r>
              <w:rPr>
                <w:rFonts w:ascii="Consolas" w:hAnsi="Consolas"/>
                <w:b w:val="0"/>
                <w:i w:val="0"/>
                <w:color w:val="222222"/>
                <w:sz w:val="18"/>
              </w:rPr>
              <w:t>21df803</w:t>
            </w:r>
            <w:r>
              <w:rPr>
                <w:rFonts w:ascii="Calibri" w:hAnsi="Calibri"/>
                <w:b w:val="0"/>
                <w:i w:val="0"/>
                <w:color w:val="222222"/>
                <w:sz w:val="20"/>
              </w:rPr>
              <w:t xml:space="preserve"> … </w:t>
            </w:r>
            <w:r>
              <w:rPr>
                <w:rFonts w:ascii="Consolas" w:hAnsi="Consolas"/>
                <w:b w:val="0"/>
                <w:i w:val="0"/>
                <w:color w:val="222222"/>
                <w:sz w:val="18"/>
              </w:rPr>
              <w:t>7a13eba</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22</w:t>
            </w:r>
          </w:p>
        </w:tc>
        <w:tc>
          <w:tcPr>
            <w:tcW w:type="dxa" w:w="1588"/>
            <w:shd w:val="clear" w:color="auto" w:fill="F7F9FB"/>
            <w:vAlign w:val="center"/>
          </w:tcPr>
          <w:p>
            <w:pPr>
              <w:keepNext/>
              <w:spacing w:after="0"/>
              <w:jc w:val="center"/>
            </w:pPr>
            <w:r>
              <w:rPr>
                <w:rFonts w:ascii="Calibri" w:hAnsi="Calibri"/>
                <w:b w:val="0"/>
                <w:i w:val="0"/>
                <w:color w:val="222222"/>
                <w:sz w:val="20"/>
              </w:rPr>
              <w:t>2026-10-24</w:t>
            </w:r>
          </w:p>
        </w:tc>
        <w:tc>
          <w:tcPr>
            <w:tcW w:type="dxa" w:w="2210"/>
            <w:shd w:val="clear" w:color="auto" w:fill="F7F9FB"/>
            <w:vAlign w:val="center"/>
          </w:tcPr>
          <w:p>
            <w:pPr>
              <w:keepNext/>
              <w:spacing w:after="0"/>
            </w:pPr>
            <w:r>
              <w:rPr>
                <w:rFonts w:ascii="Calibri" w:hAnsi="Calibri"/>
                <w:b w:val="0"/>
                <w:i w:val="0"/>
                <w:color w:val="222222"/>
                <w:sz w:val="20"/>
              </w:rPr>
              <w:t>The registered rhythm-measure audit</w:t>
            </w:r>
          </w:p>
        </w:tc>
        <w:tc>
          <w:tcPr>
            <w:tcW w:type="dxa" w:w="3065"/>
            <w:shd w:val="clear" w:color="auto" w:fill="F7F9FB"/>
            <w:vAlign w:val="center"/>
          </w:tcPr>
          <w:p>
            <w:pPr>
              <w:keepNext/>
              <w:spacing w:after="0"/>
            </w:pPr>
            <w:r>
              <w:rPr>
                <w:rFonts w:ascii="Calibri" w:hAnsi="Calibri"/>
                <w:b w:val="0"/>
                <w:i w:val="0"/>
                <w:color w:val="222222"/>
                <w:sz w:val="20"/>
              </w:rPr>
              <w:t>one earlier pass (1d D2) withdrawn; all else stands; originals reproduce</w:t>
            </w:r>
          </w:p>
        </w:tc>
        <w:tc>
          <w:tcPr>
            <w:tcW w:type="dxa" w:w="1219"/>
            <w:shd w:val="clear" w:color="auto" w:fill="F7F9FB"/>
            <w:vAlign w:val="center"/>
          </w:tcPr>
          <w:p>
            <w:pPr>
              <w:keepNext/>
              <w:spacing w:after="0"/>
            </w:pPr>
            <w:r>
              <w:rPr>
                <w:rFonts w:ascii="Consolas" w:hAnsi="Consolas"/>
                <w:b w:val="0"/>
                <w:i w:val="0"/>
                <w:color w:val="222222"/>
                <w:sz w:val="18"/>
              </w:rPr>
              <w:t>76611c0</w:t>
            </w:r>
            <w:r>
              <w:rPr>
                <w:rFonts w:ascii="Calibri" w:hAnsi="Calibri"/>
                <w:b w:val="0"/>
                <w:i w:val="0"/>
                <w:color w:val="222222"/>
                <w:sz w:val="20"/>
              </w:rPr>
              <w:t xml:space="preserve"> … this branch</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23</w:t>
            </w:r>
          </w:p>
        </w:tc>
        <w:tc>
          <w:tcPr>
            <w:tcW w:type="dxa" w:w="1588"/>
            <w:shd w:val="clear" w:color="auto" w:fill="FFFFFF"/>
            <w:vAlign w:val="center"/>
          </w:tcPr>
          <w:p>
            <w:pPr>
              <w:keepNext/>
              <w:spacing w:after="0"/>
              <w:jc w:val="center"/>
            </w:pPr>
            <w:r>
              <w:rPr>
                <w:rFonts w:ascii="Calibri" w:hAnsi="Calibri"/>
                <w:b w:val="0"/>
                <w:i w:val="0"/>
                <w:color w:val="222222"/>
                <w:sz w:val="20"/>
              </w:rPr>
              <w:t>2026-10-24</w:t>
            </w:r>
          </w:p>
        </w:tc>
        <w:tc>
          <w:tcPr>
            <w:tcW w:type="dxa" w:w="2210"/>
            <w:shd w:val="clear" w:color="auto" w:fill="FFFFFF"/>
            <w:vAlign w:val="center"/>
          </w:tcPr>
          <w:p>
            <w:pPr>
              <w:keepNext/>
              <w:spacing w:after="0"/>
            </w:pPr>
            <w:r>
              <w:rPr>
                <w:rFonts w:ascii="Calibri" w:hAnsi="Calibri"/>
                <w:b w:val="0"/>
                <w:i w:val="0"/>
                <w:color w:val="222222"/>
                <w:sz w:val="20"/>
              </w:rPr>
              <w:t>Embodied stage 2f: command neurons driven alike, two size rules</w:t>
            </w:r>
          </w:p>
        </w:tc>
        <w:tc>
          <w:tcPr>
            <w:tcW w:type="dxa" w:w="3065"/>
            <w:shd w:val="clear" w:color="auto" w:fill="FFFFFF"/>
            <w:vAlign w:val="center"/>
          </w:tcPr>
          <w:p>
            <w:pPr>
              <w:keepNext/>
              <w:spacing w:after="0"/>
            </w:pPr>
            <w:r>
              <w:rPr>
                <w:rFonts w:ascii="Calibri" w:hAnsi="Calibri"/>
                <w:b w:val="0"/>
                <w:i w:val="0"/>
                <w:color w:val="222222"/>
                <w:sz w:val="20"/>
              </w:rPr>
              <w:t>precondition fails in both; the command is silenced by the activity it starts</w:t>
            </w:r>
          </w:p>
        </w:tc>
        <w:tc>
          <w:tcPr>
            <w:tcW w:type="dxa" w:w="1219"/>
            <w:shd w:val="clear" w:color="auto" w:fill="FFFFFF"/>
            <w:vAlign w:val="center"/>
          </w:tcPr>
          <w:p>
            <w:pPr>
              <w:keepNext/>
              <w:spacing w:after="0"/>
            </w:pPr>
            <w:r>
              <w:rPr>
                <w:rFonts w:ascii="Consolas" w:hAnsi="Consolas"/>
                <w:b w:val="0"/>
                <w:i w:val="0"/>
                <w:color w:val="222222"/>
                <w:sz w:val="18"/>
              </w:rPr>
              <w:t>7e36cfb</w:t>
            </w:r>
            <w:r>
              <w:rPr>
                <w:rFonts w:ascii="Calibri" w:hAnsi="Calibri"/>
                <w:b w:val="0"/>
                <w:i w:val="0"/>
                <w:color w:val="222222"/>
                <w:sz w:val="20"/>
              </w:rPr>
              <w:t xml:space="preserve"> … this branch</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24</w:t>
            </w:r>
          </w:p>
        </w:tc>
        <w:tc>
          <w:tcPr>
            <w:tcW w:type="dxa" w:w="1588"/>
            <w:shd w:val="clear" w:color="auto" w:fill="F7F9FB"/>
            <w:vAlign w:val="center"/>
          </w:tcPr>
          <w:p>
            <w:pPr>
              <w:keepNext/>
              <w:spacing w:after="0"/>
              <w:jc w:val="center"/>
            </w:pPr>
            <w:r>
              <w:rPr>
                <w:rFonts w:ascii="Calibri" w:hAnsi="Calibri"/>
                <w:b w:val="0"/>
                <w:i w:val="0"/>
                <w:color w:val="222222"/>
                <w:sz w:val="20"/>
              </w:rPr>
              <w:t>2026-10-24</w:t>
            </w:r>
          </w:p>
        </w:tc>
        <w:tc>
          <w:tcPr>
            <w:tcW w:type="dxa" w:w="2210"/>
            <w:shd w:val="clear" w:color="auto" w:fill="F7F9FB"/>
            <w:vAlign w:val="center"/>
          </w:tcPr>
          <w:p>
            <w:pPr>
              <w:keepNext/>
              <w:spacing w:after="0"/>
            </w:pPr>
            <w:r>
              <w:rPr>
                <w:rFonts w:ascii="Calibri" w:hAnsi="Calibri"/>
                <w:b w:val="0"/>
                <w:i w:val="0"/>
                <w:color w:val="222222"/>
                <w:sz w:val="20"/>
              </w:rPr>
              <w:t>Embodied stage 2g: the published front-leg network, rebuilt from the male CNS</w:t>
            </w:r>
          </w:p>
        </w:tc>
        <w:tc>
          <w:tcPr>
            <w:tcW w:type="dxa" w:w="3065"/>
            <w:shd w:val="clear" w:color="auto" w:fill="F7F9FB"/>
            <w:vAlign w:val="center"/>
          </w:tcPr>
          <w:p>
            <w:pPr>
              <w:keepNext/>
              <w:spacing w:after="0"/>
            </w:pPr>
            <w:r>
              <w:rPr>
                <w:rFonts w:ascii="Calibri" w:hAnsi="Calibri"/>
                <w:b w:val="0"/>
                <w:i w:val="0"/>
                <w:color w:val="222222"/>
                <w:sz w:val="20"/>
              </w:rPr>
              <w:t>precondition fails narrowly (12 and 15 of 32); exploratory: a regular motor rhythm in the feasible draws</w:t>
            </w:r>
          </w:p>
        </w:tc>
        <w:tc>
          <w:tcPr>
            <w:tcW w:type="dxa" w:w="1219"/>
            <w:shd w:val="clear" w:color="auto" w:fill="F7F9FB"/>
            <w:vAlign w:val="center"/>
          </w:tcPr>
          <w:p>
            <w:pPr>
              <w:keepNext/>
              <w:spacing w:after="0"/>
            </w:pPr>
            <w:r>
              <w:rPr>
                <w:rFonts w:ascii="Consolas" w:hAnsi="Consolas"/>
                <w:b w:val="0"/>
                <w:i w:val="0"/>
                <w:color w:val="222222"/>
                <w:sz w:val="18"/>
              </w:rPr>
              <w:t>00cefa1</w:t>
            </w:r>
            <w:r>
              <w:rPr>
                <w:rFonts w:ascii="Calibri" w:hAnsi="Calibri"/>
                <w:b w:val="0"/>
                <w:i w:val="0"/>
                <w:color w:val="222222"/>
                <w:sz w:val="20"/>
              </w:rPr>
              <w:t xml:space="preserve"> … this branch</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25</w:t>
            </w:r>
          </w:p>
        </w:tc>
        <w:tc>
          <w:tcPr>
            <w:tcW w:type="dxa" w:w="1588"/>
            <w:shd w:val="clear" w:color="auto" w:fill="FFFFFF"/>
            <w:vAlign w:val="center"/>
          </w:tcPr>
          <w:p>
            <w:pPr>
              <w:keepNext/>
              <w:spacing w:after="0"/>
              <w:jc w:val="center"/>
            </w:pPr>
            <w:r>
              <w:rPr>
                <w:rFonts w:ascii="Calibri" w:hAnsi="Calibri"/>
                <w:b w:val="0"/>
                <w:i w:val="0"/>
                <w:color w:val="222222"/>
                <w:sz w:val="20"/>
              </w:rPr>
              <w:t>2026-10-24</w:t>
            </w:r>
          </w:p>
        </w:tc>
        <w:tc>
          <w:tcPr>
            <w:tcW w:type="dxa" w:w="2210"/>
            <w:shd w:val="clear" w:color="auto" w:fill="FFFFFF"/>
            <w:vAlign w:val="center"/>
          </w:tcPr>
          <w:p>
            <w:pPr>
              <w:keepNext/>
              <w:spacing w:after="0"/>
            </w:pPr>
            <w:r>
              <w:rPr>
                <w:rFonts w:ascii="Calibri" w:hAnsi="Calibri"/>
                <w:b w:val="0"/>
                <w:i w:val="0"/>
                <w:color w:val="222222"/>
                <w:sz w:val="20"/>
              </w:rPr>
              <w:t>Embodied stage 2h: the front-leg network with a fine input search</w:t>
            </w:r>
          </w:p>
        </w:tc>
        <w:tc>
          <w:tcPr>
            <w:tcW w:type="dxa" w:w="3065"/>
            <w:shd w:val="clear" w:color="auto" w:fill="FFFFFF"/>
            <w:vAlign w:val="center"/>
          </w:tcPr>
          <w:p>
            <w:pPr>
              <w:keepNext/>
              <w:spacing w:after="0"/>
            </w:pPr>
            <w:r>
              <w:rPr>
                <w:rFonts w:ascii="Calibri" w:hAnsi="Calibri"/>
                <w:b w:val="0"/>
                <w:i w:val="0"/>
                <w:color w:val="222222"/>
                <w:sz w:val="20"/>
              </w:rPr>
              <w:t>4 of 7 (synapse-count sizes) and 5 of 7 (no size scaling) pass, one of them vacuously in each; a leg rhythm under DNg100; circuit-dependent without size scaling; no alternation</w:t>
            </w:r>
          </w:p>
        </w:tc>
        <w:tc>
          <w:tcPr>
            <w:tcW w:type="dxa" w:w="1219"/>
            <w:shd w:val="clear" w:color="auto" w:fill="FFFFFF"/>
            <w:vAlign w:val="center"/>
          </w:tcPr>
          <w:p>
            <w:pPr>
              <w:keepNext/>
              <w:spacing w:after="0"/>
            </w:pPr>
            <w:r>
              <w:rPr>
                <w:rFonts w:ascii="Consolas" w:hAnsi="Consolas"/>
                <w:b w:val="0"/>
                <w:i w:val="0"/>
                <w:color w:val="222222"/>
                <w:sz w:val="18"/>
              </w:rPr>
              <w:t>c6d7874</w:t>
            </w:r>
            <w:r>
              <w:rPr>
                <w:rFonts w:ascii="Calibri" w:hAnsi="Calibri"/>
                <w:b w:val="0"/>
                <w:i w:val="0"/>
                <w:color w:val="222222"/>
                <w:sz w:val="20"/>
              </w:rPr>
              <w:t xml:space="preserve"> … this branch</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26</w:t>
            </w:r>
          </w:p>
        </w:tc>
        <w:tc>
          <w:tcPr>
            <w:tcW w:type="dxa" w:w="1588"/>
            <w:shd w:val="clear" w:color="auto" w:fill="F7F9FB"/>
            <w:vAlign w:val="center"/>
          </w:tcPr>
          <w:p>
            <w:pPr>
              <w:keepNext/>
              <w:spacing w:after="0"/>
              <w:jc w:val="center"/>
            </w:pPr>
            <w:r>
              <w:rPr>
                <w:rFonts w:ascii="Calibri" w:hAnsi="Calibri"/>
                <w:b w:val="0"/>
                <w:i w:val="0"/>
                <w:color w:val="222222"/>
                <w:sz w:val="20"/>
              </w:rPr>
              <w:t>2026-10-24</w:t>
            </w:r>
          </w:p>
        </w:tc>
        <w:tc>
          <w:tcPr>
            <w:tcW w:type="dxa" w:w="2210"/>
            <w:shd w:val="clear" w:color="auto" w:fill="F7F9FB"/>
            <w:vAlign w:val="center"/>
          </w:tcPr>
          <w:p>
            <w:pPr>
              <w:keepNext/>
              <w:spacing w:after="0"/>
            </w:pPr>
            <w:r>
              <w:rPr>
                <w:rFonts w:ascii="Calibri" w:hAnsi="Calibri"/>
                <w:b w:val="0"/>
                <w:i w:val="0"/>
                <w:color w:val="222222"/>
                <w:sz w:val="20"/>
              </w:rPr>
              <w:t>Embodied stage 3a: the first closed loop (claw-neuron feedback, grooming leg)</w:t>
            </w:r>
          </w:p>
        </w:tc>
        <w:tc>
          <w:tcPr>
            <w:tcW w:type="dxa" w:w="3065"/>
            <w:shd w:val="clear" w:color="auto" w:fill="F7F9FB"/>
            <w:vAlign w:val="center"/>
          </w:tcPr>
          <w:p>
            <w:pPr>
              <w:keepNext/>
              <w:spacing w:after="0"/>
            </w:pPr>
            <w:r>
              <w:rPr>
                <w:rFonts w:ascii="Calibri" w:hAnsi="Calibri"/>
                <w:b w:val="0"/>
                <w:i w:val="0"/>
                <w:color w:val="222222"/>
                <w:sz w:val="20"/>
              </w:rPr>
              <w:t>3 of 5; go/no-go fails: feedback shifts motor pools toward resistance but barely moves a held leg, and a sham does the same</w:t>
            </w:r>
          </w:p>
        </w:tc>
        <w:tc>
          <w:tcPr>
            <w:tcW w:type="dxa" w:w="1219"/>
            <w:shd w:val="clear" w:color="auto" w:fill="F7F9FB"/>
            <w:vAlign w:val="center"/>
          </w:tcPr>
          <w:p>
            <w:pPr>
              <w:keepNext/>
              <w:spacing w:after="0"/>
            </w:pPr>
            <w:r>
              <w:rPr>
                <w:rFonts w:ascii="Consolas" w:hAnsi="Consolas"/>
                <w:b w:val="0"/>
                <w:i w:val="0"/>
                <w:color w:val="222222"/>
                <w:sz w:val="18"/>
              </w:rPr>
              <w:t>5cdeba9</w:t>
            </w:r>
            <w:r>
              <w:rPr>
                <w:rFonts w:ascii="Calibri" w:hAnsi="Calibri"/>
                <w:b w:val="0"/>
                <w:i w:val="0"/>
                <w:color w:val="222222"/>
                <w:sz w:val="20"/>
              </w:rPr>
              <w:t xml:space="preserve"> … this branch</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27</w:t>
            </w:r>
          </w:p>
        </w:tc>
        <w:tc>
          <w:tcPr>
            <w:tcW w:type="dxa" w:w="1588"/>
            <w:shd w:val="clear" w:color="auto" w:fill="FFFFFF"/>
            <w:vAlign w:val="center"/>
          </w:tcPr>
          <w:p>
            <w:pPr>
              <w:keepNext/>
              <w:spacing w:after="0"/>
              <w:jc w:val="center"/>
            </w:pPr>
            <w:r>
              <w:rPr>
                <w:rFonts w:ascii="Calibri" w:hAnsi="Calibri"/>
                <w:b w:val="0"/>
                <w:i w:val="0"/>
                <w:color w:val="222222"/>
                <w:sz w:val="20"/>
              </w:rPr>
              <w:t>2026-10-24</w:t>
            </w:r>
          </w:p>
        </w:tc>
        <w:tc>
          <w:tcPr>
            <w:tcW w:type="dxa" w:w="2210"/>
            <w:shd w:val="clear" w:color="auto" w:fill="FFFFFF"/>
            <w:vAlign w:val="center"/>
          </w:tcPr>
          <w:p>
            <w:pPr>
              <w:keepNext/>
              <w:spacing w:after="0"/>
            </w:pPr>
            <w:r>
              <w:rPr>
                <w:rFonts w:ascii="Calibri" w:hAnsi="Calibri"/>
                <w:b w:val="0"/>
                <w:i w:val="0"/>
                <w:color w:val="222222"/>
                <w:sz w:val="20"/>
              </w:rPr>
              <w:t>Embodied stage 3b: a push on the tibia during the grooming hold</w:t>
            </w:r>
          </w:p>
        </w:tc>
        <w:tc>
          <w:tcPr>
            <w:tcW w:type="dxa" w:w="3065"/>
            <w:shd w:val="clear" w:color="auto" w:fill="FFFFFF"/>
            <w:vAlign w:val="center"/>
          </w:tcPr>
          <w:p>
            <w:pPr>
              <w:keepNext/>
              <w:spacing w:after="0"/>
            </w:pPr>
            <w:r>
              <w:rPr>
                <w:rFonts w:ascii="Calibri" w:hAnsi="Calibri"/>
                <w:b w:val="0"/>
                <w:i w:val="0"/>
                <w:color w:val="222222"/>
                <w:sz w:val="20"/>
              </w:rPr>
              <w:t>2 of 5; the loop does not speed the return; the front leg's proprioceptors are thinly traced</w:t>
            </w:r>
          </w:p>
        </w:tc>
        <w:tc>
          <w:tcPr>
            <w:tcW w:type="dxa" w:w="1219"/>
            <w:shd w:val="clear" w:color="auto" w:fill="FFFFFF"/>
            <w:vAlign w:val="center"/>
          </w:tcPr>
          <w:p>
            <w:pPr>
              <w:keepNext/>
              <w:spacing w:after="0"/>
            </w:pPr>
            <w:r>
              <w:rPr>
                <w:rFonts w:ascii="Consolas" w:hAnsi="Consolas"/>
                <w:b w:val="0"/>
                <w:i w:val="0"/>
                <w:color w:val="222222"/>
                <w:sz w:val="18"/>
              </w:rPr>
              <w:t>cd0a711</w:t>
            </w:r>
            <w:r>
              <w:rPr>
                <w:rFonts w:ascii="Calibri" w:hAnsi="Calibri"/>
                <w:b w:val="0"/>
                <w:i w:val="0"/>
                <w:color w:val="222222"/>
                <w:sz w:val="20"/>
              </w:rPr>
              <w:t xml:space="preserve"> … this branch</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28</w:t>
            </w:r>
          </w:p>
        </w:tc>
        <w:tc>
          <w:tcPr>
            <w:tcW w:type="dxa" w:w="1588"/>
            <w:shd w:val="clear" w:color="auto" w:fill="F7F9FB"/>
            <w:vAlign w:val="center"/>
          </w:tcPr>
          <w:p>
            <w:pPr>
              <w:keepNext/>
              <w:spacing w:after="0"/>
              <w:jc w:val="center"/>
            </w:pPr>
            <w:r>
              <w:rPr>
                <w:rFonts w:ascii="Calibri" w:hAnsi="Calibri"/>
                <w:b w:val="0"/>
                <w:i w:val="0"/>
                <w:color w:val="222222"/>
                <w:sz w:val="20"/>
              </w:rPr>
              <w:t>2026-10-24</w:t>
            </w:r>
          </w:p>
        </w:tc>
        <w:tc>
          <w:tcPr>
            <w:tcW w:type="dxa" w:w="2210"/>
            <w:shd w:val="clear" w:color="auto" w:fill="F7F9FB"/>
            <w:vAlign w:val="center"/>
          </w:tcPr>
          <w:p>
            <w:pPr>
              <w:keepNext/>
              <w:spacing w:after="0"/>
            </w:pPr>
            <w:r>
              <w:rPr>
                <w:rFonts w:ascii="Calibri" w:hAnsi="Calibri"/>
                <w:b w:val="0"/>
                <w:i w:val="0"/>
                <w:color w:val="222222"/>
                <w:sz w:val="20"/>
              </w:rPr>
              <w:t>Embodied stage 4a: the drug design with movement as the readout</w:t>
            </w:r>
          </w:p>
        </w:tc>
        <w:tc>
          <w:tcPr>
            <w:tcW w:type="dxa" w:w="3065"/>
            <w:shd w:val="clear" w:color="auto" w:fill="F7F9FB"/>
            <w:vAlign w:val="center"/>
          </w:tcPr>
          <w:p>
            <w:pPr>
              <w:keepNext/>
              <w:spacing w:after="0"/>
            </w:pPr>
            <w:r>
              <w:rPr>
                <w:rFonts w:ascii="Calibri" w:hAnsi="Calibri"/>
                <w:b w:val="0"/>
                <w:i w:val="0"/>
                <w:color w:val="222222"/>
                <w:sz w:val="20"/>
              </w:rPr>
              <w:t>3 of 6; the chip flags after movement fails in all five families; the tract no longer leads</w:t>
            </w:r>
          </w:p>
        </w:tc>
        <w:tc>
          <w:tcPr>
            <w:tcW w:type="dxa" w:w="1219"/>
            <w:shd w:val="clear" w:color="auto" w:fill="F7F9FB"/>
            <w:vAlign w:val="center"/>
          </w:tcPr>
          <w:p>
            <w:pPr>
              <w:keepNext/>
              <w:spacing w:after="0"/>
            </w:pPr>
            <w:r>
              <w:rPr>
                <w:rFonts w:ascii="Consolas" w:hAnsi="Consolas"/>
                <w:b w:val="0"/>
                <w:i w:val="0"/>
                <w:color w:val="222222"/>
                <w:sz w:val="18"/>
              </w:rPr>
              <w:t>b1a49df</w:t>
            </w:r>
            <w:r>
              <w:rPr>
                <w:rFonts w:ascii="Calibri" w:hAnsi="Calibri"/>
                <w:b w:val="0"/>
                <w:i w:val="0"/>
                <w:color w:val="222222"/>
                <w:sz w:val="20"/>
              </w:rPr>
              <w:t xml:space="preserve"> … this branch</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29</w:t>
            </w:r>
          </w:p>
        </w:tc>
        <w:tc>
          <w:tcPr>
            <w:tcW w:type="dxa" w:w="1588"/>
            <w:shd w:val="clear" w:color="auto" w:fill="FFFFFF"/>
            <w:vAlign w:val="center"/>
          </w:tcPr>
          <w:p>
            <w:pPr>
              <w:keepNext/>
              <w:spacing w:after="0"/>
              <w:jc w:val="center"/>
            </w:pPr>
            <w:r>
              <w:rPr>
                <w:rFonts w:ascii="Calibri" w:hAnsi="Calibri"/>
                <w:b w:val="0"/>
                <w:i w:val="0"/>
                <w:color w:val="222222"/>
                <w:sz w:val="20"/>
              </w:rPr>
              <w:t>2026-10-24</w:t>
            </w:r>
          </w:p>
        </w:tc>
        <w:tc>
          <w:tcPr>
            <w:tcW w:type="dxa" w:w="2210"/>
            <w:shd w:val="clear" w:color="auto" w:fill="FFFFFF"/>
            <w:vAlign w:val="center"/>
          </w:tcPr>
          <w:p>
            <w:pPr>
              <w:keepNext/>
              <w:spacing w:after="0"/>
            </w:pPr>
            <w:r>
              <w:rPr>
                <w:rFonts w:ascii="Calibri" w:hAnsi="Calibri"/>
                <w:b w:val="0"/>
                <w:i w:val="0"/>
                <w:color w:val="222222"/>
                <w:sz w:val="20"/>
              </w:rPr>
              <w:t>Embodied stage 5: simulated directions against published fly findings</w:t>
            </w:r>
          </w:p>
        </w:tc>
        <w:tc>
          <w:tcPr>
            <w:tcW w:type="dxa" w:w="3065"/>
            <w:shd w:val="clear" w:color="auto" w:fill="FFFFFF"/>
            <w:vAlign w:val="center"/>
          </w:tcPr>
          <w:p>
            <w:pPr>
              <w:keepNext/>
              <w:spacing w:after="0"/>
            </w:pPr>
            <w:r>
              <w:rPr>
                <w:rFonts w:ascii="Calibri" w:hAnsi="Calibri"/>
                <w:b w:val="0"/>
                <w:i w:val="0"/>
                <w:color w:val="222222"/>
                <w:sz w:val="20"/>
              </w:rPr>
              <w:t>no qualifying pharmacology found (both predictions uninterpretable); identified-neuron studies agree in 1 of 3</w:t>
            </w:r>
          </w:p>
        </w:tc>
        <w:tc>
          <w:tcPr>
            <w:tcW w:type="dxa" w:w="1219"/>
            <w:shd w:val="clear" w:color="auto" w:fill="FFFFFF"/>
            <w:vAlign w:val="center"/>
          </w:tcPr>
          <w:p>
            <w:pPr>
              <w:keepNext/>
              <w:spacing w:after="0"/>
            </w:pPr>
            <w:r>
              <w:rPr>
                <w:rFonts w:ascii="Consolas" w:hAnsi="Consolas"/>
                <w:b w:val="0"/>
                <w:i w:val="0"/>
                <w:color w:val="222222"/>
                <w:sz w:val="18"/>
              </w:rPr>
              <w:t>1723e0c</w:t>
            </w:r>
            <w:r>
              <w:rPr>
                <w:rFonts w:ascii="Calibri" w:hAnsi="Calibri"/>
                <w:b w:val="0"/>
                <w:i w:val="0"/>
                <w:color w:val="222222"/>
                <w:sz w:val="20"/>
              </w:rPr>
              <w:t xml:space="preserve"> … this branch</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30</w:t>
            </w:r>
          </w:p>
        </w:tc>
        <w:tc>
          <w:tcPr>
            <w:tcW w:type="dxa" w:w="1588"/>
            <w:shd w:val="clear" w:color="auto" w:fill="F7F9FB"/>
            <w:vAlign w:val="center"/>
          </w:tcPr>
          <w:p>
            <w:pPr>
              <w:keepNext/>
              <w:spacing w:after="0"/>
              <w:jc w:val="center"/>
            </w:pPr>
            <w:r>
              <w:rPr>
                <w:rFonts w:ascii="Calibri" w:hAnsi="Calibri"/>
                <w:b w:val="0"/>
                <w:i w:val="0"/>
                <w:color w:val="222222"/>
                <w:sz w:val="20"/>
              </w:rPr>
              <w:t>2026-10-24/25</w:t>
            </w:r>
          </w:p>
        </w:tc>
        <w:tc>
          <w:tcPr>
            <w:tcW w:type="dxa" w:w="2210"/>
            <w:shd w:val="clear" w:color="auto" w:fill="F7F9FB"/>
            <w:vAlign w:val="center"/>
          </w:tcPr>
          <w:p>
            <w:pPr>
              <w:keepNext/>
              <w:spacing w:after="0"/>
            </w:pPr>
            <w:r>
              <w:rPr>
                <w:rFonts w:ascii="Calibri" w:hAnsi="Calibri"/>
                <w:b w:val="0"/>
                <w:i w:val="0"/>
                <w:color w:val="222222"/>
                <w:sz w:val="20"/>
              </w:rPr>
              <w:t>Release: one command reproduces every fly number; report Act VIII, paper draft, decision log</w:t>
            </w:r>
          </w:p>
        </w:tc>
        <w:tc>
          <w:tcPr>
            <w:tcW w:type="dxa" w:w="3065"/>
            <w:shd w:val="clear" w:color="auto" w:fill="F7F9FB"/>
            <w:vAlign w:val="center"/>
          </w:tcPr>
          <w:p>
            <w:pPr>
              <w:keepNext/>
              <w:spacing w:after="0"/>
            </w:pPr>
            <w:r>
              <w:rPr>
                <w:rFonts w:ascii="Calibri" w:hAnsi="Calibri"/>
                <w:b w:val="0"/>
                <w:i w:val="0"/>
                <w:color w:val="222222"/>
                <w:sz w:val="20"/>
              </w:rPr>
              <w:t>reproduction identical; precision at movement onset (exploratory); the stage-2d corrected cell fails on fresh seeds (2 of 7)</w:t>
            </w:r>
          </w:p>
        </w:tc>
        <w:tc>
          <w:tcPr>
            <w:tcW w:type="dxa" w:w="1219"/>
            <w:shd w:val="clear" w:color="auto" w:fill="F7F9FB"/>
            <w:vAlign w:val="center"/>
          </w:tcPr>
          <w:p>
            <w:pPr>
              <w:keepNext/>
              <w:spacing w:after="0"/>
            </w:pPr>
            <w:r>
              <w:rPr>
                <w:rFonts w:ascii="Consolas" w:hAnsi="Consolas"/>
                <w:b w:val="0"/>
                <w:i w:val="0"/>
                <w:color w:val="222222"/>
                <w:sz w:val="18"/>
              </w:rPr>
              <w:t>f053de3</w:t>
            </w:r>
            <w:r>
              <w:rPr>
                <w:rFonts w:ascii="Calibri" w:hAnsi="Calibri"/>
                <w:b w:val="0"/>
                <w:i w:val="0"/>
                <w:color w:val="222222"/>
                <w:sz w:val="20"/>
              </w:rPr>
              <w:t xml:space="preserve"> … this branch</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31</w:t>
            </w:r>
          </w:p>
        </w:tc>
        <w:tc>
          <w:tcPr>
            <w:tcW w:type="dxa" w:w="1588"/>
            <w:shd w:val="clear" w:color="auto" w:fill="FFFFFF"/>
            <w:vAlign w:val="center"/>
          </w:tcPr>
          <w:p>
            <w:pPr>
              <w:keepNext/>
              <w:spacing w:after="0"/>
              <w:jc w:val="center"/>
            </w:pPr>
            <w:r>
              <w:rPr>
                <w:rFonts w:ascii="Calibri" w:hAnsi="Calibri"/>
                <w:b w:val="0"/>
                <w:i w:val="0"/>
                <w:color w:val="222222"/>
                <w:sz w:val="20"/>
              </w:rPr>
              <w:t>2026-10-25</w:t>
            </w:r>
          </w:p>
        </w:tc>
        <w:tc>
          <w:tcPr>
            <w:tcW w:type="dxa" w:w="2210"/>
            <w:shd w:val="clear" w:color="auto" w:fill="FFFFFF"/>
            <w:vAlign w:val="center"/>
          </w:tcPr>
          <w:p>
            <w:pPr>
              <w:keepNext/>
              <w:spacing w:after="0"/>
            </w:pPr>
            <w:r>
              <w:rPr>
                <w:rFonts w:ascii="Calibri" w:hAnsi="Calibri"/>
                <w:b w:val="0"/>
                <w:i w:val="0"/>
                <w:color w:val="222222"/>
                <w:sz w:val="20"/>
              </w:rPr>
              <w:t>Embodied stage 5b: the identified 13A/13B leg neurons, manipulated</w:t>
            </w:r>
          </w:p>
        </w:tc>
        <w:tc>
          <w:tcPr>
            <w:tcW w:type="dxa" w:w="3065"/>
            <w:shd w:val="clear" w:color="auto" w:fill="FFFFFF"/>
            <w:vAlign w:val="center"/>
          </w:tcPr>
          <w:p>
            <w:pPr>
              <w:keepNext/>
              <w:spacing w:after="0"/>
            </w:pPr>
            <w:r>
              <w:rPr>
                <w:rFonts w:ascii="Calibri" w:hAnsi="Calibri"/>
                <w:b w:val="0"/>
                <w:i w:val="0"/>
                <w:color w:val="222222"/>
                <w:sz w:val="20"/>
              </w:rPr>
              <w:t>2 of 5; silencing 13A shortens the reach as published; 13B and activation do not</w:t>
            </w:r>
          </w:p>
        </w:tc>
        <w:tc>
          <w:tcPr>
            <w:tcW w:type="dxa" w:w="1219"/>
            <w:shd w:val="clear" w:color="auto" w:fill="FFFFFF"/>
            <w:vAlign w:val="center"/>
          </w:tcPr>
          <w:p>
            <w:pPr>
              <w:keepNext/>
              <w:spacing w:after="0"/>
            </w:pPr>
            <w:r>
              <w:rPr>
                <w:rFonts w:ascii="Consolas" w:hAnsi="Consolas"/>
                <w:b w:val="0"/>
                <w:i w:val="0"/>
                <w:color w:val="222222"/>
                <w:sz w:val="18"/>
              </w:rPr>
              <w:t>c20fa08</w:t>
            </w:r>
            <w:r>
              <w:rPr>
                <w:rFonts w:ascii="Calibri" w:hAnsi="Calibri"/>
                <w:b w:val="0"/>
                <w:i w:val="0"/>
                <w:color w:val="222222"/>
                <w:sz w:val="20"/>
              </w:rPr>
              <w:t xml:space="preserve"> … this branch</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32</w:t>
            </w:r>
          </w:p>
        </w:tc>
        <w:tc>
          <w:tcPr>
            <w:tcW w:type="dxa" w:w="1588"/>
            <w:shd w:val="clear" w:color="auto" w:fill="F7F9FB"/>
            <w:vAlign w:val="center"/>
          </w:tcPr>
          <w:p>
            <w:pPr>
              <w:keepNext/>
              <w:spacing w:after="0"/>
              <w:jc w:val="center"/>
            </w:pPr>
            <w:r>
              <w:rPr>
                <w:rFonts w:ascii="Calibri" w:hAnsi="Calibri"/>
                <w:b w:val="0"/>
                <w:i w:val="0"/>
                <w:color w:val="222222"/>
                <w:sz w:val="20"/>
              </w:rPr>
              <w:t>2026-10-25</w:t>
            </w:r>
          </w:p>
        </w:tc>
        <w:tc>
          <w:tcPr>
            <w:tcW w:type="dxa" w:w="2210"/>
            <w:shd w:val="clear" w:color="auto" w:fill="F7F9FB"/>
            <w:vAlign w:val="center"/>
          </w:tcPr>
          <w:p>
            <w:pPr>
              <w:keepNext/>
              <w:spacing w:after="0"/>
            </w:pPr>
            <w:r>
              <w:rPr>
                <w:rFonts w:ascii="Calibri" w:hAnsi="Calibri"/>
                <w:b w:val="0"/>
                <w:i w:val="0"/>
                <w:color w:val="222222"/>
                <w:sz w:val="20"/>
              </w:rPr>
              <w:t>Embodied stage 5c: the 13A/13B manipulations read at the joint</w:t>
            </w:r>
          </w:p>
        </w:tc>
        <w:tc>
          <w:tcPr>
            <w:tcW w:type="dxa" w:w="3065"/>
            <w:shd w:val="clear" w:color="auto" w:fill="F7F9FB"/>
            <w:vAlign w:val="center"/>
          </w:tcPr>
          <w:p>
            <w:pPr>
              <w:keepNext/>
              <w:spacing w:after="0"/>
            </w:pPr>
            <w:r>
              <w:rPr>
                <w:rFonts w:ascii="Calibri" w:hAnsi="Calibri"/>
                <w:b w:val="0"/>
                <w:i w:val="0"/>
                <w:color w:val="222222"/>
                <w:sz w:val="20"/>
              </w:rPr>
              <w:t>0 of 4; the model's inhibitory leg neurons brake rather than steer; stage 5b's agreement came by another route</w:t>
            </w:r>
          </w:p>
        </w:tc>
        <w:tc>
          <w:tcPr>
            <w:tcW w:type="dxa" w:w="1219"/>
            <w:shd w:val="clear" w:color="auto" w:fill="F7F9FB"/>
            <w:vAlign w:val="center"/>
          </w:tcPr>
          <w:p>
            <w:pPr>
              <w:keepNext/>
              <w:spacing w:after="0"/>
            </w:pPr>
            <w:r>
              <w:rPr>
                <w:rFonts w:ascii="Consolas" w:hAnsi="Consolas"/>
                <w:b w:val="0"/>
                <w:i w:val="0"/>
                <w:color w:val="222222"/>
                <w:sz w:val="18"/>
              </w:rPr>
              <w:t>04a2387</w:t>
            </w:r>
            <w:r>
              <w:rPr>
                <w:rFonts w:ascii="Calibri" w:hAnsi="Calibri"/>
                <w:b w:val="0"/>
                <w:i w:val="0"/>
                <w:color w:val="222222"/>
                <w:sz w:val="20"/>
              </w:rPr>
              <w:t xml:space="preserve"> … this branch</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33</w:t>
            </w:r>
          </w:p>
        </w:tc>
        <w:tc>
          <w:tcPr>
            <w:tcW w:type="dxa" w:w="1588"/>
            <w:shd w:val="clear" w:color="auto" w:fill="FFFFFF"/>
            <w:vAlign w:val="center"/>
          </w:tcPr>
          <w:p>
            <w:pPr>
              <w:keepNext/>
              <w:spacing w:after="0"/>
              <w:jc w:val="center"/>
            </w:pPr>
            <w:r>
              <w:rPr>
                <w:rFonts w:ascii="Calibri" w:hAnsi="Calibri"/>
                <w:b w:val="0"/>
                <w:i w:val="0"/>
                <w:color w:val="222222"/>
                <w:sz w:val="20"/>
              </w:rPr>
              <w:t>2026-10-25</w:t>
            </w:r>
          </w:p>
        </w:tc>
        <w:tc>
          <w:tcPr>
            <w:tcW w:type="dxa" w:w="2210"/>
            <w:shd w:val="clear" w:color="auto" w:fill="FFFFFF"/>
            <w:vAlign w:val="center"/>
          </w:tcPr>
          <w:p>
            <w:pPr>
              <w:keepNext/>
              <w:spacing w:after="0"/>
            </w:pPr>
            <w:r>
              <w:rPr>
                <w:rFonts w:ascii="Calibri" w:hAnsi="Calibri"/>
                <w:b w:val="0"/>
                <w:i w:val="0"/>
                <w:color w:val="222222"/>
                <w:sz w:val="20"/>
              </w:rPr>
              <w:t>Embodied stage 3c: the perturbation test on the well-traced hind leg</w:t>
            </w:r>
          </w:p>
        </w:tc>
        <w:tc>
          <w:tcPr>
            <w:tcW w:type="dxa" w:w="3065"/>
            <w:shd w:val="clear" w:color="auto" w:fill="FFFFFF"/>
            <w:vAlign w:val="center"/>
          </w:tcPr>
          <w:p>
            <w:pPr>
              <w:keepNext/>
              <w:spacing w:after="0"/>
            </w:pPr>
            <w:r>
              <w:rPr>
                <w:rFonts w:ascii="Calibri" w:hAnsi="Calibri"/>
                <w:b w:val="0"/>
                <w:i w:val="0"/>
                <w:color w:val="222222"/>
                <w:sz w:val="20"/>
              </w:rPr>
              <w:t>2 of 4; strong feedback destabilizes the hold; resistance beats the sham (exploratory)</w:t>
            </w:r>
          </w:p>
        </w:tc>
        <w:tc>
          <w:tcPr>
            <w:tcW w:type="dxa" w:w="1219"/>
            <w:shd w:val="clear" w:color="auto" w:fill="FFFFFF"/>
            <w:vAlign w:val="center"/>
          </w:tcPr>
          <w:p>
            <w:pPr>
              <w:keepNext/>
              <w:spacing w:after="0"/>
            </w:pPr>
            <w:r>
              <w:rPr>
                <w:rFonts w:ascii="Consolas" w:hAnsi="Consolas"/>
                <w:b w:val="0"/>
                <w:i w:val="0"/>
                <w:color w:val="222222"/>
                <w:sz w:val="18"/>
              </w:rPr>
              <w:t>22b082e</w:t>
            </w:r>
            <w:r>
              <w:rPr>
                <w:rFonts w:ascii="Calibri" w:hAnsi="Calibri"/>
                <w:b w:val="0"/>
                <w:i w:val="0"/>
                <w:color w:val="222222"/>
                <w:sz w:val="20"/>
              </w:rPr>
              <w:t xml:space="preserve"> … this branch</w:t>
            </w:r>
          </w:p>
        </w:tc>
      </w:tr>
      <w:tr>
        <w:trPr>
          <w:cantSplit/>
        </w:trPr>
        <w:tc>
          <w:tcPr>
            <w:tcW w:type="dxa" w:w="415"/>
            <w:shd w:val="clear" w:color="auto" w:fill="F7F9FB"/>
            <w:vAlign w:val="center"/>
          </w:tcPr>
          <w:p>
            <w:pPr>
              <w:keepNext w:val="0"/>
              <w:spacing w:after="0"/>
              <w:jc w:val="center"/>
            </w:pPr>
            <w:r>
              <w:rPr>
                <w:rFonts w:ascii="Calibri" w:hAnsi="Calibri"/>
                <w:b/>
                <w:i w:val="0"/>
                <w:color w:val="222222"/>
                <w:sz w:val="20"/>
              </w:rPr>
              <w:t>34</w:t>
            </w:r>
          </w:p>
        </w:tc>
        <w:tc>
          <w:tcPr>
            <w:tcW w:type="dxa" w:w="1588"/>
            <w:shd w:val="clear" w:color="auto" w:fill="F7F9FB"/>
            <w:vAlign w:val="center"/>
          </w:tcPr>
          <w:p>
            <w:pPr>
              <w:keepNext w:val="0"/>
              <w:spacing w:after="0"/>
              <w:jc w:val="center"/>
            </w:pPr>
            <w:r>
              <w:rPr>
                <w:rFonts w:ascii="Calibri" w:hAnsi="Calibri"/>
                <w:b w:val="0"/>
                <w:i w:val="0"/>
                <w:color w:val="222222"/>
                <w:sz w:val="20"/>
              </w:rPr>
              <w:t>2026-10-25</w:t>
            </w:r>
          </w:p>
        </w:tc>
        <w:tc>
          <w:tcPr>
            <w:tcW w:type="dxa" w:w="2210"/>
            <w:shd w:val="clear" w:color="auto" w:fill="F7F9FB"/>
            <w:vAlign w:val="center"/>
          </w:tcPr>
          <w:p>
            <w:pPr>
              <w:keepNext w:val="0"/>
              <w:spacing w:after="0"/>
            </w:pPr>
            <w:r>
              <w:rPr>
                <w:rFonts w:ascii="Calibri" w:hAnsi="Calibri"/>
                <w:b w:val="0"/>
                <w:i w:val="0"/>
                <w:color w:val="222222"/>
                <w:sz w:val="20"/>
              </w:rPr>
              <w:t>Embodied stage 3d: the hind-leg contingency test, paired, fresh seeds</w:t>
            </w:r>
          </w:p>
        </w:tc>
        <w:tc>
          <w:tcPr>
            <w:tcW w:type="dxa" w:w="3065"/>
            <w:shd w:val="clear" w:color="auto" w:fill="F7F9FB"/>
            <w:vAlign w:val="center"/>
          </w:tcPr>
          <w:p>
            <w:pPr>
              <w:keepNext w:val="0"/>
              <w:spacing w:after="0"/>
            </w:pPr>
            <w:r>
              <w:rPr>
                <w:rFonts w:ascii="Calibri" w:hAnsi="Calibri"/>
                <w:b w:val="0"/>
                <w:i w:val="0"/>
                <w:color w:val="222222"/>
                <w:sz w:val="20"/>
              </w:rPr>
              <w:t>0 of 2; no push-following effect; stage 3 stays a documented negative</w:t>
            </w:r>
          </w:p>
        </w:tc>
        <w:tc>
          <w:tcPr>
            <w:tcW w:type="dxa" w:w="1219"/>
            <w:shd w:val="clear" w:color="auto" w:fill="F7F9FB"/>
            <w:vAlign w:val="center"/>
          </w:tcPr>
          <w:p>
            <w:pPr>
              <w:keepNext w:val="0"/>
              <w:spacing w:after="0"/>
            </w:pPr>
            <w:r>
              <w:rPr>
                <w:rFonts w:ascii="Consolas" w:hAnsi="Consolas"/>
                <w:b w:val="0"/>
                <w:i w:val="0"/>
                <w:color w:val="222222"/>
                <w:sz w:val="18"/>
              </w:rPr>
              <w:t>8ea194a</w:t>
            </w:r>
            <w:r>
              <w:rPr>
                <w:rFonts w:ascii="Calibri" w:hAnsi="Calibri"/>
                <w:b w:val="0"/>
                <w:i w:val="0"/>
                <w:color w:val="222222"/>
                <w:sz w:val="20"/>
              </w:rPr>
              <w:t xml:space="preserve"> … this branch</w:t>
            </w:r>
          </w:p>
        </w:tc>
      </w:tr>
    </w:tbl>
    <w:p>
      <w:pPr>
        <w:spacing w:after="80"/>
      </w:pPr>
    </w:p>
    <w:p>
      <w:pPr>
        <w:keepNext/>
        <w:spacing w:before="240" w:after="60"/>
      </w:pPr>
      <w:r>
        <w:rPr>
          <w:rFonts w:ascii="Calibri" w:hAnsi="Calibri"/>
          <w:b/>
          <w:i w:val="0"/>
          <w:color w:val="1F4E79"/>
          <w:sz w:val="23"/>
        </w:rPr>
        <w:t>1. Housekeeping pushed just after the deadline</w:t>
      </w:r>
    </w:p>
    <w:p>
      <w:pPr>
        <w:spacing w:after="120"/>
      </w:pPr>
      <w:r>
        <w:rPr>
          <w:rFonts w:ascii="Calibri" w:hAnsi="Calibri"/>
          <w:b/>
          <w:i w:val="0"/>
          <w:color w:val="156082"/>
          <w:sz w:val="21"/>
        </w:rPr>
        <w:t>Slide message:</w:t>
      </w:r>
      <w:r>
        <w:rPr>
          <w:rFonts w:ascii="Calibri" w:hAnsi="Calibri"/>
          <w:b w:val="0"/>
          <w:i w:val="0"/>
          <w:color w:val="222222"/>
          <w:sz w:val="21"/>
        </w:rPr>
        <w:t xml:space="preserve"> none; listed for completeness.</w:t>
      </w:r>
    </w:p>
    <w:p>
      <w:pPr>
        <w:spacing w:after="120"/>
      </w:pPr>
      <w:r>
        <w:rPr>
          <w:rFonts w:ascii="Calibri" w:hAnsi="Calibri"/>
          <w:b w:val="0"/>
          <w:i w:val="0"/>
          <w:color w:val="222222"/>
          <w:sz w:val="21"/>
        </w:rPr>
        <w:t>Two commits reached GitHub after the deadline: one removed a Kaggle notebook nothing used (</w:t>
      </w:r>
      <w:r>
        <w:rPr>
          <w:rFonts w:ascii="Consolas" w:hAnsi="Consolas"/>
          <w:b w:val="0"/>
          <w:i w:val="0"/>
          <w:color w:val="222222"/>
          <w:sz w:val="19"/>
        </w:rPr>
        <w:t>e5ed404</w:t>
      </w:r>
      <w:r>
        <w:rPr>
          <w:rFonts w:ascii="Calibri" w:hAnsi="Calibri"/>
          <w:b w:val="0"/>
          <w:i w:val="0"/>
          <w:color w:val="222222"/>
          <w:sz w:val="21"/>
        </w:rPr>
        <w:t>), the other redrew seven figures at the size they print at (</w:t>
      </w:r>
      <w:r>
        <w:rPr>
          <w:rFonts w:ascii="Consolas" w:hAnsi="Consolas"/>
          <w:b w:val="0"/>
          <w:i w:val="0"/>
          <w:color w:val="222222"/>
          <w:sz w:val="19"/>
        </w:rPr>
        <w:t>bbd75f9</w:t>
      </w:r>
      <w:r>
        <w:rPr>
          <w:rFonts w:ascii="Calibri" w:hAnsi="Calibri"/>
          <w:b w:val="0"/>
          <w:i w:val="0"/>
          <w:color w:val="222222"/>
          <w:sz w:val="21"/>
        </w:rPr>
        <w:t>). They were reverted during round-1 judging so that reviewers saw the submitted state (</w:t>
      </w:r>
      <w:r>
        <w:rPr>
          <w:rFonts w:ascii="Consolas" w:hAnsi="Consolas"/>
          <w:b w:val="0"/>
          <w:i w:val="0"/>
          <w:color w:val="222222"/>
          <w:sz w:val="19"/>
        </w:rPr>
        <w:t>2ecca42</w:t>
      </w:r>
      <w:r>
        <w:rPr>
          <w:rFonts w:ascii="Calibri" w:hAnsi="Calibri"/>
          <w:b w:val="0"/>
          <w:i w:val="0"/>
          <w:color w:val="222222"/>
          <w:sz w:val="21"/>
        </w:rPr>
        <w:t>), and restored after it (</w:t>
      </w:r>
      <w:r>
        <w:rPr>
          <w:rFonts w:ascii="Consolas" w:hAnsi="Consolas"/>
          <w:b w:val="0"/>
          <w:i w:val="0"/>
          <w:color w:val="222222"/>
          <w:sz w:val="19"/>
        </w:rPr>
        <w:t>a05b013</w:t>
      </w:r>
      <w:r>
        <w:rPr>
          <w:rFonts w:ascii="Calibri" w:hAnsi="Calibri"/>
          <w:b w:val="0"/>
          <w:i w:val="0"/>
          <w:color w:val="222222"/>
          <w:sz w:val="21"/>
        </w:rPr>
        <w:t>).</w:t>
      </w:r>
    </w:p>
    <w:p>
      <w:pPr>
        <w:keepNext/>
        <w:spacing w:before="240" w:after="60"/>
      </w:pPr>
      <w:r>
        <w:rPr>
          <w:rFonts w:ascii="Calibri" w:hAnsi="Calibri"/>
          <w:b/>
          <w:i w:val="0"/>
          <w:color w:val="1F4E79"/>
          <w:sz w:val="23"/>
        </w:rPr>
        <w:t>2. A unit error hid a dose trend, and another team's result exposed it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Burst rate falls with bicuculline dose after all; we had ranked nanomolar doses as if they were micromolar, and found the bug by taking a competitor's disagreement seriously.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ScreenNeuroPharm records its two lowest bicuculline doses in nM and the rest in µM. Three analyses ranked the dose value without its unit, so 0.1 µM sat among the highest doses. One function, </w:t>
      </w:r>
      <w:r>
        <w:rPr>
          <w:rFonts w:ascii="Consolas" w:hAnsi="Consolas"/>
          <w:b w:val="0"/>
          <w:i w:val="0"/>
          <w:color w:val="222222"/>
          <w:sz w:val="19"/>
        </w:rPr>
        <w:t>models/dataset.doses_in_um</w:t>
      </w:r>
      <w:r>
        <w:rPr>
          <w:rFonts w:ascii="Calibri" w:hAnsi="Calibri"/>
          <w:b w:val="0"/>
          <w:i w:val="0"/>
          <w:color w:val="222222"/>
          <w:sz w:val="21"/>
        </w:rPr>
        <w:t>, now converts in all of them, and a test (</w:t>
      </w:r>
      <w:r>
        <w:rPr>
          <w:rFonts w:ascii="Consolas" w:hAnsi="Consolas"/>
          <w:b w:val="0"/>
          <w:i w:val="0"/>
          <w:color w:val="222222"/>
          <w:sz w:val="19"/>
        </w:rPr>
        <w:t>tests/test_dose_units.py</w:t>
      </w:r>
      <w:r>
        <w:rPr>
          <w:rFonts w:ascii="Calibri" w:hAnsi="Calibri"/>
          <w:b w:val="0"/>
          <w:i w:val="0"/>
          <w:color w:val="222222"/>
          <w:sz w:val="21"/>
        </w:rPr>
        <w:t>) checks each.</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NeuroChip Twin, another entry, reported a bicuculline dose trend that our report said did not exist. Tracing the disagreement found the bug.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feature dose test moved from no feature tracking dose to 2 of 7: burst rate (Spearman −0.5813) and network-burst rate (−0.604) fall with dose across 113 recordings. The twin's inferred inhibition still does not follow dose, so the conclusion became: the measurement carries the trend, and the inverse model is what fails.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§18 (negative results) and Appendix M; </w:t>
      </w:r>
      <w:r>
        <w:rPr>
          <w:rFonts w:ascii="Consolas" w:hAnsi="Consolas"/>
          <w:b w:val="0"/>
          <w:i w:val="0"/>
          <w:color w:val="222222"/>
          <w:sz w:val="19"/>
        </w:rPr>
        <w:t>src/neuromps/models/dataset.py</w:t>
      </w:r>
      <w:r>
        <w:rPr>
          <w:rFonts w:ascii="Calibri" w:hAnsi="Calibri"/>
          <w:b w:val="0"/>
          <w:i w:val="0"/>
          <w:color w:val="222222"/>
          <w:sz w:val="21"/>
        </w:rPr>
        <w:t>.</w:t>
      </w:r>
    </w:p>
    <w:p>
      <w:pPr>
        <w:keepNext/>
        <w:spacing w:before="240" w:after="60"/>
      </w:pPr>
      <w:r>
        <w:rPr>
          <w:rFonts w:ascii="Calibri" w:hAnsi="Calibri"/>
          <w:b/>
          <w:i w:val="0"/>
          <w:color w:val="1F4E79"/>
          <w:sz w:val="23"/>
        </w:rPr>
        <w:t>3. The demo runs as a hosted web page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Judges can open the demo in a browser; nothing to install.</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Streamlit Community Cloud installs a requirements file and runs </w:t>
      </w:r>
      <w:r>
        <w:rPr>
          <w:rFonts w:ascii="Consolas" w:hAnsi="Consolas"/>
          <w:b w:val="0"/>
          <w:i w:val="0"/>
          <w:color w:val="222222"/>
          <w:sz w:val="19"/>
        </w:rPr>
        <w:t>app/app.py</w:t>
      </w:r>
      <w:r>
        <w:rPr>
          <w:rFonts w:ascii="Calibri" w:hAnsi="Calibri"/>
          <w:b w:val="0"/>
          <w:i w:val="0"/>
          <w:color w:val="222222"/>
          <w:sz w:val="21"/>
        </w:rPr>
        <w:t xml:space="preserve"> without installing the package. The app now finds </w:t>
      </w:r>
      <w:r>
        <w:rPr>
          <w:rFonts w:ascii="Consolas" w:hAnsi="Consolas"/>
          <w:b w:val="0"/>
          <w:i w:val="0"/>
          <w:color w:val="222222"/>
          <w:sz w:val="19"/>
        </w:rPr>
        <w:t>neuromps</w:t>
      </w:r>
      <w:r>
        <w:rPr>
          <w:rFonts w:ascii="Calibri" w:hAnsi="Calibri"/>
          <w:b w:val="0"/>
          <w:i w:val="0"/>
          <w:color w:val="222222"/>
          <w:sz w:val="21"/>
        </w:rPr>
        <w:t xml:space="preserve"> in </w:t>
      </w:r>
      <w:r>
        <w:rPr>
          <w:rFonts w:ascii="Consolas" w:hAnsi="Consolas"/>
          <w:b w:val="0"/>
          <w:i w:val="0"/>
          <w:color w:val="222222"/>
          <w:sz w:val="19"/>
        </w:rPr>
        <w:t>src/</w:t>
      </w:r>
      <w:r>
        <w:rPr>
          <w:rFonts w:ascii="Calibri" w:hAnsi="Calibri"/>
          <w:b w:val="0"/>
          <w:i w:val="0"/>
          <w:color w:val="222222"/>
          <w:sz w:val="21"/>
        </w:rPr>
        <w:t xml:space="preserve">, and </w:t>
      </w:r>
      <w:r>
        <w:rPr>
          <w:rFonts w:ascii="Consolas" w:hAnsi="Consolas"/>
          <w:b w:val="0"/>
          <w:i w:val="0"/>
          <w:color w:val="222222"/>
          <w:sz w:val="19"/>
        </w:rPr>
        <w:t>app/requirements.txt</w:t>
      </w:r>
      <w:r>
        <w:rPr>
          <w:rFonts w:ascii="Calibri" w:hAnsi="Calibri"/>
          <w:b w:val="0"/>
          <w:i w:val="0"/>
          <w:color w:val="222222"/>
          <w:sz w:val="21"/>
        </w:rPr>
        <w:t xml:space="preserve"> pins only what the page needs, at the project's versions (a test keeps them equal). The one live-simulation button says it needs the full local install instead of failing.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None on results. Checked in a clean environment with only the hosted requirements: every tab renders.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w:t>
      </w:r>
      <w:r>
        <w:rPr>
          <w:rFonts w:ascii="Consolas" w:hAnsi="Consolas"/>
          <w:b w:val="0"/>
          <w:i w:val="0"/>
          <w:color w:val="222222"/>
          <w:sz w:val="19"/>
        </w:rPr>
        <w:t>tests/test_app_hosted.py</w:t>
      </w:r>
      <w:r>
        <w:rPr>
          <w:rFonts w:ascii="Calibri" w:hAnsi="Calibri"/>
          <w:b w:val="0"/>
          <w:i w:val="0"/>
          <w:color w:val="222222"/>
          <w:sz w:val="21"/>
        </w:rPr>
        <w:t>.</w:t>
      </w:r>
    </w:p>
    <w:p>
      <w:pPr>
        <w:keepNext/>
        <w:spacing w:before="240" w:after="60"/>
      </w:pPr>
      <w:r>
        <w:rPr>
          <w:rFonts w:ascii="Calibri" w:hAnsi="Calibri"/>
          <w:b/>
          <w:i w:val="0"/>
          <w:color w:val="1F4E79"/>
          <w:sz w:val="23"/>
        </w:rPr>
        <w:t>4. From chip to animal: the chip's drug knobs on a whole fly brain</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a simulated whole fly brain, the chip's firing rate ranks drugs correctly but raises the alarm late: in every drug family, behaviour failed first.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A new package, </w:t>
      </w:r>
      <w:r>
        <w:rPr>
          <w:rFonts w:ascii="Consolas" w:hAnsi="Consolas"/>
          <w:b w:val="0"/>
          <w:i w:val="0"/>
          <w:color w:val="222222"/>
          <w:sz w:val="19"/>
        </w:rPr>
        <w:t>src/neuromps/fly/</w:t>
      </w:r>
      <w:r>
        <w:rPr>
          <w:rFonts w:ascii="Calibri" w:hAnsi="Calibri"/>
          <w:b w:val="0"/>
          <w:i w:val="0"/>
          <w:color w:val="222222"/>
          <w:sz w:val="21"/>
        </w:rPr>
        <w:t xml:space="preserve">, runs the connectome-constrained model of Shiu et al. (2024) on FlyWire with 138,639 neurons, applies the twin's drug knobs by transmitter class, and reads the brain both as a chip (a virtual electrode array scored by </w:t>
      </w:r>
      <w:r>
        <w:rPr>
          <w:rFonts w:ascii="Consolas" w:hAnsi="Consolas"/>
          <w:b w:val="0"/>
          <w:i w:val="0"/>
          <w:color w:val="222222"/>
          <w:sz w:val="19"/>
        </w:rPr>
        <w:t>features/mea.py</w:t>
      </w:r>
      <w:r>
        <w:rPr>
          <w:rFonts w:ascii="Calibri" w:hAnsi="Calibri"/>
          <w:b w:val="0"/>
          <w:i w:val="0"/>
          <w:color w:val="222222"/>
          <w:sz w:val="21"/>
        </w:rPr>
        <w:t xml:space="preserve">) and as an animal (the neurons the published model validated against feeding, aversive gating and grooming). It is replicated on the male CNS connectome (165,122 neurons). New data sources, all CC-BY or MIT, enter the manifest as optional; </w:t>
      </w:r>
      <w:r>
        <w:rPr>
          <w:rFonts w:ascii="Consolas" w:hAnsi="Consolas"/>
          <w:b w:val="0"/>
          <w:i w:val="0"/>
          <w:color w:val="222222"/>
          <w:sz w:val="19"/>
        </w:rPr>
        <w:t>run_all.py --stage fly</w:t>
      </w:r>
      <w:r>
        <w:rPr>
          <w:rFonts w:ascii="Calibri" w:hAnsi="Calibri"/>
          <w:b w:val="0"/>
          <w:i w:val="0"/>
          <w:color w:val="222222"/>
          <w:sz w:val="21"/>
        </w:rPr>
        <w:t xml:space="preserve"> runs it, and the app has a fourth tab.</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Round 1 scored us lowest on practical value. A chip assay is used to predict what a drug does to a nervous system, which no culture can check; a mapped, simulated brain can.</w:t>
      </w:r>
    </w:p>
    <w:p>
      <w:pPr>
        <w:spacing w:after="120"/>
        <w:ind w:left="432" w:hanging="259"/>
      </w:pPr>
      <w:r>
        <w:rPr>
          <w:rFonts w:ascii="Calibri" w:hAnsi="Calibri"/>
          <w:b w:val="0"/>
          <w:i w:val="0"/>
          <w:color w:val="222222"/>
          <w:sz w:val="21"/>
        </w:rPr>
        <w:t>•</w:t>
        <w:tab/>
      </w:r>
      <w:r>
        <w:rPr>
          <w:rFonts w:ascii="Calibri" w:hAnsi="Calibri"/>
          <w:b/>
          <w:i w:val="0"/>
          <w:color w:val="156082"/>
          <w:sz w:val="21"/>
        </w:rPr>
        <w:t>How it was kept honest.</w:t>
      </w:r>
      <w:r>
        <w:rPr>
          <w:rFonts w:ascii="Calibri" w:hAnsi="Calibri"/>
          <w:b w:val="0"/>
          <w:i w:val="0"/>
          <w:color w:val="222222"/>
          <w:sz w:val="21"/>
        </w:rPr>
        <w:t xml:space="preserve"> Three pre-registrations, each committed before the simulations it scores; the release of every table checked against the model's (the published neuron lists come from an older release); every failed prediction reported.</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The model is the published one: sugar drives the feeding motor neuron at 76.75 Hz against 77.375 Hz on the release the paper used.</w:t>
      </w:r>
    </w:p>
    <w:p>
      <w:pPr>
        <w:spacing w:after="120"/>
        <w:ind w:left="432" w:hanging="259"/>
      </w:pPr>
      <w:r>
        <w:rPr>
          <w:rFonts w:ascii="Calibri" w:hAnsi="Calibri"/>
          <w:b w:val="0"/>
          <w:i w:val="0"/>
          <w:color w:val="222222"/>
          <w:sz w:val="21"/>
        </w:rPr>
        <w:t>•</w:t>
        <w:tab/>
      </w:r>
      <w:r>
        <w:rPr>
          <w:rFonts w:ascii="Calibri" w:hAnsi="Calibri"/>
          <w:b w:val="0"/>
          <w:i w:val="0"/>
          <w:color w:val="222222"/>
          <w:sz w:val="21"/>
        </w:rPr>
        <w:t>The chip's firing-rate change tracks behavioural disruption (Spearman 0.863; 0.878 on the male CNS).</w:t>
      </w:r>
    </w:p>
    <w:p>
      <w:pPr>
        <w:spacing w:after="120"/>
        <w:ind w:left="432" w:hanging="259"/>
      </w:pPr>
      <w:r>
        <w:rPr>
          <w:rFonts w:ascii="Calibri" w:hAnsi="Calibri"/>
          <w:b w:val="0"/>
          <w:i w:val="0"/>
          <w:color w:val="222222"/>
          <w:sz w:val="21"/>
        </w:rPr>
        <w:t>•</w:t>
        <w:tab/>
      </w:r>
      <w:r>
        <w:rPr>
          <w:rFonts w:ascii="Calibri" w:hAnsi="Calibri"/>
          <w:b w:val="0"/>
          <w:i w:val="0"/>
          <w:color w:val="222222"/>
          <w:sz w:val="21"/>
        </w:rPr>
        <w:t>Registered prediction failed: the chip, at the registered threshold, flags the drug after behaviour has failed in all five drug families.</w:t>
      </w:r>
    </w:p>
    <w:p>
      <w:pPr>
        <w:spacing w:after="120"/>
        <w:ind w:left="432" w:hanging="259"/>
      </w:pPr>
      <w:r>
        <w:rPr>
          <w:rFonts w:ascii="Calibri" w:hAnsi="Calibri"/>
          <w:b w:val="0"/>
          <w:i w:val="0"/>
          <w:color w:val="222222"/>
          <w:sz w:val="21"/>
        </w:rPr>
        <w:t>•</w:t>
        <w:tab/>
      </w:r>
      <w:r>
        <w:rPr>
          <w:rFonts w:ascii="Calibri" w:hAnsi="Calibri"/>
          <w:b w:val="0"/>
          <w:i w:val="0"/>
          <w:color w:val="222222"/>
          <w:sz w:val="21"/>
        </w:rPr>
        <w:t>At behavioural onset, GABA block has moved firing rate by 0.149 log2, about the untreated variation of the best real chips in the asset (0.156).</w:t>
      </w:r>
    </w:p>
    <w:p>
      <w:pPr>
        <w:spacing w:after="120"/>
        <w:ind w:left="432" w:hanging="259"/>
      </w:pPr>
      <w:r>
        <w:rPr>
          <w:rFonts w:ascii="Calibri" w:hAnsi="Calibri"/>
          <w:b w:val="0"/>
          <w:i w:val="0"/>
          <w:color w:val="222222"/>
          <w:sz w:val="21"/>
        </w:rPr>
        <w:t>•</w:t>
        <w:tab/>
      </w:r>
      <w:r>
        <w:rPr>
          <w:rFonts w:ascii="Calibri" w:hAnsi="Calibri"/>
          <w:b w:val="0"/>
          <w:i w:val="0"/>
          <w:color w:val="222222"/>
          <w:sz w:val="21"/>
        </w:rPr>
        <w:t>A candidate early-warning feature (network-burst rate) proved to be noise: untreated recordings already cross its threshold in a fraction 0.382 of splits.</w:t>
      </w:r>
    </w:p>
    <w:p>
      <w:pPr>
        <w:spacing w:after="120"/>
        <w:ind w:left="432" w:hanging="259"/>
      </w:pPr>
      <w:r>
        <w:rPr>
          <w:rFonts w:ascii="Calibri" w:hAnsi="Calibri"/>
          <w:b w:val="0"/>
          <w:i w:val="0"/>
          <w:color w:val="222222"/>
          <w:sz w:val="21"/>
        </w:rPr>
        <w:t>•</w:t>
        <w:tab/>
      </w:r>
      <w:r>
        <w:rPr>
          <w:rFonts w:ascii="Calibri" w:hAnsi="Calibri"/>
          <w:b w:val="0"/>
          <w:i w:val="0"/>
          <w:color w:val="222222"/>
          <w:sz w:val="21"/>
        </w:rPr>
        <w:t>Spontaneous activity recovers the direction of wiring between brain regions at chance (0.4946).</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Act VII (§23–§26); </w:t>
      </w:r>
      <w:r>
        <w:rPr>
          <w:rFonts w:ascii="Consolas" w:hAnsi="Consolas"/>
          <w:b w:val="0"/>
          <w:i w:val="0"/>
          <w:color w:val="222222"/>
          <w:sz w:val="19"/>
        </w:rPr>
        <w:t>preregistration/</w:t>
      </w:r>
      <w:r>
        <w:rPr>
          <w:rFonts w:ascii="Calibri" w:hAnsi="Calibri"/>
          <w:b w:val="0"/>
          <w:i w:val="0"/>
          <w:color w:val="222222"/>
          <w:sz w:val="21"/>
        </w:rPr>
        <w:t xml:space="preserve">; figures </w:t>
      </w:r>
      <w:r>
        <w:rPr>
          <w:rFonts w:ascii="Consolas" w:hAnsi="Consolas"/>
          <w:b w:val="0"/>
          <w:i w:val="0"/>
          <w:color w:val="222222"/>
          <w:sz w:val="19"/>
        </w:rPr>
        <w:t>outputs/figures/fly_*_SIMULATED.png</w:t>
      </w:r>
      <w:r>
        <w:rPr>
          <w:rFonts w:ascii="Calibri" w:hAnsi="Calibri"/>
          <w:b w:val="0"/>
          <w:i w:val="0"/>
          <w:color w:val="222222"/>
          <w:sz w:val="21"/>
        </w:rPr>
        <w:t>; app tab 4.</w:t>
      </w:r>
    </w:p>
    <w:p>
      <w:pPr>
        <w:keepNext/>
        <w:spacing w:before="240" w:after="60"/>
      </w:pPr>
      <w:r>
        <w:rPr>
          <w:rFonts w:ascii="Calibri" w:hAnsi="Calibri"/>
          <w:b/>
          <w:i w:val="0"/>
          <w:color w:val="1F4E79"/>
          <w:sz w:val="23"/>
        </w:rPr>
        <w:t>5. The report has no page limit; the fly study joins it</w:t>
      </w:r>
    </w:p>
    <w:p>
      <w:pPr>
        <w:spacing w:after="120"/>
      </w:pPr>
      <w:r>
        <w:rPr>
          <w:rFonts w:ascii="Calibri" w:hAnsi="Calibri"/>
          <w:b/>
          <w:i w:val="0"/>
          <w:color w:val="156082"/>
          <w:sz w:val="21"/>
        </w:rPr>
        <w:t>Slide message:</w:t>
      </w:r>
      <w:r>
        <w:rPr>
          <w:rFonts w:ascii="Calibri" w:hAnsi="Calibri"/>
          <w:b w:val="0"/>
          <w:i w:val="0"/>
          <w:color w:val="222222"/>
          <w:sz w:val="21"/>
        </w:rPr>
        <w:t xml:space="preserve"> none; structure only.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The 15-to-20-page gate on the report's main matter is removed from the build and from CI, now that the round-1 page limit no longer applies; a lower bound remains so a broken build that drops sections is still caught. The fly study moves from a companion note into the report as Act VII (§23–§26), after §22 so that no earlier section number changes; the short Appendix P that pointed to the note is gone.</w:t>
      </w:r>
    </w:p>
    <w:p>
      <w:pPr>
        <w:keepNext/>
        <w:spacing w:before="240" w:after="60"/>
      </w:pPr>
      <w:r>
        <w:rPr>
          <w:rFonts w:ascii="Calibri" w:hAnsi="Calibri"/>
          <w:b/>
          <w:i w:val="0"/>
          <w:color w:val="1F4E79"/>
          <w:sz w:val="23"/>
        </w:rPr>
        <w:t>6. A regulatory screen's hit cutoff, beside what the fly says a chip must see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EPA's MEA screen calls a firing-rate hit only beyond a change about six times larger than the one at which the fly's behaviour had already failed.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src/neuromps/fly/screen_cutoffs.py</w:t>
      </w:r>
      <w:r>
        <w:rPr>
          <w:rFonts w:ascii="Calibri" w:hAnsi="Calibri"/>
          <w:b w:val="0"/>
          <w:i w:val="0"/>
          <w:color w:val="222222"/>
          <w:sz w:val="21"/>
        </w:rPr>
        <w:t xml:space="preserve"> reads the hit cutoff of the ToxCast MEA firing-rate endpoints from the asset's 20,375 ToxCast records and converts it to log2. The acute screen normalises activity to a positive control at −100 (activity abolished); its cutoff of 70.97 means suppression to about 29% of control, a change of −1.784 log2, over 515 screened chemicals.</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review pointed out that most of the asset's records sat outside the modelling. This puts them to a use the fly study makes possible: does the screen's own threshold leave room to catch the mechanisms in time?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largest firing-rate change at which the fly's behaviour had already failed is 0.304 log2 (acetylcholine block), so the screen's cutoff is 5.87 times larger. Caveat: the cutoff applies to a fitted curve's maximum response across the tested range, not to one dose, so this compares magnitudes, not decisions. The fly side is simulated; the cutoffs are real.</w:t>
      </w:r>
    </w:p>
    <w:p>
      <w:pPr>
        <w:spacing w:after="120"/>
        <w:ind w:left="432" w:hanging="259"/>
      </w:pPr>
      <w:r>
        <w:rPr>
          <w:rFonts w:ascii="Calibri" w:hAnsi="Calibri"/>
          <w:b w:val="0"/>
          <w:i w:val="0"/>
          <w:color w:val="222222"/>
          <w:sz w:val="21"/>
        </w:rPr>
        <w:t>•</w:t>
        <w:tab/>
      </w:r>
      <w:r>
        <w:rPr>
          <w:rFonts w:ascii="Calibri" w:hAnsi="Calibri"/>
          <w:b/>
          <w:i w:val="0"/>
          <w:color w:val="156082"/>
          <w:sz w:val="21"/>
        </w:rPr>
        <w:t>Considered and dropped.</w:t>
      </w:r>
      <w:r>
        <w:rPr>
          <w:rFonts w:ascii="Calibri" w:hAnsi="Calibri"/>
          <w:b w:val="0"/>
          <w:i w:val="0"/>
          <w:color w:val="222222"/>
          <w:sz w:val="21"/>
        </w:rPr>
        <w:t xml:space="preserve"> A compound-by-compound potency bridge between our spike-level sources and ToxCast: only four compounds appear in both (bicuculline, deltamethrin, acetaminophen, glyphosate), too few to rank.</w:t>
      </w:r>
    </w:p>
    <w:p>
      <w:pPr>
        <w:keepNext/>
        <w:spacing w:before="240" w:after="60"/>
      </w:pPr>
      <w:r>
        <w:rPr>
          <w:rFonts w:ascii="Calibri" w:hAnsi="Calibri"/>
          <w:b/>
          <w:i w:val="0"/>
          <w:color w:val="1F4E79"/>
          <w:sz w:val="23"/>
        </w:rPr>
        <w:t>7. Vesicle depletion does not explain why real chips slow down under GABA-A block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tested the reviewer's best explanation for our twin's one wrong direction, registered in advance, and it does not hold: depletion shrinks the firing-rate rise but never turns it into the fall real chips show.</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src/neuromps/twin/depression_drugs.py</w:t>
      </w:r>
      <w:r>
        <w:rPr>
          <w:rFonts w:ascii="Calibri" w:hAnsi="Calibri"/>
          <w:b w:val="0"/>
          <w:i w:val="0"/>
          <w:color w:val="222222"/>
          <w:sz w:val="21"/>
        </w:rPr>
        <w:t xml:space="preserve"> runs the four drug knobs and a five-step GABA-A dose series under each depression setting (Tsodyks–Markram depletion at the recurrent excitatory synapses), and scores a rule registered before the runs (</w:t>
      </w:r>
      <w:r>
        <w:rPr>
          <w:rFonts w:ascii="Consolas" w:hAnsi="Consolas"/>
          <w:b w:val="0"/>
          <w:i w:val="0"/>
          <w:color w:val="222222"/>
          <w:sz w:val="19"/>
        </w:rPr>
        <w:t>preregistration/twin_depression_under_block.json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post-round-1 review proposed depletion as the missing mechanism behind three weak points at once: the twin's wrong firing-rate direction under GABA-A block (§14), its missed bicuculline dose trend (§18) and the cross-platform reversal (§11).</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Under strong GABA-A block the twin's firing rate rises by 2.389 log2 without depletion and by at least 0.8687 with it; real GABA-A antagonist pairs change by −0.335. None of the 7 settings qualifies, and burst rates do not fall with dose under any. Registered outcome: V1 fail, V2 pass, V3 not applicable. The weights were not recalibrated with depletion in place, so the mechanism is not ruled out, only depletion added to the present twin.</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§18, row 9 and figure; </w:t>
      </w:r>
      <w:r>
        <w:rPr>
          <w:rFonts w:ascii="Consolas" w:hAnsi="Consolas"/>
          <w:b w:val="0"/>
          <w:i w:val="0"/>
          <w:color w:val="222222"/>
          <w:sz w:val="19"/>
        </w:rPr>
        <w:t>outputs/twin/depression_under_block_simulated.png</w:t>
      </w:r>
      <w:r>
        <w:rPr>
          <w:rFonts w:ascii="Calibri" w:hAnsi="Calibri"/>
          <w:b w:val="0"/>
          <w:i w:val="0"/>
          <w:color w:val="222222"/>
          <w:sz w:val="21"/>
        </w:rPr>
        <w:t>.</w:t>
      </w:r>
    </w:p>
    <w:p>
      <w:pPr>
        <w:keepNext/>
        <w:spacing w:before="240" w:after="60"/>
      </w:pPr>
      <w:r>
        <w:rPr>
          <w:rFonts w:ascii="Calibri" w:hAnsi="Calibri"/>
          <w:b/>
          <w:i w:val="0"/>
          <w:color w:val="1F4E79"/>
          <w:sz w:val="23"/>
        </w:rPr>
        <w:t>8. Trained on the twin alone, the classifier recognises real mechanisms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A classifier that never saw a real label recognises real drug mechanisms at two and a half times chance; the same simulations do not improve a classifier trained on real labels.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src/neuromps/models/twin_prior.py</w:t>
      </w:r>
      <w:r>
        <w:rPr>
          <w:rFonts w:ascii="Calibri" w:hAnsi="Calibri"/>
          <w:b w:val="0"/>
          <w:i w:val="0"/>
          <w:color w:val="222222"/>
          <w:sz w:val="21"/>
        </w:rPr>
        <w:t xml:space="preserve"> simulates 30 labelled pairs for each of the five mechanism classes the twin has a knob for, and tests two uses of them, registered before simulating (</w:t>
      </w:r>
      <w:r>
        <w:rPr>
          <w:rFonts w:ascii="Consolas" w:hAnsi="Consolas"/>
          <w:b w:val="0"/>
          <w:i w:val="0"/>
          <w:color w:val="222222"/>
          <w:sz w:val="19"/>
        </w:rPr>
        <w:t>preregistration/twin_prior_classifier.json</w:t>
      </w:r>
      <w:r>
        <w:rPr>
          <w:rFonts w:ascii="Calibri" w:hAnsi="Calibri"/>
          <w:b w:val="0"/>
          <w:i w:val="0"/>
          <w:color w:val="222222"/>
          <w:sz w:val="21"/>
        </w:rPr>
        <w:t>): as the centre of the classifier's penalty (the review's Fix 2), and as the only training data.</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Trained on simulated pairs alone and applied to the 73 real pairs: balanced accuracy 0.41, interval 0.2808 to 0.5072, against one in six by chance (pass).</w:t>
      </w:r>
    </w:p>
    <w:p>
      <w:pPr>
        <w:spacing w:after="120"/>
        <w:ind w:left="432" w:hanging="259"/>
      </w:pPr>
      <w:r>
        <w:rPr>
          <w:rFonts w:ascii="Calibri" w:hAnsi="Calibri"/>
          <w:b w:val="0"/>
          <w:i w:val="0"/>
          <w:color w:val="222222"/>
          <w:sz w:val="21"/>
        </w:rPr>
        <w:t>•</w:t>
        <w:tab/>
      </w:r>
      <w:r>
        <w:rPr>
          <w:rFonts w:ascii="Calibri" w:hAnsi="Calibri"/>
          <w:b w:val="0"/>
          <w:i w:val="0"/>
          <w:color w:val="222222"/>
          <w:sz w:val="21"/>
        </w:rPr>
        <w:t>As a prior: balanced accuracy 0.53 against the baseline's 0.537, and conformal sets unchanged (two fails).</w:t>
      </w:r>
    </w:p>
    <w:p>
      <w:pPr>
        <w:spacing w:after="120"/>
        <w:ind w:left="432" w:hanging="259"/>
      </w:pPr>
      <w:r>
        <w:rPr>
          <w:rFonts w:ascii="Calibri" w:hAnsi="Calibri"/>
          <w:b w:val="0"/>
          <w:i w:val="0"/>
          <w:color w:val="222222"/>
          <w:sz w:val="21"/>
        </w:rPr>
        <w:t>•</w:t>
        <w:tab/>
      </w:r>
      <w:r>
        <w:rPr>
          <w:rFonts w:ascii="Calibri" w:hAnsi="Calibri"/>
          <w:b w:val="0"/>
          <w:i w:val="0"/>
          <w:color w:val="222222"/>
          <w:sz w:val="21"/>
        </w:rPr>
        <w:t>A finding for free: real sodium-channel blockers are never recognised, because the twin's threshold knob moves firing by −3.273 log2 where the real blockers move it by −0.795: right direction, wrong size.</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§14, last paragraph.</w:t>
      </w:r>
    </w:p>
    <w:p>
      <w:pPr>
        <w:keepNext/>
        <w:spacing w:before="240" w:after="60"/>
      </w:pPr>
      <w:r>
        <w:rPr>
          <w:rFonts w:ascii="Calibri" w:hAnsi="Calibri"/>
          <w:b/>
          <w:i w:val="0"/>
          <w:color w:val="1F4E79"/>
          <w:sz w:val="23"/>
        </w:rPr>
        <w:t>9. Record the tract, not the tissue around it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the simulated fly brain, electrodes on the output tract (the brain's own microchannels) catch GABA block before behaviour fails; a planar array of the same size does not.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src/neuromps/fly/tract.py</w:t>
      </w:r>
      <w:r>
        <w:rPr>
          <w:rFonts w:ascii="Calibri" w:hAnsi="Calibri"/>
          <w:b w:val="0"/>
          <w:i w:val="0"/>
          <w:color w:val="222222"/>
          <w:sz w:val="21"/>
        </w:rPr>
        <w:t xml:space="preserve"> reads the parent sweep's spontaneous recordings through three arrays: the full planar array, 64 of its electrodes, and 64 single-unit electrodes on descending neurons. The test, at one threshold set by real-chip noise, was registered before recording (</w:t>
      </w:r>
      <w:r>
        <w:rPr>
          <w:rFonts w:ascii="Consolas" w:hAnsi="Consolas"/>
          <w:b w:val="0"/>
          <w:i w:val="0"/>
          <w:color w:val="222222"/>
          <w:sz w:val="19"/>
        </w:rPr>
        <w:t>preregistration/fly_output_tract_electrode.json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review's Investigation B: does instrumenting the connection between compartments reveal failure a flat array misses? Our real devices (§15) had already said that only electrodes inside microchannels see direction.</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All four registered predictions pass. Under GABA block, at behavioural onset, the tract's firing rate has moved by 0.361 log2 against 0.044 for the equal-count planar array; the tract flags 3 families in time against 2, with no false alarms. Checks added after the pass: over ten random draws of each array the tract is ahead in 7 of 10, and the descending-neuron behaviour readout is not what drives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§24 ("Where to put the electrode") and figure; §20, fifth area.</w:t>
      </w:r>
    </w:p>
    <w:p>
      <w:pPr>
        <w:keepNext/>
        <w:spacing w:before="240" w:after="60"/>
      </w:pPr>
      <w:r>
        <w:rPr>
          <w:rFonts w:ascii="Calibri" w:hAnsi="Calibri"/>
          <w:b/>
          <w:i w:val="0"/>
          <w:color w:val="1F4E79"/>
          <w:sz w:val="23"/>
        </w:rPr>
        <w:t>10. One step closer to behaviour: the motor neurons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Read at the motor neurons that move the fly's mouthparts and legs, the chip is never ahead of behaviour: it is late in three drug families and level in two.</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src/neuromps/fly/motor.py</w:t>
      </w:r>
      <w:r>
        <w:rPr>
          <w:rFonts w:ascii="Calibri" w:hAnsi="Calibri"/>
          <w:b w:val="0"/>
          <w:i w:val="0"/>
          <w:color w:val="222222"/>
          <w:sz w:val="21"/>
        </w:rPr>
        <w:t xml:space="preserve"> repeats the male-CNS replication's behaviour trials (same seeds) and reads them at the proboscis motor pool (feeding and its bitter gate), the front-leg motor pool (antennal grooming) and all motor neurons (recruitment). Registered before any drug condition was run (</w:t>
      </w:r>
      <w:r>
        <w:rPr>
          <w:rFonts w:ascii="Consolas" w:hAnsi="Consolas"/>
          <w:b w:val="0"/>
          <w:i w:val="0"/>
          <w:color w:val="222222"/>
          <w:sz w:val="19"/>
        </w:rPr>
        <w:t>preregistration/fly_motor_readout.json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behaviour readouts were firing rates of interneurons; the male connectome includes the nerve cord, so behaviour can be read where it leaves the nervous system. This is the first step toward a closed-loop, embodied fly, which needs a body and sensory feedback on top.</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Six of seven predictions pass. The interneuron readouts reproduce exactly; sugar drives the proboscis pool at 31.405 Hz and bitter cuts it to 5.625; the chip tracks motor disruption (Spearman 0.8922). The chip-is-late prediction failed narrowly: late in 3, tied in 2, earlier in 0 (four late were needed). Motor output fails no later than the interneurons in every family.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§25 ("One step closer to behaviour") and figure; </w:t>
      </w:r>
      <w:r>
        <w:rPr>
          <w:rFonts w:ascii="Consolas" w:hAnsi="Consolas"/>
          <w:b w:val="0"/>
          <w:i w:val="0"/>
          <w:color w:val="222222"/>
          <w:sz w:val="19"/>
        </w:rPr>
        <w:t>outputs/fly/malecns_motor_SIMULATED.csv</w:t>
      </w:r>
      <w:r>
        <w:rPr>
          <w:rFonts w:ascii="Calibri" w:hAnsi="Calibri"/>
          <w:b w:val="0"/>
          <w:i w:val="0"/>
          <w:color w:val="222222"/>
          <w:sz w:val="21"/>
        </w:rPr>
        <w:t>.</w:t>
      </w:r>
    </w:p>
    <w:p>
      <w:pPr>
        <w:keepNext/>
        <w:spacing w:before="240" w:after="60"/>
      </w:pPr>
      <w:r>
        <w:rPr>
          <w:rFonts w:ascii="Calibri" w:hAnsi="Calibri"/>
          <w:b/>
          <w:i w:val="0"/>
          <w:color w:val="1F4E79"/>
          <w:sz w:val="23"/>
        </w:rPr>
        <w:t>11. Resolving the two ties, without re-scoring the failed test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did not move the goalposts on the failed test; we ran a new registered one. With the ties resolved, the chip is late in four drug families, level in one, and never ahead.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src/neuromps/fly/tie_break.py</w:t>
      </w:r>
      <w:r>
        <w:rPr>
          <w:rFonts w:ascii="Calibri" w:hAnsi="Calibri"/>
          <w:b w:val="0"/>
          <w:i w:val="0"/>
          <w:color w:val="222222"/>
          <w:sz w:val="21"/>
        </w:rPr>
        <w:t xml:space="preserve"> runs four finer dose levels inside each of the two tied steps of entry 10, with the same seeds and untreated references, registered before running (</w:t>
      </w:r>
      <w:r>
        <w:rPr>
          <w:rFonts w:ascii="Consolas" w:hAnsi="Consolas"/>
          <w:b w:val="0"/>
          <w:i w:val="0"/>
          <w:color w:val="222222"/>
          <w:sz w:val="19"/>
        </w:rPr>
        <w:t>preregistration/fly_motor_tie_break.json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Entry 10's chip-is-late test failed because two families tied, both onsets inside one coarse dose step. Changing the test after the fact would have undone the registration; a new, registered test with a finer grid answers the open question honestly.</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re-run tied levels reproduce exactly. The raised threshold resolves to chip later (motor at 0.32, chip at 0.4); GABA potentiation stays tied. The follow-up predicted both would resolve, so it failed. Entry 10's test stays failed; combined, the chip is later in 4, level in 1, earlier in 0.</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§25 and figure; </w:t>
      </w:r>
      <w:r>
        <w:rPr>
          <w:rFonts w:ascii="Consolas" w:hAnsi="Consolas"/>
          <w:b w:val="0"/>
          <w:i w:val="0"/>
          <w:color w:val="222222"/>
          <w:sz w:val="19"/>
        </w:rPr>
        <w:t>outputs/fly/malecns_motor_tie_break_SIMULATED.csv</w:t>
      </w:r>
      <w:r>
        <w:rPr>
          <w:rFonts w:ascii="Calibri" w:hAnsi="Calibri"/>
          <w:b w:val="0"/>
          <w:i w:val="0"/>
          <w:color w:val="222222"/>
          <w:sz w:val="21"/>
        </w:rPr>
        <w:t>.</w:t>
      </w:r>
    </w:p>
    <w:p>
      <w:pPr>
        <w:keepNext/>
        <w:spacing w:before="240" w:after="60"/>
      </w:pPr>
      <w:r>
        <w:rPr>
          <w:rFonts w:ascii="Calibri" w:hAnsi="Calibri"/>
          <w:b/>
          <w:i w:val="0"/>
          <w:color w:val="1F4E79"/>
          <w:sz w:val="23"/>
        </w:rPr>
        <w:t>12. A roadmap, not a rushed demo: the embodied, closed-loop fly</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Next, the simulated fly gets a body and its sensory feedback, so that "does the chip flag a drug before behaviour fails?" can be asked of movement itself; six stages, each with a registered go/no-go test.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report/ROADMAP_EMBODIED_FLY.md</w:t>
      </w:r>
      <w:r>
        <w:rPr>
          <w:rFonts w:ascii="Calibri" w:hAnsi="Calibri"/>
          <w:b w:val="0"/>
          <w:i w:val="0"/>
          <w:color w:val="222222"/>
          <w:sz w:val="21"/>
        </w:rPr>
        <w:t xml:space="preserve"> (Word and PDF beside it) sets out the plan: brain and nerve cord, motor neurons to muscles, muscles to joints in a physics body (NeuroMechFly v2 on MuJoCo), and joints back to proprioceptive neurons. A small script, </w:t>
      </w:r>
      <w:r>
        <w:rPr>
          <w:rFonts w:ascii="Consolas" w:hAnsi="Consolas"/>
          <w:b w:val="0"/>
          <w:i w:val="0"/>
          <w:color w:val="222222"/>
          <w:sz w:val="19"/>
        </w:rPr>
        <w:t>src/neuromps/fly/roadmap_inventory.py</w:t>
      </w:r>
      <w:r>
        <w:rPr>
          <w:rFonts w:ascii="Calibri" w:hAnsi="Calibri"/>
          <w:b w:val="0"/>
          <w:i w:val="0"/>
          <w:color w:val="222222"/>
          <w:sz w:val="21"/>
        </w:rPr>
        <w:t>, counts what the male connectome already provides: of 381 leg motor neurons, 260 are typed by the muscle they drive, and 1,030 proprioceptive sensory neurons can carry the feedback.</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Building it properly takes weeks; showing a half-working body would cost credibility. A staged plan with registered tests shows where the project goes and how it will be checked.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w:t>
      </w:r>
      <w:r>
        <w:rPr>
          <w:rFonts w:ascii="Consolas" w:hAnsi="Consolas"/>
          <w:b w:val="0"/>
          <w:i w:val="0"/>
          <w:color w:val="222222"/>
          <w:sz w:val="19"/>
        </w:rPr>
        <w:t>report/ROADMAP_EMBODIED_FLY.md</w:t>
      </w:r>
      <w:r>
        <w:rPr>
          <w:rFonts w:ascii="Calibri" w:hAnsi="Calibri"/>
          <w:b w:val="0"/>
          <w:i w:val="0"/>
          <w:color w:val="222222"/>
          <w:sz w:val="21"/>
        </w:rPr>
        <w:t>.</w:t>
      </w:r>
    </w:p>
    <w:p>
      <w:pPr>
        <w:keepNext/>
        <w:spacing w:before="240" w:after="60"/>
      </w:pPr>
      <w:r>
        <w:rPr>
          <w:rFonts w:ascii="Calibri" w:hAnsi="Calibri"/>
          <w:b/>
          <w:i w:val="0"/>
          <w:color w:val="1F4E79"/>
          <w:sz w:val="23"/>
        </w:rPr>
        <w:t>13. The leg moves, but not specifically: what stage 1 found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Wired to a muscle-driven leg, the male fly brain moves it toward the head under antennal drive, but under sugar drive too; the cause is that the published model's parameters do not carry over to the second connectome, where activity avalanches.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MuJoCo (an optional dependency) runs the FlyMimic leg from FlyGym 2; </w:t>
      </w:r>
      <w:r>
        <w:rPr>
          <w:rFonts w:ascii="Consolas" w:hAnsi="Consolas"/>
          <w:b w:val="0"/>
          <w:i w:val="0"/>
          <w:color w:val="222222"/>
          <w:sz w:val="19"/>
        </w:rPr>
        <w:t>src/neuromps/fly/embodied_stage1.py</w:t>
      </w:r>
      <w:r>
        <w:rPr>
          <w:rFonts w:ascii="Calibri" w:hAnsi="Calibri"/>
          <w:b w:val="0"/>
          <w:i w:val="0"/>
          <w:color w:val="222222"/>
          <w:sz w:val="21"/>
        </w:rPr>
        <w:t xml:space="preserve"> maps male-CNS motor neurons onto its muscles by name and drives it open loop. Two registered tests: stage 1 and stage 1b (weight rescaled by the connectomes' input-synapse ratio).</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Stage 1 fails on specificity (sugar brings the claw closer than antennal drive); stage 1b's feeding check fails (sugar drives the feeding motor neuron at 0.0 Hz), so its leg results are uninterpretable. The cause: a sugar drive activates 251 neurons in the published FlyWire model and 14,263 in the male CNS.</w:t>
      </w:r>
    </w:p>
    <w:p>
      <w:pPr>
        <w:spacing w:after="120"/>
        <w:ind w:left="432" w:hanging="259"/>
      </w:pPr>
      <w:r>
        <w:rPr>
          <w:rFonts w:ascii="Calibri" w:hAnsi="Calibri"/>
          <w:b w:val="0"/>
          <w:i w:val="0"/>
          <w:color w:val="222222"/>
          <w:sz w:val="21"/>
        </w:rPr>
        <w:t>•</w:t>
        <w:tab/>
      </w:r>
      <w:r>
        <w:rPr>
          <w:rFonts w:ascii="Calibri" w:hAnsi="Calibri"/>
          <w:b/>
          <w:i w:val="0"/>
          <w:color w:val="156082"/>
          <w:sz w:val="21"/>
        </w:rPr>
        <w:t>What it changes.</w:t>
      </w:r>
      <w:r>
        <w:rPr>
          <w:rFonts w:ascii="Calibri" w:hAnsi="Calibri"/>
          <w:b w:val="0"/>
          <w:i w:val="0"/>
          <w:color w:val="222222"/>
          <w:sz w:val="21"/>
        </w:rPr>
        <w:t xml:space="preserve"> The next step drives the male nerve cord from its descending neurons alone, then joins the validated FlyWire brain to it (roadmap §7).</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w:t>
      </w:r>
      <w:r>
        <w:rPr>
          <w:rFonts w:ascii="Consolas" w:hAnsi="Consolas"/>
          <w:b w:val="0"/>
          <w:i w:val="0"/>
          <w:color w:val="222222"/>
          <w:sz w:val="19"/>
        </w:rPr>
        <w:t>report/ROADMAP_EMBODIED_FLY.md</w:t>
      </w:r>
      <w:r>
        <w:rPr>
          <w:rFonts w:ascii="Calibri" w:hAnsi="Calibri"/>
          <w:b w:val="0"/>
          <w:i w:val="0"/>
          <w:color w:val="222222"/>
          <w:sz w:val="21"/>
        </w:rPr>
        <w:t xml:space="preserve"> §7; </w:t>
      </w:r>
      <w:r>
        <w:rPr>
          <w:rFonts w:ascii="Consolas" w:hAnsi="Consolas"/>
          <w:b w:val="0"/>
          <w:i w:val="0"/>
          <w:color w:val="222222"/>
          <w:sz w:val="19"/>
        </w:rPr>
        <w:t>outputs/fly/embodied_stage1*_SIMULATED.</w:t>
      </w:r>
      <w:r>
        <w:rPr>
          <w:rFonts w:ascii="Calibri" w:hAnsi="Calibri"/>
          <w:b w:val="0"/>
          <w:i w:val="0"/>
          <w:color w:val="222222"/>
          <w:sz w:val="21"/>
        </w:rPr>
        <w:t>.</w:t>
      </w:r>
    </w:p>
    <w:p>
      <w:pPr>
        <w:keepNext/>
        <w:spacing w:before="240" w:after="60"/>
      </w:pPr>
      <w:r>
        <w:rPr>
          <w:rFonts w:ascii="Calibri" w:hAnsi="Calibri"/>
          <w:b/>
          <w:i w:val="0"/>
          <w:color w:val="1F4E79"/>
          <w:sz w:val="23"/>
        </w:rPr>
        <w:t>14. The grooming neurons move the right leg</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Driven from the descending neurons that start antennal grooming, the male nerve cord moves the front leg, and only the front leg, to the head and holds it there; walking neurons swing it instead.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src/neuromps/fly/embodied_stage1c.py</w:t>
      </w:r>
      <w:r>
        <w:rPr>
          <w:rFonts w:ascii="Calibri" w:hAnsi="Calibri"/>
          <w:b w:val="0"/>
          <w:i w:val="0"/>
          <w:color w:val="222222"/>
          <w:sz w:val="21"/>
        </w:rPr>
        <w:t xml:space="preserve"> cuts the male CNS to its nerve cord (brain removed), drives named descending neurons at 150 Hz, and moves the FlyMimic leg as in stage 1. Registered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Three of five predictions pass: silence without drive; the left front-leg motor pool at 15.846 Hz under grooming drive against 2.72 and 1.697 for the other legs; no other descending neuron recruits the front leg as strongly. The kinematic prediction failed: forward-walking drive dips nearly as close to the head (1.154 mm against 1.1345) at the bottom of a rhythmic swing. A sustained reach and a swing need a different readout, to be registered as stage 1d.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outputs/fly/embodied_stage1c_SIMULATED.</w:t>
      </w:r>
      <w:r>
        <w:rPr>
          <w:rFonts w:ascii="Calibri" w:hAnsi="Calibri"/>
          <w:b w:val="0"/>
          <w:i w:val="0"/>
          <w:color w:val="222222"/>
          <w:sz w:val="21"/>
        </w:rPr>
        <w:t>.</w:t>
      </w:r>
    </w:p>
    <w:p>
      <w:pPr>
        <w:keepNext/>
        <w:spacing w:before="240" w:after="60"/>
      </w:pPr>
      <w:r>
        <w:rPr>
          <w:rFonts w:ascii="Calibri" w:hAnsi="Calibri"/>
          <w:b/>
          <w:i w:val="0"/>
          <w:color w:val="1F4E79"/>
          <w:sz w:val="23"/>
        </w:rPr>
        <w:t>15. The fly's grooming neurons hold its leg at its head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fresh seeds and with readouts registered in advance: driving the fly's antennal-grooming neurons brings the simulated front leg to the head and holds it there for nearly the whole second; escape neurons extend it. (That walking neurons "swing" it did not survive the rhythm-measure audit; see entry 22.)</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src/neuromps/fly/kinematics.py</w:t>
      </w:r>
      <w:r>
        <w:rPr>
          <w:rFonts w:ascii="Calibri" w:hAnsi="Calibri"/>
          <w:b w:val="0"/>
          <w:i w:val="0"/>
          <w:color w:val="222222"/>
          <w:sz w:val="21"/>
        </w:rPr>
        <w:t xml:space="preserve"> adds two readouts (time near the head; rhythmicity), </w:t>
      </w:r>
      <w:r>
        <w:rPr>
          <w:rFonts w:ascii="Consolas" w:hAnsi="Consolas"/>
          <w:b w:val="0"/>
          <w:i w:val="0"/>
          <w:color w:val="222222"/>
          <w:sz w:val="19"/>
        </w:rPr>
        <w:t>src/neuromps/fly/embodied_stage1d.py</w:t>
      </w:r>
      <w:r>
        <w:rPr>
          <w:rFonts w:ascii="Calibri" w:hAnsi="Calibri"/>
          <w:b w:val="0"/>
          <w:i w:val="0"/>
          <w:color w:val="222222"/>
          <w:sz w:val="21"/>
        </w:rPr>
        <w:t xml:space="preserve"> reruns stage 1c's design on fresh seeds. The readouts were suggested by stage 1c's traces, so they were registered before this run (</w:t>
      </w:r>
      <w:r>
        <w:rPr>
          <w:rFonts w:ascii="Consolas" w:hAnsi="Consolas"/>
          <w:b w:val="0"/>
          <w:i w:val="0"/>
          <w:color w:val="222222"/>
          <w:sz w:val="19"/>
        </w:rPr>
        <w:t>preregistration/embodied_stage1d_reach_versus_swing.json</w:t>
      </w:r>
      <w:r>
        <w:rPr>
          <w:rFonts w:ascii="Calibri" w:hAnsi="Calibri"/>
          <w:b w:val="0"/>
          <w:i w:val="0"/>
          <w:color w:val="222222"/>
          <w:sz w:val="21"/>
        </w:rPr>
        <w:t>) and tested out of sample.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All four predictions pass: time near the head 0.9665 under grooming drive against at most 0.368 under any other; forward walking more rhythmic than grooming; the same at every activation scale; the front-leg specificity of stage 1c replicates. Stage 1c's failed predictions stay failed. </w:t>
      </w:r>
      <w:r>
        <w:rPr>
          <w:rFonts w:ascii="Calibri" w:hAnsi="Calibri"/>
          <w:b w:val="0"/>
          <w:i/>
          <w:color w:val="222222"/>
          <w:sz w:val="21"/>
        </w:rPr>
        <w:t>Found later (entries 21, 22): the rhythmicity measure had no peak requirement; under the registered audit's corrected measure D2 fails (forward walking 0.0956); the hold at the head (D1) does not depend on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outputs/fly/embodied_stage1d_SIMULATED.</w:t>
      </w:r>
      <w:r>
        <w:rPr>
          <w:rFonts w:ascii="Calibri" w:hAnsi="Calibri"/>
          <w:b w:val="0"/>
          <w:i w:val="0"/>
          <w:color w:val="222222"/>
          <w:sz w:val="21"/>
        </w:rPr>
        <w:t>.</w:t>
      </w:r>
    </w:p>
    <w:p>
      <w:pPr>
        <w:keepNext/>
        <w:spacing w:before="240" w:after="60"/>
      </w:pPr>
      <w:r>
        <w:rPr>
          <w:rFonts w:ascii="Calibri" w:hAnsi="Calibri"/>
          <w:b/>
          <w:i w:val="0"/>
          <w:color w:val="1F4E79"/>
          <w:sz w:val="23"/>
        </w:rPr>
        <w:t>16. From an antennal touch in the brain to a leg at the head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Antennal input to the validated FlyWire brain, relayed through matched descending neurons into the male nerve cord, moves a muscle-driven leg to the head; sugar input does not, and removing four grooming neurons abolishes the movement.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src/neuromps/fly/model.py</w:t>
      </w:r>
      <w:r>
        <w:rPr>
          <w:rFonts w:ascii="Calibri" w:hAnsi="Calibri"/>
          <w:b w:val="0"/>
          <w:i w:val="0"/>
          <w:color w:val="222222"/>
          <w:sz w:val="21"/>
        </w:rPr>
        <w:t xml:space="preserve"> can replay recorded spike trains into chosen neurons; </w:t>
      </w:r>
      <w:r>
        <w:rPr>
          <w:rFonts w:ascii="Consolas" w:hAnsi="Consolas"/>
          <w:b w:val="0"/>
          <w:i w:val="0"/>
          <w:color w:val="222222"/>
          <w:sz w:val="19"/>
        </w:rPr>
        <w:t>src/neuromps/fly/relay.py</w:t>
      </w:r>
      <w:r>
        <w:rPr>
          <w:rFonts w:ascii="Calibri" w:hAnsi="Calibri"/>
          <w:b w:val="0"/>
          <w:i w:val="0"/>
          <w:color w:val="222222"/>
          <w:sz w:val="21"/>
        </w:rPr>
        <w:t xml:space="preserve"> pairs descending neurons across the two connectomes by cell type and side and joins the FlyWire brain to the male nerve cord; stage 1e and stage 1f were each registered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Stage 1e's absolute precondition failed (grooming descending neurons at 8.531 Hz against a 10 Hz line), so its leg results are uninterpretable. Stage 1f, on fresh seeds, passes all five predictions: claw to 0.5369 mm under antennal input against 0.9377 under sugar; back to 1.4793 mm when aDN1 and aDN2 are removed.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outputs/fly/embodied_stage1f_SIMULATED.</w:t>
      </w:r>
      <w:r>
        <w:rPr>
          <w:rFonts w:ascii="Calibri" w:hAnsi="Calibri"/>
          <w:b w:val="0"/>
          <w:i w:val="0"/>
          <w:color w:val="222222"/>
          <w:sz w:val="21"/>
        </w:rPr>
        <w:t>.</w:t>
      </w:r>
    </w:p>
    <w:p>
      <w:pPr>
        <w:keepNext/>
        <w:spacing w:before="240" w:after="60"/>
      </w:pPr>
      <w:r>
        <w:rPr>
          <w:rFonts w:ascii="Calibri" w:hAnsi="Calibri"/>
          <w:b/>
          <w:i w:val="0"/>
          <w:color w:val="1F4E79"/>
          <w:sz w:val="23"/>
        </w:rPr>
        <w:t>17. The nerve cord alone does not walk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Driven by its walking command, the connectome-only nerve cord fires the leg extensors tonically and leaves the flexors silent: no rhythm. Rhythm needs intrinsic currents the connectome does not record; adding them is the next registered step.</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src/neuromps/fly/fictive.py</w:t>
      </w:r>
      <w:r>
        <w:rPr>
          <w:rFonts w:ascii="Calibri" w:hAnsi="Calibri"/>
          <w:b w:val="0"/>
          <w:i w:val="0"/>
          <w:color w:val="222222"/>
          <w:sz w:val="21"/>
        </w:rPr>
        <w:t xml:space="preserve"> runs stage 2a (registered before running): the six legs' tibia flexor and extensor pools under walking, grooming and backward-walking commands, phases measured between pools. </w:t>
      </w:r>
      <w:r>
        <w:rPr>
          <w:rFonts w:ascii="Consolas" w:hAnsi="Consolas"/>
          <w:b w:val="0"/>
          <w:i w:val="0"/>
          <w:color w:val="222222"/>
          <w:sz w:val="19"/>
        </w:rPr>
        <w:t>src/neuromps/fetch/flybody.py</w:t>
      </w:r>
      <w:r>
        <w:rPr>
          <w:rFonts w:ascii="Calibri" w:hAnsi="Calibri"/>
          <w:b w:val="0"/>
          <w:i w:val="0"/>
          <w:color w:val="222222"/>
          <w:sz w:val="21"/>
        </w:rPr>
        <w:t xml:space="preserve"> fetches the flybody whole-body model (Apache-2.0) for the feeding and walking body, each file checked against its git hash.</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Silent without drive (W0 passes); under the walking command the left middle-leg extensors fire at 54.12 Hz and the left front flexors at 0.0 Hz, so there is no rhythm and no phase (W1 to W4 fail). The roadmap listed this risk and the response to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outputs/fly/embodied_stage2a_SIMULATED.</w:t>
      </w:r>
      <w:r>
        <w:rPr>
          <w:rFonts w:ascii="Calibri" w:hAnsi="Calibri"/>
          <w:b w:val="0"/>
          <w:i w:val="0"/>
          <w:color w:val="222222"/>
          <w:sz w:val="21"/>
        </w:rPr>
        <w:t>.</w:t>
      </w:r>
    </w:p>
    <w:p>
      <w:pPr>
        <w:keepNext/>
        <w:spacing w:before="240" w:after="60"/>
      </w:pPr>
      <w:r>
        <w:rPr>
          <w:rFonts w:ascii="Calibri" w:hAnsi="Calibri"/>
          <w:b/>
          <w:i w:val="0"/>
          <w:color w:val="1F4E79"/>
          <w:sz w:val="23"/>
        </w:rPr>
        <w:t>18. Sugar extends the proboscis, bitter holds it back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Sugar input to the validated FlyWire brain drives the motor neurons of each proboscis muscle the literature names, and a simulated proboscis extends fully; bitter input holds it back. Six of six registered predictions pass.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src/neuromps/fly/proboscis.py</w:t>
      </w:r>
      <w:r>
        <w:rPr>
          <w:rFonts w:ascii="Calibri" w:hAnsi="Calibri"/>
          <w:b w:val="0"/>
          <w:i w:val="0"/>
          <w:color w:val="222222"/>
          <w:sz w:val="21"/>
        </w:rPr>
        <w:t xml:space="preserve"> drives the flybody proboscis (body fixed, 0.01 ms step, checked against a step half that size); </w:t>
      </w:r>
      <w:r>
        <w:rPr>
          <w:rFonts w:ascii="Consolas" w:hAnsi="Consolas"/>
          <w:b w:val="0"/>
          <w:i w:val="0"/>
          <w:color w:val="222222"/>
          <w:sz w:val="19"/>
        </w:rPr>
        <w:t>src/neuromps/fly/embodied_stage2b.py</w:t>
      </w:r>
      <w:r>
        <w:rPr>
          <w:rFonts w:ascii="Calibri" w:hAnsi="Calibri"/>
          <w:b w:val="0"/>
          <w:i w:val="0"/>
          <w:color w:val="222222"/>
          <w:sz w:val="21"/>
        </w:rPr>
        <w:t xml:space="preserve"> turns the proboscis motor pools (MN9, MN1/MN2, MN4, MN3, named by FlyWire cell type after McKellar et al. 2020) into rostrum and haustellum commands. Registered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Full extension under sugar (0.3431 mm of 0.3428); none under bitter, antennal input or none; time-averaged extension from 0.3054 to 0.0488 mm when bitter is added. Sugar recruits only feeding motor neurons (exploratory).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outputs/fly/embodied_stage2b_SIMULATED.</w:t>
      </w:r>
      <w:r>
        <w:rPr>
          <w:rFonts w:ascii="Calibri" w:hAnsi="Calibri"/>
          <w:b w:val="0"/>
          <w:i w:val="0"/>
          <w:color w:val="222222"/>
          <w:sz w:val="21"/>
        </w:rPr>
        <w:t>.</w:t>
      </w:r>
    </w:p>
    <w:p>
      <w:pPr>
        <w:keepNext/>
        <w:spacing w:before="240" w:after="60"/>
      </w:pPr>
      <w:r>
        <w:rPr>
          <w:rFonts w:ascii="Calibri" w:hAnsi="Calibri"/>
          <w:b/>
          <w:i w:val="0"/>
          <w:color w:val="1F4E79"/>
          <w:sz w:val="23"/>
        </w:rPr>
        <w:t>19. A registered sweep that found nothing, and why</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swept the one cell property the roadmap named, reported every setting, and none made the nerve cord walk. The wiring explains it: the walking command's active neurons inhibit the flexors about twice as much as they excite them.</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src/neuromps/fly/model.py</w:t>
      </w:r>
      <w:r>
        <w:rPr>
          <w:rFonts w:ascii="Calibri" w:hAnsi="Calibri"/>
          <w:b w:val="0"/>
          <w:i w:val="0"/>
          <w:color w:val="222222"/>
          <w:sz w:val="21"/>
        </w:rPr>
        <w:t xml:space="preserve"> gains spike-frequency adaptation (off by default; with it off the spikes are identical to the published model's). </w:t>
      </w:r>
      <w:r>
        <w:rPr>
          <w:rFonts w:ascii="Consolas" w:hAnsi="Consolas"/>
          <w:b w:val="0"/>
          <w:i w:val="0"/>
          <w:color w:val="222222"/>
          <w:sz w:val="19"/>
        </w:rPr>
        <w:t>connectome.rewire</w:t>
      </w:r>
      <w:r>
        <w:rPr>
          <w:rFonts w:ascii="Calibri" w:hAnsi="Calibri"/>
          <w:b w:val="0"/>
          <w:i w:val="0"/>
          <w:color w:val="222222"/>
          <w:sz w:val="21"/>
        </w:rPr>
        <w:t xml:space="preserve"> builds a degree-preserving control. </w:t>
      </w:r>
      <w:r>
        <w:rPr>
          <w:rFonts w:ascii="Consolas" w:hAnsi="Consolas"/>
          <w:b w:val="0"/>
          <w:i w:val="0"/>
          <w:color w:val="222222"/>
          <w:sz w:val="19"/>
        </w:rPr>
        <w:t>src/neuromps/fly/embodied_stage2c.py</w:t>
      </w:r>
      <w:r>
        <w:rPr>
          <w:rFonts w:ascii="Calibri" w:hAnsi="Calibri"/>
          <w:b w:val="0"/>
          <w:i w:val="0"/>
          <w:color w:val="222222"/>
          <w:sz w:val="21"/>
        </w:rPr>
        <w:t xml:space="preserve"> runs the registered sweep, selection rule and confirmation. </w:t>
      </w:r>
      <w:r>
        <w:rPr>
          <w:rFonts w:ascii="Consolas" w:hAnsi="Consolas"/>
          <w:b w:val="0"/>
          <w:i w:val="0"/>
          <w:color w:val="222222"/>
          <w:sz w:val="19"/>
        </w:rPr>
        <w:t>src/neuromps/fly/flexor_diagnostic.py</w:t>
      </w:r>
      <w:r>
        <w:rPr>
          <w:rFonts w:ascii="Calibri" w:hAnsi="Calibri"/>
          <w:b w:val="0"/>
          <w:i w:val="0"/>
          <w:color w:val="222222"/>
          <w:sz w:val="21"/>
        </w:rPr>
        <w:t xml:space="preserve"> is the exploratory follow-up.</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0 of 36 cells produce a rhythm; the stage stops as registered. Flexors fire at 151.341 Hz once inhibition is removed; from the command's active neurons they receive 274.73 inhibitory against 130.78 excitatory synapses each (exploratory).</w:t>
      </w:r>
    </w:p>
    <w:p>
      <w:pPr>
        <w:spacing w:after="120"/>
        <w:ind w:left="432" w:hanging="259"/>
      </w:pPr>
      <w:r>
        <w:rPr>
          <w:rFonts w:ascii="Calibri" w:hAnsi="Calibri"/>
          <w:b w:val="0"/>
          <w:i w:val="0"/>
          <w:color w:val="222222"/>
          <w:sz w:val="21"/>
        </w:rPr>
        <w:t>•</w:t>
        <w:tab/>
      </w:r>
      <w:r>
        <w:rPr>
          <w:rFonts w:ascii="Calibri" w:hAnsi="Calibri"/>
          <w:b/>
          <w:i w:val="0"/>
          <w:color w:val="156082"/>
          <w:sz w:val="21"/>
        </w:rPr>
        <w:t>Why it matters for the interview.</w:t>
      </w:r>
      <w:r>
        <w:rPr>
          <w:rFonts w:ascii="Calibri" w:hAnsi="Calibri"/>
          <w:b w:val="0"/>
          <w:i w:val="0"/>
          <w:color w:val="222222"/>
          <w:sz w:val="21"/>
        </w:rPr>
        <w:t xml:space="preserve"> It shows the discipline holding when the result is null: the sweep was fixed before running, reported whole, and followed by a mechanism, not by re-tuning until it walked.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outputs/fly/embodied_stage2c_</w:t>
      </w:r>
      <w:r>
        <w:rPr>
          <w:rFonts w:ascii="Calibri" w:hAnsi="Calibri"/>
          <w:b w:val="0"/>
          <w:i w:val="0"/>
          <w:color w:val="222222"/>
          <w:sz w:val="21"/>
        </w:rPr>
        <w:t>.</w:t>
      </w:r>
    </w:p>
    <w:p>
      <w:pPr>
        <w:keepNext/>
        <w:spacing w:before="240" w:after="60"/>
      </w:pPr>
      <w:r>
        <w:rPr>
          <w:rFonts w:ascii="Calibri" w:hAnsi="Calibri"/>
          <w:b/>
          <w:i w:val="0"/>
          <w:color w:val="1F4E79"/>
          <w:sz w:val="23"/>
        </w:rPr>
        <w:t>20. The glutamate sign is not the missing piece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Making glutamate excitatory switches the silent flexors on, but the cord then fires as one slow wave, not as alternating legs. Three registered attempts agree that this wiring, in this neuron model, has no walking rhythm generator. That negative result is reportable.</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connectome.make_excitatory</w:t>
      </w:r>
      <w:r>
        <w:rPr>
          <w:rFonts w:ascii="Calibri" w:hAnsi="Calibri"/>
          <w:b w:val="0"/>
          <w:i w:val="0"/>
          <w:color w:val="222222"/>
          <w:sz w:val="21"/>
        </w:rPr>
        <w:t xml:space="preserve">; </w:t>
      </w:r>
      <w:r>
        <w:rPr>
          <w:rFonts w:ascii="Consolas" w:hAnsi="Consolas"/>
          <w:b w:val="0"/>
          <w:i w:val="0"/>
          <w:color w:val="222222"/>
          <w:sz w:val="19"/>
        </w:rPr>
        <w:t>src/neuromps/fly/embodied_stage2d.py</w:t>
      </w:r>
      <w:r>
        <w:rPr>
          <w:rFonts w:ascii="Calibri" w:hAnsi="Calibri"/>
          <w:b w:val="0"/>
          <w:i w:val="0"/>
          <w:color w:val="222222"/>
          <w:sz w:val="21"/>
        </w:rPr>
        <w:t xml:space="preserve"> builds two registered bounds on where glutamate excites (onto motor neurons; everywhere), each without adaptation and over stage 2c's grid, through stage 2c's code (a rerun of stage 2c is byte-identical).</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Onto motor neurons: flexors 1.76 Hz, no cell passes a walking test. Everywhere: flexors 40.4 Hz with 7,118 active neurons, rhythm in 5 cells, alternation in none; the selected cell passes only silence without drive on fresh seeds.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outputs/fly/embodied_stage2d_</w:t>
      </w:r>
      <w:r>
        <w:rPr>
          <w:rFonts w:ascii="Calibri" w:hAnsi="Calibri"/>
          <w:b w:val="0"/>
          <w:i w:val="0"/>
          <w:color w:val="222222"/>
          <w:sz w:val="21"/>
        </w:rPr>
        <w:t>.</w:t>
      </w:r>
    </w:p>
    <w:p>
      <w:pPr>
        <w:keepNext/>
        <w:spacing w:before="240" w:after="60"/>
      </w:pPr>
      <w:r>
        <w:rPr>
          <w:rFonts w:ascii="Calibri" w:hAnsi="Calibri"/>
          <w:b/>
          <w:i w:val="0"/>
          <w:color w:val="1F4E79"/>
          <w:sz w:val="23"/>
        </w:rPr>
        <w:t>21. The walking flies online are trained, not wired; and our rhythm measure was flawed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The walking flies circulating online are driven by trained controllers, not by connectome wiring. The one wiring-based walking rhythm (Pugliese et al. 2025) uses a firing-rate model. Our reimplementation did not test it fairly: our stand-in for neuron size starves the walking command. Checking the result exposed a flaw in our own rhythm measure, now being audited.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src/neuromps/fly/rate_model.py</w:t>
      </w:r>
      <w:r>
        <w:rPr>
          <w:rFonts w:ascii="Calibri" w:hAnsi="Calibri"/>
          <w:b w:val="0"/>
          <w:i w:val="0"/>
          <w:color w:val="222222"/>
          <w:sz w:val="21"/>
        </w:rPr>
        <w:t xml:space="preserve"> reimplements Pugliese et al.'s rate model from the paper and its public configuration, batched over parameter draws. </w:t>
      </w:r>
      <w:r>
        <w:rPr>
          <w:rFonts w:ascii="Consolas" w:hAnsi="Consolas"/>
          <w:b w:val="0"/>
          <w:i w:val="0"/>
          <w:color w:val="222222"/>
          <w:sz w:val="19"/>
        </w:rPr>
        <w:t>src/neuromps/fly/embodied_stage2e.py</w:t>
      </w:r>
      <w:r>
        <w:rPr>
          <w:rFonts w:ascii="Calibri" w:hAnsi="Calibri"/>
          <w:b w:val="0"/>
          <w:i w:val="0"/>
          <w:color w:val="222222"/>
          <w:sz w:val="21"/>
        </w:rPr>
        <w:t xml:space="preserve"> runs the registered stage 2e.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Under DNg100 drive, 11 neurons become active; DNg100 itself reaches 6.54 Hz, because size (here synapse count) sets its threshold. Rhythm predictions fail; the lesion prediction passes vacuously. DNb08's "rhythm" (0.7367) is one burst and a plateau. The registered rhythmicity measure has no peak requirement; the registered audit (entry 22) re-examined every stage that used it.</w:t>
      </w:r>
    </w:p>
    <w:p>
      <w:pPr>
        <w:spacing w:after="120"/>
        <w:ind w:left="432" w:hanging="259"/>
      </w:pPr>
      <w:r>
        <w:rPr>
          <w:rFonts w:ascii="Calibri" w:hAnsi="Calibri"/>
          <w:b w:val="0"/>
          <w:i w:val="0"/>
          <w:color w:val="222222"/>
          <w:sz w:val="21"/>
        </w:rPr>
        <w:t>•</w:t>
        <w:tab/>
      </w:r>
      <w:r>
        <w:rPr>
          <w:rFonts w:ascii="Calibri" w:hAnsi="Calibri"/>
          <w:b/>
          <w:i w:val="0"/>
          <w:color w:val="156082"/>
          <w:sz w:val="21"/>
        </w:rPr>
        <w:t>Why it matters for the interview.</w:t>
      </w:r>
      <w:r>
        <w:rPr>
          <w:rFonts w:ascii="Calibri" w:hAnsi="Calibri"/>
          <w:b w:val="0"/>
          <w:i w:val="0"/>
          <w:color w:val="222222"/>
          <w:sz w:val="21"/>
        </w:rPr>
        <w:t xml:space="preserve"> We publish the flaw ourselves, say which earlier claims it touches, and fix it with a registered audit, not a quiet re-score.</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outputs/fly/embodied_stage2e_</w:t>
      </w:r>
      <w:r>
        <w:rPr>
          <w:rFonts w:ascii="Calibri" w:hAnsi="Calibri"/>
          <w:b w:val="0"/>
          <w:i w:val="0"/>
          <w:color w:val="222222"/>
          <w:sz w:val="21"/>
        </w:rPr>
        <w:t>.</w:t>
      </w:r>
    </w:p>
    <w:p>
      <w:pPr>
        <w:keepNext/>
        <w:spacing w:before="240" w:after="60"/>
      </w:pPr>
      <w:r>
        <w:rPr>
          <w:rFonts w:ascii="Calibri" w:hAnsi="Calibri"/>
          <w:b/>
          <w:i w:val="0"/>
          <w:color w:val="1F4E79"/>
          <w:sz w:val="23"/>
        </w:rPr>
        <w:t>22. The rhythm-measure audit: one registered pass did not survive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found a flaw in our own rhythm measure, registered an audit before re-scoring anything, and re-ran every affected stage. One earlier pass (the walking leg's "swing") does not survive. Every other registered outcome stands, and the original numbers reproduce exactly.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kinematics.rhythm</w:t>
      </w:r>
      <w:r>
        <w:rPr>
          <w:rFonts w:ascii="Calibri" w:hAnsi="Calibri"/>
          <w:b w:val="0"/>
          <w:i w:val="0"/>
          <w:color w:val="222222"/>
          <w:sz w:val="21"/>
        </w:rPr>
        <w:t xml:space="preserve"> requires a genuine autocorrelation peak; </w:t>
      </w:r>
      <w:r>
        <w:rPr>
          <w:rFonts w:ascii="Consolas" w:hAnsi="Consolas"/>
          <w:b w:val="0"/>
          <w:i w:val="0"/>
          <w:color w:val="222222"/>
          <w:sz w:val="19"/>
        </w:rPr>
        <w:t>fictive.phase</w:t>
      </w:r>
      <w:r>
        <w:rPr>
          <w:rFonts w:ascii="Calibri" w:hAnsi="Calibri"/>
          <w:b w:val="0"/>
          <w:i w:val="0"/>
          <w:color w:val="222222"/>
          <w:sz w:val="21"/>
        </w:rPr>
        <w:t xml:space="preserve"> and the period measures take a method switch (the registered measure stays the default); </w:t>
      </w:r>
      <w:r>
        <w:rPr>
          <w:rFonts w:ascii="Consolas" w:hAnsi="Consolas"/>
          <w:b w:val="0"/>
          <w:i w:val="0"/>
          <w:color w:val="222222"/>
          <w:sz w:val="19"/>
        </w:rPr>
        <w:t>src/neuromps/fly/rhythm_audit.py</w:t>
      </w:r>
      <w:r>
        <w:rPr>
          <w:rFonts w:ascii="Calibri" w:hAnsi="Calibri"/>
          <w:b w:val="0"/>
          <w:i w:val="0"/>
          <w:color w:val="222222"/>
          <w:sz w:val="21"/>
        </w:rPr>
        <w:t xml:space="preserve"> re-simulates stages 1d, 2a, 2c, 2d and 2e on their own seeds and measures every trial both ways. Registered in </w:t>
      </w:r>
      <w:r>
        <w:rPr>
          <w:rFonts w:ascii="Consolas" w:hAnsi="Consolas"/>
          <w:b w:val="0"/>
          <w:i w:val="0"/>
          <w:color w:val="222222"/>
          <w:sz w:val="19"/>
        </w:rPr>
        <w:t>preregistration/rhythm_measure_audit.json</w:t>
      </w:r>
      <w:r>
        <w:rPr>
          <w:rFonts w:ascii="Calibri" w:hAnsi="Calibri"/>
          <w:b w:val="0"/>
          <w:i w:val="0"/>
          <w:color w:val="222222"/>
          <w:sz w:val="21"/>
        </w:rPr>
        <w:t xml:space="preserve"> before any corrected value was computed on stage data.</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registered measure reproduces every recorded outcome. Under the corrected one, stage 1d's D2 fails (forward walking 0.0956, grooming 0.2374); stage 2d's rhythm cells drop from 5 to 1; DNb08's "rhythm" in stage 2e falls to 0.0. Every other registered outcome is unchanged.</w:t>
      </w:r>
    </w:p>
    <w:p>
      <w:pPr>
        <w:spacing w:after="120"/>
        <w:ind w:left="432" w:hanging="259"/>
      </w:pPr>
      <w:r>
        <w:rPr>
          <w:rFonts w:ascii="Calibri" w:hAnsi="Calibri"/>
          <w:b w:val="0"/>
          <w:i w:val="0"/>
          <w:color w:val="222222"/>
          <w:sz w:val="21"/>
        </w:rPr>
        <w:t>•</w:t>
        <w:tab/>
      </w:r>
      <w:r>
        <w:rPr>
          <w:rFonts w:ascii="Calibri" w:hAnsi="Calibri"/>
          <w:b/>
          <w:i w:val="0"/>
          <w:color w:val="156082"/>
          <w:sz w:val="21"/>
        </w:rPr>
        <w:t>Why it matters for the interview.</w:t>
      </w:r>
      <w:r>
        <w:rPr>
          <w:rFonts w:ascii="Calibri" w:hAnsi="Calibri"/>
          <w:b w:val="0"/>
          <w:i w:val="0"/>
          <w:color w:val="222222"/>
          <w:sz w:val="21"/>
        </w:rPr>
        <w:t xml:space="preserve"> A worked example of the discipline under pressure: the flaw found by ourselves, the fix registered before use, the earlier claim withdrawn in public.</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outputs/fly/rhythm_audit_SIMULATED.json</w:t>
      </w:r>
      <w:r>
        <w:rPr>
          <w:rFonts w:ascii="Calibri" w:hAnsi="Calibri"/>
          <w:b w:val="0"/>
          <w:i w:val="0"/>
          <w:color w:val="222222"/>
          <w:sz w:val="21"/>
        </w:rPr>
        <w:t>.</w:t>
      </w:r>
    </w:p>
    <w:p>
      <w:pPr>
        <w:keepNext/>
        <w:spacing w:before="240" w:after="60"/>
      </w:pPr>
      <w:r>
        <w:rPr>
          <w:rFonts w:ascii="Calibri" w:hAnsi="Calibri"/>
          <w:b/>
          <w:i w:val="0"/>
          <w:color w:val="1F4E79"/>
          <w:sz w:val="23"/>
        </w:rPr>
        <w:t>23. The walking command is switched off by the activity it starts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Driven fairly, the walking command neuron starts a wave of activity that grows until it silences the command itself; the whole nerve cord then runs on its own. The published model avoids this by simulating only the front-leg network and capping recruitment at 500 neurons. That is what we test next.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rate_model.drive_input</w:t>
      </w:r>
      <w:r>
        <w:rPr>
          <w:rFonts w:ascii="Calibri" w:hAnsi="Calibri"/>
          <w:b w:val="0"/>
          <w:i w:val="0"/>
          <w:color w:val="222222"/>
          <w:sz w:val="21"/>
        </w:rPr>
        <w:t xml:space="preserve"> gives each driven neuron the input that alone brings it to a target rate; </w:t>
      </w:r>
      <w:r>
        <w:rPr>
          <w:rFonts w:ascii="Consolas" w:hAnsi="Consolas"/>
          <w:b w:val="0"/>
          <w:i w:val="0"/>
          <w:color w:val="222222"/>
          <w:sz w:val="19"/>
        </w:rPr>
        <w:t>src/neuromps/fly/embodied_stage2f.py</w:t>
      </w:r>
      <w:r>
        <w:rPr>
          <w:rFonts w:ascii="Calibri" w:hAnsi="Calibri"/>
          <w:b w:val="0"/>
          <w:i w:val="0"/>
          <w:color w:val="222222"/>
          <w:sz w:val="21"/>
        </w:rPr>
        <w:t xml:space="preserve"> runs the registered stage 2f (two size rules, corrected rhythm measure, a precondition that the command is on, a lesion test that counts only if a rhythm exists).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precondition fails in both size rules (DNg100 0.18 and 0.0 Hz), so the other predictions are uninterpretable. Exploratory trace: DNg100 at 42.67 Hz after 50 ms, silenced by 0.25 s under -4452.5 inhibitory input; 5,247 neurons stay active without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outputs/fly/embodied_stage2f_</w:t>
      </w:r>
      <w:r>
        <w:rPr>
          <w:rFonts w:ascii="Calibri" w:hAnsi="Calibri"/>
          <w:b w:val="0"/>
          <w:i w:val="0"/>
          <w:color w:val="222222"/>
          <w:sz w:val="21"/>
        </w:rPr>
        <w:t>.</w:t>
      </w:r>
    </w:p>
    <w:p>
      <w:pPr>
        <w:keepNext/>
        <w:spacing w:before="240" w:after="60"/>
      </w:pPr>
      <w:r>
        <w:rPr>
          <w:rFonts w:ascii="Calibri" w:hAnsi="Calibri"/>
          <w:b/>
          <w:i w:val="0"/>
          <w:color w:val="1F4E79"/>
          <w:sz w:val="23"/>
        </w:rPr>
        <w:t>24. The published front-leg network, rebuilt from the male CNS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Rebuilt as published, the male fly's front-leg network does produce a regular motor rhythm, but too few runs found a working input for the registered test to count. The network is nearly all-or-none, so the published input rule overshoots it. A finer input search is next.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src/neuromps/fly/embodied_stage2g.py</w:t>
      </w:r>
      <w:r>
        <w:rPr>
          <w:rFonts w:ascii="Calibri" w:hAnsi="Calibri"/>
          <w:b w:val="0"/>
          <w:i w:val="0"/>
          <w:color w:val="222222"/>
          <w:sz w:val="21"/>
        </w:rPr>
        <w:t xml:space="preserve"> builds Pugliese et al.'s front-leg network from the male nerve cord (2,133 neurons) and applies their recruitment rule, with the corrected rhythm measure.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Precondition failed narrowly (12 and 15 of 32 draws; 16 needed), so the predictions are uninterpretable. Exploratory: in feasible draws, a regular low-rate oscillation in one or two motor-neuron pools (score 0.8747, period 154.0 ms without size scaling), removed by silencing the three-neuron circuit in that size rule only.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outputs/fly/embodied_stage2g_SIMULATED.</w:t>
      </w:r>
      <w:r>
        <w:rPr>
          <w:rFonts w:ascii="Calibri" w:hAnsi="Calibri"/>
          <w:b w:val="0"/>
          <w:i w:val="0"/>
          <w:color w:val="222222"/>
          <w:sz w:val="21"/>
        </w:rPr>
        <w:t>.</w:t>
      </w:r>
    </w:p>
    <w:p>
      <w:pPr>
        <w:keepNext/>
        <w:spacing w:before="240" w:after="60"/>
      </w:pPr>
      <w:r>
        <w:rPr>
          <w:rFonts w:ascii="Calibri" w:hAnsi="Calibri"/>
          <w:b/>
          <w:i w:val="0"/>
          <w:color w:val="1F4E79"/>
          <w:sz w:val="23"/>
        </w:rPr>
        <w:t>25. The published walking rhythm, reproduced on the male CNS, with its limits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In our own reimplementation on a different fly's connectome, the walking command drives a front-leg motor rhythm at a walking fly's tempo. Without size scaling it needs the published three-neuron circuit, and not just as a relay. But it still does not alternate antagonist muscles.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src/neuromps/fly/embodied_stage2h.py</w:t>
      </w:r>
      <w:r>
        <w:rPr>
          <w:rFonts w:ascii="Calibri" w:hAnsi="Calibri"/>
          <w:b w:val="0"/>
          <w:i w:val="0"/>
          <w:color w:val="222222"/>
          <w:sz w:val="21"/>
        </w:rPr>
        <w:t xml:space="preserve">: stage 2g's network with a geometric bisection of the input; </w:t>
      </w:r>
      <w:r>
        <w:rPr>
          <w:rFonts w:ascii="Consolas" w:hAnsi="Consolas"/>
          <w:b w:val="0"/>
          <w:i w:val="0"/>
          <w:color w:val="222222"/>
          <w:sz w:val="19"/>
        </w:rPr>
        <w:t>--check</w:t>
      </w:r>
      <w:r>
        <w:rPr>
          <w:rFonts w:ascii="Calibri" w:hAnsi="Calibri"/>
          <w:b w:val="0"/>
          <w:i w:val="0"/>
          <w:color w:val="222222"/>
          <w:sz w:val="21"/>
        </w:rPr>
        <w:t xml:space="preserve"> adds the exploratory silencing variants.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 working input in 32 and 18 of 32 draws; a leg rhythm in both size rules (0.8886 without size scaling, period 196.5 ms), removed by silencing the circuit only without size scaling. Exploratory: keeping the relay and silencing the other two neurons also removes it (0.0483). No reliable promotor-remotor offset, no tibia alternation; the grooming comparison passes vacuously.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outputs/fly/embodied_stage2h_</w:t>
      </w:r>
      <w:r>
        <w:rPr>
          <w:rFonts w:ascii="Calibri" w:hAnsi="Calibri"/>
          <w:b w:val="0"/>
          <w:i w:val="0"/>
          <w:color w:val="222222"/>
          <w:sz w:val="21"/>
        </w:rPr>
        <w:t>.</w:t>
      </w:r>
    </w:p>
    <w:p>
      <w:pPr>
        <w:keepNext/>
        <w:spacing w:before="240" w:after="60"/>
      </w:pPr>
      <w:r>
        <w:rPr>
          <w:rFonts w:ascii="Calibri" w:hAnsi="Calibri"/>
          <w:b/>
          <w:i w:val="0"/>
          <w:color w:val="1F4E79"/>
          <w:sz w:val="23"/>
        </w:rPr>
        <w:t>26. The first closed loop: brain-free nerve cord, leg and leg sensors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The simulated nerve cord now moves a leg and feels it move. Feedback from the leg's position sensors shifts the motor neurons toward resisting the movement, as insect reflexes do. In a held posture that barely moves the leg, and blind input does the same. A perturbation test is next.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body.Session</w:t>
      </w:r>
      <w:r>
        <w:rPr>
          <w:rFonts w:ascii="Calibri" w:hAnsi="Calibri"/>
          <w:b w:val="0"/>
          <w:i w:val="0"/>
          <w:color w:val="222222"/>
          <w:sz w:val="21"/>
        </w:rPr>
        <w:t xml:space="preserve"> steps the leg; </w:t>
      </w:r>
      <w:r>
        <w:rPr>
          <w:rFonts w:ascii="Consolas" w:hAnsi="Consolas"/>
          <w:b w:val="0"/>
          <w:i w:val="0"/>
          <w:color w:val="222222"/>
          <w:sz w:val="19"/>
        </w:rPr>
        <w:t>model.simulate</w:t>
      </w:r>
      <w:r>
        <w:rPr>
          <w:rFonts w:ascii="Calibri" w:hAnsi="Calibri"/>
          <w:b w:val="0"/>
          <w:i w:val="0"/>
          <w:color w:val="222222"/>
          <w:sz w:val="21"/>
        </w:rPr>
        <w:t xml:space="preserve"> takes an </w:t>
      </w:r>
      <w:r>
        <w:rPr>
          <w:rFonts w:ascii="Consolas" w:hAnsi="Consolas"/>
          <w:b w:val="0"/>
          <w:i w:val="0"/>
          <w:color w:val="222222"/>
          <w:sz w:val="19"/>
        </w:rPr>
        <w:t>extend</w:t>
      </w:r>
      <w:r>
        <w:rPr>
          <w:rFonts w:ascii="Calibri" w:hAnsi="Calibri"/>
          <w:b w:val="0"/>
          <w:i w:val="0"/>
          <w:color w:val="222222"/>
          <w:sz w:val="21"/>
        </w:rPr>
        <w:t xml:space="preserve"> hook; </w:t>
      </w:r>
      <w:r>
        <w:rPr>
          <w:rFonts w:ascii="Consolas" w:hAnsi="Consolas"/>
          <w:b w:val="0"/>
          <w:i w:val="0"/>
          <w:color w:val="222222"/>
          <w:sz w:val="19"/>
        </w:rPr>
        <w:t>src/neuromps/fly/closed_loop.py</w:t>
      </w:r>
      <w:r>
        <w:rPr>
          <w:rFonts w:ascii="Calibri" w:hAnsi="Calibri"/>
          <w:b w:val="0"/>
          <w:i w:val="0"/>
          <w:color w:val="222222"/>
          <w:sz w:val="21"/>
        </w:rPr>
        <w:t xml:space="preserve"> couples nerve cord and leg every millisecond and drives sensory neurons from a joint angle; </w:t>
      </w:r>
      <w:r>
        <w:rPr>
          <w:rFonts w:ascii="Consolas" w:hAnsi="Consolas"/>
          <w:b w:val="0"/>
          <w:i w:val="0"/>
          <w:color w:val="222222"/>
          <w:sz w:val="19"/>
        </w:rPr>
        <w:t>src/neuromps/fly/embodied_stage3a.py</w:t>
      </w:r>
      <w:r>
        <w:rPr>
          <w:rFonts w:ascii="Calibri" w:hAnsi="Calibri"/>
          <w:b w:val="0"/>
          <w:i w:val="0"/>
          <w:color w:val="222222"/>
          <w:sz w:val="21"/>
        </w:rPr>
        <w:t xml:space="preserve"> runs the registered arms; </w:t>
      </w:r>
      <w:r>
        <w:rPr>
          <w:rFonts w:ascii="Consolas" w:hAnsi="Consolas"/>
          <w:b w:val="0"/>
          <w:i w:val="0"/>
          <w:color w:val="222222"/>
          <w:sz w:val="19"/>
        </w:rPr>
        <w:t>--check</w:t>
      </w:r>
      <w:r>
        <w:rPr>
          <w:rFonts w:ascii="Calibri" w:hAnsi="Calibri"/>
          <w:b w:val="0"/>
          <w:i w:val="0"/>
          <w:color w:val="222222"/>
          <w:sz w:val="21"/>
        </w:rPr>
        <w:t xml:space="preserve"> the exploratory activation-scale check.</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Go/no-go failed: tibia shift 0.0054 rad (0.1 needed); 3 of 5 pass (silence, no resistance from the opposite assignment, the reach survives). Motor level: extensor 43.25 to 31.75 Hz under resistance, matched by the sham.</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outputs/fly/embodied_stage3a_</w:t>
      </w:r>
      <w:r>
        <w:rPr>
          <w:rFonts w:ascii="Calibri" w:hAnsi="Calibri"/>
          <w:b w:val="0"/>
          <w:i w:val="0"/>
          <w:color w:val="222222"/>
          <w:sz w:val="21"/>
        </w:rPr>
        <w:t>.</w:t>
      </w:r>
    </w:p>
    <w:p>
      <w:pPr>
        <w:keepNext/>
        <w:spacing w:before="240" w:after="60"/>
      </w:pPr>
      <w:r>
        <w:rPr>
          <w:rFonts w:ascii="Calibri" w:hAnsi="Calibri"/>
          <w:b/>
          <w:i w:val="0"/>
          <w:color w:val="1F4E79"/>
          <w:sz w:val="23"/>
        </w:rPr>
        <w:t>27. A push on the leg: the loop does not push back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pushed the simulated leg and timed its return. The position sensors' feedback did not bring it back faster: the muscles alone set the return. The front leg's sensors are thinly traced in this connectome, about one fifth of the hind leg's. That is the limit to state, and to fix with a better-traced leg.</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body.Session.step</w:t>
      </w:r>
      <w:r>
        <w:rPr>
          <w:rFonts w:ascii="Calibri" w:hAnsi="Calibri"/>
          <w:b w:val="0"/>
          <w:i w:val="0"/>
          <w:color w:val="222222"/>
          <w:sz w:val="21"/>
        </w:rPr>
        <w:t xml:space="preserve"> accepts joint torques; </w:t>
      </w:r>
      <w:r>
        <w:rPr>
          <w:rFonts w:ascii="Consolas" w:hAnsi="Consolas"/>
          <w:b w:val="0"/>
          <w:i w:val="0"/>
          <w:color w:val="222222"/>
          <w:sz w:val="19"/>
        </w:rPr>
        <w:t>closed_loop.Loop</w:t>
      </w:r>
      <w:r>
        <w:rPr>
          <w:rFonts w:ascii="Calibri" w:hAnsi="Calibri"/>
          <w:b w:val="0"/>
          <w:i w:val="0"/>
          <w:color w:val="222222"/>
          <w:sz w:val="21"/>
        </w:rPr>
        <w:t xml:space="preserve"> takes a perturbation window; </w:t>
      </w:r>
      <w:r>
        <w:rPr>
          <w:rFonts w:ascii="Consolas" w:hAnsi="Consolas"/>
          <w:b w:val="0"/>
          <w:i w:val="0"/>
          <w:color w:val="222222"/>
          <w:sz w:val="19"/>
        </w:rPr>
        <w:t>src/neuromps/fly/embodied_stage3b.py</w:t>
      </w:r>
      <w:r>
        <w:rPr>
          <w:rFonts w:ascii="Calibri" w:hAnsi="Calibri"/>
          <w:b w:val="0"/>
          <w:i w:val="0"/>
          <w:color w:val="222222"/>
          <w:sz w:val="21"/>
        </w:rPr>
        <w:t xml:space="preserve"> runs the registered perturbation test; </w:t>
      </w:r>
      <w:r>
        <w:rPr>
          <w:rFonts w:ascii="Consolas" w:hAnsi="Consolas"/>
          <w:b w:val="0"/>
          <w:i w:val="0"/>
          <w:color w:val="222222"/>
          <w:sz w:val="19"/>
        </w:rPr>
        <w:t>--check</w:t>
      </w:r>
      <w:r>
        <w:rPr>
          <w:rFonts w:ascii="Calibri" w:hAnsi="Calibri"/>
          <w:b w:val="0"/>
          <w:i w:val="0"/>
          <w:color w:val="222222"/>
          <w:sz w:val="21"/>
        </w:rPr>
        <w:t xml:space="preserve"> counts proprioceptors per leg.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Push flexes the tibia 0.628 rad; return 32.0 ms with resistance feedback against 30.0 open loop (2 of 5 pass; contingency uninterpretable). Left front leg: 4 claw neurons; left hind leg: 22.</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outputs/fly/embodied_stage3b_</w:t>
      </w:r>
      <w:r>
        <w:rPr>
          <w:rFonts w:ascii="Calibri" w:hAnsi="Calibri"/>
          <w:b w:val="0"/>
          <w:i w:val="0"/>
          <w:color w:val="222222"/>
          <w:sz w:val="21"/>
        </w:rPr>
        <w:t>.</w:t>
      </w:r>
    </w:p>
    <w:p>
      <w:pPr>
        <w:keepNext/>
        <w:spacing w:before="240" w:after="60"/>
      </w:pPr>
      <w:r>
        <w:rPr>
          <w:rFonts w:ascii="Calibri" w:hAnsi="Calibri"/>
          <w:b/>
          <w:i w:val="0"/>
          <w:color w:val="1F4E79"/>
          <w:sz w:val="23"/>
        </w:rPr>
        <w:t>28. Drugs in the loop: the chip is still late when the readout is movement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reran the drug study with the simulated fly's own movements as the behaviour. In every drug family, feeding and grooming change at a lower dose than the chip first notices. The chip is late at every level we have looked at: neurons, motor neurons, and now movement.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The stage-2b and relay trials take a drug knob (stage 2b reruns byte-identical); </w:t>
      </w:r>
      <w:r>
        <w:rPr>
          <w:rFonts w:ascii="Consolas" w:hAnsi="Consolas"/>
          <w:b w:val="0"/>
          <w:i w:val="0"/>
          <w:color w:val="222222"/>
          <w:sz w:val="19"/>
        </w:rPr>
        <w:t>src/neuromps/fly/embodied_stage4a.py</w:t>
      </w:r>
      <w:r>
        <w:rPr>
          <w:rFonts w:ascii="Calibri" w:hAnsi="Calibri"/>
          <w:b w:val="0"/>
          <w:i w:val="0"/>
          <w:color w:val="222222"/>
          <w:sz w:val="21"/>
        </w:rPr>
        <w:t xml:space="preserve"> runs the parent's 22 conditions on the proboscis and the grooming reach and compares each family's movement onset with the recorded chip and tract detections.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3 of 6 pass: the movements are there under vehicle, acetylcholine block stops them, and movement never fails before the neural readouts. The chip flags after movement fails in all five families (GABA-A block: movement 0.2, chip 0.6); the tract no longer leads (4 families each); the bitter gate's release is not monotonic.</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outputs/fly/embodied_stage4a_</w:t>
      </w:r>
      <w:r>
        <w:rPr>
          <w:rFonts w:ascii="Calibri" w:hAnsi="Calibri"/>
          <w:b w:val="0"/>
          <w:i w:val="0"/>
          <w:color w:val="222222"/>
          <w:sz w:val="21"/>
        </w:rPr>
        <w:t>.</w:t>
      </w:r>
    </w:p>
    <w:p>
      <w:pPr>
        <w:keepNext/>
        <w:spacing w:before="240" w:after="60"/>
      </w:pPr>
      <w:r>
        <w:rPr>
          <w:rFonts w:ascii="Calibri" w:hAnsi="Calibri"/>
          <w:b/>
          <w:i w:val="0"/>
          <w:color w:val="1F4E79"/>
          <w:sz w:val="23"/>
        </w:rPr>
        <w:t>29. Checking against real flies: the experiments have not been done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registered how we would search the literature before searching, so we could not pick the papers that agree. No published study gives flies these drugs and scores feeding or grooming movements. The model makes predictions that real experiments have yet to test.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preregistration/embodied_stage5_real_fly_directions.json</w:t>
      </w:r>
      <w:r>
        <w:rPr>
          <w:rFonts w:ascii="Calibri" w:hAnsi="Calibri"/>
          <w:b w:val="0"/>
          <w:i w:val="0"/>
          <w:color w:val="222222"/>
          <w:sz w:val="21"/>
        </w:rPr>
        <w:t xml:space="preserve"> (queries, inclusion, mapping, comparison rule); </w:t>
      </w:r>
      <w:r>
        <w:rPr>
          <w:rFonts w:ascii="Consolas" w:hAnsi="Consolas"/>
          <w:b w:val="0"/>
          <w:i w:val="0"/>
          <w:color w:val="222222"/>
          <w:sz w:val="19"/>
        </w:rPr>
        <w:t>src/neuromps/fly/real_fly_literature.json</w:t>
      </w:r>
      <w:r>
        <w:rPr>
          <w:rFonts w:ascii="Calibri" w:hAnsi="Calibri"/>
          <w:b w:val="0"/>
          <w:i w:val="0"/>
          <w:color w:val="222222"/>
          <w:sz w:val="21"/>
        </w:rPr>
        <w:t xml:space="preserve"> (every candidate with its classification); </w:t>
      </w:r>
      <w:r>
        <w:rPr>
          <w:rFonts w:ascii="Consolas" w:hAnsi="Consolas"/>
          <w:b w:val="0"/>
          <w:i w:val="0"/>
          <w:color w:val="222222"/>
          <w:sz w:val="19"/>
        </w:rPr>
        <w:t>src/neuromps/fly/embodied_stage5.py</w:t>
      </w:r>
      <w:r>
        <w:rPr>
          <w:rFonts w:ascii="Calibri" w:hAnsi="Calibri"/>
          <w:b w:val="0"/>
          <w:i w:val="0"/>
          <w:color w:val="222222"/>
          <w:sz w:val="21"/>
        </w:rPr>
        <w:t xml:space="preserve"> scores the comparison against the stage-4a medians.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0 pharmacological or receptor-genetic comparisons, so both predictions are uninterpretable. Identified-neuron studies: the simulation agrees in 1 of 3 (agreement for silencing GABAergic grooming neurons; mismatches explained by class-wide knobs and the absence of satiety).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outputs/fly/embodied_stage5_SIMULATED.json</w:t>
      </w:r>
      <w:r>
        <w:rPr>
          <w:rFonts w:ascii="Calibri" w:hAnsi="Calibri"/>
          <w:b w:val="0"/>
          <w:i w:val="0"/>
          <w:color w:val="222222"/>
          <w:sz w:val="21"/>
        </w:rPr>
        <w:t>.</w:t>
      </w:r>
    </w:p>
    <w:p>
      <w:pPr>
        <w:keepNext/>
        <w:spacing w:before="240" w:after="60"/>
      </w:pPr>
      <w:r>
        <w:rPr>
          <w:rFonts w:ascii="Calibri" w:hAnsi="Calibri"/>
          <w:b/>
          <w:i w:val="0"/>
          <w:color w:val="1F4E79"/>
          <w:sz w:val="23"/>
        </w:rPr>
        <w:t>30. One command reproduces every fly number; the report, a paper draft and a decision log</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Every fly result, from the first brain simulation to the closed loop, now reruns with one command and comes back identical. The technical report carries the embodied fly, a paper draft exists, and every choice of path is logged so other branches can be explored.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src/neuromps/fly/pipeline.py</w:t>
      </w:r>
      <w:r>
        <w:rPr>
          <w:rFonts w:ascii="Calibri" w:hAnsi="Calibri"/>
          <w:b w:val="0"/>
          <w:i w:val="0"/>
          <w:color w:val="222222"/>
          <w:sz w:val="21"/>
        </w:rPr>
        <w:t xml:space="preserve"> and the </w:t>
      </w:r>
      <w:r>
        <w:rPr>
          <w:rFonts w:ascii="Consolas" w:hAnsi="Consolas"/>
          <w:b w:val="0"/>
          <w:i w:val="0"/>
          <w:color w:val="222222"/>
          <w:sz w:val="19"/>
        </w:rPr>
        <w:t>embodied</w:t>
      </w:r>
      <w:r>
        <w:rPr>
          <w:rFonts w:ascii="Calibri" w:hAnsi="Calibri"/>
          <w:b w:val="0"/>
          <w:i w:val="0"/>
          <w:color w:val="222222"/>
          <w:sz w:val="21"/>
        </w:rPr>
        <w:t xml:space="preserve"> stage of </w:t>
      </w:r>
      <w:r>
        <w:rPr>
          <w:rFonts w:ascii="Consolas" w:hAnsi="Consolas"/>
          <w:b w:val="0"/>
          <w:i w:val="0"/>
          <w:color w:val="222222"/>
          <w:sz w:val="19"/>
        </w:rPr>
        <w:t>run_all.py</w:t>
      </w:r>
      <w:r>
        <w:rPr>
          <w:rFonts w:ascii="Calibri" w:hAnsi="Calibri"/>
          <w:b w:val="0"/>
          <w:i w:val="0"/>
          <w:color w:val="222222"/>
          <w:sz w:val="21"/>
        </w:rPr>
        <w:t xml:space="preserve">; Act VIII of </w:t>
      </w:r>
      <w:r>
        <w:rPr>
          <w:rFonts w:ascii="Consolas" w:hAnsi="Consolas"/>
          <w:b w:val="0"/>
          <w:i w:val="0"/>
          <w:color w:val="222222"/>
          <w:sz w:val="19"/>
        </w:rPr>
        <w:t>report/TECHNICAL_REPORT.md</w:t>
      </w:r>
      <w:r>
        <w:rPr>
          <w:rFonts w:ascii="Calibri" w:hAnsi="Calibri"/>
          <w:b w:val="0"/>
          <w:i w:val="0"/>
          <w:color w:val="222222"/>
          <w:sz w:val="21"/>
        </w:rPr>
        <w:t xml:space="preserve">; </w:t>
      </w:r>
      <w:r>
        <w:rPr>
          <w:rFonts w:ascii="Consolas" w:hAnsi="Consolas"/>
          <w:b w:val="0"/>
          <w:i w:val="0"/>
          <w:color w:val="222222"/>
          <w:sz w:val="19"/>
        </w:rPr>
        <w:t>report/PAPER_DRAFT.md</w:t>
      </w:r>
      <w:r>
        <w:rPr>
          <w:rFonts w:ascii="Calibri" w:hAnsi="Calibri"/>
          <w:b w:val="0"/>
          <w:i w:val="0"/>
          <w:color w:val="222222"/>
          <w:sz w:val="21"/>
        </w:rPr>
        <w:t xml:space="preserve">; </w:t>
      </w:r>
      <w:r>
        <w:rPr>
          <w:rFonts w:ascii="Consolas" w:hAnsi="Consolas"/>
          <w:b w:val="0"/>
          <w:i w:val="0"/>
          <w:color w:val="222222"/>
          <w:sz w:val="19"/>
        </w:rPr>
        <w:t>report/DECISION_LOG.md</w:t>
      </w:r>
      <w:r>
        <w:rPr>
          <w:rFonts w:ascii="Calibri" w:hAnsi="Calibri"/>
          <w:b w:val="0"/>
          <w:i w:val="0"/>
          <w:color w:val="222222"/>
          <w:sz w:val="21"/>
        </w:rPr>
        <w:t>; the README's embodied-fly section.</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 from-scratch run took 10884.5 s and reproduced every recorded value. Exploratory: at movement onset the chip has moved 0.149 to 0.452 log2. The stage-2d cell the corrected measure selects fails on fresh seeds (rhythm 0.2035).</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outputs/fly/embodied_stage4a_precision_SIMULATED.json</w:t>
      </w:r>
      <w:r>
        <w:rPr>
          <w:rFonts w:ascii="Calibri" w:hAnsi="Calibri"/>
          <w:b w:val="0"/>
          <w:i w:val="0"/>
          <w:color w:val="222222"/>
          <w:sz w:val="21"/>
        </w:rPr>
        <w:t xml:space="preserve">, </w:t>
      </w:r>
      <w:r>
        <w:rPr>
          <w:rFonts w:ascii="Consolas" w:hAnsi="Consolas"/>
          <w:b w:val="0"/>
          <w:i w:val="0"/>
          <w:color w:val="222222"/>
          <w:sz w:val="19"/>
        </w:rPr>
        <w:t>outputs/fly/embodied_stage2d_confirm_SIMULATED.json</w:t>
      </w:r>
      <w:r>
        <w:rPr>
          <w:rFonts w:ascii="Calibri" w:hAnsi="Calibri"/>
          <w:b w:val="0"/>
          <w:i w:val="0"/>
          <w:color w:val="222222"/>
          <w:sz w:val="21"/>
        </w:rPr>
        <w:t>.</w:t>
      </w:r>
    </w:p>
    <w:p>
      <w:pPr>
        <w:keepNext/>
        <w:spacing w:before="240" w:after="60"/>
      </w:pPr>
      <w:r>
        <w:rPr>
          <w:rFonts w:ascii="Calibri" w:hAnsi="Calibri"/>
          <w:b/>
          <w:i w:val="0"/>
          <w:color w:val="1F4E79"/>
          <w:sz w:val="23"/>
        </w:rPr>
        <w:t>31. Manipulating the same neurons as the experiment: one of four directions reproduced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Silencing the fly's GABAergic 13A leg neurons in the simulation shortens the grooming reach, as silencing them reduces grooming in real flies. The other three published manipulations do not show in the model's reach, which points to what the model still lacks.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src/neuromps/fly/embodied_stage5b.py</w:t>
      </w:r>
      <w:r>
        <w:rPr>
          <w:rFonts w:ascii="Calibri" w:hAnsi="Calibri"/>
          <w:b w:val="0"/>
          <w:i w:val="0"/>
          <w:color w:val="222222"/>
          <w:sz w:val="21"/>
        </w:rPr>
        <w:t xml:space="preserve"> silences (outputs removed) or activates (150 Hz) the left front leg's 13A or 13B neurons in the grooming relay, registered in </w:t>
      </w:r>
      <w:r>
        <w:rPr>
          <w:rFonts w:ascii="Consolas" w:hAnsi="Consolas"/>
          <w:b w:val="0"/>
          <w:i w:val="0"/>
          <w:color w:val="222222"/>
          <w:sz w:val="19"/>
        </w:rPr>
        <w:t>preregistration/embodied_stage5b_identified_neurons.json</w:t>
      </w:r>
      <w:r>
        <w:rPr>
          <w:rFonts w:ascii="Calibri" w:hAnsi="Calibri"/>
          <w:b w:val="0"/>
          <w:i w:val="0"/>
          <w:color w:val="222222"/>
          <w:sz w:val="21"/>
        </w:rPr>
        <w:t xml:space="preserve">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2 of 5 pass: the reach is there; silencing 13A shortens it to 0.3806 mm from 0.9927; 13B leaves it unchanged; activating 13A shortens it only to 0.7309 mm.</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outputs/fly/embodied_stage5b_SIMULATED.</w:t>
      </w:r>
      <w:r>
        <w:rPr>
          <w:rFonts w:ascii="Calibri" w:hAnsi="Calibri"/>
          <w:b w:val="0"/>
          <w:i w:val="0"/>
          <w:color w:val="222222"/>
          <w:sz w:val="21"/>
        </w:rPr>
        <w:t>.</w:t>
      </w:r>
    </w:p>
    <w:p>
      <w:pPr>
        <w:keepNext/>
        <w:spacing w:before="240" w:after="60"/>
      </w:pPr>
      <w:r>
        <w:rPr>
          <w:rFonts w:ascii="Calibri" w:hAnsi="Calibri"/>
          <w:b/>
          <w:i w:val="0"/>
          <w:color w:val="1F4E79"/>
          <w:sz w:val="23"/>
        </w:rPr>
        <w:t>32. At the joint, the model's leg neurons brake rather than steer</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Read at the knee, none of the published leg postures appears when the simulated 13A/13B neurons are silenced or activated, and the one earlier agreement came by another route. The model's inhibitory leg neurons act as broad brakes, not joint-specific controllers: a stated limit of the connectome-only nerve cord.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src/neuromps/fly/embodied_stage5c.py</w:t>
      </w:r>
      <w:r>
        <w:rPr>
          <w:rFonts w:ascii="Calibri" w:hAnsi="Calibri"/>
          <w:b w:val="0"/>
          <w:i w:val="0"/>
          <w:color w:val="222222"/>
          <w:sz w:val="21"/>
        </w:rPr>
        <w:t xml:space="preserve"> reads stage 5b's manipulations at every front-leg joint, registered in </w:t>
      </w:r>
      <w:r>
        <w:rPr>
          <w:rFonts w:ascii="Consolas" w:hAnsi="Consolas"/>
          <w:b w:val="0"/>
          <w:i w:val="0"/>
          <w:color w:val="222222"/>
          <w:sz w:val="19"/>
        </w:rPr>
        <w:t>preregistration/embodied_stage5c_identified_neurons_joints.json</w:t>
      </w:r>
      <w:r>
        <w:rPr>
          <w:rFonts w:ascii="Calibri" w:hAnsi="Calibri"/>
          <w:b w:val="0"/>
          <w:i w:val="0"/>
          <w:color w:val="222222"/>
          <w:sz w:val="21"/>
        </w:rPr>
        <w:t xml:space="preserve">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0 of 4: silencing 13A extends the tibia (-0.1488 rad) instead of flexing it; activating 13A relaxes it toward rest (+0.8325 rad) instead of over-extending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outputs/fly/embodied_stage5c_SIMULATED.</w:t>
      </w:r>
      <w:r>
        <w:rPr>
          <w:rFonts w:ascii="Calibri" w:hAnsi="Calibri"/>
          <w:b w:val="0"/>
          <w:i w:val="0"/>
          <w:color w:val="222222"/>
          <w:sz w:val="21"/>
        </w:rPr>
        <w:t>.</w:t>
      </w:r>
    </w:p>
    <w:p>
      <w:pPr>
        <w:keepNext/>
        <w:spacing w:before="240" w:after="60"/>
      </w:pPr>
      <w:r>
        <w:rPr>
          <w:rFonts w:ascii="Calibri" w:hAnsi="Calibri"/>
          <w:b/>
          <w:i w:val="0"/>
          <w:color w:val="1F4E79"/>
          <w:sz w:val="23"/>
        </w:rPr>
        <w:t>33. On a well-traced leg the sensors act, and destabilize the hold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Closed through the hind leg's 25 position sensors, feedback is strong enough to change the leg, but it makes the hold swing instead of steadying it. Against blind input the feedback that follows a push may speed the return; a registered test of that alone is next.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src/neuromps/fly/embodied_stage3c.py</w:t>
      </w:r>
      <w:r>
        <w:rPr>
          <w:rFonts w:ascii="Calibri" w:hAnsi="Calibri"/>
          <w:b w:val="0"/>
          <w:i w:val="0"/>
          <w:color w:val="222222"/>
          <w:sz w:val="21"/>
        </w:rPr>
        <w:t xml:space="preserve">: a 1 ms closed loop for flybody's servoed right hind tibia, its 25 claw neurons, and stage 3b's perturbation test; registered in </w:t>
      </w:r>
      <w:r>
        <w:rPr>
          <w:rFonts w:ascii="Consolas" w:hAnsi="Consolas"/>
          <w:b w:val="0"/>
          <w:i w:val="0"/>
          <w:color w:val="222222"/>
          <w:sz w:val="19"/>
        </w:rPr>
        <w:t>preregistration/embodied_stage3c_hind_leg_reflex.json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2 of 4: held and pushed as required; resistance feedback returns the leg in 23.0 ms against 19.0 open loop (fail); the extensor pool falls from 34.0 to 18.0 Hz; against the sham, 23.0 against 32.5 ms (exploratory).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outputs/fly/embodied_stage3c_SIMULATED.</w:t>
      </w:r>
      <w:r>
        <w:rPr>
          <w:rFonts w:ascii="Calibri" w:hAnsi="Calibri"/>
          <w:b w:val="0"/>
          <w:i w:val="0"/>
          <w:color w:val="222222"/>
          <w:sz w:val="21"/>
        </w:rPr>
        <w:t>.</w:t>
      </w:r>
    </w:p>
    <w:p>
      <w:pPr>
        <w:keepNext/>
        <w:spacing w:before="240" w:after="60"/>
      </w:pPr>
      <w:r>
        <w:rPr>
          <w:rFonts w:ascii="Calibri" w:hAnsi="Calibri"/>
          <w:b/>
          <w:i w:val="0"/>
          <w:color w:val="1F4E79"/>
          <w:sz w:val="23"/>
        </w:rPr>
        <w:t>34. The registered retest: no push-following effect on the hind leg</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registered the one hopeful sign from the hind leg as its own test, on fresh seeds and more of them, and it did not hold. The loop stays a documented negative, with the body model it would need named.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src/neuromps/fly/embodied_stage3d.py</w:t>
      </w:r>
      <w:r>
        <w:rPr>
          <w:rFonts w:ascii="Calibri" w:hAnsi="Calibri"/>
          <w:b w:val="0"/>
          <w:i w:val="0"/>
          <w:color w:val="222222"/>
          <w:sz w:val="21"/>
        </w:rPr>
        <w:t xml:space="preserve">: stage 3c's closed loop on 32 fresh seeds, resistance against sham paired by seed; registered in </w:t>
      </w:r>
      <w:r>
        <w:rPr>
          <w:rFonts w:ascii="Consolas" w:hAnsi="Consolas"/>
          <w:b w:val="0"/>
          <w:i w:val="0"/>
          <w:color w:val="222222"/>
          <w:sz w:val="19"/>
        </w:rPr>
        <w:t>preregistration/embodied_stage3d_hind_leg_contingency.json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0 of 2: resistance returns sooner than the sham in 14 of 32 seeds (22 needed); median paired difference 0.0 ms.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outputs/fly/embodied_stage3d_SIMULATED.</w:t>
      </w:r>
      <w:r>
        <w:rPr>
          <w:rFonts w:ascii="Calibri" w:hAnsi="Calibri"/>
          <w:b w:val="0"/>
          <w:i w:val="0"/>
          <w:color w:val="222222"/>
          <w:sz w:val="21"/>
        </w:rPr>
        <w:t>.</w:t>
      </w:r>
    </w:p>
    <w:p>
      <w:pPr>
        <w:keepNext/>
        <w:spacing w:before="240" w:after="60"/>
      </w:pPr>
      <w:r>
        <w:rPr>
          <w:rFonts w:ascii="Calibri" w:hAnsi="Calibri"/>
          <w:b/>
          <w:i w:val="0"/>
          <w:color w:val="1F4E79"/>
          <w:sz w:val="23"/>
        </w:rPr>
        <w:t>Work queue (decided 2026-10-24, from the post-round-1 review)</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988"/>
        <w:gridCol w:w="4242"/>
        <w:gridCol w:w="1266"/>
      </w:tblGrid>
      <w:tr>
        <w:trPr>
          <w:cantSplit/>
          <w:tblHeader/>
        </w:trPr>
        <w:tc>
          <w:tcPr>
            <w:tcW w:type="dxa" w:w="2988"/>
            <w:shd w:val="clear" w:color="auto" w:fill="1F4E79"/>
            <w:vAlign w:val="center"/>
          </w:tcPr>
          <w:p>
            <w:pPr>
              <w:keepNext/>
              <w:spacing w:after="0"/>
            </w:pPr>
            <w:r>
              <w:rPr>
                <w:rFonts w:ascii="Calibri" w:hAnsi="Calibri"/>
                <w:b/>
                <w:i w:val="0"/>
                <w:color w:val="FFFFFF"/>
                <w:sz w:val="20"/>
              </w:rPr>
              <w:t>Item</w:t>
            </w:r>
          </w:p>
        </w:tc>
        <w:tc>
          <w:tcPr>
            <w:tcW w:type="dxa" w:w="4242"/>
            <w:shd w:val="clear" w:color="auto" w:fill="1F4E79"/>
            <w:vAlign w:val="center"/>
          </w:tcPr>
          <w:p>
            <w:pPr>
              <w:keepNext/>
              <w:spacing w:after="0"/>
            </w:pPr>
            <w:r>
              <w:rPr>
                <w:rFonts w:ascii="Calibri" w:hAnsi="Calibri"/>
                <w:b/>
                <w:i w:val="0"/>
                <w:color w:val="FFFFFF"/>
                <w:sz w:val="20"/>
              </w:rPr>
              <w:t>Status</w:t>
            </w:r>
          </w:p>
        </w:tc>
        <w:tc>
          <w:tcPr>
            <w:tcW w:type="dxa" w:w="1266"/>
            <w:shd w:val="clear" w:color="auto" w:fill="1F4E79"/>
            <w:vAlign w:val="center"/>
          </w:tcPr>
          <w:p>
            <w:pPr>
              <w:keepNext/>
              <w:spacing w:after="0"/>
            </w:pPr>
            <w:r>
              <w:rPr>
                <w:rFonts w:ascii="Calibri" w:hAnsi="Calibri"/>
                <w:b/>
                <w:i w:val="0"/>
                <w:color w:val="FFFFFF"/>
                <w:sz w:val="20"/>
              </w:rPr>
              <w:t>Registered before running</w:t>
            </w:r>
          </w:p>
        </w:tc>
      </w:tr>
      <w:tr>
        <w:trPr>
          <w:cantSplit/>
        </w:trPr>
        <w:tc>
          <w:tcPr>
            <w:tcW w:type="dxa" w:w="2988"/>
            <w:shd w:val="clear" w:color="auto" w:fill="FFFFFF"/>
            <w:vAlign w:val="center"/>
          </w:tcPr>
          <w:p>
            <w:pPr>
              <w:keepNext/>
              <w:spacing w:after="0"/>
            </w:pPr>
            <w:r>
              <w:rPr>
                <w:rFonts w:ascii="Calibri" w:hAnsi="Calibri"/>
                <w:b/>
                <w:i w:val="0"/>
                <w:color w:val="222222"/>
                <w:sz w:val="20"/>
              </w:rPr>
              <w:t>Synaptic depression under GABA-A block</w:t>
            </w:r>
          </w:p>
        </w:tc>
        <w:tc>
          <w:tcPr>
            <w:tcW w:type="dxa" w:w="4242"/>
            <w:shd w:val="clear" w:color="auto" w:fill="FFFFFF"/>
            <w:vAlign w:val="center"/>
          </w:tcPr>
          <w:p>
            <w:pPr>
              <w:keepNext/>
              <w:spacing w:after="0"/>
            </w:pPr>
            <w:r>
              <w:rPr>
                <w:rFonts w:ascii="Calibri" w:hAnsi="Calibri"/>
                <w:b w:val="0"/>
                <w:i w:val="0"/>
                <w:color w:val="222222"/>
                <w:sz w:val="20"/>
              </w:rPr>
              <w:t>done, entry 7 (failed as registered)</w:t>
            </w:r>
          </w:p>
        </w:tc>
        <w:tc>
          <w:tcPr>
            <w:tcW w:type="dxa" w:w="1266"/>
            <w:shd w:val="clear" w:color="auto" w:fill="FFFFFF"/>
            <w:vAlign w:val="center"/>
          </w:tcPr>
          <w:p>
            <w:pPr>
              <w:keepNext/>
              <w:spacing w:after="0"/>
            </w:pPr>
            <w:r>
              <w:rPr>
                <w:rFonts w:ascii="Calibri" w:hAnsi="Calibri"/>
                <w:b w:val="0"/>
                <w:i w:val="0"/>
                <w:color w:val="222222"/>
                <w:sz w:val="20"/>
              </w:rPr>
              <w:t>yes</w:t>
            </w:r>
          </w:p>
        </w:tc>
      </w:tr>
      <w:tr>
        <w:trPr>
          <w:cantSplit/>
        </w:trPr>
        <w:tc>
          <w:tcPr>
            <w:tcW w:type="dxa" w:w="2988"/>
            <w:shd w:val="clear" w:color="auto" w:fill="F7F9FB"/>
            <w:vAlign w:val="center"/>
          </w:tcPr>
          <w:p>
            <w:pPr>
              <w:keepNext/>
              <w:spacing w:after="0"/>
            </w:pPr>
            <w:r>
              <w:rPr>
                <w:rFonts w:ascii="Calibri" w:hAnsi="Calibri"/>
                <w:b/>
                <w:i w:val="0"/>
                <w:color w:val="222222"/>
                <w:sz w:val="20"/>
              </w:rPr>
              <w:t>ToxCast potency bridge</w:t>
            </w:r>
          </w:p>
        </w:tc>
        <w:tc>
          <w:tcPr>
            <w:tcW w:type="dxa" w:w="4242"/>
            <w:shd w:val="clear" w:color="auto" w:fill="F7F9FB"/>
            <w:vAlign w:val="center"/>
          </w:tcPr>
          <w:p>
            <w:pPr>
              <w:keepNext/>
              <w:spacing w:after="0"/>
            </w:pPr>
            <w:r>
              <w:rPr>
                <w:rFonts w:ascii="Calibri" w:hAnsi="Calibri"/>
                <w:b w:val="0"/>
                <w:i w:val="0"/>
                <w:color w:val="222222"/>
                <w:sz w:val="20"/>
              </w:rPr>
              <w:t>replaced by entry 6 (only four shared compounds)</w:t>
            </w:r>
          </w:p>
        </w:tc>
        <w:tc>
          <w:tcPr>
            <w:tcW w:type="dxa" w:w="1266"/>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2988"/>
            <w:shd w:val="clear" w:color="auto" w:fill="FFFFFF"/>
            <w:vAlign w:val="center"/>
          </w:tcPr>
          <w:p>
            <w:pPr>
              <w:keepNext/>
              <w:spacing w:after="0"/>
            </w:pPr>
            <w:r>
              <w:rPr>
                <w:rFonts w:ascii="Calibri" w:hAnsi="Calibri"/>
                <w:b/>
                <w:i w:val="0"/>
                <w:color w:val="222222"/>
                <w:sz w:val="20"/>
              </w:rPr>
              <w:t>Output-tract electrode</w:t>
            </w:r>
          </w:p>
        </w:tc>
        <w:tc>
          <w:tcPr>
            <w:tcW w:type="dxa" w:w="4242"/>
            <w:shd w:val="clear" w:color="auto" w:fill="FFFFFF"/>
            <w:vAlign w:val="center"/>
          </w:tcPr>
          <w:p>
            <w:pPr>
              <w:keepNext/>
              <w:spacing w:after="0"/>
            </w:pPr>
            <w:r>
              <w:rPr>
                <w:rFonts w:ascii="Calibri" w:hAnsi="Calibri"/>
                <w:b w:val="0"/>
                <w:i w:val="0"/>
                <w:color w:val="222222"/>
                <w:sz w:val="20"/>
              </w:rPr>
              <w:t>done, entry 9 (4 of 4 pass; 7 of 10 draws)</w:t>
            </w:r>
          </w:p>
        </w:tc>
        <w:tc>
          <w:tcPr>
            <w:tcW w:type="dxa" w:w="1266"/>
            <w:shd w:val="clear" w:color="auto" w:fill="FFFFFF"/>
            <w:vAlign w:val="center"/>
          </w:tcPr>
          <w:p>
            <w:pPr>
              <w:keepNext/>
              <w:spacing w:after="0"/>
            </w:pPr>
            <w:r>
              <w:rPr>
                <w:rFonts w:ascii="Calibri" w:hAnsi="Calibri"/>
                <w:b w:val="0"/>
                <w:i w:val="0"/>
                <w:color w:val="222222"/>
                <w:sz w:val="20"/>
              </w:rPr>
              <w:t>yes</w:t>
            </w:r>
          </w:p>
        </w:tc>
      </w:tr>
      <w:tr>
        <w:trPr>
          <w:cantSplit/>
        </w:trPr>
        <w:tc>
          <w:tcPr>
            <w:tcW w:type="dxa" w:w="2988"/>
            <w:shd w:val="clear" w:color="auto" w:fill="F7F9FB"/>
            <w:vAlign w:val="center"/>
          </w:tcPr>
          <w:p>
            <w:pPr>
              <w:keepNext/>
              <w:spacing w:after="0"/>
            </w:pPr>
            <w:r>
              <w:rPr>
                <w:rFonts w:ascii="Calibri" w:hAnsi="Calibri"/>
                <w:b/>
                <w:i w:val="0"/>
                <w:color w:val="222222"/>
                <w:sz w:val="20"/>
              </w:rPr>
              <w:t>Brain and nerve cord as a two-chamber chip (male CNS)</w:t>
            </w:r>
          </w:p>
        </w:tc>
        <w:tc>
          <w:tcPr>
            <w:tcW w:type="dxa" w:w="4242"/>
            <w:shd w:val="clear" w:color="auto" w:fill="F7F9FB"/>
            <w:vAlign w:val="center"/>
          </w:tcPr>
          <w:p>
            <w:pPr>
              <w:keepNext/>
              <w:spacing w:after="0"/>
            </w:pPr>
            <w:r>
              <w:rPr>
                <w:rFonts w:ascii="Calibri" w:hAnsi="Calibri"/>
                <w:b w:val="0"/>
                <w:i w:val="0"/>
                <w:color w:val="222222"/>
                <w:sz w:val="20"/>
              </w:rPr>
              <w:t>scoped out: one chamber pair is an anecdote, and FlyWire already tested 698 region pairs (§25)</w:t>
            </w:r>
          </w:p>
        </w:tc>
        <w:tc>
          <w:tcPr>
            <w:tcW w:type="dxa" w:w="1266"/>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2988"/>
            <w:shd w:val="clear" w:color="auto" w:fill="FFFFFF"/>
            <w:vAlign w:val="center"/>
          </w:tcPr>
          <w:p>
            <w:pPr>
              <w:keepNext/>
              <w:spacing w:after="0"/>
            </w:pPr>
            <w:r>
              <w:rPr>
                <w:rFonts w:ascii="Calibri" w:hAnsi="Calibri"/>
                <w:b/>
                <w:i w:val="0"/>
                <w:color w:val="222222"/>
                <w:sz w:val="20"/>
              </w:rPr>
              <w:t>Twin posteriors as classifier features</w:t>
            </w:r>
          </w:p>
        </w:tc>
        <w:tc>
          <w:tcPr>
            <w:tcW w:type="dxa" w:w="4242"/>
            <w:shd w:val="clear" w:color="auto" w:fill="FFFFFF"/>
            <w:vAlign w:val="center"/>
          </w:tcPr>
          <w:p>
            <w:pPr>
              <w:keepNext/>
              <w:spacing w:after="0"/>
            </w:pPr>
            <w:r>
              <w:rPr>
                <w:rFonts w:ascii="Calibri" w:hAnsi="Calibri"/>
                <w:b w:val="0"/>
                <w:i w:val="0"/>
                <w:color w:val="222222"/>
                <w:sz w:val="20"/>
              </w:rPr>
              <w:t>done as a twin-fitted prior, entry 8 (the delta posterior infers one knob, outside Task 1's domain)</w:t>
            </w:r>
          </w:p>
        </w:tc>
        <w:tc>
          <w:tcPr>
            <w:tcW w:type="dxa" w:w="1266"/>
            <w:shd w:val="clear" w:color="auto" w:fill="FFFFFF"/>
            <w:vAlign w:val="center"/>
          </w:tcPr>
          <w:p>
            <w:pPr>
              <w:keepNext/>
              <w:spacing w:after="0"/>
            </w:pPr>
            <w:r>
              <w:rPr>
                <w:rFonts w:ascii="Calibri" w:hAnsi="Calibri"/>
                <w:b w:val="0"/>
                <w:i w:val="0"/>
                <w:color w:val="222222"/>
                <w:sz w:val="20"/>
              </w:rPr>
              <w:t>yes</w:t>
            </w:r>
          </w:p>
        </w:tc>
      </w:tr>
      <w:tr>
        <w:trPr>
          <w:cantSplit/>
        </w:trPr>
        <w:tc>
          <w:tcPr>
            <w:tcW w:type="dxa" w:w="2988"/>
            <w:shd w:val="clear" w:color="auto" w:fill="F7F9FB"/>
            <w:vAlign w:val="center"/>
          </w:tcPr>
          <w:p>
            <w:pPr>
              <w:keepNext/>
              <w:spacing w:after="0"/>
            </w:pPr>
            <w:r>
              <w:rPr>
                <w:rFonts w:ascii="Calibri" w:hAnsi="Calibri"/>
                <w:b/>
                <w:i w:val="0"/>
                <w:color w:val="222222"/>
                <w:sz w:val="20"/>
              </w:rPr>
              <w:t>Random-graph-to-connectome blend for organoids</w:t>
            </w:r>
          </w:p>
        </w:tc>
        <w:tc>
          <w:tcPr>
            <w:tcW w:type="dxa" w:w="4242"/>
            <w:shd w:val="clear" w:color="auto" w:fill="F7F9FB"/>
            <w:vAlign w:val="center"/>
          </w:tcPr>
          <w:p>
            <w:pPr>
              <w:keepNext/>
              <w:spacing w:after="0"/>
            </w:pPr>
            <w:r>
              <w:rPr>
                <w:rFonts w:ascii="Calibri" w:hAnsi="Calibri"/>
                <w:b w:val="0"/>
                <w:i w:val="0"/>
                <w:color w:val="222222"/>
                <w:sz w:val="20"/>
              </w:rPr>
              <w:t>dropped</w:t>
            </w:r>
          </w:p>
        </w:tc>
        <w:tc>
          <w:tcPr>
            <w:tcW w:type="dxa" w:w="1266"/>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2988"/>
            <w:shd w:val="clear" w:color="auto" w:fill="FFFFFF"/>
            <w:vAlign w:val="center"/>
          </w:tcPr>
          <w:p>
            <w:pPr>
              <w:keepNext w:val="0"/>
              <w:spacing w:after="0"/>
            </w:pPr>
            <w:r>
              <w:rPr>
                <w:rFonts w:ascii="Calibri" w:hAnsi="Calibri"/>
                <w:b/>
                <w:i w:val="0"/>
                <w:color w:val="222222"/>
                <w:sz w:val="20"/>
              </w:rPr>
              <w:t>Embodied, closed-loop fly (body, nerve cord to muscles, sensory feedback)</w:t>
            </w:r>
          </w:p>
        </w:tc>
        <w:tc>
          <w:tcPr>
            <w:tcW w:type="dxa" w:w="4242"/>
            <w:shd w:val="clear" w:color="auto" w:fill="FFFFFF"/>
            <w:vAlign w:val="center"/>
          </w:tcPr>
          <w:p>
            <w:pPr>
              <w:keepNext w:val="0"/>
              <w:spacing w:after="0"/>
            </w:pPr>
            <w:r>
              <w:rPr>
                <w:rFonts w:ascii="Calibri" w:hAnsi="Calibri"/>
                <w:b w:val="0"/>
                <w:i w:val="0"/>
                <w:color w:val="222222"/>
                <w:sz w:val="20"/>
              </w:rPr>
              <w:t>roadmap after the final (</w:t>
            </w:r>
            <w:r>
              <w:rPr>
                <w:rFonts w:ascii="Consolas" w:hAnsi="Consolas"/>
                <w:b w:val="0"/>
                <w:i w:val="0"/>
                <w:color w:val="222222"/>
                <w:sz w:val="18"/>
              </w:rPr>
              <w:t>report/ROADMAP_EMBODIED_FLY.md</w:t>
            </w:r>
            <w:r>
              <w:rPr>
                <w:rFonts w:ascii="Calibri" w:hAnsi="Calibri"/>
                <w:b w:val="0"/>
                <w:i w:val="0"/>
                <w:color w:val="222222"/>
                <w:sz w:val="20"/>
              </w:rPr>
              <w:t>, entry 12); its first step, motor-neuron readouts, is entry 10</w:t>
            </w:r>
          </w:p>
        </w:tc>
        <w:tc>
          <w:tcPr>
            <w:tcW w:type="dxa" w:w="1266"/>
            <w:shd w:val="clear" w:color="auto" w:fill="FFFFFF"/>
            <w:vAlign w:val="center"/>
          </w:tcPr>
          <w:p>
            <w:pPr>
              <w:keepNext w:val="0"/>
              <w:spacing w:after="0"/>
              <w:jc w:val="center"/>
            </w:pPr>
            <w:r>
              <w:rPr>
                <w:rFonts w:ascii="Calibri" w:hAnsi="Calibri"/>
                <w:b w:val="0"/>
                <w:i w:val="0"/>
                <w:color w:val="222222"/>
                <w:sz w:val="20"/>
              </w:rPr>
              <w:t>—</w:t>
            </w:r>
          </w:p>
        </w:tc>
      </w:tr>
    </w:tbl>
    <w:p>
      <w:pPr>
        <w:spacing w:after="80"/>
      </w:pPr>
    </w:p>
    <w:p>
      <w:pPr>
        <w:spacing w:after="120"/>
      </w:pPr>
      <w:r>
        <w:rPr>
          <w:rFonts w:ascii="Calibri" w:hAnsi="Calibri"/>
          <w:b w:val="0"/>
          <w:i w:val="0"/>
          <w:color w:val="222222"/>
          <w:sz w:val="21"/>
        </w:rPr>
        <w:t>Why the blend was dropped: grafting fly wiring onto a model of a mammalian cortical culture has no biological basis, and organoid–monolayer differences have many confounds, so a match would prove nothing. The embodied fly is not dropped but scheduled: it adds new information only with the loop closed (nerve cord to muscles, body, sensory feedback), which is a research project for after the final; reading the motor neurons (entry 10) is its first step.</w:t>
      </w:r>
    </w:p>
    <w:sectPr w:rsidR="00163B07">
      <w:footerReference w:type="default" r:id="rId9"/>
      <w:footerReference w:type="first" r:id="rId10"/>
      <w:pgSz w:w="11906" w:h="16838" w:orient="portrait"/>
      <w:pgMar w:top="1418" w:right="1701" w:bottom="1418"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719A" w:rsidRDefault="00CD719A" w14:paraId="00801A87" w14:textId="77777777">
      <w:r>
        <w:separator/>
      </w:r>
    </w:p>
  </w:endnote>
  <w:endnote w:type="continuationSeparator" w:id="0">
    <w:p w:rsidR="00CD719A" w:rsidRDefault="00CD719A" w14:paraId="3707F1DE"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40FE008D" w14:textId="77777777">
    <w:pPr>
      <w:jc w:val="center"/>
    </w:pPr>
    <w:r>
      <w:rPr>
        <w:sz w:val="18"/>
        <w:szCs w:val="18"/>
      </w:rPr>
      <w:fldChar w:fldCharType="begin"/>
    </w:r>
    <w:r>
      <w:rPr>
        <w:sz w:val="18"/>
        <w:szCs w:val="18"/>
      </w:rPr>
      <w:instrText>PAGE</w:instrText>
    </w:r>
    <w:r>
      <w:rPr>
        <w:sz w:val="18"/>
        <w:szCs w:val="18"/>
      </w:rPr>
      <w:fldChar w:fldCharType="separate"/>
    </w:r>
    <w:r>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1161CC1B"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719A" w:rsidRDefault="00CD719A" w14:paraId="7353E42F" w14:textId="77777777">
      <w:r>
        <w:separator/>
      </w:r>
    </w:p>
  </w:footnote>
  <w:footnote w:type="continuationSeparator" w:id="0">
    <w:p w:rsidR="00CD719A" w:rsidRDefault="00CD719A" w14:paraId="0178CC7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1462700"/>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702CCE7"/>
    <w:multiLevelType w:val="multilevel"/>
    <w:tmpl w:val="317E15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7F6E36E"/>
    <w:multiLevelType w:val="hybridMultilevel"/>
    <w:tmpl w:val="5136D944"/>
    <w:lvl w:ilvl="0" w:tplc="A5B0DA98">
      <w:start w:val="1"/>
      <w:numFmt w:val="bullet"/>
      <w:lvlText w:val=""/>
      <w:lvlJc w:val="left"/>
      <w:pPr>
        <w:ind w:left="720" w:hanging="360"/>
      </w:pPr>
      <w:rPr>
        <w:rFonts w:hint="default" w:ascii="Symbol" w:hAnsi="Symbol"/>
      </w:rPr>
    </w:lvl>
    <w:lvl w:ilvl="1" w:tplc="9E1C4910">
      <w:start w:val="1"/>
      <w:numFmt w:val="bullet"/>
      <w:lvlText w:val="o"/>
      <w:lvlJc w:val="left"/>
      <w:pPr>
        <w:ind w:left="1440" w:hanging="360"/>
      </w:pPr>
      <w:rPr>
        <w:rFonts w:hint="default" w:ascii="Courier New" w:hAnsi="Courier New"/>
      </w:rPr>
    </w:lvl>
    <w:lvl w:ilvl="2" w:tplc="781C34AA">
      <w:start w:val="1"/>
      <w:numFmt w:val="bullet"/>
      <w:lvlText w:val=""/>
      <w:lvlJc w:val="left"/>
      <w:pPr>
        <w:ind w:left="2160" w:hanging="360"/>
      </w:pPr>
      <w:rPr>
        <w:rFonts w:hint="default" w:ascii="Wingdings" w:hAnsi="Wingdings"/>
      </w:rPr>
    </w:lvl>
    <w:lvl w:ilvl="3" w:tplc="CB841062">
      <w:start w:val="1"/>
      <w:numFmt w:val="bullet"/>
      <w:lvlText w:val=""/>
      <w:lvlJc w:val="left"/>
      <w:pPr>
        <w:ind w:left="2880" w:hanging="360"/>
      </w:pPr>
      <w:rPr>
        <w:rFonts w:hint="default" w:ascii="Symbol" w:hAnsi="Symbol"/>
      </w:rPr>
    </w:lvl>
    <w:lvl w:ilvl="4" w:tplc="E578B4F2">
      <w:start w:val="1"/>
      <w:numFmt w:val="bullet"/>
      <w:lvlText w:val="o"/>
      <w:lvlJc w:val="left"/>
      <w:pPr>
        <w:ind w:left="3600" w:hanging="360"/>
      </w:pPr>
      <w:rPr>
        <w:rFonts w:hint="default" w:ascii="Courier New" w:hAnsi="Courier New"/>
      </w:rPr>
    </w:lvl>
    <w:lvl w:ilvl="5" w:tplc="5CC21330">
      <w:start w:val="1"/>
      <w:numFmt w:val="bullet"/>
      <w:lvlText w:val=""/>
      <w:lvlJc w:val="left"/>
      <w:pPr>
        <w:ind w:left="4320" w:hanging="360"/>
      </w:pPr>
      <w:rPr>
        <w:rFonts w:hint="default" w:ascii="Wingdings" w:hAnsi="Wingdings"/>
      </w:rPr>
    </w:lvl>
    <w:lvl w:ilvl="6" w:tplc="948AFD5E">
      <w:start w:val="1"/>
      <w:numFmt w:val="bullet"/>
      <w:lvlText w:val=""/>
      <w:lvlJc w:val="left"/>
      <w:pPr>
        <w:ind w:left="5040" w:hanging="360"/>
      </w:pPr>
      <w:rPr>
        <w:rFonts w:hint="default" w:ascii="Symbol" w:hAnsi="Symbol"/>
      </w:rPr>
    </w:lvl>
    <w:lvl w:ilvl="7" w:tplc="BDC6D76A">
      <w:start w:val="1"/>
      <w:numFmt w:val="bullet"/>
      <w:lvlText w:val="o"/>
      <w:lvlJc w:val="left"/>
      <w:pPr>
        <w:ind w:left="5760" w:hanging="360"/>
      </w:pPr>
      <w:rPr>
        <w:rFonts w:hint="default" w:ascii="Courier New" w:hAnsi="Courier New"/>
      </w:rPr>
    </w:lvl>
    <w:lvl w:ilvl="8" w:tplc="76DC6F46">
      <w:start w:val="1"/>
      <w:numFmt w:val="bullet"/>
      <w:lvlText w:val=""/>
      <w:lvlJc w:val="left"/>
      <w:pPr>
        <w:ind w:left="6480" w:hanging="360"/>
      </w:pPr>
      <w:rPr>
        <w:rFonts w:hint="default" w:ascii="Wingdings" w:hAnsi="Wingdings"/>
      </w:rPr>
    </w:lvl>
  </w:abstractNum>
  <w:abstractNum w:abstractNumId="3" w15:restartNumberingAfterBreak="0">
    <w:nsid w:val="092D9CC7"/>
    <w:multiLevelType w:val="hybridMultilevel"/>
    <w:tmpl w:val="5C963CEC"/>
    <w:lvl w:ilvl="0" w:tplc="9F8C4B1C">
      <w:start w:val="1"/>
      <w:numFmt w:val="bullet"/>
      <w:lvlText w:val=""/>
      <w:lvlJc w:val="left"/>
      <w:pPr>
        <w:ind w:left="720" w:hanging="360"/>
      </w:pPr>
      <w:rPr>
        <w:rFonts w:hint="default" w:ascii="Symbol" w:hAnsi="Symbol"/>
      </w:rPr>
    </w:lvl>
    <w:lvl w:ilvl="1" w:tplc="C6C4E726">
      <w:start w:val="1"/>
      <w:numFmt w:val="bullet"/>
      <w:lvlText w:val="o"/>
      <w:lvlJc w:val="left"/>
      <w:pPr>
        <w:ind w:left="1440" w:hanging="360"/>
      </w:pPr>
      <w:rPr>
        <w:rFonts w:hint="default" w:ascii="Courier New" w:hAnsi="Courier New"/>
      </w:rPr>
    </w:lvl>
    <w:lvl w:ilvl="2" w:tplc="631A4DEC">
      <w:start w:val="1"/>
      <w:numFmt w:val="bullet"/>
      <w:lvlText w:val=""/>
      <w:lvlJc w:val="left"/>
      <w:pPr>
        <w:ind w:left="2160" w:hanging="360"/>
      </w:pPr>
      <w:rPr>
        <w:rFonts w:hint="default" w:ascii="Wingdings" w:hAnsi="Wingdings"/>
      </w:rPr>
    </w:lvl>
    <w:lvl w:ilvl="3" w:tplc="A64C1F62">
      <w:start w:val="1"/>
      <w:numFmt w:val="bullet"/>
      <w:lvlText w:val=""/>
      <w:lvlJc w:val="left"/>
      <w:pPr>
        <w:ind w:left="2880" w:hanging="360"/>
      </w:pPr>
      <w:rPr>
        <w:rFonts w:hint="default" w:ascii="Symbol" w:hAnsi="Symbol"/>
      </w:rPr>
    </w:lvl>
    <w:lvl w:ilvl="4" w:tplc="3954BEB2">
      <w:start w:val="1"/>
      <w:numFmt w:val="bullet"/>
      <w:lvlText w:val="o"/>
      <w:lvlJc w:val="left"/>
      <w:pPr>
        <w:ind w:left="3600" w:hanging="360"/>
      </w:pPr>
      <w:rPr>
        <w:rFonts w:hint="default" w:ascii="Courier New" w:hAnsi="Courier New"/>
      </w:rPr>
    </w:lvl>
    <w:lvl w:ilvl="5" w:tplc="315291E0">
      <w:start w:val="1"/>
      <w:numFmt w:val="bullet"/>
      <w:lvlText w:val=""/>
      <w:lvlJc w:val="left"/>
      <w:pPr>
        <w:ind w:left="4320" w:hanging="360"/>
      </w:pPr>
      <w:rPr>
        <w:rFonts w:hint="default" w:ascii="Wingdings" w:hAnsi="Wingdings"/>
      </w:rPr>
    </w:lvl>
    <w:lvl w:ilvl="6" w:tplc="CA329486">
      <w:start w:val="1"/>
      <w:numFmt w:val="bullet"/>
      <w:lvlText w:val=""/>
      <w:lvlJc w:val="left"/>
      <w:pPr>
        <w:ind w:left="5040" w:hanging="360"/>
      </w:pPr>
      <w:rPr>
        <w:rFonts w:hint="default" w:ascii="Symbol" w:hAnsi="Symbol"/>
      </w:rPr>
    </w:lvl>
    <w:lvl w:ilvl="7" w:tplc="70BEA03E">
      <w:start w:val="1"/>
      <w:numFmt w:val="bullet"/>
      <w:lvlText w:val="o"/>
      <w:lvlJc w:val="left"/>
      <w:pPr>
        <w:ind w:left="5760" w:hanging="360"/>
      </w:pPr>
      <w:rPr>
        <w:rFonts w:hint="default" w:ascii="Courier New" w:hAnsi="Courier New"/>
      </w:rPr>
    </w:lvl>
    <w:lvl w:ilvl="8" w:tplc="DB84E2BE">
      <w:start w:val="1"/>
      <w:numFmt w:val="bullet"/>
      <w:lvlText w:val=""/>
      <w:lvlJc w:val="left"/>
      <w:pPr>
        <w:ind w:left="6480" w:hanging="360"/>
      </w:pPr>
      <w:rPr>
        <w:rFonts w:hint="default" w:ascii="Wingdings" w:hAnsi="Wingdings"/>
      </w:rPr>
    </w:lvl>
  </w:abstractNum>
  <w:abstractNum w:abstractNumId="4" w15:restartNumberingAfterBreak="0">
    <w:nsid w:val="114B1E9B"/>
    <w:multiLevelType w:val="hybridMultilevel"/>
    <w:tmpl w:val="047442C0"/>
    <w:lvl w:ilvl="0" w:tplc="40C4F49E">
      <w:start w:val="1"/>
      <w:numFmt w:val="bullet"/>
      <w:lvlText w:val=""/>
      <w:lvlJc w:val="left"/>
      <w:pPr>
        <w:ind w:left="360" w:hanging="360"/>
      </w:pPr>
      <w:rPr>
        <w:rFonts w:hint="default" w:ascii="Symbol" w:hAnsi="Symbol"/>
      </w:rPr>
    </w:lvl>
    <w:lvl w:ilvl="1" w:tplc="11E86772">
      <w:start w:val="1"/>
      <w:numFmt w:val="bullet"/>
      <w:lvlText w:val="o"/>
      <w:lvlJc w:val="left"/>
      <w:pPr>
        <w:ind w:left="1440" w:hanging="360"/>
      </w:pPr>
      <w:rPr>
        <w:rFonts w:hint="default" w:ascii="Courier New" w:hAnsi="Courier New"/>
      </w:rPr>
    </w:lvl>
    <w:lvl w:ilvl="2" w:tplc="EB5EF8E6">
      <w:start w:val="1"/>
      <w:numFmt w:val="bullet"/>
      <w:lvlText w:val=""/>
      <w:lvlJc w:val="left"/>
      <w:pPr>
        <w:ind w:left="2160" w:hanging="360"/>
      </w:pPr>
      <w:rPr>
        <w:rFonts w:hint="default" w:ascii="Wingdings" w:hAnsi="Wingdings"/>
      </w:rPr>
    </w:lvl>
    <w:lvl w:ilvl="3" w:tplc="56161BE4">
      <w:start w:val="1"/>
      <w:numFmt w:val="bullet"/>
      <w:lvlText w:val=""/>
      <w:lvlJc w:val="left"/>
      <w:pPr>
        <w:ind w:left="2880" w:hanging="360"/>
      </w:pPr>
      <w:rPr>
        <w:rFonts w:hint="default" w:ascii="Symbol" w:hAnsi="Symbol"/>
      </w:rPr>
    </w:lvl>
    <w:lvl w:ilvl="4" w:tplc="8238131A">
      <w:start w:val="1"/>
      <w:numFmt w:val="bullet"/>
      <w:lvlText w:val="o"/>
      <w:lvlJc w:val="left"/>
      <w:pPr>
        <w:ind w:left="3600" w:hanging="360"/>
      </w:pPr>
      <w:rPr>
        <w:rFonts w:hint="default" w:ascii="Courier New" w:hAnsi="Courier New"/>
      </w:rPr>
    </w:lvl>
    <w:lvl w:ilvl="5" w:tplc="22BE3B76">
      <w:start w:val="1"/>
      <w:numFmt w:val="bullet"/>
      <w:lvlText w:val=""/>
      <w:lvlJc w:val="left"/>
      <w:pPr>
        <w:ind w:left="4320" w:hanging="360"/>
      </w:pPr>
      <w:rPr>
        <w:rFonts w:hint="default" w:ascii="Wingdings" w:hAnsi="Wingdings"/>
      </w:rPr>
    </w:lvl>
    <w:lvl w:ilvl="6" w:tplc="7C88F8D8">
      <w:start w:val="1"/>
      <w:numFmt w:val="bullet"/>
      <w:lvlText w:val=""/>
      <w:lvlJc w:val="left"/>
      <w:pPr>
        <w:ind w:left="5040" w:hanging="360"/>
      </w:pPr>
      <w:rPr>
        <w:rFonts w:hint="default" w:ascii="Symbol" w:hAnsi="Symbol"/>
      </w:rPr>
    </w:lvl>
    <w:lvl w:ilvl="7" w:tplc="4232F726">
      <w:start w:val="1"/>
      <w:numFmt w:val="bullet"/>
      <w:lvlText w:val="o"/>
      <w:lvlJc w:val="left"/>
      <w:pPr>
        <w:ind w:left="5760" w:hanging="360"/>
      </w:pPr>
      <w:rPr>
        <w:rFonts w:hint="default" w:ascii="Courier New" w:hAnsi="Courier New"/>
      </w:rPr>
    </w:lvl>
    <w:lvl w:ilvl="8" w:tplc="F636194E">
      <w:start w:val="1"/>
      <w:numFmt w:val="bullet"/>
      <w:lvlText w:val=""/>
      <w:lvlJc w:val="left"/>
      <w:pPr>
        <w:ind w:left="6480" w:hanging="360"/>
      </w:pPr>
      <w:rPr>
        <w:rFonts w:hint="default" w:ascii="Wingdings" w:hAnsi="Wingdings"/>
      </w:rPr>
    </w:lvl>
  </w:abstractNum>
  <w:abstractNum w:abstractNumId="5" w15:restartNumberingAfterBreak="0">
    <w:nsid w:val="15A40292"/>
    <w:multiLevelType w:val="hybridMultilevel"/>
    <w:tmpl w:val="9424AA28"/>
    <w:lvl w:ilvl="0" w:tplc="31EA62E8">
      <w:start w:val="1"/>
      <w:numFmt w:val="bullet"/>
      <w:lvlText w:val=""/>
      <w:lvlJc w:val="left"/>
      <w:pPr>
        <w:ind w:left="720" w:hanging="360"/>
      </w:pPr>
      <w:rPr>
        <w:rFonts w:hint="default" w:ascii="Symbol" w:hAnsi="Symbol"/>
      </w:rPr>
    </w:lvl>
    <w:lvl w:ilvl="1" w:tplc="F356AA38">
      <w:start w:val="1"/>
      <w:numFmt w:val="bullet"/>
      <w:lvlText w:val="o"/>
      <w:lvlJc w:val="left"/>
      <w:pPr>
        <w:ind w:left="1440" w:hanging="360"/>
      </w:pPr>
      <w:rPr>
        <w:rFonts w:hint="default" w:ascii="Courier New" w:hAnsi="Courier New"/>
      </w:rPr>
    </w:lvl>
    <w:lvl w:ilvl="2" w:tplc="B8CCF85E">
      <w:start w:val="1"/>
      <w:numFmt w:val="bullet"/>
      <w:lvlText w:val=""/>
      <w:lvlJc w:val="left"/>
      <w:pPr>
        <w:ind w:left="2160" w:hanging="360"/>
      </w:pPr>
      <w:rPr>
        <w:rFonts w:hint="default" w:ascii="Wingdings" w:hAnsi="Wingdings"/>
      </w:rPr>
    </w:lvl>
    <w:lvl w:ilvl="3" w:tplc="BBA09D1E">
      <w:start w:val="1"/>
      <w:numFmt w:val="bullet"/>
      <w:lvlText w:val=""/>
      <w:lvlJc w:val="left"/>
      <w:pPr>
        <w:ind w:left="2880" w:hanging="360"/>
      </w:pPr>
      <w:rPr>
        <w:rFonts w:hint="default" w:ascii="Symbol" w:hAnsi="Symbol"/>
      </w:rPr>
    </w:lvl>
    <w:lvl w:ilvl="4" w:tplc="3108895E">
      <w:start w:val="1"/>
      <w:numFmt w:val="bullet"/>
      <w:lvlText w:val="o"/>
      <w:lvlJc w:val="left"/>
      <w:pPr>
        <w:ind w:left="3600" w:hanging="360"/>
      </w:pPr>
      <w:rPr>
        <w:rFonts w:hint="default" w:ascii="Courier New" w:hAnsi="Courier New"/>
      </w:rPr>
    </w:lvl>
    <w:lvl w:ilvl="5" w:tplc="3C06242A">
      <w:start w:val="1"/>
      <w:numFmt w:val="bullet"/>
      <w:lvlText w:val=""/>
      <w:lvlJc w:val="left"/>
      <w:pPr>
        <w:ind w:left="4320" w:hanging="360"/>
      </w:pPr>
      <w:rPr>
        <w:rFonts w:hint="default" w:ascii="Wingdings" w:hAnsi="Wingdings"/>
      </w:rPr>
    </w:lvl>
    <w:lvl w:ilvl="6" w:tplc="C0CE2BBC">
      <w:start w:val="1"/>
      <w:numFmt w:val="bullet"/>
      <w:lvlText w:val=""/>
      <w:lvlJc w:val="left"/>
      <w:pPr>
        <w:ind w:left="5040" w:hanging="360"/>
      </w:pPr>
      <w:rPr>
        <w:rFonts w:hint="default" w:ascii="Symbol" w:hAnsi="Symbol"/>
      </w:rPr>
    </w:lvl>
    <w:lvl w:ilvl="7" w:tplc="16866212">
      <w:start w:val="1"/>
      <w:numFmt w:val="bullet"/>
      <w:lvlText w:val="o"/>
      <w:lvlJc w:val="left"/>
      <w:pPr>
        <w:ind w:left="5760" w:hanging="360"/>
      </w:pPr>
      <w:rPr>
        <w:rFonts w:hint="default" w:ascii="Courier New" w:hAnsi="Courier New"/>
      </w:rPr>
    </w:lvl>
    <w:lvl w:ilvl="8" w:tplc="AEF2153A">
      <w:start w:val="1"/>
      <w:numFmt w:val="bullet"/>
      <w:lvlText w:val=""/>
      <w:lvlJc w:val="left"/>
      <w:pPr>
        <w:ind w:left="6480" w:hanging="360"/>
      </w:pPr>
      <w:rPr>
        <w:rFonts w:hint="default" w:ascii="Wingdings" w:hAnsi="Wingdings"/>
      </w:rPr>
    </w:lvl>
  </w:abstractNum>
  <w:abstractNum w:abstractNumId="6" w15:restartNumberingAfterBreak="0">
    <w:nsid w:val="174E890A"/>
    <w:multiLevelType w:val="hybridMultilevel"/>
    <w:tmpl w:val="36DC1212"/>
    <w:lvl w:ilvl="0" w:tplc="B4BE7AD4">
      <w:start w:val="1"/>
      <w:numFmt w:val="bullet"/>
      <w:lvlText w:val=""/>
      <w:lvlJc w:val="left"/>
      <w:pPr>
        <w:ind w:left="720" w:hanging="360"/>
      </w:pPr>
      <w:rPr>
        <w:rFonts w:hint="default" w:ascii="Symbol" w:hAnsi="Symbol"/>
      </w:rPr>
    </w:lvl>
    <w:lvl w:ilvl="1" w:tplc="8750733C">
      <w:start w:val="1"/>
      <w:numFmt w:val="bullet"/>
      <w:lvlText w:val="o"/>
      <w:lvlJc w:val="left"/>
      <w:pPr>
        <w:ind w:left="1440" w:hanging="360"/>
      </w:pPr>
      <w:rPr>
        <w:rFonts w:hint="default" w:ascii="Courier New" w:hAnsi="Courier New"/>
      </w:rPr>
    </w:lvl>
    <w:lvl w:ilvl="2" w:tplc="62D60EFE">
      <w:start w:val="1"/>
      <w:numFmt w:val="bullet"/>
      <w:lvlText w:val=""/>
      <w:lvlJc w:val="left"/>
      <w:pPr>
        <w:ind w:left="2160" w:hanging="360"/>
      </w:pPr>
      <w:rPr>
        <w:rFonts w:hint="default" w:ascii="Wingdings" w:hAnsi="Wingdings"/>
      </w:rPr>
    </w:lvl>
    <w:lvl w:ilvl="3" w:tplc="88E8A25E">
      <w:start w:val="1"/>
      <w:numFmt w:val="bullet"/>
      <w:lvlText w:val=""/>
      <w:lvlJc w:val="left"/>
      <w:pPr>
        <w:ind w:left="2880" w:hanging="360"/>
      </w:pPr>
      <w:rPr>
        <w:rFonts w:hint="default" w:ascii="Symbol" w:hAnsi="Symbol"/>
      </w:rPr>
    </w:lvl>
    <w:lvl w:ilvl="4" w:tplc="8FBEE26A">
      <w:start w:val="1"/>
      <w:numFmt w:val="bullet"/>
      <w:lvlText w:val="o"/>
      <w:lvlJc w:val="left"/>
      <w:pPr>
        <w:ind w:left="3600" w:hanging="360"/>
      </w:pPr>
      <w:rPr>
        <w:rFonts w:hint="default" w:ascii="Courier New" w:hAnsi="Courier New"/>
      </w:rPr>
    </w:lvl>
    <w:lvl w:ilvl="5" w:tplc="8CE46C38">
      <w:start w:val="1"/>
      <w:numFmt w:val="bullet"/>
      <w:lvlText w:val=""/>
      <w:lvlJc w:val="left"/>
      <w:pPr>
        <w:ind w:left="4320" w:hanging="360"/>
      </w:pPr>
      <w:rPr>
        <w:rFonts w:hint="default" w:ascii="Wingdings" w:hAnsi="Wingdings"/>
      </w:rPr>
    </w:lvl>
    <w:lvl w:ilvl="6" w:tplc="1584D828">
      <w:start w:val="1"/>
      <w:numFmt w:val="bullet"/>
      <w:lvlText w:val=""/>
      <w:lvlJc w:val="left"/>
      <w:pPr>
        <w:ind w:left="5040" w:hanging="360"/>
      </w:pPr>
      <w:rPr>
        <w:rFonts w:hint="default" w:ascii="Symbol" w:hAnsi="Symbol"/>
      </w:rPr>
    </w:lvl>
    <w:lvl w:ilvl="7" w:tplc="F8D0E12C">
      <w:start w:val="1"/>
      <w:numFmt w:val="bullet"/>
      <w:lvlText w:val="o"/>
      <w:lvlJc w:val="left"/>
      <w:pPr>
        <w:ind w:left="5760" w:hanging="360"/>
      </w:pPr>
      <w:rPr>
        <w:rFonts w:hint="default" w:ascii="Courier New" w:hAnsi="Courier New"/>
      </w:rPr>
    </w:lvl>
    <w:lvl w:ilvl="8" w:tplc="FC8AFE12">
      <w:start w:val="1"/>
      <w:numFmt w:val="bullet"/>
      <w:lvlText w:val=""/>
      <w:lvlJc w:val="left"/>
      <w:pPr>
        <w:ind w:left="6480" w:hanging="360"/>
      </w:pPr>
      <w:rPr>
        <w:rFonts w:hint="default" w:ascii="Wingdings" w:hAnsi="Wingdings"/>
      </w:rPr>
    </w:lvl>
  </w:abstractNum>
  <w:abstractNum w:abstractNumId="7" w15:restartNumberingAfterBreak="0">
    <w:nsid w:val="1DF6160D"/>
    <w:multiLevelType w:val="hybridMultilevel"/>
    <w:tmpl w:val="215C4672"/>
    <w:lvl w:ilvl="0" w:tplc="D28CF266">
      <w:start w:val="1"/>
      <w:numFmt w:val="bullet"/>
      <w:lvlText w:val=""/>
      <w:lvlJc w:val="left"/>
      <w:pPr>
        <w:ind w:left="720" w:hanging="360"/>
      </w:pPr>
      <w:rPr>
        <w:rFonts w:hint="default" w:ascii="Symbol" w:hAnsi="Symbol"/>
      </w:rPr>
    </w:lvl>
    <w:lvl w:ilvl="1" w:tplc="F614E404">
      <w:start w:val="1"/>
      <w:numFmt w:val="bullet"/>
      <w:lvlText w:val="o"/>
      <w:lvlJc w:val="left"/>
      <w:pPr>
        <w:ind w:left="1440" w:hanging="360"/>
      </w:pPr>
      <w:rPr>
        <w:rFonts w:hint="default" w:ascii="Courier New" w:hAnsi="Courier New"/>
      </w:rPr>
    </w:lvl>
    <w:lvl w:ilvl="2" w:tplc="F3BE719A">
      <w:start w:val="1"/>
      <w:numFmt w:val="bullet"/>
      <w:lvlText w:val=""/>
      <w:lvlJc w:val="left"/>
      <w:pPr>
        <w:ind w:left="2160" w:hanging="360"/>
      </w:pPr>
      <w:rPr>
        <w:rFonts w:hint="default" w:ascii="Wingdings" w:hAnsi="Wingdings"/>
      </w:rPr>
    </w:lvl>
    <w:lvl w:ilvl="3" w:tplc="A16C2252">
      <w:start w:val="1"/>
      <w:numFmt w:val="bullet"/>
      <w:lvlText w:val=""/>
      <w:lvlJc w:val="left"/>
      <w:pPr>
        <w:ind w:left="2880" w:hanging="360"/>
      </w:pPr>
      <w:rPr>
        <w:rFonts w:hint="default" w:ascii="Symbol" w:hAnsi="Symbol"/>
      </w:rPr>
    </w:lvl>
    <w:lvl w:ilvl="4" w:tplc="FC420AD0">
      <w:start w:val="1"/>
      <w:numFmt w:val="bullet"/>
      <w:lvlText w:val="o"/>
      <w:lvlJc w:val="left"/>
      <w:pPr>
        <w:ind w:left="3600" w:hanging="360"/>
      </w:pPr>
      <w:rPr>
        <w:rFonts w:hint="default" w:ascii="Courier New" w:hAnsi="Courier New"/>
      </w:rPr>
    </w:lvl>
    <w:lvl w:ilvl="5" w:tplc="12800EE8">
      <w:start w:val="1"/>
      <w:numFmt w:val="bullet"/>
      <w:lvlText w:val=""/>
      <w:lvlJc w:val="left"/>
      <w:pPr>
        <w:ind w:left="4320" w:hanging="360"/>
      </w:pPr>
      <w:rPr>
        <w:rFonts w:hint="default" w:ascii="Wingdings" w:hAnsi="Wingdings"/>
      </w:rPr>
    </w:lvl>
    <w:lvl w:ilvl="6" w:tplc="215658C4">
      <w:start w:val="1"/>
      <w:numFmt w:val="bullet"/>
      <w:lvlText w:val=""/>
      <w:lvlJc w:val="left"/>
      <w:pPr>
        <w:ind w:left="5040" w:hanging="360"/>
      </w:pPr>
      <w:rPr>
        <w:rFonts w:hint="default" w:ascii="Symbol" w:hAnsi="Symbol"/>
      </w:rPr>
    </w:lvl>
    <w:lvl w:ilvl="7" w:tplc="B08090BC">
      <w:start w:val="1"/>
      <w:numFmt w:val="bullet"/>
      <w:lvlText w:val="o"/>
      <w:lvlJc w:val="left"/>
      <w:pPr>
        <w:ind w:left="5760" w:hanging="360"/>
      </w:pPr>
      <w:rPr>
        <w:rFonts w:hint="default" w:ascii="Courier New" w:hAnsi="Courier New"/>
      </w:rPr>
    </w:lvl>
    <w:lvl w:ilvl="8" w:tplc="0AB658EC">
      <w:start w:val="1"/>
      <w:numFmt w:val="bullet"/>
      <w:lvlText w:val=""/>
      <w:lvlJc w:val="left"/>
      <w:pPr>
        <w:ind w:left="6480" w:hanging="360"/>
      </w:pPr>
      <w:rPr>
        <w:rFonts w:hint="default" w:ascii="Wingdings" w:hAnsi="Wingdings"/>
      </w:rPr>
    </w:lvl>
  </w:abstractNum>
  <w:abstractNum w:abstractNumId="8" w15:restartNumberingAfterBreak="0">
    <w:nsid w:val="1E46B624"/>
    <w:multiLevelType w:val="hybridMultilevel"/>
    <w:tmpl w:val="9864B6A2"/>
    <w:lvl w:ilvl="0" w:tplc="152EE28C">
      <w:start w:val="1"/>
      <w:numFmt w:val="bullet"/>
      <w:lvlText w:val=""/>
      <w:lvlJc w:val="left"/>
      <w:pPr>
        <w:ind w:left="720" w:hanging="360"/>
      </w:pPr>
      <w:rPr>
        <w:rFonts w:hint="default" w:ascii="Symbol" w:hAnsi="Symbol"/>
      </w:rPr>
    </w:lvl>
    <w:lvl w:ilvl="1" w:tplc="A4B2B8B2">
      <w:start w:val="1"/>
      <w:numFmt w:val="bullet"/>
      <w:lvlText w:val="o"/>
      <w:lvlJc w:val="left"/>
      <w:pPr>
        <w:ind w:left="1440" w:hanging="360"/>
      </w:pPr>
      <w:rPr>
        <w:rFonts w:hint="default" w:ascii="Courier New" w:hAnsi="Courier New"/>
      </w:rPr>
    </w:lvl>
    <w:lvl w:ilvl="2" w:tplc="F230ACF2">
      <w:start w:val="1"/>
      <w:numFmt w:val="bullet"/>
      <w:lvlText w:val=""/>
      <w:lvlJc w:val="left"/>
      <w:pPr>
        <w:ind w:left="2160" w:hanging="360"/>
      </w:pPr>
      <w:rPr>
        <w:rFonts w:hint="default" w:ascii="Wingdings" w:hAnsi="Wingdings"/>
      </w:rPr>
    </w:lvl>
    <w:lvl w:ilvl="3" w:tplc="66D8FD12">
      <w:start w:val="1"/>
      <w:numFmt w:val="bullet"/>
      <w:lvlText w:val=""/>
      <w:lvlJc w:val="left"/>
      <w:pPr>
        <w:ind w:left="2880" w:hanging="360"/>
      </w:pPr>
      <w:rPr>
        <w:rFonts w:hint="default" w:ascii="Symbol" w:hAnsi="Symbol"/>
      </w:rPr>
    </w:lvl>
    <w:lvl w:ilvl="4" w:tplc="44EA1EC8">
      <w:start w:val="1"/>
      <w:numFmt w:val="bullet"/>
      <w:lvlText w:val="o"/>
      <w:lvlJc w:val="left"/>
      <w:pPr>
        <w:ind w:left="3600" w:hanging="360"/>
      </w:pPr>
      <w:rPr>
        <w:rFonts w:hint="default" w:ascii="Courier New" w:hAnsi="Courier New"/>
      </w:rPr>
    </w:lvl>
    <w:lvl w:ilvl="5" w:tplc="27ECD4DC">
      <w:start w:val="1"/>
      <w:numFmt w:val="bullet"/>
      <w:lvlText w:val=""/>
      <w:lvlJc w:val="left"/>
      <w:pPr>
        <w:ind w:left="4320" w:hanging="360"/>
      </w:pPr>
      <w:rPr>
        <w:rFonts w:hint="default" w:ascii="Wingdings" w:hAnsi="Wingdings"/>
      </w:rPr>
    </w:lvl>
    <w:lvl w:ilvl="6" w:tplc="75363032">
      <w:start w:val="1"/>
      <w:numFmt w:val="bullet"/>
      <w:lvlText w:val=""/>
      <w:lvlJc w:val="left"/>
      <w:pPr>
        <w:ind w:left="5040" w:hanging="360"/>
      </w:pPr>
      <w:rPr>
        <w:rFonts w:hint="default" w:ascii="Symbol" w:hAnsi="Symbol"/>
      </w:rPr>
    </w:lvl>
    <w:lvl w:ilvl="7" w:tplc="3652416A">
      <w:start w:val="1"/>
      <w:numFmt w:val="bullet"/>
      <w:lvlText w:val="o"/>
      <w:lvlJc w:val="left"/>
      <w:pPr>
        <w:ind w:left="5760" w:hanging="360"/>
      </w:pPr>
      <w:rPr>
        <w:rFonts w:hint="default" w:ascii="Courier New" w:hAnsi="Courier New"/>
      </w:rPr>
    </w:lvl>
    <w:lvl w:ilvl="8" w:tplc="0EDECA9A">
      <w:start w:val="1"/>
      <w:numFmt w:val="bullet"/>
      <w:lvlText w:val=""/>
      <w:lvlJc w:val="left"/>
      <w:pPr>
        <w:ind w:left="6480" w:hanging="360"/>
      </w:pPr>
      <w:rPr>
        <w:rFonts w:hint="default" w:ascii="Wingdings" w:hAnsi="Wingdings"/>
      </w:rPr>
    </w:lvl>
  </w:abstractNum>
  <w:abstractNum w:abstractNumId="9" w15:restartNumberingAfterBreak="0">
    <w:nsid w:val="1E7F73E0"/>
    <w:multiLevelType w:val="hybridMultilevel"/>
    <w:tmpl w:val="B9708684"/>
    <w:lvl w:ilvl="0" w:tplc="0D586A9E">
      <w:start w:val="1"/>
      <w:numFmt w:val="bullet"/>
      <w:lvlText w:val=""/>
      <w:lvlJc w:val="left"/>
      <w:pPr>
        <w:ind w:left="360" w:hanging="360"/>
      </w:pPr>
      <w:rPr>
        <w:rFonts w:hint="default" w:ascii="Symbol" w:hAnsi="Symbol"/>
      </w:rPr>
    </w:lvl>
    <w:lvl w:ilvl="1" w:tplc="CC92BCCC">
      <w:start w:val="1"/>
      <w:numFmt w:val="bullet"/>
      <w:lvlText w:val="o"/>
      <w:lvlJc w:val="left"/>
      <w:pPr>
        <w:ind w:left="1440" w:hanging="360"/>
      </w:pPr>
      <w:rPr>
        <w:rFonts w:hint="default" w:ascii="Courier New" w:hAnsi="Courier New"/>
      </w:rPr>
    </w:lvl>
    <w:lvl w:ilvl="2" w:tplc="843675F2">
      <w:start w:val="1"/>
      <w:numFmt w:val="bullet"/>
      <w:lvlText w:val=""/>
      <w:lvlJc w:val="left"/>
      <w:pPr>
        <w:ind w:left="2160" w:hanging="360"/>
      </w:pPr>
      <w:rPr>
        <w:rFonts w:hint="default" w:ascii="Wingdings" w:hAnsi="Wingdings"/>
      </w:rPr>
    </w:lvl>
    <w:lvl w:ilvl="3" w:tplc="60364EEA">
      <w:start w:val="1"/>
      <w:numFmt w:val="bullet"/>
      <w:lvlText w:val=""/>
      <w:lvlJc w:val="left"/>
      <w:pPr>
        <w:ind w:left="2880" w:hanging="360"/>
      </w:pPr>
      <w:rPr>
        <w:rFonts w:hint="default" w:ascii="Symbol" w:hAnsi="Symbol"/>
      </w:rPr>
    </w:lvl>
    <w:lvl w:ilvl="4" w:tplc="C7349B86">
      <w:start w:val="1"/>
      <w:numFmt w:val="bullet"/>
      <w:lvlText w:val="o"/>
      <w:lvlJc w:val="left"/>
      <w:pPr>
        <w:ind w:left="3600" w:hanging="360"/>
      </w:pPr>
      <w:rPr>
        <w:rFonts w:hint="default" w:ascii="Courier New" w:hAnsi="Courier New"/>
      </w:rPr>
    </w:lvl>
    <w:lvl w:ilvl="5" w:tplc="06066A8A">
      <w:start w:val="1"/>
      <w:numFmt w:val="bullet"/>
      <w:lvlText w:val=""/>
      <w:lvlJc w:val="left"/>
      <w:pPr>
        <w:ind w:left="4320" w:hanging="360"/>
      </w:pPr>
      <w:rPr>
        <w:rFonts w:hint="default" w:ascii="Wingdings" w:hAnsi="Wingdings"/>
      </w:rPr>
    </w:lvl>
    <w:lvl w:ilvl="6" w:tplc="C3FAF68E">
      <w:start w:val="1"/>
      <w:numFmt w:val="bullet"/>
      <w:lvlText w:val=""/>
      <w:lvlJc w:val="left"/>
      <w:pPr>
        <w:ind w:left="5040" w:hanging="360"/>
      </w:pPr>
      <w:rPr>
        <w:rFonts w:hint="default" w:ascii="Symbol" w:hAnsi="Symbol"/>
      </w:rPr>
    </w:lvl>
    <w:lvl w:ilvl="7" w:tplc="5ABC726A">
      <w:start w:val="1"/>
      <w:numFmt w:val="bullet"/>
      <w:lvlText w:val="o"/>
      <w:lvlJc w:val="left"/>
      <w:pPr>
        <w:ind w:left="5760" w:hanging="360"/>
      </w:pPr>
      <w:rPr>
        <w:rFonts w:hint="default" w:ascii="Courier New" w:hAnsi="Courier New"/>
      </w:rPr>
    </w:lvl>
    <w:lvl w:ilvl="8" w:tplc="CE5EAAE0">
      <w:start w:val="1"/>
      <w:numFmt w:val="bullet"/>
      <w:lvlText w:val=""/>
      <w:lvlJc w:val="left"/>
      <w:pPr>
        <w:ind w:left="6480" w:hanging="360"/>
      </w:pPr>
      <w:rPr>
        <w:rFonts w:hint="default" w:ascii="Wingdings" w:hAnsi="Wingdings"/>
      </w:rPr>
    </w:lvl>
  </w:abstractNum>
  <w:abstractNum w:abstractNumId="10" w15:restartNumberingAfterBreak="0">
    <w:nsid w:val="25B262FB"/>
    <w:multiLevelType w:val="multilevel"/>
    <w:tmpl w:val="3216BF7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1" w15:restartNumberingAfterBreak="0">
    <w:nsid w:val="295F6664"/>
    <w:multiLevelType w:val="hybridMultilevel"/>
    <w:tmpl w:val="FFFFFFFF"/>
    <w:lvl w:ilvl="0" w:tplc="D048E892">
      <w:start w:val="1"/>
      <w:numFmt w:val="bullet"/>
      <w:lvlText w:val="•"/>
      <w:lvlJc w:val="left"/>
      <w:pPr>
        <w:ind w:left="500" w:hanging="280"/>
      </w:pPr>
    </w:lvl>
    <w:lvl w:ilvl="1" w:tplc="E68E651A">
      <w:numFmt w:val="decimal"/>
      <w:lvlText w:val=""/>
      <w:lvlJc w:val="left"/>
    </w:lvl>
    <w:lvl w:ilvl="2" w:tplc="09E4B68E">
      <w:numFmt w:val="decimal"/>
      <w:lvlText w:val=""/>
      <w:lvlJc w:val="left"/>
    </w:lvl>
    <w:lvl w:ilvl="3" w:tplc="F98C2904">
      <w:numFmt w:val="decimal"/>
      <w:lvlText w:val=""/>
      <w:lvlJc w:val="left"/>
    </w:lvl>
    <w:lvl w:ilvl="4" w:tplc="F274F724">
      <w:numFmt w:val="decimal"/>
      <w:lvlText w:val=""/>
      <w:lvlJc w:val="left"/>
    </w:lvl>
    <w:lvl w:ilvl="5" w:tplc="E9A2B018">
      <w:numFmt w:val="decimal"/>
      <w:lvlText w:val=""/>
      <w:lvlJc w:val="left"/>
    </w:lvl>
    <w:lvl w:ilvl="6" w:tplc="F6D04D2E">
      <w:numFmt w:val="decimal"/>
      <w:lvlText w:val=""/>
      <w:lvlJc w:val="left"/>
    </w:lvl>
    <w:lvl w:ilvl="7" w:tplc="5E4CF046">
      <w:numFmt w:val="decimal"/>
      <w:lvlText w:val=""/>
      <w:lvlJc w:val="left"/>
    </w:lvl>
    <w:lvl w:ilvl="8" w:tplc="4D7AA2F8">
      <w:numFmt w:val="decimal"/>
      <w:lvlText w:val=""/>
      <w:lvlJc w:val="left"/>
    </w:lvl>
  </w:abstractNum>
  <w:abstractNum w:abstractNumId="12" w15:restartNumberingAfterBreak="0">
    <w:nsid w:val="2CDD4C79"/>
    <w:multiLevelType w:val="multilevel"/>
    <w:tmpl w:val="2D7AFF3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2E04CD9E"/>
    <w:multiLevelType w:val="hybridMultilevel"/>
    <w:tmpl w:val="990E5828"/>
    <w:lvl w:ilvl="0" w:tplc="75B4F708">
      <w:start w:val="1"/>
      <w:numFmt w:val="bullet"/>
      <w:lvlText w:val=""/>
      <w:lvlJc w:val="left"/>
      <w:pPr>
        <w:ind w:left="720" w:hanging="360"/>
      </w:pPr>
      <w:rPr>
        <w:rFonts w:hint="default" w:ascii="Symbol" w:hAnsi="Symbol"/>
      </w:rPr>
    </w:lvl>
    <w:lvl w:ilvl="1" w:tplc="9A48572C">
      <w:start w:val="1"/>
      <w:numFmt w:val="bullet"/>
      <w:lvlText w:val="o"/>
      <w:lvlJc w:val="left"/>
      <w:pPr>
        <w:ind w:left="1440" w:hanging="360"/>
      </w:pPr>
      <w:rPr>
        <w:rFonts w:hint="default" w:ascii="Courier New" w:hAnsi="Courier New"/>
      </w:rPr>
    </w:lvl>
    <w:lvl w:ilvl="2" w:tplc="B5CA98FC">
      <w:start w:val="1"/>
      <w:numFmt w:val="bullet"/>
      <w:lvlText w:val=""/>
      <w:lvlJc w:val="left"/>
      <w:pPr>
        <w:ind w:left="2160" w:hanging="360"/>
      </w:pPr>
      <w:rPr>
        <w:rFonts w:hint="default" w:ascii="Wingdings" w:hAnsi="Wingdings"/>
      </w:rPr>
    </w:lvl>
    <w:lvl w:ilvl="3" w:tplc="980EE8F6">
      <w:start w:val="1"/>
      <w:numFmt w:val="bullet"/>
      <w:lvlText w:val=""/>
      <w:lvlJc w:val="left"/>
      <w:pPr>
        <w:ind w:left="2880" w:hanging="360"/>
      </w:pPr>
      <w:rPr>
        <w:rFonts w:hint="default" w:ascii="Symbol" w:hAnsi="Symbol"/>
      </w:rPr>
    </w:lvl>
    <w:lvl w:ilvl="4" w:tplc="CA128780">
      <w:start w:val="1"/>
      <w:numFmt w:val="bullet"/>
      <w:lvlText w:val="o"/>
      <w:lvlJc w:val="left"/>
      <w:pPr>
        <w:ind w:left="3600" w:hanging="360"/>
      </w:pPr>
      <w:rPr>
        <w:rFonts w:hint="default" w:ascii="Courier New" w:hAnsi="Courier New"/>
      </w:rPr>
    </w:lvl>
    <w:lvl w:ilvl="5" w:tplc="DF1CE614">
      <w:start w:val="1"/>
      <w:numFmt w:val="bullet"/>
      <w:lvlText w:val=""/>
      <w:lvlJc w:val="left"/>
      <w:pPr>
        <w:ind w:left="4320" w:hanging="360"/>
      </w:pPr>
      <w:rPr>
        <w:rFonts w:hint="default" w:ascii="Wingdings" w:hAnsi="Wingdings"/>
      </w:rPr>
    </w:lvl>
    <w:lvl w:ilvl="6" w:tplc="2A7A1698">
      <w:start w:val="1"/>
      <w:numFmt w:val="bullet"/>
      <w:lvlText w:val=""/>
      <w:lvlJc w:val="left"/>
      <w:pPr>
        <w:ind w:left="5040" w:hanging="360"/>
      </w:pPr>
      <w:rPr>
        <w:rFonts w:hint="default" w:ascii="Symbol" w:hAnsi="Symbol"/>
      </w:rPr>
    </w:lvl>
    <w:lvl w:ilvl="7" w:tplc="0D9EAD98">
      <w:start w:val="1"/>
      <w:numFmt w:val="bullet"/>
      <w:lvlText w:val="o"/>
      <w:lvlJc w:val="left"/>
      <w:pPr>
        <w:ind w:left="5760" w:hanging="360"/>
      </w:pPr>
      <w:rPr>
        <w:rFonts w:hint="default" w:ascii="Courier New" w:hAnsi="Courier New"/>
      </w:rPr>
    </w:lvl>
    <w:lvl w:ilvl="8" w:tplc="3BC2D2AA">
      <w:start w:val="1"/>
      <w:numFmt w:val="bullet"/>
      <w:lvlText w:val=""/>
      <w:lvlJc w:val="left"/>
      <w:pPr>
        <w:ind w:left="6480" w:hanging="360"/>
      </w:pPr>
      <w:rPr>
        <w:rFonts w:hint="default" w:ascii="Wingdings" w:hAnsi="Wingdings"/>
      </w:rPr>
    </w:lvl>
  </w:abstractNum>
  <w:abstractNum w:abstractNumId="14" w15:restartNumberingAfterBreak="0">
    <w:nsid w:val="324B9E46"/>
    <w:multiLevelType w:val="multilevel"/>
    <w:tmpl w:val="58482F2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397E2C38"/>
    <w:multiLevelType w:val="multilevel"/>
    <w:tmpl w:val="317E366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3BE4F08E"/>
    <w:multiLevelType w:val="hybridMultilevel"/>
    <w:tmpl w:val="B04AA716"/>
    <w:lvl w:ilvl="0" w:tplc="9A30BC98">
      <w:start w:val="1"/>
      <w:numFmt w:val="bullet"/>
      <w:lvlText w:val=""/>
      <w:lvlJc w:val="left"/>
      <w:pPr>
        <w:ind w:left="720" w:hanging="360"/>
      </w:pPr>
      <w:rPr>
        <w:rFonts w:hint="default" w:ascii="Symbol" w:hAnsi="Symbol"/>
      </w:rPr>
    </w:lvl>
    <w:lvl w:ilvl="1" w:tplc="C2FAA228">
      <w:start w:val="1"/>
      <w:numFmt w:val="bullet"/>
      <w:lvlText w:val="o"/>
      <w:lvlJc w:val="left"/>
      <w:pPr>
        <w:ind w:left="1440" w:hanging="360"/>
      </w:pPr>
      <w:rPr>
        <w:rFonts w:hint="default" w:ascii="Courier New" w:hAnsi="Courier New"/>
      </w:rPr>
    </w:lvl>
    <w:lvl w:ilvl="2" w:tplc="79621330">
      <w:start w:val="1"/>
      <w:numFmt w:val="bullet"/>
      <w:lvlText w:val=""/>
      <w:lvlJc w:val="left"/>
      <w:pPr>
        <w:ind w:left="2160" w:hanging="360"/>
      </w:pPr>
      <w:rPr>
        <w:rFonts w:hint="default" w:ascii="Wingdings" w:hAnsi="Wingdings"/>
      </w:rPr>
    </w:lvl>
    <w:lvl w:ilvl="3" w:tplc="8F24F4DA">
      <w:start w:val="1"/>
      <w:numFmt w:val="bullet"/>
      <w:lvlText w:val=""/>
      <w:lvlJc w:val="left"/>
      <w:pPr>
        <w:ind w:left="2880" w:hanging="360"/>
      </w:pPr>
      <w:rPr>
        <w:rFonts w:hint="default" w:ascii="Symbol" w:hAnsi="Symbol"/>
      </w:rPr>
    </w:lvl>
    <w:lvl w:ilvl="4" w:tplc="E8DCD36E">
      <w:start w:val="1"/>
      <w:numFmt w:val="bullet"/>
      <w:lvlText w:val="o"/>
      <w:lvlJc w:val="left"/>
      <w:pPr>
        <w:ind w:left="3600" w:hanging="360"/>
      </w:pPr>
      <w:rPr>
        <w:rFonts w:hint="default" w:ascii="Courier New" w:hAnsi="Courier New"/>
      </w:rPr>
    </w:lvl>
    <w:lvl w:ilvl="5" w:tplc="C69283B0">
      <w:start w:val="1"/>
      <w:numFmt w:val="bullet"/>
      <w:lvlText w:val=""/>
      <w:lvlJc w:val="left"/>
      <w:pPr>
        <w:ind w:left="4320" w:hanging="360"/>
      </w:pPr>
      <w:rPr>
        <w:rFonts w:hint="default" w:ascii="Wingdings" w:hAnsi="Wingdings"/>
      </w:rPr>
    </w:lvl>
    <w:lvl w:ilvl="6" w:tplc="9F528F36">
      <w:start w:val="1"/>
      <w:numFmt w:val="bullet"/>
      <w:lvlText w:val=""/>
      <w:lvlJc w:val="left"/>
      <w:pPr>
        <w:ind w:left="5040" w:hanging="360"/>
      </w:pPr>
      <w:rPr>
        <w:rFonts w:hint="default" w:ascii="Symbol" w:hAnsi="Symbol"/>
      </w:rPr>
    </w:lvl>
    <w:lvl w:ilvl="7" w:tplc="7D0CD582">
      <w:start w:val="1"/>
      <w:numFmt w:val="bullet"/>
      <w:lvlText w:val="o"/>
      <w:lvlJc w:val="left"/>
      <w:pPr>
        <w:ind w:left="5760" w:hanging="360"/>
      </w:pPr>
      <w:rPr>
        <w:rFonts w:hint="default" w:ascii="Courier New" w:hAnsi="Courier New"/>
      </w:rPr>
    </w:lvl>
    <w:lvl w:ilvl="8" w:tplc="8C680E02">
      <w:start w:val="1"/>
      <w:numFmt w:val="bullet"/>
      <w:lvlText w:val=""/>
      <w:lvlJc w:val="left"/>
      <w:pPr>
        <w:ind w:left="6480" w:hanging="360"/>
      </w:pPr>
      <w:rPr>
        <w:rFonts w:hint="default" w:ascii="Wingdings" w:hAnsi="Wingdings"/>
      </w:rPr>
    </w:lvl>
  </w:abstractNum>
  <w:abstractNum w:abstractNumId="17" w15:restartNumberingAfterBreak="0">
    <w:nsid w:val="496CA1F9"/>
    <w:multiLevelType w:val="multilevel"/>
    <w:tmpl w:val="572806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4A80667B"/>
    <w:multiLevelType w:val="hybridMultilevel"/>
    <w:tmpl w:val="8EDE725E"/>
    <w:lvl w:ilvl="0" w:tplc="42B6B364">
      <w:start w:val="1"/>
      <w:numFmt w:val="decimal"/>
      <w:lvlText w:val="%1."/>
      <w:lvlJc w:val="left"/>
      <w:pPr>
        <w:ind w:left="460" w:hanging="360"/>
      </w:pPr>
      <w:rPr>
        <w:rFonts w:hint="default"/>
      </w:rPr>
    </w:lvl>
    <w:lvl w:ilvl="1" w:tplc="10090019" w:tentative="1">
      <w:start w:val="1"/>
      <w:numFmt w:val="lowerLetter"/>
      <w:lvlText w:val="%2."/>
      <w:lvlJc w:val="left"/>
      <w:pPr>
        <w:ind w:left="1180" w:hanging="360"/>
      </w:pPr>
    </w:lvl>
    <w:lvl w:ilvl="2" w:tplc="1009001B" w:tentative="1">
      <w:start w:val="1"/>
      <w:numFmt w:val="lowerRoman"/>
      <w:lvlText w:val="%3."/>
      <w:lvlJc w:val="right"/>
      <w:pPr>
        <w:ind w:left="1900" w:hanging="180"/>
      </w:pPr>
    </w:lvl>
    <w:lvl w:ilvl="3" w:tplc="1009000F" w:tentative="1">
      <w:start w:val="1"/>
      <w:numFmt w:val="decimal"/>
      <w:lvlText w:val="%4."/>
      <w:lvlJc w:val="left"/>
      <w:pPr>
        <w:ind w:left="2620" w:hanging="360"/>
      </w:pPr>
    </w:lvl>
    <w:lvl w:ilvl="4" w:tplc="10090019" w:tentative="1">
      <w:start w:val="1"/>
      <w:numFmt w:val="lowerLetter"/>
      <w:lvlText w:val="%5."/>
      <w:lvlJc w:val="left"/>
      <w:pPr>
        <w:ind w:left="3340" w:hanging="360"/>
      </w:pPr>
    </w:lvl>
    <w:lvl w:ilvl="5" w:tplc="1009001B" w:tentative="1">
      <w:start w:val="1"/>
      <w:numFmt w:val="lowerRoman"/>
      <w:lvlText w:val="%6."/>
      <w:lvlJc w:val="right"/>
      <w:pPr>
        <w:ind w:left="4060" w:hanging="180"/>
      </w:pPr>
    </w:lvl>
    <w:lvl w:ilvl="6" w:tplc="1009000F" w:tentative="1">
      <w:start w:val="1"/>
      <w:numFmt w:val="decimal"/>
      <w:lvlText w:val="%7."/>
      <w:lvlJc w:val="left"/>
      <w:pPr>
        <w:ind w:left="4780" w:hanging="360"/>
      </w:pPr>
    </w:lvl>
    <w:lvl w:ilvl="7" w:tplc="10090019" w:tentative="1">
      <w:start w:val="1"/>
      <w:numFmt w:val="lowerLetter"/>
      <w:lvlText w:val="%8."/>
      <w:lvlJc w:val="left"/>
      <w:pPr>
        <w:ind w:left="5500" w:hanging="360"/>
      </w:pPr>
    </w:lvl>
    <w:lvl w:ilvl="8" w:tplc="1009001B" w:tentative="1">
      <w:start w:val="1"/>
      <w:numFmt w:val="lowerRoman"/>
      <w:lvlText w:val="%9."/>
      <w:lvlJc w:val="right"/>
      <w:pPr>
        <w:ind w:left="6220" w:hanging="180"/>
      </w:pPr>
    </w:lvl>
  </w:abstractNum>
  <w:abstractNum w:abstractNumId="19" w15:restartNumberingAfterBreak="0">
    <w:nsid w:val="4C5BAC8F"/>
    <w:multiLevelType w:val="hybridMultilevel"/>
    <w:tmpl w:val="B0CCFF50"/>
    <w:lvl w:ilvl="0" w:tplc="63EEF580">
      <w:start w:val="1"/>
      <w:numFmt w:val="bullet"/>
      <w:lvlText w:val=""/>
      <w:lvlJc w:val="left"/>
      <w:pPr>
        <w:ind w:left="720" w:hanging="360"/>
      </w:pPr>
      <w:rPr>
        <w:rFonts w:hint="default" w:ascii="Symbol" w:hAnsi="Symbol"/>
      </w:rPr>
    </w:lvl>
    <w:lvl w:ilvl="1" w:tplc="F79CB698">
      <w:start w:val="1"/>
      <w:numFmt w:val="bullet"/>
      <w:lvlText w:val="o"/>
      <w:lvlJc w:val="left"/>
      <w:pPr>
        <w:ind w:left="1440" w:hanging="360"/>
      </w:pPr>
      <w:rPr>
        <w:rFonts w:hint="default" w:ascii="Courier New" w:hAnsi="Courier New"/>
      </w:rPr>
    </w:lvl>
    <w:lvl w:ilvl="2" w:tplc="5C103CA0">
      <w:start w:val="1"/>
      <w:numFmt w:val="bullet"/>
      <w:lvlText w:val=""/>
      <w:lvlJc w:val="left"/>
      <w:pPr>
        <w:ind w:left="2160" w:hanging="360"/>
      </w:pPr>
      <w:rPr>
        <w:rFonts w:hint="default" w:ascii="Wingdings" w:hAnsi="Wingdings"/>
      </w:rPr>
    </w:lvl>
    <w:lvl w:ilvl="3" w:tplc="50E85A5C">
      <w:start w:val="1"/>
      <w:numFmt w:val="bullet"/>
      <w:lvlText w:val=""/>
      <w:lvlJc w:val="left"/>
      <w:pPr>
        <w:ind w:left="2880" w:hanging="360"/>
      </w:pPr>
      <w:rPr>
        <w:rFonts w:hint="default" w:ascii="Symbol" w:hAnsi="Symbol"/>
      </w:rPr>
    </w:lvl>
    <w:lvl w:ilvl="4" w:tplc="D7EAB744">
      <w:start w:val="1"/>
      <w:numFmt w:val="bullet"/>
      <w:lvlText w:val="o"/>
      <w:lvlJc w:val="left"/>
      <w:pPr>
        <w:ind w:left="3600" w:hanging="360"/>
      </w:pPr>
      <w:rPr>
        <w:rFonts w:hint="default" w:ascii="Courier New" w:hAnsi="Courier New"/>
      </w:rPr>
    </w:lvl>
    <w:lvl w:ilvl="5" w:tplc="60DC36C8">
      <w:start w:val="1"/>
      <w:numFmt w:val="bullet"/>
      <w:lvlText w:val=""/>
      <w:lvlJc w:val="left"/>
      <w:pPr>
        <w:ind w:left="4320" w:hanging="360"/>
      </w:pPr>
      <w:rPr>
        <w:rFonts w:hint="default" w:ascii="Wingdings" w:hAnsi="Wingdings"/>
      </w:rPr>
    </w:lvl>
    <w:lvl w:ilvl="6" w:tplc="0CC06D62">
      <w:start w:val="1"/>
      <w:numFmt w:val="bullet"/>
      <w:lvlText w:val=""/>
      <w:lvlJc w:val="left"/>
      <w:pPr>
        <w:ind w:left="5040" w:hanging="360"/>
      </w:pPr>
      <w:rPr>
        <w:rFonts w:hint="default" w:ascii="Symbol" w:hAnsi="Symbol"/>
      </w:rPr>
    </w:lvl>
    <w:lvl w:ilvl="7" w:tplc="DEA854CA">
      <w:start w:val="1"/>
      <w:numFmt w:val="bullet"/>
      <w:lvlText w:val="o"/>
      <w:lvlJc w:val="left"/>
      <w:pPr>
        <w:ind w:left="5760" w:hanging="360"/>
      </w:pPr>
      <w:rPr>
        <w:rFonts w:hint="default" w:ascii="Courier New" w:hAnsi="Courier New"/>
      </w:rPr>
    </w:lvl>
    <w:lvl w:ilvl="8" w:tplc="37FAEF2E">
      <w:start w:val="1"/>
      <w:numFmt w:val="bullet"/>
      <w:lvlText w:val=""/>
      <w:lvlJc w:val="left"/>
      <w:pPr>
        <w:ind w:left="6480" w:hanging="360"/>
      </w:pPr>
      <w:rPr>
        <w:rFonts w:hint="default" w:ascii="Wingdings" w:hAnsi="Wingdings"/>
      </w:rPr>
    </w:lvl>
  </w:abstractNum>
  <w:abstractNum w:abstractNumId="20" w15:restartNumberingAfterBreak="0">
    <w:nsid w:val="4E7442B5"/>
    <w:multiLevelType w:val="hybridMultilevel"/>
    <w:tmpl w:val="893C4B06"/>
    <w:lvl w:ilvl="0" w:tplc="B848539C">
      <w:start w:val="1"/>
      <w:numFmt w:val="bullet"/>
      <w:lvlText w:val=""/>
      <w:lvlJc w:val="left"/>
      <w:pPr>
        <w:ind w:left="360" w:hanging="360"/>
      </w:pPr>
      <w:rPr>
        <w:rFonts w:hint="default" w:ascii="Symbol" w:hAnsi="Symbol"/>
      </w:rPr>
    </w:lvl>
    <w:lvl w:ilvl="1" w:tplc="07C8F010">
      <w:start w:val="1"/>
      <w:numFmt w:val="bullet"/>
      <w:lvlText w:val="o"/>
      <w:lvlJc w:val="left"/>
      <w:pPr>
        <w:ind w:left="1440" w:hanging="360"/>
      </w:pPr>
      <w:rPr>
        <w:rFonts w:hint="default" w:ascii="Courier New" w:hAnsi="Courier New"/>
      </w:rPr>
    </w:lvl>
    <w:lvl w:ilvl="2" w:tplc="251AB012">
      <w:start w:val="1"/>
      <w:numFmt w:val="bullet"/>
      <w:lvlText w:val=""/>
      <w:lvlJc w:val="left"/>
      <w:pPr>
        <w:ind w:left="2160" w:hanging="360"/>
      </w:pPr>
      <w:rPr>
        <w:rFonts w:hint="default" w:ascii="Wingdings" w:hAnsi="Wingdings"/>
      </w:rPr>
    </w:lvl>
    <w:lvl w:ilvl="3" w:tplc="105A96A8">
      <w:start w:val="1"/>
      <w:numFmt w:val="bullet"/>
      <w:lvlText w:val=""/>
      <w:lvlJc w:val="left"/>
      <w:pPr>
        <w:ind w:left="2880" w:hanging="360"/>
      </w:pPr>
      <w:rPr>
        <w:rFonts w:hint="default" w:ascii="Symbol" w:hAnsi="Symbol"/>
      </w:rPr>
    </w:lvl>
    <w:lvl w:ilvl="4" w:tplc="1840B6AA">
      <w:start w:val="1"/>
      <w:numFmt w:val="bullet"/>
      <w:lvlText w:val="o"/>
      <w:lvlJc w:val="left"/>
      <w:pPr>
        <w:ind w:left="3600" w:hanging="360"/>
      </w:pPr>
      <w:rPr>
        <w:rFonts w:hint="default" w:ascii="Courier New" w:hAnsi="Courier New"/>
      </w:rPr>
    </w:lvl>
    <w:lvl w:ilvl="5" w:tplc="1928917A">
      <w:start w:val="1"/>
      <w:numFmt w:val="bullet"/>
      <w:lvlText w:val=""/>
      <w:lvlJc w:val="left"/>
      <w:pPr>
        <w:ind w:left="4320" w:hanging="360"/>
      </w:pPr>
      <w:rPr>
        <w:rFonts w:hint="default" w:ascii="Wingdings" w:hAnsi="Wingdings"/>
      </w:rPr>
    </w:lvl>
    <w:lvl w:ilvl="6" w:tplc="7682D5F6">
      <w:start w:val="1"/>
      <w:numFmt w:val="bullet"/>
      <w:lvlText w:val=""/>
      <w:lvlJc w:val="left"/>
      <w:pPr>
        <w:ind w:left="5040" w:hanging="360"/>
      </w:pPr>
      <w:rPr>
        <w:rFonts w:hint="default" w:ascii="Symbol" w:hAnsi="Symbol"/>
      </w:rPr>
    </w:lvl>
    <w:lvl w:ilvl="7" w:tplc="DCA2DF8C">
      <w:start w:val="1"/>
      <w:numFmt w:val="bullet"/>
      <w:lvlText w:val="o"/>
      <w:lvlJc w:val="left"/>
      <w:pPr>
        <w:ind w:left="5760" w:hanging="360"/>
      </w:pPr>
      <w:rPr>
        <w:rFonts w:hint="default" w:ascii="Courier New" w:hAnsi="Courier New"/>
      </w:rPr>
    </w:lvl>
    <w:lvl w:ilvl="8" w:tplc="7716095E">
      <w:start w:val="1"/>
      <w:numFmt w:val="bullet"/>
      <w:lvlText w:val=""/>
      <w:lvlJc w:val="left"/>
      <w:pPr>
        <w:ind w:left="6480" w:hanging="360"/>
      </w:pPr>
      <w:rPr>
        <w:rFonts w:hint="default" w:ascii="Wingdings" w:hAnsi="Wingdings"/>
      </w:rPr>
    </w:lvl>
  </w:abstractNum>
  <w:abstractNum w:abstractNumId="21" w15:restartNumberingAfterBreak="0">
    <w:nsid w:val="580E27C7"/>
    <w:multiLevelType w:val="multilevel"/>
    <w:tmpl w:val="3DBE23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2" w15:restartNumberingAfterBreak="0">
    <w:nsid w:val="59C56813"/>
    <w:multiLevelType w:val="multilevel"/>
    <w:tmpl w:val="C966D60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3" w15:restartNumberingAfterBreak="0">
    <w:nsid w:val="5B15C091"/>
    <w:multiLevelType w:val="multilevel"/>
    <w:tmpl w:val="616CD82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4" w15:restartNumberingAfterBreak="0">
    <w:nsid w:val="605A0752"/>
    <w:multiLevelType w:val="multilevel"/>
    <w:tmpl w:val="F24CD41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5" w15:restartNumberingAfterBreak="0">
    <w:nsid w:val="65E76412"/>
    <w:multiLevelType w:val="multilevel"/>
    <w:tmpl w:val="1C0C65E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6" w15:restartNumberingAfterBreak="0">
    <w:nsid w:val="667B96A0"/>
    <w:multiLevelType w:val="hybridMultilevel"/>
    <w:tmpl w:val="5F525FF8"/>
    <w:lvl w:ilvl="0" w:tplc="12E426E6">
      <w:start w:val="1"/>
      <w:numFmt w:val="bullet"/>
      <w:lvlText w:val=""/>
      <w:lvlJc w:val="left"/>
      <w:pPr>
        <w:ind w:left="720" w:hanging="360"/>
      </w:pPr>
      <w:rPr>
        <w:rFonts w:hint="default" w:ascii="Symbol" w:hAnsi="Symbol"/>
      </w:rPr>
    </w:lvl>
    <w:lvl w:ilvl="1" w:tplc="9D36861E">
      <w:start w:val="1"/>
      <w:numFmt w:val="bullet"/>
      <w:lvlText w:val="o"/>
      <w:lvlJc w:val="left"/>
      <w:pPr>
        <w:ind w:left="1440" w:hanging="360"/>
      </w:pPr>
      <w:rPr>
        <w:rFonts w:hint="default" w:ascii="Courier New" w:hAnsi="Courier New"/>
      </w:rPr>
    </w:lvl>
    <w:lvl w:ilvl="2" w:tplc="D7BAAD34">
      <w:start w:val="1"/>
      <w:numFmt w:val="bullet"/>
      <w:lvlText w:val=""/>
      <w:lvlJc w:val="left"/>
      <w:pPr>
        <w:ind w:left="2160" w:hanging="360"/>
      </w:pPr>
      <w:rPr>
        <w:rFonts w:hint="default" w:ascii="Wingdings" w:hAnsi="Wingdings"/>
      </w:rPr>
    </w:lvl>
    <w:lvl w:ilvl="3" w:tplc="5400E0B2">
      <w:start w:val="1"/>
      <w:numFmt w:val="bullet"/>
      <w:lvlText w:val=""/>
      <w:lvlJc w:val="left"/>
      <w:pPr>
        <w:ind w:left="2880" w:hanging="360"/>
      </w:pPr>
      <w:rPr>
        <w:rFonts w:hint="default" w:ascii="Symbol" w:hAnsi="Symbol"/>
      </w:rPr>
    </w:lvl>
    <w:lvl w:ilvl="4" w:tplc="AC4EAB12">
      <w:start w:val="1"/>
      <w:numFmt w:val="bullet"/>
      <w:lvlText w:val="o"/>
      <w:lvlJc w:val="left"/>
      <w:pPr>
        <w:ind w:left="3600" w:hanging="360"/>
      </w:pPr>
      <w:rPr>
        <w:rFonts w:hint="default" w:ascii="Courier New" w:hAnsi="Courier New"/>
      </w:rPr>
    </w:lvl>
    <w:lvl w:ilvl="5" w:tplc="41D4BC96">
      <w:start w:val="1"/>
      <w:numFmt w:val="bullet"/>
      <w:lvlText w:val=""/>
      <w:lvlJc w:val="left"/>
      <w:pPr>
        <w:ind w:left="4320" w:hanging="360"/>
      </w:pPr>
      <w:rPr>
        <w:rFonts w:hint="default" w:ascii="Wingdings" w:hAnsi="Wingdings"/>
      </w:rPr>
    </w:lvl>
    <w:lvl w:ilvl="6" w:tplc="45CE4DD0">
      <w:start w:val="1"/>
      <w:numFmt w:val="bullet"/>
      <w:lvlText w:val=""/>
      <w:lvlJc w:val="left"/>
      <w:pPr>
        <w:ind w:left="5040" w:hanging="360"/>
      </w:pPr>
      <w:rPr>
        <w:rFonts w:hint="default" w:ascii="Symbol" w:hAnsi="Symbol"/>
      </w:rPr>
    </w:lvl>
    <w:lvl w:ilvl="7" w:tplc="83FC0022">
      <w:start w:val="1"/>
      <w:numFmt w:val="bullet"/>
      <w:lvlText w:val="o"/>
      <w:lvlJc w:val="left"/>
      <w:pPr>
        <w:ind w:left="5760" w:hanging="360"/>
      </w:pPr>
      <w:rPr>
        <w:rFonts w:hint="default" w:ascii="Courier New" w:hAnsi="Courier New"/>
      </w:rPr>
    </w:lvl>
    <w:lvl w:ilvl="8" w:tplc="5D146472">
      <w:start w:val="1"/>
      <w:numFmt w:val="bullet"/>
      <w:lvlText w:val=""/>
      <w:lvlJc w:val="left"/>
      <w:pPr>
        <w:ind w:left="6480" w:hanging="360"/>
      </w:pPr>
      <w:rPr>
        <w:rFonts w:hint="default" w:ascii="Wingdings" w:hAnsi="Wingdings"/>
      </w:rPr>
    </w:lvl>
  </w:abstractNum>
  <w:abstractNum w:abstractNumId="27" w15:restartNumberingAfterBreak="0">
    <w:nsid w:val="685A1AD1"/>
    <w:multiLevelType w:val="hybridMultilevel"/>
    <w:tmpl w:val="B154743E"/>
    <w:lvl w:ilvl="0" w:tplc="C9520A80">
      <w:start w:val="1"/>
      <w:numFmt w:val="bullet"/>
      <w:lvlText w:val=""/>
      <w:lvlJc w:val="left"/>
      <w:pPr>
        <w:ind w:left="720" w:hanging="360"/>
      </w:pPr>
      <w:rPr>
        <w:rFonts w:hint="default" w:ascii="Symbol" w:hAnsi="Symbol"/>
      </w:rPr>
    </w:lvl>
    <w:lvl w:ilvl="1" w:tplc="3EC69826">
      <w:start w:val="1"/>
      <w:numFmt w:val="bullet"/>
      <w:lvlText w:val="o"/>
      <w:lvlJc w:val="left"/>
      <w:pPr>
        <w:ind w:left="1440" w:hanging="360"/>
      </w:pPr>
      <w:rPr>
        <w:rFonts w:hint="default" w:ascii="Courier New" w:hAnsi="Courier New"/>
      </w:rPr>
    </w:lvl>
    <w:lvl w:ilvl="2" w:tplc="92E83400">
      <w:start w:val="1"/>
      <w:numFmt w:val="bullet"/>
      <w:lvlText w:val=""/>
      <w:lvlJc w:val="left"/>
      <w:pPr>
        <w:ind w:left="2160" w:hanging="360"/>
      </w:pPr>
      <w:rPr>
        <w:rFonts w:hint="default" w:ascii="Wingdings" w:hAnsi="Wingdings"/>
      </w:rPr>
    </w:lvl>
    <w:lvl w:ilvl="3" w:tplc="41A828EA">
      <w:start w:val="1"/>
      <w:numFmt w:val="bullet"/>
      <w:lvlText w:val=""/>
      <w:lvlJc w:val="left"/>
      <w:pPr>
        <w:ind w:left="2880" w:hanging="360"/>
      </w:pPr>
      <w:rPr>
        <w:rFonts w:hint="default" w:ascii="Symbol" w:hAnsi="Symbol"/>
      </w:rPr>
    </w:lvl>
    <w:lvl w:ilvl="4" w:tplc="EA6CF1A2">
      <w:start w:val="1"/>
      <w:numFmt w:val="bullet"/>
      <w:lvlText w:val="o"/>
      <w:lvlJc w:val="left"/>
      <w:pPr>
        <w:ind w:left="3600" w:hanging="360"/>
      </w:pPr>
      <w:rPr>
        <w:rFonts w:hint="default" w:ascii="Courier New" w:hAnsi="Courier New"/>
      </w:rPr>
    </w:lvl>
    <w:lvl w:ilvl="5" w:tplc="80A4798E">
      <w:start w:val="1"/>
      <w:numFmt w:val="bullet"/>
      <w:lvlText w:val=""/>
      <w:lvlJc w:val="left"/>
      <w:pPr>
        <w:ind w:left="4320" w:hanging="360"/>
      </w:pPr>
      <w:rPr>
        <w:rFonts w:hint="default" w:ascii="Wingdings" w:hAnsi="Wingdings"/>
      </w:rPr>
    </w:lvl>
    <w:lvl w:ilvl="6" w:tplc="BCBC11F6">
      <w:start w:val="1"/>
      <w:numFmt w:val="bullet"/>
      <w:lvlText w:val=""/>
      <w:lvlJc w:val="left"/>
      <w:pPr>
        <w:ind w:left="5040" w:hanging="360"/>
      </w:pPr>
      <w:rPr>
        <w:rFonts w:hint="default" w:ascii="Symbol" w:hAnsi="Symbol"/>
      </w:rPr>
    </w:lvl>
    <w:lvl w:ilvl="7" w:tplc="54C21ED2">
      <w:start w:val="1"/>
      <w:numFmt w:val="bullet"/>
      <w:lvlText w:val="o"/>
      <w:lvlJc w:val="left"/>
      <w:pPr>
        <w:ind w:left="5760" w:hanging="360"/>
      </w:pPr>
      <w:rPr>
        <w:rFonts w:hint="default" w:ascii="Courier New" w:hAnsi="Courier New"/>
      </w:rPr>
    </w:lvl>
    <w:lvl w:ilvl="8" w:tplc="DF682500">
      <w:start w:val="1"/>
      <w:numFmt w:val="bullet"/>
      <w:lvlText w:val=""/>
      <w:lvlJc w:val="left"/>
      <w:pPr>
        <w:ind w:left="6480" w:hanging="360"/>
      </w:pPr>
      <w:rPr>
        <w:rFonts w:hint="default" w:ascii="Wingdings" w:hAnsi="Wingdings"/>
      </w:rPr>
    </w:lvl>
  </w:abstractNum>
  <w:abstractNum w:abstractNumId="28" w15:restartNumberingAfterBreak="0">
    <w:nsid w:val="694A7704"/>
    <w:multiLevelType w:val="hybridMultilevel"/>
    <w:tmpl w:val="7F1023A0"/>
    <w:lvl w:ilvl="0" w:tplc="2A50B262">
      <w:start w:val="1"/>
      <w:numFmt w:val="bullet"/>
      <w:lvlText w:val=""/>
      <w:lvlJc w:val="left"/>
      <w:pPr>
        <w:ind w:left="720" w:hanging="360"/>
      </w:pPr>
      <w:rPr>
        <w:rFonts w:hint="default" w:ascii="Symbol" w:hAnsi="Symbol"/>
      </w:rPr>
    </w:lvl>
    <w:lvl w:ilvl="1" w:tplc="EEBC6474">
      <w:start w:val="1"/>
      <w:numFmt w:val="bullet"/>
      <w:lvlText w:val="o"/>
      <w:lvlJc w:val="left"/>
      <w:pPr>
        <w:ind w:left="1440" w:hanging="360"/>
      </w:pPr>
      <w:rPr>
        <w:rFonts w:hint="default" w:ascii="Courier New" w:hAnsi="Courier New"/>
      </w:rPr>
    </w:lvl>
    <w:lvl w:ilvl="2" w:tplc="524A35A2">
      <w:start w:val="1"/>
      <w:numFmt w:val="bullet"/>
      <w:lvlText w:val=""/>
      <w:lvlJc w:val="left"/>
      <w:pPr>
        <w:ind w:left="2160" w:hanging="360"/>
      </w:pPr>
      <w:rPr>
        <w:rFonts w:hint="default" w:ascii="Wingdings" w:hAnsi="Wingdings"/>
      </w:rPr>
    </w:lvl>
    <w:lvl w:ilvl="3" w:tplc="E2325BA4">
      <w:start w:val="1"/>
      <w:numFmt w:val="bullet"/>
      <w:lvlText w:val=""/>
      <w:lvlJc w:val="left"/>
      <w:pPr>
        <w:ind w:left="2880" w:hanging="360"/>
      </w:pPr>
      <w:rPr>
        <w:rFonts w:hint="default" w:ascii="Symbol" w:hAnsi="Symbol"/>
      </w:rPr>
    </w:lvl>
    <w:lvl w:ilvl="4" w:tplc="154EAEC6">
      <w:start w:val="1"/>
      <w:numFmt w:val="bullet"/>
      <w:lvlText w:val="o"/>
      <w:lvlJc w:val="left"/>
      <w:pPr>
        <w:ind w:left="3600" w:hanging="360"/>
      </w:pPr>
      <w:rPr>
        <w:rFonts w:hint="default" w:ascii="Courier New" w:hAnsi="Courier New"/>
      </w:rPr>
    </w:lvl>
    <w:lvl w:ilvl="5" w:tplc="6512EF6E">
      <w:start w:val="1"/>
      <w:numFmt w:val="bullet"/>
      <w:lvlText w:val=""/>
      <w:lvlJc w:val="left"/>
      <w:pPr>
        <w:ind w:left="4320" w:hanging="360"/>
      </w:pPr>
      <w:rPr>
        <w:rFonts w:hint="default" w:ascii="Wingdings" w:hAnsi="Wingdings"/>
      </w:rPr>
    </w:lvl>
    <w:lvl w:ilvl="6" w:tplc="EFEE2134">
      <w:start w:val="1"/>
      <w:numFmt w:val="bullet"/>
      <w:lvlText w:val=""/>
      <w:lvlJc w:val="left"/>
      <w:pPr>
        <w:ind w:left="5040" w:hanging="360"/>
      </w:pPr>
      <w:rPr>
        <w:rFonts w:hint="default" w:ascii="Symbol" w:hAnsi="Symbol"/>
      </w:rPr>
    </w:lvl>
    <w:lvl w:ilvl="7" w:tplc="380C8F4E">
      <w:start w:val="1"/>
      <w:numFmt w:val="bullet"/>
      <w:lvlText w:val="o"/>
      <w:lvlJc w:val="left"/>
      <w:pPr>
        <w:ind w:left="5760" w:hanging="360"/>
      </w:pPr>
      <w:rPr>
        <w:rFonts w:hint="default" w:ascii="Courier New" w:hAnsi="Courier New"/>
      </w:rPr>
    </w:lvl>
    <w:lvl w:ilvl="8" w:tplc="2A36A5D8">
      <w:start w:val="1"/>
      <w:numFmt w:val="bullet"/>
      <w:lvlText w:val=""/>
      <w:lvlJc w:val="left"/>
      <w:pPr>
        <w:ind w:left="6480" w:hanging="360"/>
      </w:pPr>
      <w:rPr>
        <w:rFonts w:hint="default" w:ascii="Wingdings" w:hAnsi="Wingdings"/>
      </w:rPr>
    </w:lvl>
  </w:abstractNum>
  <w:abstractNum w:abstractNumId="29" w15:restartNumberingAfterBreak="0">
    <w:nsid w:val="6DBA420E"/>
    <w:multiLevelType w:val="hybridMultilevel"/>
    <w:tmpl w:val="FFFFFFFF"/>
    <w:lvl w:ilvl="0" w:tplc="DFC65CC8">
      <w:start w:val="1"/>
      <w:numFmt w:val="bullet"/>
      <w:lvlText w:val=""/>
      <w:lvlJc w:val="left"/>
      <w:pPr>
        <w:ind w:left="720" w:hanging="360"/>
      </w:pPr>
      <w:rPr>
        <w:rFonts w:hint="default" w:ascii="Symbol" w:hAnsi="Symbol"/>
      </w:rPr>
    </w:lvl>
    <w:lvl w:ilvl="1" w:tplc="DE8EA2CE">
      <w:start w:val="1"/>
      <w:numFmt w:val="bullet"/>
      <w:lvlText w:val="o"/>
      <w:lvlJc w:val="left"/>
      <w:pPr>
        <w:ind w:left="1440" w:hanging="360"/>
      </w:pPr>
      <w:rPr>
        <w:rFonts w:hint="default" w:ascii="Courier New" w:hAnsi="Courier New"/>
      </w:rPr>
    </w:lvl>
    <w:lvl w:ilvl="2" w:tplc="40B4CDCA">
      <w:start w:val="1"/>
      <w:numFmt w:val="bullet"/>
      <w:lvlText w:val=""/>
      <w:lvlJc w:val="left"/>
      <w:pPr>
        <w:ind w:left="2160" w:hanging="360"/>
      </w:pPr>
      <w:rPr>
        <w:rFonts w:hint="default" w:ascii="Wingdings" w:hAnsi="Wingdings"/>
      </w:rPr>
    </w:lvl>
    <w:lvl w:ilvl="3" w:tplc="526E97C2">
      <w:start w:val="1"/>
      <w:numFmt w:val="bullet"/>
      <w:lvlText w:val=""/>
      <w:lvlJc w:val="left"/>
      <w:pPr>
        <w:ind w:left="2880" w:hanging="360"/>
      </w:pPr>
      <w:rPr>
        <w:rFonts w:hint="default" w:ascii="Symbol" w:hAnsi="Symbol"/>
      </w:rPr>
    </w:lvl>
    <w:lvl w:ilvl="4" w:tplc="5524D9BA">
      <w:start w:val="1"/>
      <w:numFmt w:val="bullet"/>
      <w:lvlText w:val="o"/>
      <w:lvlJc w:val="left"/>
      <w:pPr>
        <w:ind w:left="3600" w:hanging="360"/>
      </w:pPr>
      <w:rPr>
        <w:rFonts w:hint="default" w:ascii="Courier New" w:hAnsi="Courier New"/>
      </w:rPr>
    </w:lvl>
    <w:lvl w:ilvl="5" w:tplc="4DF4E13A">
      <w:start w:val="1"/>
      <w:numFmt w:val="bullet"/>
      <w:lvlText w:val=""/>
      <w:lvlJc w:val="left"/>
      <w:pPr>
        <w:ind w:left="4320" w:hanging="360"/>
      </w:pPr>
      <w:rPr>
        <w:rFonts w:hint="default" w:ascii="Wingdings" w:hAnsi="Wingdings"/>
      </w:rPr>
    </w:lvl>
    <w:lvl w:ilvl="6" w:tplc="FD4288C6">
      <w:start w:val="1"/>
      <w:numFmt w:val="bullet"/>
      <w:lvlText w:val=""/>
      <w:lvlJc w:val="left"/>
      <w:pPr>
        <w:ind w:left="5040" w:hanging="360"/>
      </w:pPr>
      <w:rPr>
        <w:rFonts w:hint="default" w:ascii="Symbol" w:hAnsi="Symbol"/>
      </w:rPr>
    </w:lvl>
    <w:lvl w:ilvl="7" w:tplc="B9B295D4">
      <w:start w:val="1"/>
      <w:numFmt w:val="bullet"/>
      <w:lvlText w:val="o"/>
      <w:lvlJc w:val="left"/>
      <w:pPr>
        <w:ind w:left="5760" w:hanging="360"/>
      </w:pPr>
      <w:rPr>
        <w:rFonts w:hint="default" w:ascii="Courier New" w:hAnsi="Courier New"/>
      </w:rPr>
    </w:lvl>
    <w:lvl w:ilvl="8" w:tplc="727EB288">
      <w:start w:val="1"/>
      <w:numFmt w:val="bullet"/>
      <w:lvlText w:val=""/>
      <w:lvlJc w:val="left"/>
      <w:pPr>
        <w:ind w:left="6480" w:hanging="360"/>
      </w:pPr>
      <w:rPr>
        <w:rFonts w:hint="default" w:ascii="Wingdings" w:hAnsi="Wingdings"/>
      </w:rPr>
    </w:lvl>
  </w:abstractNum>
  <w:abstractNum w:abstractNumId="30" w15:restartNumberingAfterBreak="0">
    <w:nsid w:val="7239892C"/>
    <w:multiLevelType w:val="multilevel"/>
    <w:tmpl w:val="0FD0E1C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1" w15:restartNumberingAfterBreak="0">
    <w:nsid w:val="74288561"/>
    <w:multiLevelType w:val="hybridMultilevel"/>
    <w:tmpl w:val="493869EC"/>
    <w:lvl w:ilvl="0" w:tplc="22021CC6">
      <w:start w:val="1"/>
      <w:numFmt w:val="bullet"/>
      <w:lvlText w:val=""/>
      <w:lvlJc w:val="left"/>
      <w:pPr>
        <w:ind w:left="2960" w:hanging="360"/>
      </w:pPr>
      <w:rPr>
        <w:rFonts w:hint="default" w:ascii="Symbol" w:hAnsi="Symbol"/>
      </w:rPr>
    </w:lvl>
    <w:lvl w:ilvl="1" w:tplc="56F0B440">
      <w:start w:val="1"/>
      <w:numFmt w:val="bullet"/>
      <w:lvlText w:val="o"/>
      <w:lvlJc w:val="left"/>
      <w:pPr>
        <w:ind w:left="3680" w:hanging="360"/>
      </w:pPr>
      <w:rPr>
        <w:rFonts w:hint="default" w:ascii="Courier New" w:hAnsi="Courier New"/>
      </w:rPr>
    </w:lvl>
    <w:lvl w:ilvl="2" w:tplc="73307FF8">
      <w:start w:val="1"/>
      <w:numFmt w:val="bullet"/>
      <w:lvlText w:val=""/>
      <w:lvlJc w:val="left"/>
      <w:pPr>
        <w:ind w:left="4400" w:hanging="360"/>
      </w:pPr>
      <w:rPr>
        <w:rFonts w:hint="default" w:ascii="Wingdings" w:hAnsi="Wingdings"/>
      </w:rPr>
    </w:lvl>
    <w:lvl w:ilvl="3" w:tplc="F1ECACAA">
      <w:start w:val="1"/>
      <w:numFmt w:val="bullet"/>
      <w:lvlText w:val=""/>
      <w:lvlJc w:val="left"/>
      <w:pPr>
        <w:ind w:left="5120" w:hanging="360"/>
      </w:pPr>
      <w:rPr>
        <w:rFonts w:hint="default" w:ascii="Symbol" w:hAnsi="Symbol"/>
      </w:rPr>
    </w:lvl>
    <w:lvl w:ilvl="4" w:tplc="9068679A">
      <w:start w:val="1"/>
      <w:numFmt w:val="bullet"/>
      <w:lvlText w:val="o"/>
      <w:lvlJc w:val="left"/>
      <w:pPr>
        <w:ind w:left="5840" w:hanging="360"/>
      </w:pPr>
      <w:rPr>
        <w:rFonts w:hint="default" w:ascii="Courier New" w:hAnsi="Courier New"/>
      </w:rPr>
    </w:lvl>
    <w:lvl w:ilvl="5" w:tplc="1C98546C">
      <w:start w:val="1"/>
      <w:numFmt w:val="bullet"/>
      <w:lvlText w:val=""/>
      <w:lvlJc w:val="left"/>
      <w:pPr>
        <w:ind w:left="6560" w:hanging="360"/>
      </w:pPr>
      <w:rPr>
        <w:rFonts w:hint="default" w:ascii="Wingdings" w:hAnsi="Wingdings"/>
      </w:rPr>
    </w:lvl>
    <w:lvl w:ilvl="6" w:tplc="39FCF06C">
      <w:start w:val="1"/>
      <w:numFmt w:val="bullet"/>
      <w:lvlText w:val=""/>
      <w:lvlJc w:val="left"/>
      <w:pPr>
        <w:ind w:left="7280" w:hanging="360"/>
      </w:pPr>
      <w:rPr>
        <w:rFonts w:hint="default" w:ascii="Symbol" w:hAnsi="Symbol"/>
      </w:rPr>
    </w:lvl>
    <w:lvl w:ilvl="7" w:tplc="F020A7EE">
      <w:start w:val="1"/>
      <w:numFmt w:val="bullet"/>
      <w:lvlText w:val="o"/>
      <w:lvlJc w:val="left"/>
      <w:pPr>
        <w:ind w:left="8000" w:hanging="360"/>
      </w:pPr>
      <w:rPr>
        <w:rFonts w:hint="default" w:ascii="Courier New" w:hAnsi="Courier New"/>
      </w:rPr>
    </w:lvl>
    <w:lvl w:ilvl="8" w:tplc="F7EA7E1E">
      <w:start w:val="1"/>
      <w:numFmt w:val="bullet"/>
      <w:lvlText w:val=""/>
      <w:lvlJc w:val="left"/>
      <w:pPr>
        <w:ind w:left="8720" w:hanging="360"/>
      </w:pPr>
      <w:rPr>
        <w:rFonts w:hint="default" w:ascii="Wingdings" w:hAnsi="Wingdings"/>
      </w:rPr>
    </w:lvl>
  </w:abstractNum>
  <w:abstractNum w:abstractNumId="32" w15:restartNumberingAfterBreak="0">
    <w:nsid w:val="742E9C62"/>
    <w:multiLevelType w:val="multilevel"/>
    <w:tmpl w:val="02CC99B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7B0437A1"/>
    <w:multiLevelType w:val="hybridMultilevel"/>
    <w:tmpl w:val="F9EED7F8"/>
    <w:lvl w:ilvl="0" w:tplc="D4D44E5C">
      <w:start w:val="1"/>
      <w:numFmt w:val="bullet"/>
      <w:lvlText w:val=""/>
      <w:lvlJc w:val="left"/>
      <w:pPr>
        <w:ind w:left="720" w:hanging="360"/>
      </w:pPr>
      <w:rPr>
        <w:rFonts w:hint="default" w:ascii="Symbol" w:hAnsi="Symbol"/>
      </w:rPr>
    </w:lvl>
    <w:lvl w:ilvl="1" w:tplc="8E003182">
      <w:start w:val="1"/>
      <w:numFmt w:val="bullet"/>
      <w:lvlText w:val="o"/>
      <w:lvlJc w:val="left"/>
      <w:pPr>
        <w:ind w:left="1440" w:hanging="360"/>
      </w:pPr>
      <w:rPr>
        <w:rFonts w:hint="default" w:ascii="Courier New" w:hAnsi="Courier New"/>
      </w:rPr>
    </w:lvl>
    <w:lvl w:ilvl="2" w:tplc="A3A68EEC">
      <w:start w:val="1"/>
      <w:numFmt w:val="bullet"/>
      <w:lvlText w:val=""/>
      <w:lvlJc w:val="left"/>
      <w:pPr>
        <w:ind w:left="2160" w:hanging="360"/>
      </w:pPr>
      <w:rPr>
        <w:rFonts w:hint="default" w:ascii="Wingdings" w:hAnsi="Wingdings"/>
      </w:rPr>
    </w:lvl>
    <w:lvl w:ilvl="3" w:tplc="84B20680">
      <w:start w:val="1"/>
      <w:numFmt w:val="bullet"/>
      <w:lvlText w:val=""/>
      <w:lvlJc w:val="left"/>
      <w:pPr>
        <w:ind w:left="2880" w:hanging="360"/>
      </w:pPr>
      <w:rPr>
        <w:rFonts w:hint="default" w:ascii="Symbol" w:hAnsi="Symbol"/>
      </w:rPr>
    </w:lvl>
    <w:lvl w:ilvl="4" w:tplc="9964F7A8">
      <w:start w:val="1"/>
      <w:numFmt w:val="bullet"/>
      <w:lvlText w:val="o"/>
      <w:lvlJc w:val="left"/>
      <w:pPr>
        <w:ind w:left="3600" w:hanging="360"/>
      </w:pPr>
      <w:rPr>
        <w:rFonts w:hint="default" w:ascii="Courier New" w:hAnsi="Courier New"/>
      </w:rPr>
    </w:lvl>
    <w:lvl w:ilvl="5" w:tplc="7F06754A">
      <w:start w:val="1"/>
      <w:numFmt w:val="bullet"/>
      <w:lvlText w:val=""/>
      <w:lvlJc w:val="left"/>
      <w:pPr>
        <w:ind w:left="4320" w:hanging="360"/>
      </w:pPr>
      <w:rPr>
        <w:rFonts w:hint="default" w:ascii="Wingdings" w:hAnsi="Wingdings"/>
      </w:rPr>
    </w:lvl>
    <w:lvl w:ilvl="6" w:tplc="FC56065A">
      <w:start w:val="1"/>
      <w:numFmt w:val="bullet"/>
      <w:lvlText w:val=""/>
      <w:lvlJc w:val="left"/>
      <w:pPr>
        <w:ind w:left="5040" w:hanging="360"/>
      </w:pPr>
      <w:rPr>
        <w:rFonts w:hint="default" w:ascii="Symbol" w:hAnsi="Symbol"/>
      </w:rPr>
    </w:lvl>
    <w:lvl w:ilvl="7" w:tplc="F214A8B8">
      <w:start w:val="1"/>
      <w:numFmt w:val="bullet"/>
      <w:lvlText w:val="o"/>
      <w:lvlJc w:val="left"/>
      <w:pPr>
        <w:ind w:left="5760" w:hanging="360"/>
      </w:pPr>
      <w:rPr>
        <w:rFonts w:hint="default" w:ascii="Courier New" w:hAnsi="Courier New"/>
      </w:rPr>
    </w:lvl>
    <w:lvl w:ilvl="8" w:tplc="3A2645AE">
      <w:start w:val="1"/>
      <w:numFmt w:val="bullet"/>
      <w:lvlText w:val=""/>
      <w:lvlJc w:val="left"/>
      <w:pPr>
        <w:ind w:left="6480" w:hanging="360"/>
      </w:pPr>
      <w:rPr>
        <w:rFonts w:hint="default" w:ascii="Wingdings" w:hAnsi="Wingdings"/>
      </w:rPr>
    </w:lvl>
  </w:abstractNum>
  <w:abstractNum w:abstractNumId="34" w15:restartNumberingAfterBreak="0">
    <w:nsid w:val="7B51B5D1"/>
    <w:multiLevelType w:val="hybridMultilevel"/>
    <w:tmpl w:val="9C26E7CE"/>
    <w:lvl w:ilvl="0" w:tplc="840E9D7C">
      <w:start w:val="1"/>
      <w:numFmt w:val="bullet"/>
      <w:lvlText w:val=""/>
      <w:lvlJc w:val="left"/>
      <w:pPr>
        <w:ind w:left="720" w:hanging="360"/>
      </w:pPr>
      <w:rPr>
        <w:rFonts w:hint="default" w:ascii="Symbol" w:hAnsi="Symbol"/>
      </w:rPr>
    </w:lvl>
    <w:lvl w:ilvl="1" w:tplc="1938D632">
      <w:start w:val="1"/>
      <w:numFmt w:val="bullet"/>
      <w:lvlText w:val="o"/>
      <w:lvlJc w:val="left"/>
      <w:pPr>
        <w:ind w:left="1440" w:hanging="360"/>
      </w:pPr>
      <w:rPr>
        <w:rFonts w:hint="default" w:ascii="Courier New" w:hAnsi="Courier New"/>
      </w:rPr>
    </w:lvl>
    <w:lvl w:ilvl="2" w:tplc="D92C1EAE">
      <w:start w:val="1"/>
      <w:numFmt w:val="bullet"/>
      <w:lvlText w:val=""/>
      <w:lvlJc w:val="left"/>
      <w:pPr>
        <w:ind w:left="2160" w:hanging="360"/>
      </w:pPr>
      <w:rPr>
        <w:rFonts w:hint="default" w:ascii="Wingdings" w:hAnsi="Wingdings"/>
      </w:rPr>
    </w:lvl>
    <w:lvl w:ilvl="3" w:tplc="7424FDFE">
      <w:start w:val="1"/>
      <w:numFmt w:val="bullet"/>
      <w:lvlText w:val=""/>
      <w:lvlJc w:val="left"/>
      <w:pPr>
        <w:ind w:left="2880" w:hanging="360"/>
      </w:pPr>
      <w:rPr>
        <w:rFonts w:hint="default" w:ascii="Symbol" w:hAnsi="Symbol"/>
      </w:rPr>
    </w:lvl>
    <w:lvl w:ilvl="4" w:tplc="B056495C">
      <w:start w:val="1"/>
      <w:numFmt w:val="bullet"/>
      <w:lvlText w:val="o"/>
      <w:lvlJc w:val="left"/>
      <w:pPr>
        <w:ind w:left="3600" w:hanging="360"/>
      </w:pPr>
      <w:rPr>
        <w:rFonts w:hint="default" w:ascii="Courier New" w:hAnsi="Courier New"/>
      </w:rPr>
    </w:lvl>
    <w:lvl w:ilvl="5" w:tplc="A49EB792">
      <w:start w:val="1"/>
      <w:numFmt w:val="bullet"/>
      <w:lvlText w:val=""/>
      <w:lvlJc w:val="left"/>
      <w:pPr>
        <w:ind w:left="4320" w:hanging="360"/>
      </w:pPr>
      <w:rPr>
        <w:rFonts w:hint="default" w:ascii="Wingdings" w:hAnsi="Wingdings"/>
      </w:rPr>
    </w:lvl>
    <w:lvl w:ilvl="6" w:tplc="EAF426E6">
      <w:start w:val="1"/>
      <w:numFmt w:val="bullet"/>
      <w:lvlText w:val=""/>
      <w:lvlJc w:val="left"/>
      <w:pPr>
        <w:ind w:left="5040" w:hanging="360"/>
      </w:pPr>
      <w:rPr>
        <w:rFonts w:hint="default" w:ascii="Symbol" w:hAnsi="Symbol"/>
      </w:rPr>
    </w:lvl>
    <w:lvl w:ilvl="7" w:tplc="A2646FDE">
      <w:start w:val="1"/>
      <w:numFmt w:val="bullet"/>
      <w:lvlText w:val="o"/>
      <w:lvlJc w:val="left"/>
      <w:pPr>
        <w:ind w:left="5760" w:hanging="360"/>
      </w:pPr>
      <w:rPr>
        <w:rFonts w:hint="default" w:ascii="Courier New" w:hAnsi="Courier New"/>
      </w:rPr>
    </w:lvl>
    <w:lvl w:ilvl="8" w:tplc="FEEE92F6">
      <w:start w:val="1"/>
      <w:numFmt w:val="bullet"/>
      <w:lvlText w:val=""/>
      <w:lvlJc w:val="left"/>
      <w:pPr>
        <w:ind w:left="6480" w:hanging="360"/>
      </w:pPr>
      <w:rPr>
        <w:rFonts w:hint="default" w:ascii="Wingdings" w:hAnsi="Wingdings"/>
      </w:rPr>
    </w:lvl>
  </w:abstractNum>
  <w:abstractNum w:abstractNumId="35" w15:restartNumberingAfterBreak="0">
    <w:nsid w:val="7D2250DB"/>
    <w:multiLevelType w:val="hybridMultilevel"/>
    <w:tmpl w:val="FFFFFFFF"/>
    <w:lvl w:ilvl="0" w:tplc="759659DE">
      <w:start w:val="1"/>
      <w:numFmt w:val="bullet"/>
      <w:lvlText w:val="●"/>
      <w:lvlJc w:val="left"/>
      <w:pPr>
        <w:ind w:left="720" w:hanging="360"/>
      </w:pPr>
    </w:lvl>
    <w:lvl w:ilvl="1" w:tplc="232CA058">
      <w:start w:val="1"/>
      <w:numFmt w:val="bullet"/>
      <w:lvlText w:val="○"/>
      <w:lvlJc w:val="left"/>
      <w:pPr>
        <w:ind w:left="1440" w:hanging="360"/>
      </w:pPr>
    </w:lvl>
    <w:lvl w:ilvl="2" w:tplc="D846A96A">
      <w:start w:val="1"/>
      <w:numFmt w:val="bullet"/>
      <w:lvlText w:val="■"/>
      <w:lvlJc w:val="left"/>
      <w:pPr>
        <w:ind w:left="2160" w:hanging="360"/>
      </w:pPr>
    </w:lvl>
    <w:lvl w:ilvl="3" w:tplc="BF74382A">
      <w:start w:val="1"/>
      <w:numFmt w:val="bullet"/>
      <w:lvlText w:val="●"/>
      <w:lvlJc w:val="left"/>
      <w:pPr>
        <w:ind w:left="2880" w:hanging="360"/>
      </w:pPr>
    </w:lvl>
    <w:lvl w:ilvl="4" w:tplc="F0AA383E">
      <w:start w:val="1"/>
      <w:numFmt w:val="bullet"/>
      <w:lvlText w:val="○"/>
      <w:lvlJc w:val="left"/>
      <w:pPr>
        <w:ind w:left="3600" w:hanging="360"/>
      </w:pPr>
    </w:lvl>
    <w:lvl w:ilvl="5" w:tplc="FD7C3860">
      <w:start w:val="1"/>
      <w:numFmt w:val="bullet"/>
      <w:lvlText w:val="■"/>
      <w:lvlJc w:val="left"/>
      <w:pPr>
        <w:ind w:left="4320" w:hanging="360"/>
      </w:pPr>
    </w:lvl>
    <w:lvl w:ilvl="6" w:tplc="2242B9C4">
      <w:start w:val="1"/>
      <w:numFmt w:val="bullet"/>
      <w:lvlText w:val="●"/>
      <w:lvlJc w:val="left"/>
      <w:pPr>
        <w:ind w:left="5040" w:hanging="360"/>
      </w:pPr>
    </w:lvl>
    <w:lvl w:ilvl="7" w:tplc="3AD2FFF2">
      <w:start w:val="1"/>
      <w:numFmt w:val="bullet"/>
      <w:lvlText w:val="●"/>
      <w:lvlJc w:val="left"/>
      <w:pPr>
        <w:ind w:left="5760" w:hanging="360"/>
      </w:pPr>
    </w:lvl>
    <w:lvl w:ilvl="8" w:tplc="7520D208">
      <w:start w:val="1"/>
      <w:numFmt w:val="bullet"/>
      <w:lvlText w:val="●"/>
      <w:lvlJc w:val="left"/>
      <w:pPr>
        <w:ind w:left="6480" w:hanging="360"/>
      </w:pPr>
    </w:lvl>
  </w:abstractNum>
  <w:abstractNum w:abstractNumId="36" w15:restartNumberingAfterBreak="0">
    <w:nsid w:val="7E47A95D"/>
    <w:multiLevelType w:val="hybridMultilevel"/>
    <w:tmpl w:val="AEDA91E6"/>
    <w:lvl w:ilvl="0" w:tplc="8F9030BA">
      <w:start w:val="1"/>
      <w:numFmt w:val="bullet"/>
      <w:lvlText w:val=""/>
      <w:lvlJc w:val="left"/>
      <w:pPr>
        <w:ind w:left="720" w:hanging="360"/>
      </w:pPr>
      <w:rPr>
        <w:rFonts w:hint="default" w:ascii="Symbol" w:hAnsi="Symbol"/>
      </w:rPr>
    </w:lvl>
    <w:lvl w:ilvl="1" w:tplc="C53AE10E">
      <w:start w:val="1"/>
      <w:numFmt w:val="bullet"/>
      <w:lvlText w:val="o"/>
      <w:lvlJc w:val="left"/>
      <w:pPr>
        <w:ind w:left="1440" w:hanging="360"/>
      </w:pPr>
      <w:rPr>
        <w:rFonts w:hint="default" w:ascii="Courier New" w:hAnsi="Courier New"/>
      </w:rPr>
    </w:lvl>
    <w:lvl w:ilvl="2" w:tplc="6E8083F4">
      <w:start w:val="1"/>
      <w:numFmt w:val="bullet"/>
      <w:lvlText w:val=""/>
      <w:lvlJc w:val="left"/>
      <w:pPr>
        <w:ind w:left="2160" w:hanging="360"/>
      </w:pPr>
      <w:rPr>
        <w:rFonts w:hint="default" w:ascii="Wingdings" w:hAnsi="Wingdings"/>
      </w:rPr>
    </w:lvl>
    <w:lvl w:ilvl="3" w:tplc="D1683126">
      <w:start w:val="1"/>
      <w:numFmt w:val="bullet"/>
      <w:lvlText w:val=""/>
      <w:lvlJc w:val="left"/>
      <w:pPr>
        <w:ind w:left="2880" w:hanging="360"/>
      </w:pPr>
      <w:rPr>
        <w:rFonts w:hint="default" w:ascii="Symbol" w:hAnsi="Symbol"/>
      </w:rPr>
    </w:lvl>
    <w:lvl w:ilvl="4" w:tplc="D542C120">
      <w:start w:val="1"/>
      <w:numFmt w:val="bullet"/>
      <w:lvlText w:val="o"/>
      <w:lvlJc w:val="left"/>
      <w:pPr>
        <w:ind w:left="3600" w:hanging="360"/>
      </w:pPr>
      <w:rPr>
        <w:rFonts w:hint="default" w:ascii="Courier New" w:hAnsi="Courier New"/>
      </w:rPr>
    </w:lvl>
    <w:lvl w:ilvl="5" w:tplc="83A49F7C">
      <w:start w:val="1"/>
      <w:numFmt w:val="bullet"/>
      <w:lvlText w:val=""/>
      <w:lvlJc w:val="left"/>
      <w:pPr>
        <w:ind w:left="4320" w:hanging="360"/>
      </w:pPr>
      <w:rPr>
        <w:rFonts w:hint="default" w:ascii="Wingdings" w:hAnsi="Wingdings"/>
      </w:rPr>
    </w:lvl>
    <w:lvl w:ilvl="6" w:tplc="D2B0435C">
      <w:start w:val="1"/>
      <w:numFmt w:val="bullet"/>
      <w:lvlText w:val=""/>
      <w:lvlJc w:val="left"/>
      <w:pPr>
        <w:ind w:left="5040" w:hanging="360"/>
      </w:pPr>
      <w:rPr>
        <w:rFonts w:hint="default" w:ascii="Symbol" w:hAnsi="Symbol"/>
      </w:rPr>
    </w:lvl>
    <w:lvl w:ilvl="7" w:tplc="711EF6A2">
      <w:start w:val="1"/>
      <w:numFmt w:val="bullet"/>
      <w:lvlText w:val="o"/>
      <w:lvlJc w:val="left"/>
      <w:pPr>
        <w:ind w:left="5760" w:hanging="360"/>
      </w:pPr>
      <w:rPr>
        <w:rFonts w:hint="default" w:ascii="Courier New" w:hAnsi="Courier New"/>
      </w:rPr>
    </w:lvl>
    <w:lvl w:ilvl="8" w:tplc="28E08F1C">
      <w:start w:val="1"/>
      <w:numFmt w:val="bullet"/>
      <w:lvlText w:val=""/>
      <w:lvlJc w:val="left"/>
      <w:pPr>
        <w:ind w:left="6480" w:hanging="360"/>
      </w:pPr>
      <w:rPr>
        <w:rFonts w:hint="default" w:ascii="Wingdings" w:hAnsi="Wingdings"/>
      </w:rPr>
    </w:lvl>
  </w:abstractNum>
  <w:abstractNum w:abstractNumId="37" w15:restartNumberingAfterBreak="0">
    <w:nsid w:val="7FB5D109"/>
    <w:multiLevelType w:val="hybridMultilevel"/>
    <w:tmpl w:val="4EF2EE40"/>
    <w:lvl w:ilvl="0" w:tplc="D4B6F298">
      <w:start w:val="1"/>
      <w:numFmt w:val="bullet"/>
      <w:lvlText w:val=""/>
      <w:lvlJc w:val="left"/>
      <w:pPr>
        <w:ind w:left="720" w:hanging="360"/>
      </w:pPr>
      <w:rPr>
        <w:rFonts w:hint="default" w:ascii="Symbol" w:hAnsi="Symbol"/>
      </w:rPr>
    </w:lvl>
    <w:lvl w:ilvl="1" w:tplc="5DEC9FD6">
      <w:start w:val="1"/>
      <w:numFmt w:val="bullet"/>
      <w:lvlText w:val="o"/>
      <w:lvlJc w:val="left"/>
      <w:pPr>
        <w:ind w:left="1440" w:hanging="360"/>
      </w:pPr>
      <w:rPr>
        <w:rFonts w:hint="default" w:ascii="Courier New" w:hAnsi="Courier New"/>
      </w:rPr>
    </w:lvl>
    <w:lvl w:ilvl="2" w:tplc="4F9A4468">
      <w:start w:val="1"/>
      <w:numFmt w:val="bullet"/>
      <w:lvlText w:val=""/>
      <w:lvlJc w:val="left"/>
      <w:pPr>
        <w:ind w:left="2160" w:hanging="360"/>
      </w:pPr>
      <w:rPr>
        <w:rFonts w:hint="default" w:ascii="Wingdings" w:hAnsi="Wingdings"/>
      </w:rPr>
    </w:lvl>
    <w:lvl w:ilvl="3" w:tplc="D7EE5316">
      <w:start w:val="1"/>
      <w:numFmt w:val="bullet"/>
      <w:lvlText w:val=""/>
      <w:lvlJc w:val="left"/>
      <w:pPr>
        <w:ind w:left="2880" w:hanging="360"/>
      </w:pPr>
      <w:rPr>
        <w:rFonts w:hint="default" w:ascii="Symbol" w:hAnsi="Symbol"/>
      </w:rPr>
    </w:lvl>
    <w:lvl w:ilvl="4" w:tplc="F9C4A1A4">
      <w:start w:val="1"/>
      <w:numFmt w:val="bullet"/>
      <w:lvlText w:val="o"/>
      <w:lvlJc w:val="left"/>
      <w:pPr>
        <w:ind w:left="3600" w:hanging="360"/>
      </w:pPr>
      <w:rPr>
        <w:rFonts w:hint="default" w:ascii="Courier New" w:hAnsi="Courier New"/>
      </w:rPr>
    </w:lvl>
    <w:lvl w:ilvl="5" w:tplc="BFF23D4E">
      <w:start w:val="1"/>
      <w:numFmt w:val="bullet"/>
      <w:lvlText w:val=""/>
      <w:lvlJc w:val="left"/>
      <w:pPr>
        <w:ind w:left="4320" w:hanging="360"/>
      </w:pPr>
      <w:rPr>
        <w:rFonts w:hint="default" w:ascii="Wingdings" w:hAnsi="Wingdings"/>
      </w:rPr>
    </w:lvl>
    <w:lvl w:ilvl="6" w:tplc="5FCA4E1C">
      <w:start w:val="1"/>
      <w:numFmt w:val="bullet"/>
      <w:lvlText w:val=""/>
      <w:lvlJc w:val="left"/>
      <w:pPr>
        <w:ind w:left="5040" w:hanging="360"/>
      </w:pPr>
      <w:rPr>
        <w:rFonts w:hint="default" w:ascii="Symbol" w:hAnsi="Symbol"/>
      </w:rPr>
    </w:lvl>
    <w:lvl w:ilvl="7" w:tplc="1B14555E">
      <w:start w:val="1"/>
      <w:numFmt w:val="bullet"/>
      <w:lvlText w:val="o"/>
      <w:lvlJc w:val="left"/>
      <w:pPr>
        <w:ind w:left="5760" w:hanging="360"/>
      </w:pPr>
      <w:rPr>
        <w:rFonts w:hint="default" w:ascii="Courier New" w:hAnsi="Courier New"/>
      </w:rPr>
    </w:lvl>
    <w:lvl w:ilvl="8" w:tplc="625CE060">
      <w:start w:val="1"/>
      <w:numFmt w:val="bullet"/>
      <w:lvlText w:val=""/>
      <w:lvlJc w:val="left"/>
      <w:pPr>
        <w:ind w:left="6480" w:hanging="360"/>
      </w:pPr>
      <w:rPr>
        <w:rFonts w:hint="default" w:ascii="Wingdings" w:hAnsi="Wingdings"/>
      </w:rPr>
    </w:lvl>
  </w:abstractNum>
  <w:num w:numId="1" w16cid:durableId="1826125225">
    <w:abstractNumId w:val="11"/>
    <w:lvlOverride w:ilvl="0">
      <w:startOverride w:val="1"/>
    </w:lvlOverride>
  </w:num>
  <w:num w:numId="2" w16cid:durableId="713047376">
    <w:abstractNumId w:val="35"/>
    <w:lvlOverride w:ilvl="0">
      <w:startOverride w:val="1"/>
    </w:lvlOverride>
  </w:num>
  <w:num w:numId="3" w16cid:durableId="1436173336">
    <w:abstractNumId w:val="18"/>
  </w:num>
  <w:num w:numId="4" w16cid:durableId="654987676">
    <w:abstractNumId w:val="29"/>
  </w:num>
  <w:num w:numId="5" w16cid:durableId="713693221">
    <w:abstractNumId w:val="9"/>
  </w:num>
  <w:num w:numId="6" w16cid:durableId="1838374222">
    <w:abstractNumId w:val="20"/>
  </w:num>
  <w:num w:numId="7" w16cid:durableId="318731127">
    <w:abstractNumId w:val="24"/>
  </w:num>
  <w:num w:numId="8" w16cid:durableId="1007368017">
    <w:abstractNumId w:val="23"/>
  </w:num>
  <w:num w:numId="9" w16cid:durableId="2046713717">
    <w:abstractNumId w:val="25"/>
  </w:num>
  <w:num w:numId="10" w16cid:durableId="1586307749">
    <w:abstractNumId w:val="37"/>
  </w:num>
  <w:num w:numId="11" w16cid:durableId="1644001608">
    <w:abstractNumId w:val="4"/>
  </w:num>
  <w:num w:numId="12" w16cid:durableId="486214080">
    <w:abstractNumId w:val="7"/>
  </w:num>
  <w:num w:numId="13" w16cid:durableId="348725401">
    <w:abstractNumId w:val="12"/>
  </w:num>
  <w:num w:numId="14" w16cid:durableId="977799555">
    <w:abstractNumId w:val="30"/>
  </w:num>
  <w:num w:numId="15" w16cid:durableId="1595699240">
    <w:abstractNumId w:val="33"/>
  </w:num>
  <w:num w:numId="16" w16cid:durableId="2080512487">
    <w:abstractNumId w:val="3"/>
  </w:num>
  <w:num w:numId="17" w16cid:durableId="1420909049">
    <w:abstractNumId w:val="31"/>
  </w:num>
  <w:num w:numId="18" w16cid:durableId="825896295">
    <w:abstractNumId w:val="36"/>
  </w:num>
  <w:num w:numId="19" w16cid:durableId="419790388">
    <w:abstractNumId w:val="34"/>
  </w:num>
  <w:num w:numId="20" w16cid:durableId="1395159583">
    <w:abstractNumId w:val="14"/>
  </w:num>
  <w:num w:numId="21" w16cid:durableId="95105671">
    <w:abstractNumId w:val="26"/>
  </w:num>
  <w:num w:numId="22" w16cid:durableId="623314719">
    <w:abstractNumId w:val="22"/>
  </w:num>
  <w:num w:numId="23" w16cid:durableId="369302436">
    <w:abstractNumId w:val="19"/>
  </w:num>
  <w:num w:numId="24" w16cid:durableId="1314487668">
    <w:abstractNumId w:val="8"/>
  </w:num>
  <w:num w:numId="25" w16cid:durableId="2059010815">
    <w:abstractNumId w:val="2"/>
  </w:num>
  <w:num w:numId="26" w16cid:durableId="1745834837">
    <w:abstractNumId w:val="15"/>
  </w:num>
  <w:num w:numId="27" w16cid:durableId="1225484139">
    <w:abstractNumId w:val="17"/>
  </w:num>
  <w:num w:numId="28" w16cid:durableId="1925186139">
    <w:abstractNumId w:val="28"/>
  </w:num>
  <w:num w:numId="29" w16cid:durableId="379089627">
    <w:abstractNumId w:val="5"/>
  </w:num>
  <w:num w:numId="30" w16cid:durableId="904997678">
    <w:abstractNumId w:val="10"/>
  </w:num>
  <w:num w:numId="31" w16cid:durableId="41637315">
    <w:abstractNumId w:val="6"/>
  </w:num>
  <w:num w:numId="32" w16cid:durableId="194851999">
    <w:abstractNumId w:val="21"/>
  </w:num>
  <w:num w:numId="33" w16cid:durableId="687292098">
    <w:abstractNumId w:val="27"/>
  </w:num>
  <w:num w:numId="34" w16cid:durableId="275523674">
    <w:abstractNumId w:val="1"/>
  </w:num>
  <w:num w:numId="35" w16cid:durableId="440875899">
    <w:abstractNumId w:val="13"/>
  </w:num>
  <w:num w:numId="36" w16cid:durableId="392510204">
    <w:abstractNumId w:val="32"/>
  </w:num>
  <w:num w:numId="37" w16cid:durableId="1494489404">
    <w:abstractNumId w:val="16"/>
  </w:num>
  <w:num w:numId="38" w16cid:durableId="1898855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3B07"/>
    <w:rsid w:val="00002185"/>
    <w:rsid w:val="00002B2D"/>
    <w:rsid w:val="0000316C"/>
    <w:rsid w:val="00006ACF"/>
    <w:rsid w:val="0001173B"/>
    <w:rsid w:val="000133F8"/>
    <w:rsid w:val="000224F0"/>
    <w:rsid w:val="00024A91"/>
    <w:rsid w:val="00031BDE"/>
    <w:rsid w:val="00032979"/>
    <w:rsid w:val="00034545"/>
    <w:rsid w:val="000345EC"/>
    <w:rsid w:val="00041384"/>
    <w:rsid w:val="000415E2"/>
    <w:rsid w:val="00044B47"/>
    <w:rsid w:val="0004536B"/>
    <w:rsid w:val="000456E2"/>
    <w:rsid w:val="000507F9"/>
    <w:rsid w:val="00057C84"/>
    <w:rsid w:val="000637F0"/>
    <w:rsid w:val="00065ECE"/>
    <w:rsid w:val="000710D5"/>
    <w:rsid w:val="00075354"/>
    <w:rsid w:val="00076CA2"/>
    <w:rsid w:val="00080EA4"/>
    <w:rsid w:val="000854C1"/>
    <w:rsid w:val="00087061"/>
    <w:rsid w:val="000908D3"/>
    <w:rsid w:val="00091775"/>
    <w:rsid w:val="0009659E"/>
    <w:rsid w:val="000A03C9"/>
    <w:rsid w:val="000A2131"/>
    <w:rsid w:val="000A24B5"/>
    <w:rsid w:val="000A63CE"/>
    <w:rsid w:val="000B153C"/>
    <w:rsid w:val="000B1920"/>
    <w:rsid w:val="000B250E"/>
    <w:rsid w:val="000B5CB9"/>
    <w:rsid w:val="000B6125"/>
    <w:rsid w:val="000C20A9"/>
    <w:rsid w:val="000C2291"/>
    <w:rsid w:val="000C6FAC"/>
    <w:rsid w:val="000D0A4C"/>
    <w:rsid w:val="000D0B49"/>
    <w:rsid w:val="000D2ED3"/>
    <w:rsid w:val="000D413B"/>
    <w:rsid w:val="000E297E"/>
    <w:rsid w:val="000E2B74"/>
    <w:rsid w:val="000E4A0B"/>
    <w:rsid w:val="000E4E7B"/>
    <w:rsid w:val="000EE64C"/>
    <w:rsid w:val="000F25D6"/>
    <w:rsid w:val="000F41E5"/>
    <w:rsid w:val="000F4C86"/>
    <w:rsid w:val="000F618F"/>
    <w:rsid w:val="00110878"/>
    <w:rsid w:val="00110C0E"/>
    <w:rsid w:val="00112AAF"/>
    <w:rsid w:val="00124555"/>
    <w:rsid w:val="00125F92"/>
    <w:rsid w:val="001353F6"/>
    <w:rsid w:val="001425C3"/>
    <w:rsid w:val="00147CB6"/>
    <w:rsid w:val="00155192"/>
    <w:rsid w:val="001579D7"/>
    <w:rsid w:val="00163B07"/>
    <w:rsid w:val="0016525B"/>
    <w:rsid w:val="00170536"/>
    <w:rsid w:val="00175220"/>
    <w:rsid w:val="00176D7E"/>
    <w:rsid w:val="0018146B"/>
    <w:rsid w:val="001847F0"/>
    <w:rsid w:val="0018483B"/>
    <w:rsid w:val="00184C9E"/>
    <w:rsid w:val="00192CD5"/>
    <w:rsid w:val="00193A3B"/>
    <w:rsid w:val="001971C0"/>
    <w:rsid w:val="001978A2"/>
    <w:rsid w:val="001A121B"/>
    <w:rsid w:val="001A22E7"/>
    <w:rsid w:val="001A52B2"/>
    <w:rsid w:val="001A6E0D"/>
    <w:rsid w:val="001A7E8B"/>
    <w:rsid w:val="001B0AC6"/>
    <w:rsid w:val="001B198A"/>
    <w:rsid w:val="001C089D"/>
    <w:rsid w:val="001C305D"/>
    <w:rsid w:val="001C47B4"/>
    <w:rsid w:val="001C4A9C"/>
    <w:rsid w:val="001C712E"/>
    <w:rsid w:val="001D14F4"/>
    <w:rsid w:val="001D24BF"/>
    <w:rsid w:val="001D6E6A"/>
    <w:rsid w:val="001E6389"/>
    <w:rsid w:val="001E7B92"/>
    <w:rsid w:val="001F24F9"/>
    <w:rsid w:val="00201B9E"/>
    <w:rsid w:val="00202831"/>
    <w:rsid w:val="002077CA"/>
    <w:rsid w:val="002104D6"/>
    <w:rsid w:val="002130B5"/>
    <w:rsid w:val="00213835"/>
    <w:rsid w:val="0021782F"/>
    <w:rsid w:val="00225475"/>
    <w:rsid w:val="0022750A"/>
    <w:rsid w:val="00227B52"/>
    <w:rsid w:val="002324A6"/>
    <w:rsid w:val="002360F5"/>
    <w:rsid w:val="0023706F"/>
    <w:rsid w:val="002375FA"/>
    <w:rsid w:val="00237EC1"/>
    <w:rsid w:val="00243E50"/>
    <w:rsid w:val="00243E6A"/>
    <w:rsid w:val="002452D1"/>
    <w:rsid w:val="00245F49"/>
    <w:rsid w:val="00246BA6"/>
    <w:rsid w:val="00250486"/>
    <w:rsid w:val="00261FFB"/>
    <w:rsid w:val="00264451"/>
    <w:rsid w:val="0027058F"/>
    <w:rsid w:val="002727EA"/>
    <w:rsid w:val="00280C2D"/>
    <w:rsid w:val="00280F9D"/>
    <w:rsid w:val="00283F52"/>
    <w:rsid w:val="00284E85"/>
    <w:rsid w:val="00285016"/>
    <w:rsid w:val="00286C8D"/>
    <w:rsid w:val="00287D8C"/>
    <w:rsid w:val="0029147F"/>
    <w:rsid w:val="00291816"/>
    <w:rsid w:val="0029273C"/>
    <w:rsid w:val="0029492A"/>
    <w:rsid w:val="0029547D"/>
    <w:rsid w:val="0029DAF2"/>
    <w:rsid w:val="002A18AF"/>
    <w:rsid w:val="002A1FC1"/>
    <w:rsid w:val="002A57B6"/>
    <w:rsid w:val="002A59C2"/>
    <w:rsid w:val="002A7769"/>
    <w:rsid w:val="002B333C"/>
    <w:rsid w:val="002B43F0"/>
    <w:rsid w:val="002C05EE"/>
    <w:rsid w:val="002D75D2"/>
    <w:rsid w:val="002E0AF4"/>
    <w:rsid w:val="002E5A42"/>
    <w:rsid w:val="002E72B8"/>
    <w:rsid w:val="002F0FA8"/>
    <w:rsid w:val="002F4A1A"/>
    <w:rsid w:val="002F62AB"/>
    <w:rsid w:val="00301EBB"/>
    <w:rsid w:val="00302206"/>
    <w:rsid w:val="00303DFC"/>
    <w:rsid w:val="003055C2"/>
    <w:rsid w:val="00305677"/>
    <w:rsid w:val="003061E4"/>
    <w:rsid w:val="003110A7"/>
    <w:rsid w:val="00311F68"/>
    <w:rsid w:val="00312A1F"/>
    <w:rsid w:val="00312D8F"/>
    <w:rsid w:val="00313B62"/>
    <w:rsid w:val="00314A9B"/>
    <w:rsid w:val="00315312"/>
    <w:rsid w:val="00321FB6"/>
    <w:rsid w:val="00322FCA"/>
    <w:rsid w:val="003236D9"/>
    <w:rsid w:val="00325014"/>
    <w:rsid w:val="00325733"/>
    <w:rsid w:val="00341A33"/>
    <w:rsid w:val="0034D30D"/>
    <w:rsid w:val="00352902"/>
    <w:rsid w:val="0035307E"/>
    <w:rsid w:val="0035457A"/>
    <w:rsid w:val="003553C1"/>
    <w:rsid w:val="003564C1"/>
    <w:rsid w:val="00357D3C"/>
    <w:rsid w:val="00360E3E"/>
    <w:rsid w:val="00363F05"/>
    <w:rsid w:val="00367626"/>
    <w:rsid w:val="003700C4"/>
    <w:rsid w:val="003714C8"/>
    <w:rsid w:val="003738A8"/>
    <w:rsid w:val="0037724A"/>
    <w:rsid w:val="00381205"/>
    <w:rsid w:val="00384558"/>
    <w:rsid w:val="003930CB"/>
    <w:rsid w:val="0039497E"/>
    <w:rsid w:val="003A3B42"/>
    <w:rsid w:val="003A3DCD"/>
    <w:rsid w:val="003A4B35"/>
    <w:rsid w:val="003A7EDD"/>
    <w:rsid w:val="003B2007"/>
    <w:rsid w:val="003B524F"/>
    <w:rsid w:val="003C15E1"/>
    <w:rsid w:val="003C24B3"/>
    <w:rsid w:val="003C3DD4"/>
    <w:rsid w:val="003C5606"/>
    <w:rsid w:val="003C7813"/>
    <w:rsid w:val="003C7DD6"/>
    <w:rsid w:val="003D3F73"/>
    <w:rsid w:val="003E0C33"/>
    <w:rsid w:val="003E1DBB"/>
    <w:rsid w:val="003E4127"/>
    <w:rsid w:val="003E6308"/>
    <w:rsid w:val="003F395B"/>
    <w:rsid w:val="00403A79"/>
    <w:rsid w:val="00404A3B"/>
    <w:rsid w:val="00406795"/>
    <w:rsid w:val="00411553"/>
    <w:rsid w:val="00423EB3"/>
    <w:rsid w:val="00424D1E"/>
    <w:rsid w:val="004304DE"/>
    <w:rsid w:val="004344F7"/>
    <w:rsid w:val="00435DEC"/>
    <w:rsid w:val="00435E33"/>
    <w:rsid w:val="00441791"/>
    <w:rsid w:val="004514D6"/>
    <w:rsid w:val="00453246"/>
    <w:rsid w:val="004561AD"/>
    <w:rsid w:val="00456414"/>
    <w:rsid w:val="00456F37"/>
    <w:rsid w:val="00462A1A"/>
    <w:rsid w:val="004636C2"/>
    <w:rsid w:val="00463BF0"/>
    <w:rsid w:val="0047709C"/>
    <w:rsid w:val="0048404A"/>
    <w:rsid w:val="00484726"/>
    <w:rsid w:val="00486785"/>
    <w:rsid w:val="00490EBB"/>
    <w:rsid w:val="004968DE"/>
    <w:rsid w:val="004A0CE9"/>
    <w:rsid w:val="004A2C47"/>
    <w:rsid w:val="004A5E18"/>
    <w:rsid w:val="004B2979"/>
    <w:rsid w:val="004B4063"/>
    <w:rsid w:val="004B77DF"/>
    <w:rsid w:val="004C3E34"/>
    <w:rsid w:val="004C7530"/>
    <w:rsid w:val="004D09C0"/>
    <w:rsid w:val="004D2410"/>
    <w:rsid w:val="004D4899"/>
    <w:rsid w:val="004D5D5E"/>
    <w:rsid w:val="004E2576"/>
    <w:rsid w:val="004F00CF"/>
    <w:rsid w:val="004F1178"/>
    <w:rsid w:val="004F1EAE"/>
    <w:rsid w:val="00507907"/>
    <w:rsid w:val="00507B05"/>
    <w:rsid w:val="0051035C"/>
    <w:rsid w:val="00513C19"/>
    <w:rsid w:val="00513ED7"/>
    <w:rsid w:val="005260CE"/>
    <w:rsid w:val="005309B3"/>
    <w:rsid w:val="00536B71"/>
    <w:rsid w:val="00540F62"/>
    <w:rsid w:val="005415D7"/>
    <w:rsid w:val="0054253E"/>
    <w:rsid w:val="005432F4"/>
    <w:rsid w:val="0054385B"/>
    <w:rsid w:val="00553A68"/>
    <w:rsid w:val="00557D90"/>
    <w:rsid w:val="0055BA19"/>
    <w:rsid w:val="0056304F"/>
    <w:rsid w:val="005669F8"/>
    <w:rsid w:val="00570130"/>
    <w:rsid w:val="00573B9D"/>
    <w:rsid w:val="00573C08"/>
    <w:rsid w:val="0057533E"/>
    <w:rsid w:val="0057798C"/>
    <w:rsid w:val="0058006B"/>
    <w:rsid w:val="00580A70"/>
    <w:rsid w:val="005816B6"/>
    <w:rsid w:val="005818C0"/>
    <w:rsid w:val="005847F8"/>
    <w:rsid w:val="0059017F"/>
    <w:rsid w:val="00591981"/>
    <w:rsid w:val="00596337"/>
    <w:rsid w:val="00596B13"/>
    <w:rsid w:val="005A1C79"/>
    <w:rsid w:val="005A2765"/>
    <w:rsid w:val="005B5228"/>
    <w:rsid w:val="005C16EE"/>
    <w:rsid w:val="005C2141"/>
    <w:rsid w:val="005C5581"/>
    <w:rsid w:val="005C6CB1"/>
    <w:rsid w:val="005C7300"/>
    <w:rsid w:val="005C7CD1"/>
    <w:rsid w:val="005C7CD6"/>
    <w:rsid w:val="005D3D7F"/>
    <w:rsid w:val="005D5F50"/>
    <w:rsid w:val="005D6B73"/>
    <w:rsid w:val="005D7EF5"/>
    <w:rsid w:val="005E0BB6"/>
    <w:rsid w:val="005E4A4C"/>
    <w:rsid w:val="005F403D"/>
    <w:rsid w:val="005F4520"/>
    <w:rsid w:val="005F6E67"/>
    <w:rsid w:val="005F70F6"/>
    <w:rsid w:val="0060114A"/>
    <w:rsid w:val="00601451"/>
    <w:rsid w:val="006038E0"/>
    <w:rsid w:val="00606FFD"/>
    <w:rsid w:val="006136DB"/>
    <w:rsid w:val="0061629D"/>
    <w:rsid w:val="006176BB"/>
    <w:rsid w:val="006221CE"/>
    <w:rsid w:val="00627754"/>
    <w:rsid w:val="00633825"/>
    <w:rsid w:val="006416E8"/>
    <w:rsid w:val="00644159"/>
    <w:rsid w:val="0065144D"/>
    <w:rsid w:val="00652239"/>
    <w:rsid w:val="00652415"/>
    <w:rsid w:val="006536CA"/>
    <w:rsid w:val="00655BF0"/>
    <w:rsid w:val="006561F5"/>
    <w:rsid w:val="006565DE"/>
    <w:rsid w:val="0066108E"/>
    <w:rsid w:val="0066532D"/>
    <w:rsid w:val="00666604"/>
    <w:rsid w:val="006739B3"/>
    <w:rsid w:val="006824E7"/>
    <w:rsid w:val="006A303D"/>
    <w:rsid w:val="006A403E"/>
    <w:rsid w:val="006A5DEF"/>
    <w:rsid w:val="006A68D6"/>
    <w:rsid w:val="006B3E9A"/>
    <w:rsid w:val="006B4DD9"/>
    <w:rsid w:val="006B4E5F"/>
    <w:rsid w:val="006B4EC0"/>
    <w:rsid w:val="006B5A9C"/>
    <w:rsid w:val="006B71AB"/>
    <w:rsid w:val="006C06ED"/>
    <w:rsid w:val="006C0D6F"/>
    <w:rsid w:val="006C60DD"/>
    <w:rsid w:val="006E28F2"/>
    <w:rsid w:val="006F14A7"/>
    <w:rsid w:val="006F2057"/>
    <w:rsid w:val="006F7C2B"/>
    <w:rsid w:val="00701783"/>
    <w:rsid w:val="00706367"/>
    <w:rsid w:val="00710F04"/>
    <w:rsid w:val="00711B2B"/>
    <w:rsid w:val="00713438"/>
    <w:rsid w:val="00727708"/>
    <w:rsid w:val="0073006E"/>
    <w:rsid w:val="00737014"/>
    <w:rsid w:val="00737E64"/>
    <w:rsid w:val="00740E0C"/>
    <w:rsid w:val="0074208D"/>
    <w:rsid w:val="00742FFC"/>
    <w:rsid w:val="00745F13"/>
    <w:rsid w:val="00746071"/>
    <w:rsid w:val="0074684B"/>
    <w:rsid w:val="00750DA3"/>
    <w:rsid w:val="00751C7F"/>
    <w:rsid w:val="00754BFC"/>
    <w:rsid w:val="00761174"/>
    <w:rsid w:val="00763C53"/>
    <w:rsid w:val="00767130"/>
    <w:rsid w:val="00772D73"/>
    <w:rsid w:val="007766B8"/>
    <w:rsid w:val="00776FB0"/>
    <w:rsid w:val="0078177B"/>
    <w:rsid w:val="00782108"/>
    <w:rsid w:val="0078439B"/>
    <w:rsid w:val="007846E1"/>
    <w:rsid w:val="00784852"/>
    <w:rsid w:val="00785E10"/>
    <w:rsid w:val="00790DBD"/>
    <w:rsid w:val="007923A5"/>
    <w:rsid w:val="00793397"/>
    <w:rsid w:val="00793B97"/>
    <w:rsid w:val="007973B4"/>
    <w:rsid w:val="00797DE4"/>
    <w:rsid w:val="007A2885"/>
    <w:rsid w:val="007A30EB"/>
    <w:rsid w:val="007A4F05"/>
    <w:rsid w:val="007B15F3"/>
    <w:rsid w:val="007B2E49"/>
    <w:rsid w:val="007B33F2"/>
    <w:rsid w:val="007B4BE9"/>
    <w:rsid w:val="007B7578"/>
    <w:rsid w:val="007C153A"/>
    <w:rsid w:val="007C2B2A"/>
    <w:rsid w:val="007C78F8"/>
    <w:rsid w:val="007D0508"/>
    <w:rsid w:val="007D2437"/>
    <w:rsid w:val="007D29C2"/>
    <w:rsid w:val="007D4FFF"/>
    <w:rsid w:val="007E04CC"/>
    <w:rsid w:val="007E0E52"/>
    <w:rsid w:val="007E19B7"/>
    <w:rsid w:val="007E28FB"/>
    <w:rsid w:val="007E6C94"/>
    <w:rsid w:val="007F2947"/>
    <w:rsid w:val="007F5A21"/>
    <w:rsid w:val="007F686C"/>
    <w:rsid w:val="007F69CE"/>
    <w:rsid w:val="007F7A7D"/>
    <w:rsid w:val="00801969"/>
    <w:rsid w:val="00811C0E"/>
    <w:rsid w:val="008160EE"/>
    <w:rsid w:val="00820AE2"/>
    <w:rsid w:val="00821EA7"/>
    <w:rsid w:val="00822AF8"/>
    <w:rsid w:val="00826C8D"/>
    <w:rsid w:val="008306AD"/>
    <w:rsid w:val="00834618"/>
    <w:rsid w:val="00837246"/>
    <w:rsid w:val="00841260"/>
    <w:rsid w:val="00841BF1"/>
    <w:rsid w:val="00843098"/>
    <w:rsid w:val="00843EB4"/>
    <w:rsid w:val="008449D2"/>
    <w:rsid w:val="00845A36"/>
    <w:rsid w:val="0085225F"/>
    <w:rsid w:val="008522C0"/>
    <w:rsid w:val="0085264F"/>
    <w:rsid w:val="0085267B"/>
    <w:rsid w:val="00852ADC"/>
    <w:rsid w:val="00853FDD"/>
    <w:rsid w:val="00855ACD"/>
    <w:rsid w:val="00856798"/>
    <w:rsid w:val="008611C9"/>
    <w:rsid w:val="0087374F"/>
    <w:rsid w:val="00875706"/>
    <w:rsid w:val="00882EB3"/>
    <w:rsid w:val="00883857"/>
    <w:rsid w:val="00887601"/>
    <w:rsid w:val="00891C80"/>
    <w:rsid w:val="0089474A"/>
    <w:rsid w:val="008950B7"/>
    <w:rsid w:val="008A3441"/>
    <w:rsid w:val="008A58BD"/>
    <w:rsid w:val="008A5B7A"/>
    <w:rsid w:val="008A5E75"/>
    <w:rsid w:val="008C53D1"/>
    <w:rsid w:val="008C5DFB"/>
    <w:rsid w:val="008D5EF8"/>
    <w:rsid w:val="008D7D99"/>
    <w:rsid w:val="008E5A83"/>
    <w:rsid w:val="008F0FE7"/>
    <w:rsid w:val="008F334D"/>
    <w:rsid w:val="0090008C"/>
    <w:rsid w:val="00902F38"/>
    <w:rsid w:val="00917240"/>
    <w:rsid w:val="009220E8"/>
    <w:rsid w:val="00923EBE"/>
    <w:rsid w:val="009247EC"/>
    <w:rsid w:val="00925039"/>
    <w:rsid w:val="0093280E"/>
    <w:rsid w:val="00934AC6"/>
    <w:rsid w:val="00936E87"/>
    <w:rsid w:val="00942851"/>
    <w:rsid w:val="00943679"/>
    <w:rsid w:val="00947782"/>
    <w:rsid w:val="009479FC"/>
    <w:rsid w:val="009523DC"/>
    <w:rsid w:val="0095340A"/>
    <w:rsid w:val="0095F5FA"/>
    <w:rsid w:val="00961681"/>
    <w:rsid w:val="00962313"/>
    <w:rsid w:val="00963C7D"/>
    <w:rsid w:val="0096490D"/>
    <w:rsid w:val="00970566"/>
    <w:rsid w:val="009743F2"/>
    <w:rsid w:val="00976B44"/>
    <w:rsid w:val="00982257"/>
    <w:rsid w:val="00993EDF"/>
    <w:rsid w:val="0099A8E4"/>
    <w:rsid w:val="009A07FA"/>
    <w:rsid w:val="009A2A0C"/>
    <w:rsid w:val="009A2C63"/>
    <w:rsid w:val="009A32C0"/>
    <w:rsid w:val="009A6E5F"/>
    <w:rsid w:val="009B059E"/>
    <w:rsid w:val="009B2944"/>
    <w:rsid w:val="009B6194"/>
    <w:rsid w:val="009C0DF0"/>
    <w:rsid w:val="009C67F8"/>
    <w:rsid w:val="009C6A02"/>
    <w:rsid w:val="009D393A"/>
    <w:rsid w:val="009D47C7"/>
    <w:rsid w:val="009D53F5"/>
    <w:rsid w:val="009D68FA"/>
    <w:rsid w:val="009F0CA0"/>
    <w:rsid w:val="009F27A7"/>
    <w:rsid w:val="009F65DF"/>
    <w:rsid w:val="00A02345"/>
    <w:rsid w:val="00A06622"/>
    <w:rsid w:val="00A06904"/>
    <w:rsid w:val="00A138A3"/>
    <w:rsid w:val="00A16072"/>
    <w:rsid w:val="00A22AE2"/>
    <w:rsid w:val="00A23B5E"/>
    <w:rsid w:val="00A2458D"/>
    <w:rsid w:val="00A2672C"/>
    <w:rsid w:val="00A27D4D"/>
    <w:rsid w:val="00A31B6A"/>
    <w:rsid w:val="00A3263E"/>
    <w:rsid w:val="00A3319E"/>
    <w:rsid w:val="00A341EA"/>
    <w:rsid w:val="00A345B5"/>
    <w:rsid w:val="00A4086E"/>
    <w:rsid w:val="00A506F7"/>
    <w:rsid w:val="00A537E1"/>
    <w:rsid w:val="00A62144"/>
    <w:rsid w:val="00A677F8"/>
    <w:rsid w:val="00A71A3A"/>
    <w:rsid w:val="00A73884"/>
    <w:rsid w:val="00A74569"/>
    <w:rsid w:val="00A8047E"/>
    <w:rsid w:val="00A80ABE"/>
    <w:rsid w:val="00A83BA7"/>
    <w:rsid w:val="00A86608"/>
    <w:rsid w:val="00A87B05"/>
    <w:rsid w:val="00A91132"/>
    <w:rsid w:val="00A93235"/>
    <w:rsid w:val="00AA30DE"/>
    <w:rsid w:val="00AA5425"/>
    <w:rsid w:val="00AA65E6"/>
    <w:rsid w:val="00AA7598"/>
    <w:rsid w:val="00AB096E"/>
    <w:rsid w:val="00AB1C19"/>
    <w:rsid w:val="00AB73C6"/>
    <w:rsid w:val="00AC0FAC"/>
    <w:rsid w:val="00AC1F7C"/>
    <w:rsid w:val="00AC3198"/>
    <w:rsid w:val="00AC3803"/>
    <w:rsid w:val="00AC45F5"/>
    <w:rsid w:val="00AC51C3"/>
    <w:rsid w:val="00AC7355"/>
    <w:rsid w:val="00AC7797"/>
    <w:rsid w:val="00AC7CB2"/>
    <w:rsid w:val="00AD036B"/>
    <w:rsid w:val="00AE06C1"/>
    <w:rsid w:val="00AE2D76"/>
    <w:rsid w:val="00AE3109"/>
    <w:rsid w:val="00AE62C7"/>
    <w:rsid w:val="00AE690D"/>
    <w:rsid w:val="00AF7AFF"/>
    <w:rsid w:val="00B002FE"/>
    <w:rsid w:val="00B00F11"/>
    <w:rsid w:val="00B018CB"/>
    <w:rsid w:val="00B032B2"/>
    <w:rsid w:val="00B11993"/>
    <w:rsid w:val="00B11D09"/>
    <w:rsid w:val="00B121B8"/>
    <w:rsid w:val="00B167AC"/>
    <w:rsid w:val="00B167D6"/>
    <w:rsid w:val="00B16C97"/>
    <w:rsid w:val="00B279C7"/>
    <w:rsid w:val="00B31B13"/>
    <w:rsid w:val="00B35050"/>
    <w:rsid w:val="00B447A4"/>
    <w:rsid w:val="00B467CE"/>
    <w:rsid w:val="00B47CDD"/>
    <w:rsid w:val="00B50AB6"/>
    <w:rsid w:val="00B56EAF"/>
    <w:rsid w:val="00B70A1B"/>
    <w:rsid w:val="00B72457"/>
    <w:rsid w:val="00B728F9"/>
    <w:rsid w:val="00B77BD5"/>
    <w:rsid w:val="00B8175E"/>
    <w:rsid w:val="00B81B09"/>
    <w:rsid w:val="00B83FBF"/>
    <w:rsid w:val="00B84113"/>
    <w:rsid w:val="00B8520B"/>
    <w:rsid w:val="00B872C0"/>
    <w:rsid w:val="00B87B07"/>
    <w:rsid w:val="00B8CEA7"/>
    <w:rsid w:val="00B935B2"/>
    <w:rsid w:val="00B96DA2"/>
    <w:rsid w:val="00BA0080"/>
    <w:rsid w:val="00BA23CC"/>
    <w:rsid w:val="00BA3B1D"/>
    <w:rsid w:val="00BA43B5"/>
    <w:rsid w:val="00BA5A85"/>
    <w:rsid w:val="00BA6358"/>
    <w:rsid w:val="00BA6BC9"/>
    <w:rsid w:val="00BB6DE8"/>
    <w:rsid w:val="00BB79C5"/>
    <w:rsid w:val="00BC66FF"/>
    <w:rsid w:val="00BC6722"/>
    <w:rsid w:val="00BD22BB"/>
    <w:rsid w:val="00BD3CC2"/>
    <w:rsid w:val="00BD7E98"/>
    <w:rsid w:val="00BE1619"/>
    <w:rsid w:val="00BE50F6"/>
    <w:rsid w:val="00BE79B8"/>
    <w:rsid w:val="00BF034A"/>
    <w:rsid w:val="00BF3106"/>
    <w:rsid w:val="00BF757E"/>
    <w:rsid w:val="00C144F9"/>
    <w:rsid w:val="00C1530F"/>
    <w:rsid w:val="00C16294"/>
    <w:rsid w:val="00C17041"/>
    <w:rsid w:val="00C214F3"/>
    <w:rsid w:val="00C21A20"/>
    <w:rsid w:val="00C22345"/>
    <w:rsid w:val="00C23CBF"/>
    <w:rsid w:val="00C26090"/>
    <w:rsid w:val="00C30C6C"/>
    <w:rsid w:val="00C31D85"/>
    <w:rsid w:val="00C40012"/>
    <w:rsid w:val="00C41C3C"/>
    <w:rsid w:val="00C460BE"/>
    <w:rsid w:val="00C52473"/>
    <w:rsid w:val="00C54779"/>
    <w:rsid w:val="00C55562"/>
    <w:rsid w:val="00C567EB"/>
    <w:rsid w:val="00C57C39"/>
    <w:rsid w:val="00C602ED"/>
    <w:rsid w:val="00C63149"/>
    <w:rsid w:val="00C6333E"/>
    <w:rsid w:val="00C65A91"/>
    <w:rsid w:val="00C6693B"/>
    <w:rsid w:val="00C70959"/>
    <w:rsid w:val="00C75002"/>
    <w:rsid w:val="00C8271B"/>
    <w:rsid w:val="00C90909"/>
    <w:rsid w:val="00C930CA"/>
    <w:rsid w:val="00CB0AE5"/>
    <w:rsid w:val="00CB6BBF"/>
    <w:rsid w:val="00CC0023"/>
    <w:rsid w:val="00CC6F15"/>
    <w:rsid w:val="00CD0D49"/>
    <w:rsid w:val="00CD719A"/>
    <w:rsid w:val="00CE2DBD"/>
    <w:rsid w:val="00CE6570"/>
    <w:rsid w:val="00CF443D"/>
    <w:rsid w:val="00CF724E"/>
    <w:rsid w:val="00CF7491"/>
    <w:rsid w:val="00CF7B9B"/>
    <w:rsid w:val="00D00D47"/>
    <w:rsid w:val="00D0638D"/>
    <w:rsid w:val="00D078E3"/>
    <w:rsid w:val="00D107F3"/>
    <w:rsid w:val="00D109D0"/>
    <w:rsid w:val="00D12EB7"/>
    <w:rsid w:val="00D158FA"/>
    <w:rsid w:val="00D1694A"/>
    <w:rsid w:val="00D2161E"/>
    <w:rsid w:val="00D22776"/>
    <w:rsid w:val="00D238AA"/>
    <w:rsid w:val="00D23C89"/>
    <w:rsid w:val="00D2446D"/>
    <w:rsid w:val="00D251F0"/>
    <w:rsid w:val="00D26733"/>
    <w:rsid w:val="00D3096C"/>
    <w:rsid w:val="00D314C8"/>
    <w:rsid w:val="00D314F4"/>
    <w:rsid w:val="00D34659"/>
    <w:rsid w:val="00D42AFA"/>
    <w:rsid w:val="00D45F71"/>
    <w:rsid w:val="00D474D3"/>
    <w:rsid w:val="00D508FA"/>
    <w:rsid w:val="00D5136F"/>
    <w:rsid w:val="00D51395"/>
    <w:rsid w:val="00D51D02"/>
    <w:rsid w:val="00D53C8A"/>
    <w:rsid w:val="00D557BB"/>
    <w:rsid w:val="00D5604F"/>
    <w:rsid w:val="00D61CD9"/>
    <w:rsid w:val="00D667C5"/>
    <w:rsid w:val="00D71AC6"/>
    <w:rsid w:val="00D71D4B"/>
    <w:rsid w:val="00D7548E"/>
    <w:rsid w:val="00D81D87"/>
    <w:rsid w:val="00D826BD"/>
    <w:rsid w:val="00D83887"/>
    <w:rsid w:val="00D86328"/>
    <w:rsid w:val="00D90206"/>
    <w:rsid w:val="00D92274"/>
    <w:rsid w:val="00D936DB"/>
    <w:rsid w:val="00D9442C"/>
    <w:rsid w:val="00D96C00"/>
    <w:rsid w:val="00DA279E"/>
    <w:rsid w:val="00DA66D9"/>
    <w:rsid w:val="00DA6A18"/>
    <w:rsid w:val="00DB63BB"/>
    <w:rsid w:val="00DB7194"/>
    <w:rsid w:val="00DB7798"/>
    <w:rsid w:val="00DC0B78"/>
    <w:rsid w:val="00DD0BC6"/>
    <w:rsid w:val="00DD1D8D"/>
    <w:rsid w:val="00DD1ECE"/>
    <w:rsid w:val="00DD3530"/>
    <w:rsid w:val="00DD4C66"/>
    <w:rsid w:val="00DE16B5"/>
    <w:rsid w:val="00DE234E"/>
    <w:rsid w:val="00DE35C4"/>
    <w:rsid w:val="00DE6CF8"/>
    <w:rsid w:val="00DE766A"/>
    <w:rsid w:val="00DF0B70"/>
    <w:rsid w:val="00DF392F"/>
    <w:rsid w:val="00DF3FDA"/>
    <w:rsid w:val="00DF64C8"/>
    <w:rsid w:val="00DF6F74"/>
    <w:rsid w:val="00E03ADE"/>
    <w:rsid w:val="00E05C23"/>
    <w:rsid w:val="00E07040"/>
    <w:rsid w:val="00E10A5F"/>
    <w:rsid w:val="00E223CA"/>
    <w:rsid w:val="00E24BFB"/>
    <w:rsid w:val="00E25DC6"/>
    <w:rsid w:val="00E30E1A"/>
    <w:rsid w:val="00E321D6"/>
    <w:rsid w:val="00E34AB7"/>
    <w:rsid w:val="00E44AD3"/>
    <w:rsid w:val="00E44F76"/>
    <w:rsid w:val="00E46C0E"/>
    <w:rsid w:val="00E4753F"/>
    <w:rsid w:val="00E50C8A"/>
    <w:rsid w:val="00E52CF9"/>
    <w:rsid w:val="00E530A3"/>
    <w:rsid w:val="00E53FE5"/>
    <w:rsid w:val="00E647F3"/>
    <w:rsid w:val="00E64A92"/>
    <w:rsid w:val="00E67DBA"/>
    <w:rsid w:val="00E70C17"/>
    <w:rsid w:val="00E7411B"/>
    <w:rsid w:val="00E74927"/>
    <w:rsid w:val="00E75C65"/>
    <w:rsid w:val="00E776A7"/>
    <w:rsid w:val="00E80A6A"/>
    <w:rsid w:val="00E854FE"/>
    <w:rsid w:val="00E86FBC"/>
    <w:rsid w:val="00E9360B"/>
    <w:rsid w:val="00E94869"/>
    <w:rsid w:val="00E95BBE"/>
    <w:rsid w:val="00EA26F2"/>
    <w:rsid w:val="00EA3224"/>
    <w:rsid w:val="00EA606C"/>
    <w:rsid w:val="00EB181C"/>
    <w:rsid w:val="00EB231B"/>
    <w:rsid w:val="00EB23FA"/>
    <w:rsid w:val="00EB5C46"/>
    <w:rsid w:val="00EB6325"/>
    <w:rsid w:val="00EB66F9"/>
    <w:rsid w:val="00EB725F"/>
    <w:rsid w:val="00EC29A8"/>
    <w:rsid w:val="00EC34B1"/>
    <w:rsid w:val="00EC44D4"/>
    <w:rsid w:val="00EC678B"/>
    <w:rsid w:val="00EC7326"/>
    <w:rsid w:val="00ED236F"/>
    <w:rsid w:val="00EE1FBD"/>
    <w:rsid w:val="00EF2129"/>
    <w:rsid w:val="00EF5548"/>
    <w:rsid w:val="00F039CC"/>
    <w:rsid w:val="00F0792C"/>
    <w:rsid w:val="00F1333D"/>
    <w:rsid w:val="00F13A2E"/>
    <w:rsid w:val="00F13B4E"/>
    <w:rsid w:val="00F1434A"/>
    <w:rsid w:val="00F20C6E"/>
    <w:rsid w:val="00F24FB3"/>
    <w:rsid w:val="00F2546B"/>
    <w:rsid w:val="00F26A83"/>
    <w:rsid w:val="00F272D2"/>
    <w:rsid w:val="00F304F3"/>
    <w:rsid w:val="00F33B8A"/>
    <w:rsid w:val="00F33CCA"/>
    <w:rsid w:val="00F355A9"/>
    <w:rsid w:val="00F40F69"/>
    <w:rsid w:val="00F4116B"/>
    <w:rsid w:val="00F45941"/>
    <w:rsid w:val="00F45C69"/>
    <w:rsid w:val="00F45FD8"/>
    <w:rsid w:val="00F61F12"/>
    <w:rsid w:val="00F91042"/>
    <w:rsid w:val="00F91CAC"/>
    <w:rsid w:val="00F92E2B"/>
    <w:rsid w:val="00F93468"/>
    <w:rsid w:val="00F9659C"/>
    <w:rsid w:val="00F96ACB"/>
    <w:rsid w:val="00FA4F7C"/>
    <w:rsid w:val="00FA69BB"/>
    <w:rsid w:val="00FA7A98"/>
    <w:rsid w:val="00FB044E"/>
    <w:rsid w:val="00FB0835"/>
    <w:rsid w:val="00FB0BEC"/>
    <w:rsid w:val="00FB3012"/>
    <w:rsid w:val="00FB4390"/>
    <w:rsid w:val="00FB7A18"/>
    <w:rsid w:val="00FC1FA2"/>
    <w:rsid w:val="00FC749C"/>
    <w:rsid w:val="00FD51D8"/>
    <w:rsid w:val="00FE2191"/>
    <w:rsid w:val="00FE3CB1"/>
    <w:rsid w:val="00FF2774"/>
    <w:rsid w:val="00FF3F8E"/>
    <w:rsid w:val="00FF4107"/>
    <w:rsid w:val="010AEA92"/>
    <w:rsid w:val="011741E5"/>
    <w:rsid w:val="012B5C8B"/>
    <w:rsid w:val="01568367"/>
    <w:rsid w:val="01646FD1"/>
    <w:rsid w:val="018F2B78"/>
    <w:rsid w:val="01A43631"/>
    <w:rsid w:val="01BCF3AC"/>
    <w:rsid w:val="0201CC2C"/>
    <w:rsid w:val="021B87CF"/>
    <w:rsid w:val="0247C41C"/>
    <w:rsid w:val="0286F7A2"/>
    <w:rsid w:val="029A28DC"/>
    <w:rsid w:val="02C03032"/>
    <w:rsid w:val="02E81AB5"/>
    <w:rsid w:val="03031F07"/>
    <w:rsid w:val="030F0F6D"/>
    <w:rsid w:val="03254508"/>
    <w:rsid w:val="035660F8"/>
    <w:rsid w:val="036A44F0"/>
    <w:rsid w:val="037ADB32"/>
    <w:rsid w:val="0380A119"/>
    <w:rsid w:val="03893A9F"/>
    <w:rsid w:val="03975F8E"/>
    <w:rsid w:val="03A08FE0"/>
    <w:rsid w:val="03A126CC"/>
    <w:rsid w:val="03A43C0D"/>
    <w:rsid w:val="03F008D1"/>
    <w:rsid w:val="03F8343D"/>
    <w:rsid w:val="03F929A8"/>
    <w:rsid w:val="042E5BE9"/>
    <w:rsid w:val="048DAA95"/>
    <w:rsid w:val="04ADB8DF"/>
    <w:rsid w:val="0533D674"/>
    <w:rsid w:val="053CFFF5"/>
    <w:rsid w:val="0540EA4E"/>
    <w:rsid w:val="0573C314"/>
    <w:rsid w:val="057B73DC"/>
    <w:rsid w:val="05A90EDC"/>
    <w:rsid w:val="05AB91D5"/>
    <w:rsid w:val="05E107A1"/>
    <w:rsid w:val="05FCD0C0"/>
    <w:rsid w:val="06010BA0"/>
    <w:rsid w:val="06560C33"/>
    <w:rsid w:val="066E1B77"/>
    <w:rsid w:val="066FC3A2"/>
    <w:rsid w:val="06887AE3"/>
    <w:rsid w:val="06973715"/>
    <w:rsid w:val="06A5AEAA"/>
    <w:rsid w:val="06E9E3D4"/>
    <w:rsid w:val="0772562C"/>
    <w:rsid w:val="078007B8"/>
    <w:rsid w:val="07AEE149"/>
    <w:rsid w:val="07B10DE1"/>
    <w:rsid w:val="07C9B2E4"/>
    <w:rsid w:val="082B33A3"/>
    <w:rsid w:val="08416169"/>
    <w:rsid w:val="08670ECD"/>
    <w:rsid w:val="08BF8956"/>
    <w:rsid w:val="092E62E5"/>
    <w:rsid w:val="0956D57E"/>
    <w:rsid w:val="09C33417"/>
    <w:rsid w:val="09D6B9C9"/>
    <w:rsid w:val="09DCBA8B"/>
    <w:rsid w:val="09F10CAB"/>
    <w:rsid w:val="0A178ABF"/>
    <w:rsid w:val="0A1DA973"/>
    <w:rsid w:val="0A2F245E"/>
    <w:rsid w:val="0A45EF20"/>
    <w:rsid w:val="0A6BB91E"/>
    <w:rsid w:val="0A7835EE"/>
    <w:rsid w:val="0AB05A39"/>
    <w:rsid w:val="0AEEA8A6"/>
    <w:rsid w:val="0B383C6C"/>
    <w:rsid w:val="0B45A066"/>
    <w:rsid w:val="0B5050C1"/>
    <w:rsid w:val="0B734308"/>
    <w:rsid w:val="0C395C9F"/>
    <w:rsid w:val="0D10351C"/>
    <w:rsid w:val="0D161AAA"/>
    <w:rsid w:val="0D20FB01"/>
    <w:rsid w:val="0D69CAEC"/>
    <w:rsid w:val="0D82EC26"/>
    <w:rsid w:val="0D91830B"/>
    <w:rsid w:val="0D96C7EB"/>
    <w:rsid w:val="0DA27E92"/>
    <w:rsid w:val="0DCF2367"/>
    <w:rsid w:val="0E609F2C"/>
    <w:rsid w:val="0E737DE4"/>
    <w:rsid w:val="0E78A80F"/>
    <w:rsid w:val="0E8936A3"/>
    <w:rsid w:val="0E9DF19F"/>
    <w:rsid w:val="0EBD3AB6"/>
    <w:rsid w:val="0EF38649"/>
    <w:rsid w:val="0F2C9C07"/>
    <w:rsid w:val="0F4E6603"/>
    <w:rsid w:val="0F59C274"/>
    <w:rsid w:val="0F86097A"/>
    <w:rsid w:val="0F8F079E"/>
    <w:rsid w:val="0F980C1B"/>
    <w:rsid w:val="0FA45B68"/>
    <w:rsid w:val="0FDBFD29"/>
    <w:rsid w:val="0FE7708D"/>
    <w:rsid w:val="1028A4CD"/>
    <w:rsid w:val="10542CA0"/>
    <w:rsid w:val="1067D8C5"/>
    <w:rsid w:val="109E0076"/>
    <w:rsid w:val="10AE537B"/>
    <w:rsid w:val="10CC29B8"/>
    <w:rsid w:val="10D30F57"/>
    <w:rsid w:val="10F16492"/>
    <w:rsid w:val="1122BD8E"/>
    <w:rsid w:val="113824F2"/>
    <w:rsid w:val="1189845B"/>
    <w:rsid w:val="11BBF45D"/>
    <w:rsid w:val="120119D5"/>
    <w:rsid w:val="12210032"/>
    <w:rsid w:val="1244E349"/>
    <w:rsid w:val="131AD073"/>
    <w:rsid w:val="13251E1C"/>
    <w:rsid w:val="13363DAC"/>
    <w:rsid w:val="13BDA6FE"/>
    <w:rsid w:val="13D066AD"/>
    <w:rsid w:val="147E431D"/>
    <w:rsid w:val="14B1C98A"/>
    <w:rsid w:val="14B796D2"/>
    <w:rsid w:val="153CFA54"/>
    <w:rsid w:val="1586108B"/>
    <w:rsid w:val="15B35D9C"/>
    <w:rsid w:val="15DE22CD"/>
    <w:rsid w:val="15E23A6B"/>
    <w:rsid w:val="15E64D8A"/>
    <w:rsid w:val="160B832E"/>
    <w:rsid w:val="1620808A"/>
    <w:rsid w:val="1626B570"/>
    <w:rsid w:val="16534EE4"/>
    <w:rsid w:val="1663AC9A"/>
    <w:rsid w:val="16772920"/>
    <w:rsid w:val="16FFA073"/>
    <w:rsid w:val="173EAA48"/>
    <w:rsid w:val="174DD091"/>
    <w:rsid w:val="174EF97D"/>
    <w:rsid w:val="176C1CD7"/>
    <w:rsid w:val="178D05C6"/>
    <w:rsid w:val="17AC7532"/>
    <w:rsid w:val="17C825A6"/>
    <w:rsid w:val="17D84BCB"/>
    <w:rsid w:val="17DDB953"/>
    <w:rsid w:val="17E56753"/>
    <w:rsid w:val="18882354"/>
    <w:rsid w:val="188B6592"/>
    <w:rsid w:val="18A29F9A"/>
    <w:rsid w:val="18A55BCB"/>
    <w:rsid w:val="195BFE90"/>
    <w:rsid w:val="195D3B50"/>
    <w:rsid w:val="197449F3"/>
    <w:rsid w:val="199F6192"/>
    <w:rsid w:val="1A19A392"/>
    <w:rsid w:val="1A23B595"/>
    <w:rsid w:val="1A28D9E0"/>
    <w:rsid w:val="1A7EA75C"/>
    <w:rsid w:val="1A8C546E"/>
    <w:rsid w:val="1A969C96"/>
    <w:rsid w:val="1AABD42E"/>
    <w:rsid w:val="1B51A5AD"/>
    <w:rsid w:val="1B59F64C"/>
    <w:rsid w:val="1B975E01"/>
    <w:rsid w:val="1BC17054"/>
    <w:rsid w:val="1BC65061"/>
    <w:rsid w:val="1C40C6EC"/>
    <w:rsid w:val="1C5048B9"/>
    <w:rsid w:val="1C7D7B3F"/>
    <w:rsid w:val="1C8DEAC6"/>
    <w:rsid w:val="1C9E77FD"/>
    <w:rsid w:val="1CB6F22B"/>
    <w:rsid w:val="1CC5BE4B"/>
    <w:rsid w:val="1D1E4773"/>
    <w:rsid w:val="1D23171F"/>
    <w:rsid w:val="1D65CF30"/>
    <w:rsid w:val="1D7EDF9C"/>
    <w:rsid w:val="1D9C3A7A"/>
    <w:rsid w:val="1DABF79E"/>
    <w:rsid w:val="1DF81808"/>
    <w:rsid w:val="1E02D5C9"/>
    <w:rsid w:val="1E31DD0A"/>
    <w:rsid w:val="1E58E5F6"/>
    <w:rsid w:val="1E6E2E5D"/>
    <w:rsid w:val="1E84087C"/>
    <w:rsid w:val="1F0D9702"/>
    <w:rsid w:val="1F231B12"/>
    <w:rsid w:val="1F5711F2"/>
    <w:rsid w:val="2025BAEE"/>
    <w:rsid w:val="2042FC20"/>
    <w:rsid w:val="20937A4C"/>
    <w:rsid w:val="20DE80E6"/>
    <w:rsid w:val="211CAE02"/>
    <w:rsid w:val="213A67C1"/>
    <w:rsid w:val="214E08E1"/>
    <w:rsid w:val="215C3AB6"/>
    <w:rsid w:val="21E5E18B"/>
    <w:rsid w:val="224E00A3"/>
    <w:rsid w:val="229A64FA"/>
    <w:rsid w:val="22EF9C48"/>
    <w:rsid w:val="2319DCE1"/>
    <w:rsid w:val="2366BF7D"/>
    <w:rsid w:val="236CFA91"/>
    <w:rsid w:val="23D9B036"/>
    <w:rsid w:val="24007023"/>
    <w:rsid w:val="2477169D"/>
    <w:rsid w:val="249FC729"/>
    <w:rsid w:val="24C07528"/>
    <w:rsid w:val="24DF89F5"/>
    <w:rsid w:val="24F8FAEF"/>
    <w:rsid w:val="25220BCC"/>
    <w:rsid w:val="25B4BEE1"/>
    <w:rsid w:val="25C3FACE"/>
    <w:rsid w:val="25C7D06B"/>
    <w:rsid w:val="25E545BE"/>
    <w:rsid w:val="25F5F0E1"/>
    <w:rsid w:val="2646D829"/>
    <w:rsid w:val="264AA554"/>
    <w:rsid w:val="26A3B04E"/>
    <w:rsid w:val="26CF349F"/>
    <w:rsid w:val="26DDCA13"/>
    <w:rsid w:val="26E10F72"/>
    <w:rsid w:val="270864B6"/>
    <w:rsid w:val="272FB3CB"/>
    <w:rsid w:val="27ED7ACE"/>
    <w:rsid w:val="27F774C9"/>
    <w:rsid w:val="285FFA7D"/>
    <w:rsid w:val="289E924F"/>
    <w:rsid w:val="28A0F790"/>
    <w:rsid w:val="28A326EB"/>
    <w:rsid w:val="28DB25DE"/>
    <w:rsid w:val="28E593AA"/>
    <w:rsid w:val="292AB121"/>
    <w:rsid w:val="2931A42F"/>
    <w:rsid w:val="296E513A"/>
    <w:rsid w:val="2A02ACB3"/>
    <w:rsid w:val="2A08BD74"/>
    <w:rsid w:val="2A0BB331"/>
    <w:rsid w:val="2A320A8A"/>
    <w:rsid w:val="2A8E011E"/>
    <w:rsid w:val="2AAD4DF3"/>
    <w:rsid w:val="2B38EB4E"/>
    <w:rsid w:val="2B5A231D"/>
    <w:rsid w:val="2B648A92"/>
    <w:rsid w:val="2B82233C"/>
    <w:rsid w:val="2B8999BF"/>
    <w:rsid w:val="2B9C36ED"/>
    <w:rsid w:val="2BA228AA"/>
    <w:rsid w:val="2BEF2A1E"/>
    <w:rsid w:val="2C4C3B36"/>
    <w:rsid w:val="2C6F1268"/>
    <w:rsid w:val="2C8BA4AA"/>
    <w:rsid w:val="2CC530E0"/>
    <w:rsid w:val="2CD8AF76"/>
    <w:rsid w:val="2D4EA9F7"/>
    <w:rsid w:val="2D9888C0"/>
    <w:rsid w:val="2DD9E9C3"/>
    <w:rsid w:val="2E43FB34"/>
    <w:rsid w:val="2E5E7CC6"/>
    <w:rsid w:val="2E6DCD95"/>
    <w:rsid w:val="2EB13A68"/>
    <w:rsid w:val="2EB851D5"/>
    <w:rsid w:val="2ED614EF"/>
    <w:rsid w:val="2EDC7357"/>
    <w:rsid w:val="2EEA3498"/>
    <w:rsid w:val="2F003042"/>
    <w:rsid w:val="2F7072DC"/>
    <w:rsid w:val="2FADD490"/>
    <w:rsid w:val="2FCEC9E6"/>
    <w:rsid w:val="300AAADF"/>
    <w:rsid w:val="300E522F"/>
    <w:rsid w:val="3050426F"/>
    <w:rsid w:val="30E604B1"/>
    <w:rsid w:val="313E9A8D"/>
    <w:rsid w:val="31433078"/>
    <w:rsid w:val="31CA9FD9"/>
    <w:rsid w:val="321A1C75"/>
    <w:rsid w:val="329D0280"/>
    <w:rsid w:val="330D9BA9"/>
    <w:rsid w:val="330EAE25"/>
    <w:rsid w:val="3382DEDE"/>
    <w:rsid w:val="338E0BF3"/>
    <w:rsid w:val="33BB7B60"/>
    <w:rsid w:val="33E04F2C"/>
    <w:rsid w:val="34046C7A"/>
    <w:rsid w:val="3432E491"/>
    <w:rsid w:val="343335AE"/>
    <w:rsid w:val="343BABD9"/>
    <w:rsid w:val="34935622"/>
    <w:rsid w:val="355121E9"/>
    <w:rsid w:val="3579AAED"/>
    <w:rsid w:val="357B81EE"/>
    <w:rsid w:val="3580E92C"/>
    <w:rsid w:val="35A694A7"/>
    <w:rsid w:val="35A9DBD9"/>
    <w:rsid w:val="35BD12B8"/>
    <w:rsid w:val="35BDD637"/>
    <w:rsid w:val="362640D3"/>
    <w:rsid w:val="367EA1D0"/>
    <w:rsid w:val="3770ABA2"/>
    <w:rsid w:val="382AA873"/>
    <w:rsid w:val="384BC848"/>
    <w:rsid w:val="3877BFB3"/>
    <w:rsid w:val="38B27540"/>
    <w:rsid w:val="38BCBDD0"/>
    <w:rsid w:val="38C7C107"/>
    <w:rsid w:val="38F7CDC1"/>
    <w:rsid w:val="390E1B9A"/>
    <w:rsid w:val="3918D77E"/>
    <w:rsid w:val="39210EC9"/>
    <w:rsid w:val="39376115"/>
    <w:rsid w:val="395982F8"/>
    <w:rsid w:val="39EA0766"/>
    <w:rsid w:val="3A07E845"/>
    <w:rsid w:val="3A5954D2"/>
    <w:rsid w:val="3A5C4C78"/>
    <w:rsid w:val="3A7B2189"/>
    <w:rsid w:val="3A7D139F"/>
    <w:rsid w:val="3A9BB681"/>
    <w:rsid w:val="3AAABB3C"/>
    <w:rsid w:val="3AE92BB5"/>
    <w:rsid w:val="3AFEFCC9"/>
    <w:rsid w:val="3B53788C"/>
    <w:rsid w:val="3B75762D"/>
    <w:rsid w:val="3B9E4B35"/>
    <w:rsid w:val="3BBCDE6B"/>
    <w:rsid w:val="3BE76160"/>
    <w:rsid w:val="3C47AA20"/>
    <w:rsid w:val="3C7F8F54"/>
    <w:rsid w:val="3CA1733C"/>
    <w:rsid w:val="3CB670E5"/>
    <w:rsid w:val="3CCAD191"/>
    <w:rsid w:val="3CD48549"/>
    <w:rsid w:val="3CDC984F"/>
    <w:rsid w:val="3CEC975E"/>
    <w:rsid w:val="3CEDBE31"/>
    <w:rsid w:val="3D2D93B4"/>
    <w:rsid w:val="3D4516D2"/>
    <w:rsid w:val="3D47509A"/>
    <w:rsid w:val="3D4BAE30"/>
    <w:rsid w:val="3D78DCF8"/>
    <w:rsid w:val="3D8BB04A"/>
    <w:rsid w:val="3DB50D16"/>
    <w:rsid w:val="3DBA3F71"/>
    <w:rsid w:val="3DC214B0"/>
    <w:rsid w:val="3E39F9C9"/>
    <w:rsid w:val="3E49A01F"/>
    <w:rsid w:val="3EEB4F84"/>
    <w:rsid w:val="3F137A8E"/>
    <w:rsid w:val="3F43B967"/>
    <w:rsid w:val="40553632"/>
    <w:rsid w:val="4079D03D"/>
    <w:rsid w:val="40811708"/>
    <w:rsid w:val="408734CA"/>
    <w:rsid w:val="40B037B0"/>
    <w:rsid w:val="40B77156"/>
    <w:rsid w:val="40BAA0D3"/>
    <w:rsid w:val="410FDFF9"/>
    <w:rsid w:val="411C429D"/>
    <w:rsid w:val="41605E50"/>
    <w:rsid w:val="417DAD65"/>
    <w:rsid w:val="41A544BD"/>
    <w:rsid w:val="41B14BE6"/>
    <w:rsid w:val="41D62061"/>
    <w:rsid w:val="421A287F"/>
    <w:rsid w:val="424D3888"/>
    <w:rsid w:val="4250F8C6"/>
    <w:rsid w:val="42580174"/>
    <w:rsid w:val="4276E26F"/>
    <w:rsid w:val="4299929C"/>
    <w:rsid w:val="42B71D6F"/>
    <w:rsid w:val="42BE4049"/>
    <w:rsid w:val="42FA8126"/>
    <w:rsid w:val="430545D4"/>
    <w:rsid w:val="430869A3"/>
    <w:rsid w:val="435CE702"/>
    <w:rsid w:val="4383B423"/>
    <w:rsid w:val="43E5B570"/>
    <w:rsid w:val="43EB21FD"/>
    <w:rsid w:val="442C0335"/>
    <w:rsid w:val="4436FF0B"/>
    <w:rsid w:val="4448310C"/>
    <w:rsid w:val="446CA13A"/>
    <w:rsid w:val="447D5E06"/>
    <w:rsid w:val="4487A3A3"/>
    <w:rsid w:val="44A78D0A"/>
    <w:rsid w:val="44C00B9B"/>
    <w:rsid w:val="44C4A2CE"/>
    <w:rsid w:val="45133277"/>
    <w:rsid w:val="45235927"/>
    <w:rsid w:val="452F6E48"/>
    <w:rsid w:val="456DF050"/>
    <w:rsid w:val="459E0C96"/>
    <w:rsid w:val="45B59897"/>
    <w:rsid w:val="45DDD511"/>
    <w:rsid w:val="46856023"/>
    <w:rsid w:val="46A1C2D7"/>
    <w:rsid w:val="46A6C08C"/>
    <w:rsid w:val="46C49FA7"/>
    <w:rsid w:val="46D0C0E3"/>
    <w:rsid w:val="46E0C454"/>
    <w:rsid w:val="46E66A01"/>
    <w:rsid w:val="472719F4"/>
    <w:rsid w:val="476138F0"/>
    <w:rsid w:val="4776D474"/>
    <w:rsid w:val="4797F48B"/>
    <w:rsid w:val="48E851D0"/>
    <w:rsid w:val="49796D7C"/>
    <w:rsid w:val="498DE08A"/>
    <w:rsid w:val="4ACE9E74"/>
    <w:rsid w:val="4AE6F0D2"/>
    <w:rsid w:val="4B0327C7"/>
    <w:rsid w:val="4B086AEF"/>
    <w:rsid w:val="4B3504F4"/>
    <w:rsid w:val="4B5A8967"/>
    <w:rsid w:val="4B737429"/>
    <w:rsid w:val="4B752DD0"/>
    <w:rsid w:val="4BA1CF76"/>
    <w:rsid w:val="4BA8F81A"/>
    <w:rsid w:val="4C185793"/>
    <w:rsid w:val="4C33379C"/>
    <w:rsid w:val="4C3CC7B2"/>
    <w:rsid w:val="4C71D409"/>
    <w:rsid w:val="4CBB3AD7"/>
    <w:rsid w:val="4CC6D61A"/>
    <w:rsid w:val="4D9D1B4A"/>
    <w:rsid w:val="4DFBEA85"/>
    <w:rsid w:val="4E2E3003"/>
    <w:rsid w:val="4E49A319"/>
    <w:rsid w:val="4E561E42"/>
    <w:rsid w:val="4E67CE75"/>
    <w:rsid w:val="4E9EAD3B"/>
    <w:rsid w:val="4EB0C65F"/>
    <w:rsid w:val="4ED4D51C"/>
    <w:rsid w:val="4EF1FE06"/>
    <w:rsid w:val="4F04F2FB"/>
    <w:rsid w:val="4F3C7058"/>
    <w:rsid w:val="4F9FE415"/>
    <w:rsid w:val="4FB3C30A"/>
    <w:rsid w:val="505366EA"/>
    <w:rsid w:val="5059CD60"/>
    <w:rsid w:val="5089B3E4"/>
    <w:rsid w:val="50E17240"/>
    <w:rsid w:val="50FBC2EF"/>
    <w:rsid w:val="512A5126"/>
    <w:rsid w:val="51419C54"/>
    <w:rsid w:val="51CB61F2"/>
    <w:rsid w:val="51E3D0A3"/>
    <w:rsid w:val="5223AC21"/>
    <w:rsid w:val="5275B6DF"/>
    <w:rsid w:val="53368FF9"/>
    <w:rsid w:val="5337C754"/>
    <w:rsid w:val="53591849"/>
    <w:rsid w:val="539B4410"/>
    <w:rsid w:val="53B7709F"/>
    <w:rsid w:val="53DB86A2"/>
    <w:rsid w:val="5440F2F7"/>
    <w:rsid w:val="547834EB"/>
    <w:rsid w:val="54B6D179"/>
    <w:rsid w:val="54C5FDDA"/>
    <w:rsid w:val="54CACF3D"/>
    <w:rsid w:val="54D3FC86"/>
    <w:rsid w:val="55017C9F"/>
    <w:rsid w:val="55945EE2"/>
    <w:rsid w:val="55A47297"/>
    <w:rsid w:val="562C245C"/>
    <w:rsid w:val="5644B7BF"/>
    <w:rsid w:val="5689CEF7"/>
    <w:rsid w:val="5695449B"/>
    <w:rsid w:val="56D91F0A"/>
    <w:rsid w:val="56E80AFA"/>
    <w:rsid w:val="56F10E3D"/>
    <w:rsid w:val="57702A6A"/>
    <w:rsid w:val="57716C7A"/>
    <w:rsid w:val="577EBBF1"/>
    <w:rsid w:val="57919149"/>
    <w:rsid w:val="57B32611"/>
    <w:rsid w:val="57DD3B7F"/>
    <w:rsid w:val="57F8CDA5"/>
    <w:rsid w:val="57FBB5DF"/>
    <w:rsid w:val="580DFF86"/>
    <w:rsid w:val="581604C0"/>
    <w:rsid w:val="5854F781"/>
    <w:rsid w:val="58942AB1"/>
    <w:rsid w:val="58B50C3B"/>
    <w:rsid w:val="58C68183"/>
    <w:rsid w:val="592CB262"/>
    <w:rsid w:val="59681E1C"/>
    <w:rsid w:val="59C99671"/>
    <w:rsid w:val="5A0AA962"/>
    <w:rsid w:val="5A1B7420"/>
    <w:rsid w:val="5B04484F"/>
    <w:rsid w:val="5B066E43"/>
    <w:rsid w:val="5B19A950"/>
    <w:rsid w:val="5B24D89A"/>
    <w:rsid w:val="5B2B24F6"/>
    <w:rsid w:val="5B69F98C"/>
    <w:rsid w:val="5B6A2296"/>
    <w:rsid w:val="5B9C5E16"/>
    <w:rsid w:val="5BAA3FD1"/>
    <w:rsid w:val="5BB4EC23"/>
    <w:rsid w:val="5BE6D030"/>
    <w:rsid w:val="5C17F67B"/>
    <w:rsid w:val="5C5CA6CE"/>
    <w:rsid w:val="5C9A49BA"/>
    <w:rsid w:val="5CEB2830"/>
    <w:rsid w:val="5D148D0B"/>
    <w:rsid w:val="5D1F7227"/>
    <w:rsid w:val="5D225FAE"/>
    <w:rsid w:val="5D5CEC29"/>
    <w:rsid w:val="5D8200F4"/>
    <w:rsid w:val="5D94E957"/>
    <w:rsid w:val="5DCDEF62"/>
    <w:rsid w:val="5DD1B401"/>
    <w:rsid w:val="5E06A7C8"/>
    <w:rsid w:val="5E4A1678"/>
    <w:rsid w:val="5E4BA135"/>
    <w:rsid w:val="5E76F467"/>
    <w:rsid w:val="5E8D3E9D"/>
    <w:rsid w:val="5EDA8C68"/>
    <w:rsid w:val="5EF328E3"/>
    <w:rsid w:val="5F361054"/>
    <w:rsid w:val="5F3D5FBE"/>
    <w:rsid w:val="5F7C4EE7"/>
    <w:rsid w:val="5FAD5E30"/>
    <w:rsid w:val="5FF1FE8F"/>
    <w:rsid w:val="6015C8F9"/>
    <w:rsid w:val="601B2BA3"/>
    <w:rsid w:val="6049F084"/>
    <w:rsid w:val="606219BC"/>
    <w:rsid w:val="6073C881"/>
    <w:rsid w:val="6075ABEF"/>
    <w:rsid w:val="607B13E6"/>
    <w:rsid w:val="60D28ACB"/>
    <w:rsid w:val="6137A507"/>
    <w:rsid w:val="61438DA2"/>
    <w:rsid w:val="61A52730"/>
    <w:rsid w:val="61B5EA07"/>
    <w:rsid w:val="61BDEE53"/>
    <w:rsid w:val="61C96134"/>
    <w:rsid w:val="61D1B963"/>
    <w:rsid w:val="61D54BF5"/>
    <w:rsid w:val="61FC2DD2"/>
    <w:rsid w:val="622D8B41"/>
    <w:rsid w:val="6251968E"/>
    <w:rsid w:val="6265F299"/>
    <w:rsid w:val="62781D73"/>
    <w:rsid w:val="62E4F266"/>
    <w:rsid w:val="63394DDC"/>
    <w:rsid w:val="6373C190"/>
    <w:rsid w:val="63A45B08"/>
    <w:rsid w:val="63B6566B"/>
    <w:rsid w:val="63FA09C1"/>
    <w:rsid w:val="6414207C"/>
    <w:rsid w:val="643C29AF"/>
    <w:rsid w:val="6450D71B"/>
    <w:rsid w:val="646A90CB"/>
    <w:rsid w:val="64B584A1"/>
    <w:rsid w:val="64D1EA68"/>
    <w:rsid w:val="6527C323"/>
    <w:rsid w:val="655753B4"/>
    <w:rsid w:val="65F8FB29"/>
    <w:rsid w:val="66099A2D"/>
    <w:rsid w:val="66321F4D"/>
    <w:rsid w:val="665C0A67"/>
    <w:rsid w:val="665FE2B1"/>
    <w:rsid w:val="6680E6EB"/>
    <w:rsid w:val="66CDEDFC"/>
    <w:rsid w:val="66D0CD08"/>
    <w:rsid w:val="66D35C41"/>
    <w:rsid w:val="67036523"/>
    <w:rsid w:val="6707D0A0"/>
    <w:rsid w:val="674D407B"/>
    <w:rsid w:val="6763D0D8"/>
    <w:rsid w:val="6769AC1B"/>
    <w:rsid w:val="677C2A7D"/>
    <w:rsid w:val="67BF12CB"/>
    <w:rsid w:val="67E4E496"/>
    <w:rsid w:val="684DE308"/>
    <w:rsid w:val="6852CA2E"/>
    <w:rsid w:val="685CBA0C"/>
    <w:rsid w:val="687C6421"/>
    <w:rsid w:val="68B0EE39"/>
    <w:rsid w:val="68F0D4B2"/>
    <w:rsid w:val="68FCC550"/>
    <w:rsid w:val="69812137"/>
    <w:rsid w:val="6994C2AA"/>
    <w:rsid w:val="69BD07C1"/>
    <w:rsid w:val="69EB5F30"/>
    <w:rsid w:val="6A184BCE"/>
    <w:rsid w:val="6A6E5324"/>
    <w:rsid w:val="6B57532C"/>
    <w:rsid w:val="6B6A8918"/>
    <w:rsid w:val="6B6F9BF6"/>
    <w:rsid w:val="6B7087DA"/>
    <w:rsid w:val="6B7372AE"/>
    <w:rsid w:val="6BA9783E"/>
    <w:rsid w:val="6BC1F62A"/>
    <w:rsid w:val="6BC74E4D"/>
    <w:rsid w:val="6C9A5E0D"/>
    <w:rsid w:val="6CBD29F2"/>
    <w:rsid w:val="6CBF4978"/>
    <w:rsid w:val="6CCAEC3D"/>
    <w:rsid w:val="6CCF497A"/>
    <w:rsid w:val="6D5A41B2"/>
    <w:rsid w:val="6DA576B2"/>
    <w:rsid w:val="6DFF1027"/>
    <w:rsid w:val="6E3006A6"/>
    <w:rsid w:val="6E99338D"/>
    <w:rsid w:val="6EB8CCFC"/>
    <w:rsid w:val="6EC0991E"/>
    <w:rsid w:val="6EEE35E7"/>
    <w:rsid w:val="6EFF7E5F"/>
    <w:rsid w:val="6F38481D"/>
    <w:rsid w:val="6F544277"/>
    <w:rsid w:val="6F6D53E3"/>
    <w:rsid w:val="6F92818B"/>
    <w:rsid w:val="6F972E22"/>
    <w:rsid w:val="6FD0A7BF"/>
    <w:rsid w:val="6FDD68F9"/>
    <w:rsid w:val="6FFC22D3"/>
    <w:rsid w:val="6FFF2065"/>
    <w:rsid w:val="70504B50"/>
    <w:rsid w:val="7054A84B"/>
    <w:rsid w:val="705D9E74"/>
    <w:rsid w:val="70782CBA"/>
    <w:rsid w:val="70C30596"/>
    <w:rsid w:val="70D12735"/>
    <w:rsid w:val="7105A5AB"/>
    <w:rsid w:val="71219984"/>
    <w:rsid w:val="713D7A4B"/>
    <w:rsid w:val="71E46C31"/>
    <w:rsid w:val="724FFB23"/>
    <w:rsid w:val="72A2256F"/>
    <w:rsid w:val="72ACB489"/>
    <w:rsid w:val="72BCAFD0"/>
    <w:rsid w:val="72C9F969"/>
    <w:rsid w:val="72CF3AA8"/>
    <w:rsid w:val="72FA6CC5"/>
    <w:rsid w:val="72FD9010"/>
    <w:rsid w:val="73306AEB"/>
    <w:rsid w:val="734484A5"/>
    <w:rsid w:val="7376C8CF"/>
    <w:rsid w:val="738F3ED1"/>
    <w:rsid w:val="73DB7466"/>
    <w:rsid w:val="73E185A2"/>
    <w:rsid w:val="7404CF22"/>
    <w:rsid w:val="740F733C"/>
    <w:rsid w:val="741A5B2A"/>
    <w:rsid w:val="742FDFC3"/>
    <w:rsid w:val="743729A9"/>
    <w:rsid w:val="7464222B"/>
    <w:rsid w:val="74B701BF"/>
    <w:rsid w:val="7523DA2B"/>
    <w:rsid w:val="75390501"/>
    <w:rsid w:val="7547CC4C"/>
    <w:rsid w:val="7586E921"/>
    <w:rsid w:val="75A6DC09"/>
    <w:rsid w:val="75D718F2"/>
    <w:rsid w:val="75E24405"/>
    <w:rsid w:val="769202CC"/>
    <w:rsid w:val="76B1A1D4"/>
    <w:rsid w:val="76B66122"/>
    <w:rsid w:val="76C390A1"/>
    <w:rsid w:val="76F87EDB"/>
    <w:rsid w:val="771A05CA"/>
    <w:rsid w:val="773C691D"/>
    <w:rsid w:val="774C7E2F"/>
    <w:rsid w:val="777837F3"/>
    <w:rsid w:val="77D97AF5"/>
    <w:rsid w:val="77F61EF1"/>
    <w:rsid w:val="77F9E660"/>
    <w:rsid w:val="781CEC05"/>
    <w:rsid w:val="7832047C"/>
    <w:rsid w:val="784C6D0D"/>
    <w:rsid w:val="78607828"/>
    <w:rsid w:val="78D452BB"/>
    <w:rsid w:val="79443240"/>
    <w:rsid w:val="7945DF89"/>
    <w:rsid w:val="795C2246"/>
    <w:rsid w:val="796E4B4A"/>
    <w:rsid w:val="797E110C"/>
    <w:rsid w:val="798AD3A0"/>
    <w:rsid w:val="79CDB516"/>
    <w:rsid w:val="79D57B9B"/>
    <w:rsid w:val="7A28532B"/>
    <w:rsid w:val="7A2A0E1E"/>
    <w:rsid w:val="7A351A96"/>
    <w:rsid w:val="7A38D9E1"/>
    <w:rsid w:val="7A61C92E"/>
    <w:rsid w:val="7A7A5FC4"/>
    <w:rsid w:val="7A86069D"/>
    <w:rsid w:val="7AB6E2CA"/>
    <w:rsid w:val="7AED3A29"/>
    <w:rsid w:val="7AF400D9"/>
    <w:rsid w:val="7AFE81BB"/>
    <w:rsid w:val="7B3C2A51"/>
    <w:rsid w:val="7B4B43B9"/>
    <w:rsid w:val="7B4D43DF"/>
    <w:rsid w:val="7B7DB7A1"/>
    <w:rsid w:val="7BDCD715"/>
    <w:rsid w:val="7C2DB63A"/>
    <w:rsid w:val="7C5735CB"/>
    <w:rsid w:val="7C75392F"/>
    <w:rsid w:val="7C78AF60"/>
    <w:rsid w:val="7C8266AB"/>
    <w:rsid w:val="7C87DDDD"/>
    <w:rsid w:val="7CEAFC0F"/>
    <w:rsid w:val="7CFA5988"/>
    <w:rsid w:val="7D04F772"/>
    <w:rsid w:val="7D32ABA8"/>
    <w:rsid w:val="7D9E4E73"/>
    <w:rsid w:val="7E3698C0"/>
    <w:rsid w:val="7E4BABF7"/>
    <w:rsid w:val="7E659AF3"/>
    <w:rsid w:val="7E6B4A34"/>
    <w:rsid w:val="7ED9FFA3"/>
    <w:rsid w:val="7F0BABCA"/>
    <w:rsid w:val="7F2DEA4A"/>
    <w:rsid w:val="7F3E228E"/>
    <w:rsid w:val="7FB2F08D"/>
    <w:rsid w:val="7FF63E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7D98B"/>
  <w15:docId w15:val="{117B4166-1B2C-AE41-B20C-6D697B426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hAnsi="Cambria" w:eastAsia="Cambria" w:cs="Cambr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360" w:after="160"/>
      <w:outlineLvl w:val="0"/>
    </w:pPr>
    <w:rPr>
      <w:b/>
      <w:bCs/>
      <w:color w:val="111111"/>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A02345"/>
    <w:rPr>
      <w:sz w:val="16"/>
      <w:szCs w:val="16"/>
    </w:rPr>
  </w:style>
  <w:style w:type="paragraph" w:styleId="CommentText">
    <w:name w:val="annotation text"/>
    <w:basedOn w:val="Normal"/>
    <w:link w:val="CommentTextChar"/>
    <w:uiPriority w:val="99"/>
    <w:unhideWhenUsed/>
    <w:rsid w:val="00A02345"/>
    <w:rPr>
      <w:sz w:val="20"/>
      <w:szCs w:val="20"/>
    </w:rPr>
  </w:style>
  <w:style w:type="character" w:styleId="CommentTextChar" w:customStyle="1">
    <w:name w:val="Comment Text Char"/>
    <w:basedOn w:val="DefaultParagraphFont"/>
    <w:link w:val="CommentText"/>
    <w:uiPriority w:val="99"/>
    <w:rsid w:val="00A02345"/>
    <w:rPr>
      <w:sz w:val="20"/>
      <w:szCs w:val="20"/>
    </w:rPr>
  </w:style>
  <w:style w:type="paragraph" w:styleId="CommentSubject">
    <w:name w:val="annotation subject"/>
    <w:basedOn w:val="CommentText"/>
    <w:next w:val="CommentText"/>
    <w:link w:val="CommentSubjectChar"/>
    <w:uiPriority w:val="99"/>
    <w:semiHidden/>
    <w:unhideWhenUsed/>
    <w:rsid w:val="00A02345"/>
    <w:rPr>
      <w:b/>
      <w:bCs/>
    </w:rPr>
  </w:style>
  <w:style w:type="character" w:styleId="CommentSubjectChar" w:customStyle="1">
    <w:name w:val="Comment Subject Char"/>
    <w:basedOn w:val="CommentTextChar"/>
    <w:link w:val="CommentSubject"/>
    <w:uiPriority w:val="99"/>
    <w:semiHidden/>
    <w:rsid w:val="00A02345"/>
    <w:rPr>
      <w:b/>
      <w:bCs/>
      <w:sz w:val="20"/>
      <w:szCs w:val="20"/>
    </w:rPr>
  </w:style>
  <w:style w:type="paragraph" w:styleId="Header">
    <w:name w:val="header"/>
    <w:basedOn w:val="Normal"/>
    <w:link w:val="HeaderChar"/>
    <w:uiPriority w:val="99"/>
    <w:semiHidden/>
    <w:unhideWhenUsed/>
    <w:rsid w:val="00820AE2"/>
    <w:pPr>
      <w:tabs>
        <w:tab w:val="center" w:pos="4680"/>
        <w:tab w:val="right" w:pos="9360"/>
      </w:tabs>
    </w:pPr>
  </w:style>
  <w:style w:type="character" w:styleId="HeaderChar" w:customStyle="1">
    <w:name w:val="Header Char"/>
    <w:basedOn w:val="DefaultParagraphFont"/>
    <w:link w:val="Header"/>
    <w:uiPriority w:val="99"/>
    <w:semiHidden/>
    <w:rsid w:val="00820AE2"/>
  </w:style>
  <w:style w:type="paragraph" w:styleId="Footer">
    <w:name w:val="footer"/>
    <w:basedOn w:val="Normal"/>
    <w:link w:val="FooterChar"/>
    <w:uiPriority w:val="99"/>
    <w:semiHidden/>
    <w:unhideWhenUsed/>
    <w:rsid w:val="00820AE2"/>
    <w:pPr>
      <w:tabs>
        <w:tab w:val="center" w:pos="4680"/>
        <w:tab w:val="right" w:pos="9360"/>
      </w:tabs>
    </w:pPr>
  </w:style>
  <w:style w:type="character" w:styleId="FooterChar" w:customStyle="1">
    <w:name w:val="Footer Char"/>
    <w:basedOn w:val="DefaultParagraphFont"/>
    <w:link w:val="Footer"/>
    <w:uiPriority w:val="99"/>
    <w:semiHidden/>
    <w:rsid w:val="00820AE2"/>
  </w:style>
  <w:style w:type="table" w:styleId="TableGrid">
    <w:name w:val="Table Grid"/>
    <w:basedOn w:val="TableNormal"/>
    <w:uiPriority w:val="59"/>
    <w:rsid w:val="00B47CDD"/>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ListBullet">
    <w:name w:val="List Bullet"/>
    <w:basedOn w:val="Normal"/>
    <w:uiPriority w:val="99"/>
    <w:unhideWhenUsed/>
    <w:rsid w:val="7B7DB7A1"/>
    <w:pPr>
      <w:ind w:left="360" w:hanging="36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Vodolay/AI4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070118-6EF2-453F-81AE-85B59609754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NeuroMPS technical report</dc:title>
  <dc:subject/>
  <dc:creator>Yi Nuo Zhao</dc:creator>
  <keywords/>
  <lastModifiedBy>Guest User</lastModifiedBy>
  <revision>585</revision>
  <dcterms:created xsi:type="dcterms:W3CDTF">2026-09-26T13:21:00.0000000Z</dcterms:created>
  <dcterms:modified xsi:type="dcterms:W3CDTF">2026-09-28T20:02:22.3776142Z</dcterms:modified>
</coreProperties>
</file>