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rhythmically and away.</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