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13" w:rsidRDefault="00E75F13" w:rsidP="00FE36E2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FE36E2" w:rsidRPr="00FE36E2" w:rsidRDefault="00FE36E2" w:rsidP="00FE36E2">
      <w:pPr>
        <w:rPr>
          <w:u w:val="double"/>
        </w:rPr>
      </w:pPr>
    </w:p>
    <w:p w:rsidR="00FE36E2" w:rsidRPr="00FE36E2" w:rsidRDefault="00FE36E2" w:rsidP="00FE36E2">
      <w:pPr>
        <w:jc w:val="center"/>
        <w:rPr>
          <w:rFonts w:ascii="Arial Black" w:hAnsi="Arial Black"/>
        </w:rPr>
      </w:pPr>
      <w:bookmarkStart w:id="0" w:name="_GoBack"/>
      <w:bookmarkEnd w:id="0"/>
    </w:p>
    <w:p w:rsidR="00FE36E2" w:rsidRPr="00FE36E2" w:rsidRDefault="00FE36E2" w:rsidP="00FE36E2">
      <w:pPr>
        <w:jc w:val="center"/>
        <w:rPr>
          <w:rFonts w:ascii="Arial Black" w:hAnsi="Arial Black"/>
          <w:u w:val="double" w:color="FF0000"/>
        </w:rPr>
      </w:pPr>
      <w:r w:rsidRPr="00FE36E2">
        <w:rPr>
          <w:rFonts w:ascii="Arial Black" w:hAnsi="Arial Black"/>
          <w:u w:val="double" w:color="FF0000"/>
        </w:rPr>
        <w:t>SHORT CUT IN MICROSOFT WORD</w:t>
      </w:r>
    </w:p>
    <w:p w:rsidR="00FE36E2" w:rsidRDefault="00FE36E2" w:rsidP="00FE3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6E2" w:rsidTr="00FE36E2">
        <w:tc>
          <w:tcPr>
            <w:tcW w:w="4675" w:type="dxa"/>
            <w:shd w:val="clear" w:color="auto" w:fill="9CC2E5" w:themeFill="accent1" w:themeFillTint="99"/>
          </w:tcPr>
          <w:p w:rsidR="00FE36E2" w:rsidRDefault="00FE36E2" w:rsidP="00144C84">
            <w:r>
              <w:t>Short cut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FE36E2" w:rsidRDefault="00FE36E2" w:rsidP="00144C84">
            <w:r>
              <w:t>Meaning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Ctrl+O</w:t>
            </w:r>
          </w:p>
        </w:tc>
        <w:tc>
          <w:tcPr>
            <w:tcW w:w="4675" w:type="dxa"/>
          </w:tcPr>
          <w:p w:rsidR="00FE36E2" w:rsidRDefault="00FE36E2" w:rsidP="00144C84">
            <w:r>
              <w:t>Open a document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Ctrl+N</w:t>
            </w:r>
          </w:p>
        </w:tc>
        <w:tc>
          <w:tcPr>
            <w:tcW w:w="4675" w:type="dxa"/>
          </w:tcPr>
          <w:p w:rsidR="00FE36E2" w:rsidRDefault="00FE36E2" w:rsidP="00144C84">
            <w:r>
              <w:t>Create a new document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Ctrl+S</w:t>
            </w:r>
          </w:p>
        </w:tc>
        <w:tc>
          <w:tcPr>
            <w:tcW w:w="4675" w:type="dxa"/>
          </w:tcPr>
          <w:p w:rsidR="00FE36E2" w:rsidRDefault="00FE36E2" w:rsidP="00144C84">
            <w:r>
              <w:t>Save the document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Ctrl+W</w:t>
            </w:r>
          </w:p>
        </w:tc>
        <w:tc>
          <w:tcPr>
            <w:tcW w:w="4675" w:type="dxa"/>
          </w:tcPr>
          <w:p w:rsidR="00FE36E2" w:rsidRDefault="00FE36E2" w:rsidP="00144C84">
            <w:r>
              <w:t>Close the document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Ctrl+X</w:t>
            </w:r>
          </w:p>
        </w:tc>
        <w:tc>
          <w:tcPr>
            <w:tcW w:w="4675" w:type="dxa"/>
          </w:tcPr>
          <w:p w:rsidR="00FE36E2" w:rsidRDefault="00FE36E2" w:rsidP="00144C84">
            <w:r>
              <w:t>Cute the selected the contain to the clipboard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Ctrl+C</w:t>
            </w:r>
          </w:p>
        </w:tc>
        <w:tc>
          <w:tcPr>
            <w:tcW w:w="4675" w:type="dxa"/>
          </w:tcPr>
          <w:p w:rsidR="00FE36E2" w:rsidRDefault="00FE36E2" w:rsidP="00144C84">
            <w:r>
              <w:t>Copy the selected the contain to the clipboard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Ctrl+V</w:t>
            </w:r>
          </w:p>
        </w:tc>
        <w:tc>
          <w:tcPr>
            <w:tcW w:w="4675" w:type="dxa"/>
          </w:tcPr>
          <w:p w:rsidR="00FE36E2" w:rsidRDefault="00FE36E2" w:rsidP="00144C84">
            <w:r>
              <w:t>Past the selected the contain to the clipboard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 xml:space="preserve">Ctrl+A </w:t>
            </w:r>
          </w:p>
        </w:tc>
        <w:tc>
          <w:tcPr>
            <w:tcW w:w="4675" w:type="dxa"/>
          </w:tcPr>
          <w:p w:rsidR="00FE36E2" w:rsidRDefault="00FE36E2" w:rsidP="00144C84">
            <w:r>
              <w:t>Select all document contain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 xml:space="preserve">Ctrl+B </w:t>
            </w:r>
          </w:p>
        </w:tc>
        <w:tc>
          <w:tcPr>
            <w:tcW w:w="4675" w:type="dxa"/>
          </w:tcPr>
          <w:p w:rsidR="00FE36E2" w:rsidRDefault="00FE36E2" w:rsidP="00144C84">
            <w:r>
              <w:t>Apply bold formatting to text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Ctrl+I</w:t>
            </w:r>
          </w:p>
        </w:tc>
        <w:tc>
          <w:tcPr>
            <w:tcW w:w="4675" w:type="dxa"/>
          </w:tcPr>
          <w:p w:rsidR="00FE36E2" w:rsidRDefault="00FE36E2" w:rsidP="00144C84">
            <w:r>
              <w:t>Apply italic formatting to text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Ctrl+U</w:t>
            </w:r>
          </w:p>
        </w:tc>
        <w:tc>
          <w:tcPr>
            <w:tcW w:w="4675" w:type="dxa"/>
          </w:tcPr>
          <w:p w:rsidR="00FE36E2" w:rsidRDefault="00FE36E2" w:rsidP="00144C84">
            <w:r>
              <w:t>Apply underline formatting to text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Ctrl+left bracket([)</w:t>
            </w:r>
          </w:p>
        </w:tc>
        <w:tc>
          <w:tcPr>
            <w:tcW w:w="4675" w:type="dxa"/>
          </w:tcPr>
          <w:p w:rsidR="00FE36E2" w:rsidRDefault="00FE36E2" w:rsidP="00144C84">
            <w:r>
              <w:t>Descrease the font size by 1 point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Ctrl+Right bracket(])</w:t>
            </w:r>
          </w:p>
        </w:tc>
        <w:tc>
          <w:tcPr>
            <w:tcW w:w="4675" w:type="dxa"/>
          </w:tcPr>
          <w:p w:rsidR="00FE36E2" w:rsidRDefault="00FE36E2" w:rsidP="00144C84">
            <w:r>
              <w:t>Increase the font size by 1 point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Ctrl+E</w:t>
            </w:r>
          </w:p>
        </w:tc>
        <w:tc>
          <w:tcPr>
            <w:tcW w:w="4675" w:type="dxa"/>
          </w:tcPr>
          <w:p w:rsidR="00FE36E2" w:rsidRDefault="00FE36E2" w:rsidP="00144C84">
            <w:r>
              <w:t>Center the text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Ctrl+L</w:t>
            </w:r>
          </w:p>
        </w:tc>
        <w:tc>
          <w:tcPr>
            <w:tcW w:w="4675" w:type="dxa"/>
          </w:tcPr>
          <w:p w:rsidR="00FE36E2" w:rsidRDefault="00FE36E2" w:rsidP="00144C84">
            <w:r>
              <w:t>Align the text to the left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Ctrl+R</w:t>
            </w:r>
          </w:p>
        </w:tc>
        <w:tc>
          <w:tcPr>
            <w:tcW w:w="4675" w:type="dxa"/>
          </w:tcPr>
          <w:p w:rsidR="00FE36E2" w:rsidRDefault="00FE36E2" w:rsidP="00144C84">
            <w:r>
              <w:t>Align the text to the Right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Esc</w:t>
            </w:r>
          </w:p>
        </w:tc>
        <w:tc>
          <w:tcPr>
            <w:tcW w:w="4675" w:type="dxa"/>
          </w:tcPr>
          <w:p w:rsidR="00FE36E2" w:rsidRDefault="00FE36E2" w:rsidP="00144C84">
            <w:r>
              <w:t>Cancel a command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Ctrl+Z</w:t>
            </w:r>
          </w:p>
        </w:tc>
        <w:tc>
          <w:tcPr>
            <w:tcW w:w="4675" w:type="dxa"/>
          </w:tcPr>
          <w:p w:rsidR="00FE36E2" w:rsidRDefault="00FE36E2" w:rsidP="00144C84">
            <w:r>
              <w:t>Undo the previour action</w:t>
            </w:r>
          </w:p>
        </w:tc>
      </w:tr>
      <w:tr w:rsidR="00FE36E2" w:rsidTr="00144C84">
        <w:tc>
          <w:tcPr>
            <w:tcW w:w="4675" w:type="dxa"/>
          </w:tcPr>
          <w:p w:rsidR="00FE36E2" w:rsidRDefault="00FE36E2" w:rsidP="00144C84">
            <w:r>
              <w:t>Ctrl+Y</w:t>
            </w:r>
          </w:p>
        </w:tc>
        <w:tc>
          <w:tcPr>
            <w:tcW w:w="4675" w:type="dxa"/>
          </w:tcPr>
          <w:p w:rsidR="00FE36E2" w:rsidRDefault="00FE36E2" w:rsidP="00144C84">
            <w:r>
              <w:t>Redo the previour action, If possible</w:t>
            </w:r>
          </w:p>
        </w:tc>
      </w:tr>
    </w:tbl>
    <w:p w:rsidR="00FE36E2" w:rsidRPr="00FE36E2" w:rsidRDefault="00FE36E2" w:rsidP="00FE36E2"/>
    <w:p w:rsidR="00E75F13" w:rsidRPr="00E75F13" w:rsidRDefault="00E75F13" w:rsidP="00E75F13"/>
    <w:p w:rsidR="00E75F13" w:rsidRDefault="00E75F13" w:rsidP="00E75F13">
      <w:pPr>
        <w:ind w:left="-720" w:right="-720" w:hanging="630"/>
      </w:pPr>
    </w:p>
    <w:p w:rsidR="00E75F13" w:rsidRDefault="00E75F13" w:rsidP="00E75F13">
      <w:pPr>
        <w:ind w:left="-720" w:right="-720" w:hanging="630"/>
      </w:pPr>
    </w:p>
    <w:p w:rsidR="00E75F13" w:rsidRDefault="00E75F13" w:rsidP="00E75F13">
      <w:pPr>
        <w:ind w:left="-450" w:right="-720" w:hanging="630"/>
      </w:pPr>
    </w:p>
    <w:sectPr w:rsidR="00E75F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9D" w:rsidRDefault="0004199D" w:rsidP="00E75F13">
      <w:pPr>
        <w:spacing w:after="0" w:line="240" w:lineRule="auto"/>
      </w:pPr>
      <w:r>
        <w:separator/>
      </w:r>
    </w:p>
  </w:endnote>
  <w:endnote w:type="continuationSeparator" w:id="0">
    <w:p w:rsidR="0004199D" w:rsidRDefault="0004199D" w:rsidP="00E7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F13" w:rsidRDefault="00E75F13">
    <w:pPr>
      <w:pStyle w:val="Footer"/>
    </w:pPr>
    <w:r>
      <w:rPr>
        <w:noProof/>
        <w:color w:val="808080" w:themeColor="background1" w:themeShade="80"/>
        <w:lang w:bidi="km-KH"/>
      </w:rPr>
      <mc:AlternateContent>
        <mc:Choice Requires="wpg">
          <w:drawing>
            <wp:anchor distT="0" distB="0" distL="0" distR="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0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75F13" w:rsidRDefault="00E75F1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4, 2023</w:t>
                                </w:r>
                              </w:p>
                            </w:sdtContent>
                          </w:sdt>
                          <w:p w:rsidR="00E75F13" w:rsidRDefault="00E75F1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416.8pt;margin-top:0;width:468pt;height:25.2pt;z-index:25166540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5-0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75F13" w:rsidRDefault="00E75F1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4, 2023</w:t>
                          </w:r>
                        </w:p>
                      </w:sdtContent>
                    </w:sdt>
                    <w:p w:rsidR="00E75F13" w:rsidRDefault="00E75F1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bidi="km-KH"/>
      </w:rPr>
      <mc:AlternateContent>
        <mc:Choice Requires="wps">
          <w:drawing>
            <wp:anchor distT="0" distB="0" distL="0" distR="0" simplePos="0" relativeHeight="25166438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5F13" w:rsidRDefault="00E75F1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E36E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6438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E75F13" w:rsidRDefault="00E75F1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E36E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9D" w:rsidRDefault="0004199D" w:rsidP="00E75F13">
      <w:pPr>
        <w:spacing w:after="0" w:line="240" w:lineRule="auto"/>
      </w:pPr>
      <w:r>
        <w:separator/>
      </w:r>
    </w:p>
  </w:footnote>
  <w:footnote w:type="continuationSeparator" w:id="0">
    <w:p w:rsidR="0004199D" w:rsidRDefault="0004199D" w:rsidP="00E7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F13" w:rsidRDefault="00E75F13">
    <w:pPr>
      <w:pStyle w:val="Header"/>
    </w:pPr>
    <w:r>
      <w:rPr>
        <w:noProof/>
        <w:lang w:bidi="km-KH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DFC49B7" wp14:editId="62A4C8C5">
              <wp:simplePos x="0" y="0"/>
              <wp:positionH relativeFrom="page">
                <wp:posOffset>4924425</wp:posOffset>
              </wp:positionH>
              <wp:positionV relativeFrom="paragraph">
                <wp:posOffset>-400050</wp:posOffset>
              </wp:positionV>
              <wp:extent cx="2784638" cy="1404620"/>
              <wp:effectExtent l="0" t="0" r="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638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5F13" w:rsidRPr="006970D1" w:rsidRDefault="00E75F13" w:rsidP="00E75F13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 w:rsidRPr="006970D1">
                            <w:rPr>
                              <w:color w:val="808080" w:themeColor="background1" w:themeShade="80"/>
                            </w:rPr>
                            <w:t>BP 511, Phum Tropeang Chhuk (Borey Sorla) Sangtak, Street 371, Phnom Penh/</w:t>
                          </w:r>
                        </w:p>
                        <w:p w:rsidR="00E75F13" w:rsidRDefault="00E75F13" w:rsidP="00E75F13">
                          <w:pPr>
                            <w:jc w:val="right"/>
                          </w:pPr>
                          <w:r w:rsidRPr="006970D1">
                            <w:rPr>
                              <w:color w:val="808080" w:themeColor="background1" w:themeShade="80"/>
                            </w:rPr>
                            <w:t>CAMBODIA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DFC49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7.75pt;margin-top:-31.5pt;width:219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" filled="f" stroked="f">
              <v:textbox style="mso-fit-shape-to-text:t">
                <w:txbxContent>
                  <w:p w:rsidR="00E75F13" w:rsidRPr="006970D1" w:rsidRDefault="00E75F13" w:rsidP="00E75F13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 w:rsidRPr="006970D1">
                      <w:rPr>
                        <w:color w:val="808080" w:themeColor="background1" w:themeShade="80"/>
                      </w:rPr>
                      <w:t>BP 511, Phum Tropeang Chhuk (Borey Sorla) Sangtak, Street 371, Phnom Penh/</w:t>
                    </w:r>
                  </w:p>
                  <w:p w:rsidR="00E75F13" w:rsidRDefault="00E75F13" w:rsidP="00E75F13">
                    <w:pPr>
                      <w:jc w:val="right"/>
                    </w:pPr>
                    <w:r w:rsidRPr="006970D1">
                      <w:rPr>
                        <w:color w:val="808080" w:themeColor="background1" w:themeShade="80"/>
                      </w:rPr>
                      <w:t>CAMBODIA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bidi="km-KH"/>
      </w:rPr>
      <w:drawing>
        <wp:anchor distT="0" distB="0" distL="114300" distR="114300" simplePos="0" relativeHeight="251659264" behindDoc="1" locked="0" layoutInCell="1" allowOverlap="1" wp14:anchorId="0D741441" wp14:editId="3939A7C1">
          <wp:simplePos x="0" y="0"/>
          <wp:positionH relativeFrom="column">
            <wp:posOffset>-635000</wp:posOffset>
          </wp:positionH>
          <wp:positionV relativeFrom="paragraph">
            <wp:posOffset>-660400</wp:posOffset>
          </wp:positionV>
          <wp:extent cx="1702965" cy="1135310"/>
          <wp:effectExtent l="0" t="0" r="0" b="8255"/>
          <wp:wrapNone/>
          <wp:docPr id="1" name="Picture 1" descr="C:\Users\CHANTHOU.VOEUN\AppData\Local\Microsoft\Windows\INetCache\Content.MSO\912CFAB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HANTHOU.VOEUN\AppData\Local\Microsoft\Windows\INetCache\Content.MSO\912CFAB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965" cy="113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75F13" w:rsidRDefault="00E75F13">
    <w:pPr>
      <w:pStyle w:val="Header"/>
    </w:pPr>
  </w:p>
  <w:p w:rsidR="00E75F13" w:rsidRDefault="00E75F13">
    <w:pPr>
      <w:pStyle w:val="Header"/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114300</wp:posOffset>
              </wp:positionV>
              <wp:extent cx="7658100" cy="376555"/>
              <wp:effectExtent l="38100" t="0" r="57150" b="23495"/>
              <wp:wrapNone/>
              <wp:docPr id="2" name="Up Ribb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376555"/>
                      </a:xfrm>
                      <a:prstGeom prst="ribbon2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5F13" w:rsidRPr="00E75F13" w:rsidRDefault="00E75F13" w:rsidP="00E75F13">
                          <w:pPr>
                            <w:jc w:val="center"/>
                            <w:rPr>
                              <w:rFonts w:ascii="Cambria" w:hAnsi="Cambria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75F13">
                            <w:rPr>
                              <w:rFonts w:ascii="Cambria" w:hAnsi="Cambria"/>
                              <w:b/>
                              <w:bCs/>
                              <w:sz w:val="32"/>
                              <w:szCs w:val="32"/>
                            </w:rPr>
                            <w:t>Voeun Chanthou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<v:formulas>
                <v:f eqn="val #0"/>
                <v:f eqn="sum @0 675 0"/>
                <v:f eqn="sum @1 675 0"/>
                <v:f eqn="sum @2 675 0"/>
                <v:f eqn="sum @3 675 0"/>
                <v:f eqn="sum width 0 @4"/>
                <v:f eqn="sum width 0 @3"/>
                <v:f eqn="sum width 0 @2"/>
                <v:f eqn="sum width 0 @1"/>
                <v:f eqn="sum width 0 @0"/>
                <v:f eqn="val #1"/>
                <v:f eqn="prod @10 1 4"/>
                <v:f eqn="prod @10 1 2"/>
                <v:f eqn="prod @10 3 4"/>
                <v:f eqn="prod height 3 4"/>
                <v:f eqn="prod height 1 2"/>
                <v:f eqn="prod height 1 4"/>
                <v:f eqn="prod height 3 2"/>
                <v:f eqn="prod height 2 3"/>
                <v:f eqn="sum @11 @14 0"/>
                <v:f eqn="sum @12 @15 0"/>
                <v:f eqn="sum @13 @16 0"/>
                <v:f eqn="sum @17 0 @20"/>
                <v:f eqn="sum height 0 @10"/>
                <v:f eqn="sum height 0 @19"/>
                <v:f eqn="prod width 1 2"/>
                <v:f eqn="sum width 0 2700"/>
                <v:f eqn="sum @25 0 2700"/>
                <v:f eqn="val width"/>
                <v:f eqn="val height"/>
              </v:formulas>
              <v:path o:extrusionok="f" o:connecttype="custom" o:connectlocs="@25,0;2700,@22;@25,@10;@26,@22" o:connectangles="270,180,90,0" textboxrect="@0,0,@9,@10"/>
              <v:handles>
                <v:h position="#0,topLeft" xrange="2700,8100"/>
                <v:h position="center,#1" yrange="14400,21600"/>
              </v:handles>
              <o:complex v:ext="view"/>
            </v:shapetype>
            <v:shape id="Up Ribbon 2" o:spid="_x0000_s1027" type="#_x0000_t54" style="position:absolute;margin-left:0;margin-top:9pt;width:603pt;height:29.6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" adj=",18000" fillcolor="black [3200]" strokecolor="black [1600]" strokeweight="1pt">
              <v:stroke joinstyle="miter"/>
              <v:textbox>
                <w:txbxContent>
                  <w:p w:rsidR="00E75F13" w:rsidRPr="00E75F13" w:rsidRDefault="00E75F13" w:rsidP="00E75F13">
                    <w:pPr>
                      <w:jc w:val="center"/>
                      <w:rPr>
                        <w:rFonts w:ascii="Cambria" w:hAnsi="Cambria"/>
                        <w:b/>
                        <w:bCs/>
                        <w:sz w:val="32"/>
                        <w:szCs w:val="32"/>
                      </w:rPr>
                    </w:pPr>
                    <w:r w:rsidRPr="00E75F13">
                      <w:rPr>
                        <w:rFonts w:ascii="Cambria" w:hAnsi="Cambria"/>
                        <w:b/>
                        <w:bCs/>
                        <w:sz w:val="32"/>
                        <w:szCs w:val="32"/>
                      </w:rPr>
                      <w:t>Voeun Chanthou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E75F13" w:rsidRDefault="00E75F13">
    <w:pPr>
      <w:pStyle w:val="Header"/>
    </w:pPr>
  </w:p>
  <w:p w:rsidR="00E75F13" w:rsidRDefault="00E75F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E2"/>
    <w:rsid w:val="0004199D"/>
    <w:rsid w:val="002F7EE8"/>
    <w:rsid w:val="006964BD"/>
    <w:rsid w:val="00E75F13"/>
    <w:rsid w:val="00F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42277"/>
  <w15:chartTrackingRefBased/>
  <w15:docId w15:val="{735235FE-71B6-4148-9619-C2473E92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6E2"/>
  </w:style>
  <w:style w:type="paragraph" w:styleId="Heading1">
    <w:name w:val="heading 1"/>
    <w:basedOn w:val="Normal"/>
    <w:next w:val="Normal"/>
    <w:link w:val="Heading1Char"/>
    <w:uiPriority w:val="9"/>
    <w:qFormat/>
    <w:rsid w:val="00E7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13"/>
  </w:style>
  <w:style w:type="paragraph" w:styleId="Footer">
    <w:name w:val="footer"/>
    <w:basedOn w:val="Normal"/>
    <w:link w:val="FooterChar"/>
    <w:uiPriority w:val="99"/>
    <w:unhideWhenUsed/>
    <w:rsid w:val="00E7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13"/>
  </w:style>
  <w:style w:type="paragraph" w:styleId="Title">
    <w:name w:val="Title"/>
    <w:basedOn w:val="Normal"/>
    <w:next w:val="Normal"/>
    <w:link w:val="TitleChar"/>
    <w:uiPriority w:val="10"/>
    <w:qFormat/>
    <w:rsid w:val="00E75F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0AD47" w:themeColor="accent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13"/>
    <w:rPr>
      <w:rFonts w:asciiTheme="majorHAnsi" w:eastAsiaTheme="majorEastAsia" w:hAnsiTheme="majorHAnsi" w:cstheme="majorBidi"/>
      <w:color w:val="70AD47" w:themeColor="accent6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THOU.VOEUN\Documents\Custom%20Office%20Templates\My%20ta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73E4EF-B12E-4D5A-84D5-BBC02499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tamplate.dotx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1</cp:revision>
  <dcterms:created xsi:type="dcterms:W3CDTF">2023-05-08T08:58:00Z</dcterms:created>
  <dcterms:modified xsi:type="dcterms:W3CDTF">2023-05-08T09:00:00Z</dcterms:modified>
</cp:coreProperties>
</file>