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a0bc4ec69785532efb8dcde6ddcc0211d1d3fb"/>
    <w:p>
      <w:pPr>
        <w:pStyle w:val="Heading1"/>
      </w:pPr>
      <w:r>
        <w:t xml:space="preserve">ИНСТРУКЦИЯ № 1 О МЕРАХ ПОЖАРНОЙ БЕЗОПАСНОСТИ</w:t>
      </w:r>
    </w:p>
    <w:bookmarkStart w:id="25" w:name="административное-здание-3-этажа"/>
    <w:p>
      <w:pPr>
        <w:pStyle w:val="Heading2"/>
      </w:pPr>
      <w:r>
        <w:t xml:space="preserve">Административное здание (3 этажа)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административное здание, 3 этажа, высота _______ м, площадь</w:t>
      </w:r>
      <w:r>
        <w:t xml:space="preserve"> </w:t>
      </w:r>
      <w:r>
        <w:t xml:space="preserve">застройки _______ м², общая площадь _______ м².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Ф4.3.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 по взрывопожарной и пожарной опасности:</w:t>
      </w:r>
      <w:r>
        <w:t xml:space="preserve"> </w:t>
      </w:r>
      <w:r>
        <w:t xml:space="preserve">В4 / Д</w:t>
      </w:r>
      <w:r>
        <w:t xml:space="preserve"> </w:t>
      </w:r>
      <w:r>
        <w:t xml:space="preserve">(уточнить расчётом 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П-IIа.</w:t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</w:t>
      </w:r>
      <w:r>
        <w:t xml:space="preserve"> </w:t>
      </w:r>
      <w:r>
        <w:t xml:space="preserve">всех помещений административного здания: рабочих кабинетов, приёмной,</w:t>
      </w:r>
      <w:r>
        <w:t xml:space="preserve"> </w:t>
      </w:r>
      <w:r>
        <w:t xml:space="preserve">переговорных, архива, серверной, помещений охраны (поста), санитарно-бытовых</w:t>
      </w:r>
      <w:r>
        <w:t xml:space="preserve"> </w:t>
      </w:r>
      <w:r>
        <w:t xml:space="preserve">помещений, лестничных клеток, коридоров, холлов, тамбуров, подвала, чердака</w:t>
      </w:r>
      <w:r>
        <w:t xml:space="preserve"> </w:t>
      </w:r>
      <w:r>
        <w:t xml:space="preserve">(техподполья), вентиляционных камер, электрощитовой.</w:t>
      </w:r>
    </w:p>
    <w:p>
      <w:pPr>
        <w:pStyle w:val="BodyText"/>
      </w:pPr>
      <w:r>
        <w:t xml:space="preserve">1.2. Инструкция обязательна для всех работников, постоянно или временно</w:t>
      </w:r>
      <w:r>
        <w:t xml:space="preserve"> </w:t>
      </w:r>
      <w:r>
        <w:t xml:space="preserve">находящихся в здании, а также для командированных лиц, посетителей</w:t>
      </w:r>
      <w:r>
        <w:t xml:space="preserve"> </w:t>
      </w:r>
      <w:r>
        <w:t xml:space="preserve">и подрядных организаций.</w:t>
      </w:r>
    </w:p>
    <w:p>
      <w:pPr>
        <w:pStyle w:val="BodyText"/>
      </w:pPr>
      <w:r>
        <w:t xml:space="preserve">1.3. Инструкция разработана на основании Правил противопожарного режима</w:t>
      </w:r>
      <w:r>
        <w:t xml:space="preserve"> </w:t>
      </w:r>
      <w:r>
        <w:t xml:space="preserve">в РФ (ПП РФ № 1479, раздел XVIII, п. 392–394), правил пожарной безопасности</w:t>
      </w:r>
      <w:r>
        <w:t xml:space="preserve"> </w:t>
      </w:r>
      <w:r>
        <w:t xml:space="preserve">для организации, нормативных документов по пожарной безопасности и с учётом</w:t>
      </w:r>
      <w:r>
        <w:t xml:space="preserve"> </w:t>
      </w:r>
      <w:r>
        <w:t xml:space="preserve">специфики пожарной опасности здания.</w:t>
      </w:r>
    </w:p>
    <w:bookmarkEnd w:id="9"/>
    <w:bookmarkStart w:id="1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 Основная пожарная нагрузка: офисная мебель, бумага и документы, картон,</w:t>
      </w:r>
      <w:r>
        <w:t xml:space="preserve"> </w:t>
      </w:r>
      <w:r>
        <w:t xml:space="preserve">отделочные материалы, ковровые покрытия, шторы, оргтехника, кабельная продукция</w:t>
      </w:r>
      <w:r>
        <w:t xml:space="preserve"> </w:t>
      </w:r>
      <w:r>
        <w:t xml:space="preserve">в кабельных трассах и лотках, пластиковые изделия.</w:t>
      </w:r>
    </w:p>
    <w:p>
      <w:pPr>
        <w:pStyle w:val="BodyText"/>
      </w:pPr>
      <w:r>
        <w:t xml:space="preserve">2.2. Типичные причины пожаров в административных зданиях:</w:t>
      </w:r>
      <w:r>
        <w:t xml:space="preserve"> </w:t>
      </w:r>
      <w:r>
        <w:t xml:space="preserve">— перегрузка электросети, использование удлинителей и тройников «каскадом»,</w:t>
      </w:r>
      <w:r>
        <w:t xml:space="preserve"> </w:t>
      </w:r>
      <w:r>
        <w:t xml:space="preserve">неисправная оргтехника и зарядные устройства;</w:t>
      </w:r>
      <w:r>
        <w:t xml:space="preserve"> </w:t>
      </w:r>
      <w:r>
        <w:t xml:space="preserve">— оставленные без присмотра электронагревательные приборы (чайники,</w:t>
      </w:r>
      <w:r>
        <w:t xml:space="preserve"> </w:t>
      </w:r>
      <w:r>
        <w:t xml:space="preserve">обогреватели), курение вне установленных мест;</w:t>
      </w:r>
      <w:r>
        <w:t xml:space="preserve"> </w:t>
      </w:r>
      <w:r>
        <w:t xml:space="preserve">— неисправность или перегрев источников бесперебойного питания, серверного</w:t>
      </w:r>
      <w:r>
        <w:t xml:space="preserve"> </w:t>
      </w:r>
      <w:r>
        <w:t xml:space="preserve">и сетевого оборудования;</w:t>
      </w:r>
      <w:r>
        <w:t xml:space="preserve"> </w:t>
      </w:r>
      <w:r>
        <w:t xml:space="preserve">— хранение горючих материалов в подвалах, техподпольях, вентиляционных</w:t>
      </w:r>
      <w:r>
        <w:t xml:space="preserve"> </w:t>
      </w:r>
      <w:r>
        <w:t xml:space="preserve">камерах, под лестницами;</w:t>
      </w:r>
      <w:r>
        <w:t xml:space="preserve"> </w:t>
      </w:r>
      <w:r>
        <w:t xml:space="preserve">— нарушение правил при проведении огневых и электросварочных работ при ремонте;</w:t>
      </w:r>
      <w:r>
        <w:t xml:space="preserve"> </w:t>
      </w:r>
      <w:r>
        <w:t xml:space="preserve">— поджог.</w:t>
      </w:r>
    </w:p>
    <w:p>
      <w:pPr>
        <w:pStyle w:val="BodyText"/>
      </w:pPr>
      <w:r>
        <w:t xml:space="preserve">2.3. Классы пожара, для которых должно быть обеспечено тушение: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(твёрдые горючие материалы),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(электроустановки под напряжением).</w:t>
      </w:r>
      <w:r>
        <w:t xml:space="preserve"> </w:t>
      </w:r>
      <w:r>
        <w:t xml:space="preserve">Возможно возникновение очагов класса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(моющие и чистящие средства,</w:t>
      </w:r>
      <w:r>
        <w:t xml:space="preserve"> </w:t>
      </w:r>
      <w:r>
        <w:t xml:space="preserve">аэрозоли в хозяйственных помещениях).</w:t>
      </w:r>
    </w:p>
    <w:bookmarkEnd w:id="10"/>
    <w:bookmarkStart w:id="1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гари, дыма, открытого огня)</w:t>
      </w:r>
      <w:r>
        <w:rPr>
          <w:b/>
          <w:bCs/>
        </w:rPr>
        <w:t xml:space="preserve"> </w:t>
      </w:r>
      <w:r>
        <w:rPr>
          <w:b/>
          <w:bCs/>
        </w:rPr>
        <w:t xml:space="preserve">каждый работник обязан немедленно:</w:t>
      </w:r>
    </w:p>
    <w:p>
      <w:pPr>
        <w:pStyle w:val="Compact"/>
        <w:numPr>
          <w:ilvl w:val="0"/>
          <w:numId w:val="1001"/>
        </w:numPr>
      </w:pPr>
      <w:r>
        <w:t xml:space="preserve">сообщить в пожарную охрану по телефону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(с мобильного —</w:t>
      </w:r>
      <w:r>
        <w:t xml:space="preserve"> </w:t>
      </w:r>
      <w:r>
        <w:rPr>
          <w:b/>
          <w:bCs/>
        </w:rPr>
        <w:t xml:space="preserve">101</w:t>
      </w:r>
      <w:r>
        <w:t xml:space="preserve">,</w:t>
      </w:r>
      <w:r>
        <w:t xml:space="preserve"> </w:t>
      </w:r>
      <w:r>
        <w:rPr>
          <w:b/>
          <w:bCs/>
        </w:rPr>
        <w:t xml:space="preserve">112</w:t>
      </w:r>
      <w:r>
        <w:t xml:space="preserve">; при наличии — по внутреннему телефону ______), указав адрес,</w:t>
      </w:r>
      <w:r>
        <w:t xml:space="preserve"> </w:t>
      </w:r>
      <w:r>
        <w:t xml:space="preserve">место пожара, что горит, есть ли люди, свою фамилию и телефон;</w:t>
      </w:r>
    </w:p>
    <w:p>
      <w:pPr>
        <w:pStyle w:val="Compact"/>
        <w:numPr>
          <w:ilvl w:val="0"/>
          <w:numId w:val="1001"/>
        </w:numPr>
      </w:pPr>
      <w:r>
        <w:t xml:space="preserve">сообщить о пожаре руководителю подразделения, ответственному за ПБ здания</w:t>
      </w:r>
      <w:r>
        <w:t xml:space="preserve"> </w:t>
      </w:r>
      <w:r>
        <w:t xml:space="preserve">и в службу охраны (пост № 1, тел. ______);</w:t>
      </w:r>
    </w:p>
    <w:p>
      <w:pPr>
        <w:pStyle w:val="Compact"/>
        <w:numPr>
          <w:ilvl w:val="0"/>
          <w:numId w:val="1001"/>
        </w:numPr>
      </w:pPr>
      <w:r>
        <w:t xml:space="preserve">привести в действие систему оповещения — нажать кнопку ручного пожарного</w:t>
      </w:r>
      <w:r>
        <w:t xml:space="preserve"> </w:t>
      </w:r>
      <w:r>
        <w:t xml:space="preserve">извещателя (ИПР), громко оповестить людей голосом;</w:t>
      </w:r>
    </w:p>
    <w:p>
      <w:pPr>
        <w:pStyle w:val="Compact"/>
        <w:numPr>
          <w:ilvl w:val="0"/>
          <w:numId w:val="1001"/>
        </w:numPr>
      </w:pPr>
      <w:r>
        <w:t xml:space="preserve">открыть (разблокировать) электронные турникеты и вращающиеся двери,</w:t>
      </w:r>
      <w:r>
        <w:t xml:space="preserve"> </w:t>
      </w:r>
      <w:r>
        <w:t xml:space="preserve">двери эвакуационных выходов, убедившись, что путь эвакуации свободен;</w:t>
      </w:r>
    </w:p>
    <w:p>
      <w:pPr>
        <w:pStyle w:val="Compact"/>
        <w:numPr>
          <w:ilvl w:val="0"/>
          <w:numId w:val="1001"/>
        </w:numPr>
      </w:pPr>
      <w:r>
        <w:t xml:space="preserve">отключить в помещении (при безопасной возможности) электрооборудование</w:t>
      </w:r>
      <w:r>
        <w:t xml:space="preserve"> </w:t>
      </w:r>
      <w:r>
        <w:t xml:space="preserve">и оргтехнику, кроме систем противопожарной защиты и аварийного освещения;</w:t>
      </w:r>
    </w:p>
    <w:p>
      <w:pPr>
        <w:pStyle w:val="Compact"/>
        <w:numPr>
          <w:ilvl w:val="0"/>
          <w:numId w:val="1001"/>
        </w:numPr>
      </w:pPr>
      <w:r>
        <w:t xml:space="preserve">закрыть окна и двери горящего помещения, чтобы ограничить приток воздуха;</w:t>
      </w:r>
    </w:p>
    <w:p>
      <w:pPr>
        <w:pStyle w:val="Compact"/>
        <w:numPr>
          <w:ilvl w:val="0"/>
          <w:numId w:val="1001"/>
        </w:numPr>
      </w:pPr>
      <w:r>
        <w:t xml:space="preserve">приступить к тушению первичными средствами (огнетушитель, внутренний</w:t>
      </w:r>
      <w:r>
        <w:t xml:space="preserve"> </w:t>
      </w:r>
      <w:r>
        <w:t xml:space="preserve">пожарный кран),</w:t>
      </w:r>
      <w:r>
        <w:t xml:space="preserve"> </w:t>
      </w:r>
      <w:r>
        <w:rPr>
          <w:b/>
          <w:bCs/>
        </w:rPr>
        <w:t xml:space="preserve">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при угрозе жизни — немедленно покинуть здание по маршруту эвакуации,</w:t>
      </w:r>
      <w:r>
        <w:t xml:space="preserve"> </w:t>
      </w:r>
      <w:r>
        <w:t xml:space="preserve">не пользуясь лифтами;</w:t>
      </w:r>
    </w:p>
    <w:p>
      <w:pPr>
        <w:pStyle w:val="Compact"/>
        <w:numPr>
          <w:ilvl w:val="0"/>
          <w:numId w:val="1001"/>
        </w:numPr>
      </w:pPr>
      <w:r>
        <w:t xml:space="preserve">выйти на место сбора (______) и доложиться руководителю эвакуации</w:t>
      </w:r>
      <w:r>
        <w:t xml:space="preserve"> </w:t>
      </w:r>
      <w:r>
        <w:t xml:space="preserve">(ответственному за эвакуацию этажа) для переклички;</w:t>
      </w:r>
    </w:p>
    <w:p>
      <w:pPr>
        <w:pStyle w:val="Compact"/>
        <w:numPr>
          <w:ilvl w:val="0"/>
          <w:numId w:val="1001"/>
        </w:numPr>
      </w:pPr>
      <w:r>
        <w:t xml:space="preserve">по прибытии пожарной охраны — сообщить её представителю известные</w:t>
      </w:r>
      <w:r>
        <w:t xml:space="preserve"> </w:t>
      </w:r>
      <w:r>
        <w:t xml:space="preserve">сведения о месте пожара, наличии людей, местах хранения материальных</w:t>
      </w:r>
      <w:r>
        <w:t xml:space="preserve"> </w:t>
      </w:r>
      <w:r>
        <w:t xml:space="preserve">ценностей и опасных материалов, об особенностях здания.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Ответственные должностные лица при пожаре</w:t>
      </w:r>
      <w:r>
        <w:t xml:space="preserve"> </w:t>
      </w:r>
      <w:r>
        <w:t xml:space="preserve">дополнительно выполняют</w:t>
      </w:r>
      <w:r>
        <w:t xml:space="preserve"> </w:t>
      </w:r>
      <w:r>
        <w:t xml:space="preserve">обязанности, установленные п. 394 ППР № 1479: организация спасения людей,</w:t>
      </w:r>
      <w:r>
        <w:t xml:space="preserve"> </w:t>
      </w:r>
      <w:r>
        <w:t xml:space="preserve">проверка включения АУПС, СОУЭ, противодымной защиты, отключение</w:t>
      </w:r>
      <w:r>
        <w:t xml:space="preserve"> </w:t>
      </w:r>
      <w:r>
        <w:t xml:space="preserve">электроэнергии (кроме систем противопожарной защиты), остановка систем</w:t>
      </w:r>
      <w:r>
        <w:t xml:space="preserve"> </w:t>
      </w:r>
      <w:r>
        <w:t xml:space="preserve">вентиляции, прекращение всех работ, кроме работ по ликвидации пожара,</w:t>
      </w:r>
      <w:r>
        <w:t xml:space="preserve"> </w:t>
      </w:r>
      <w:r>
        <w:t xml:space="preserve">удаление людей из опасной зоны, осуществление общего руководства тушением</w:t>
      </w:r>
      <w:r>
        <w:t xml:space="preserve"> </w:t>
      </w:r>
      <w:r>
        <w:t xml:space="preserve">до прибытия пожарной охраны, обеспечение безопасности участников тушения,</w:t>
      </w:r>
      <w:r>
        <w:t xml:space="preserve"> </w:t>
      </w:r>
      <w:r>
        <w:t xml:space="preserve">одновременно с тушением проведение эвакуации и защиты материальных ценностей,</w:t>
      </w:r>
      <w:r>
        <w:t xml:space="preserve"> </w:t>
      </w:r>
      <w:r>
        <w:t xml:space="preserve">встреча подразделений пожарной охраны с указанием кратчайшего пути.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которые могут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находиться в административном здании:</w:t>
      </w:r>
      <w:r>
        <w:t xml:space="preserve"> </w:t>
      </w:r>
      <w:r>
        <w:t xml:space="preserve">______ человек</w:t>
      </w:r>
      <w:r>
        <w:t xml:space="preserve"> </w:t>
      </w:r>
      <w:r>
        <w:t xml:space="preserve">(определяется из расчёта не менее ______ м² площади на 1 человека</w:t>
      </w:r>
      <w:r>
        <w:t xml:space="preserve"> </w:t>
      </w:r>
      <w:r>
        <w:t xml:space="preserve">в рабочих помещениях; уточнить по проекту.</w:t>
      </w:r>
      <w:r>
        <w:t xml:space="preserve"> </w:t>
      </w:r>
      <w:r>
        <w:rPr>
          <w:b/>
          <w:bCs/>
        </w:rPr>
        <w:t xml:space="preserve">Не более ______ человек</w:t>
      </w:r>
      <w:r>
        <w:rPr>
          <w:b/>
          <w:bCs/>
        </w:rPr>
        <w:t xml:space="preserve"> </w:t>
      </w:r>
      <w:r>
        <w:rPr>
          <w:b/>
          <w:bCs/>
        </w:rPr>
        <w:t xml:space="preserve">в переговорной, ______ человек в зале совещаний.)</w:t>
      </w:r>
      <w:r>
        <w:rPr>
          <w:b/>
          <w:bCs/>
        </w:rPr>
        <w:t xml:space="preserve"> </w:t>
      </w:r>
      <w:r>
        <w:t xml:space="preserve">Массовое пребывание людей** — 50 и более человек одновременно (п. 9 ППР):</w:t>
      </w:r>
      <w:r>
        <w:t xml:space="preserve"> </w:t>
      </w:r>
      <w:r>
        <w:t xml:space="preserve">при проведении совещаний с массовым пребыванием дополнительно обеспечиваются</w:t>
      </w:r>
      <w:r>
        <w:t xml:space="preserve"> </w:t>
      </w:r>
      <w:r>
        <w:t xml:space="preserve">тренировки по эвакуации не реже 1 раза в полугодие.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круглосуточно — пост охраны (охранник);</w:t>
      </w:r>
      <w:r>
        <w:t xml:space="preserve"> </w:t>
      </w:r>
      <w:r>
        <w:t xml:space="preserve">в рабочее время — администратор (секретарь) на 1-м этаже;</w:t>
      </w:r>
      <w:r>
        <w:t xml:space="preserve"> </w:t>
      </w:r>
      <w:r>
        <w:t xml:space="preserve">в нерабочее время — сторож (обходчик), осуществляющий обход здания.</w:t>
      </w:r>
      <w:r>
        <w:t xml:space="preserve"> </w:t>
      </w:r>
      <w:r>
        <w:t xml:space="preserve">Перечень: ______________________.</w:t>
      </w:r>
    </w:p>
    <w:bookmarkEnd w:id="11"/>
    <w:bookmarkStart w:id="1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Территория перед зданием, подъезды, проезды, пожарные гидранты</w:t>
      </w:r>
      <w:r>
        <w:t xml:space="preserve"> </w:t>
      </w:r>
      <w:r>
        <w:t xml:space="preserve">и водоисточники, разворотные площадки содержатся в исправном состоянии</w:t>
      </w:r>
      <w:r>
        <w:t xml:space="preserve"> </w:t>
      </w:r>
      <w:r>
        <w:t xml:space="preserve">и свободными для проезда пожарной техники (ширина проезда — не менее</w:t>
      </w:r>
      <w:r>
        <w:t xml:space="preserve"> </w:t>
      </w:r>
      <w:r>
        <w:t xml:space="preserve">______ м). Стоянка автотранспорта на крышках колодцев пожарных гидрантов</w:t>
      </w:r>
      <w:r>
        <w:t xml:space="preserve"> </w:t>
      </w:r>
      <w:r>
        <w:t xml:space="preserve">и на путях подъезда запрещена.</w:t>
      </w:r>
    </w:p>
    <w:p>
      <w:pPr>
        <w:pStyle w:val="BodyText"/>
      </w:pPr>
      <w:r>
        <w:t xml:space="preserve">4.2. В здании не менее двух рассредоточенных эвакуационных выходов</w:t>
      </w:r>
      <w:r>
        <w:t xml:space="preserve"> </w:t>
      </w:r>
      <w:r>
        <w:t xml:space="preserve">с каждого этажа; ширина коридоров и лестничных маршей — по проекту</w:t>
      </w:r>
      <w:r>
        <w:t xml:space="preserve"> </w:t>
      </w:r>
      <w:r>
        <w:t xml:space="preserve">(лестничные марши — не менее ______ м, коридоры — не менее ______ м).</w:t>
      </w:r>
    </w:p>
    <w:p>
      <w:pPr>
        <w:pStyle w:val="BodyText"/>
      </w:pPr>
      <w:r>
        <w:t xml:space="preserve">4.3. Запрещается:</w:t>
      </w:r>
      <w:r>
        <w:t xml:space="preserve"> </w:t>
      </w:r>
      <w:r>
        <w:t xml:space="preserve">— загромождать коридоры, лестничные клетки, тамбуры, холлы, рекреации</w:t>
      </w:r>
      <w:r>
        <w:t xml:space="preserve"> </w:t>
      </w:r>
      <w:r>
        <w:t xml:space="preserve">мебелью, шкафами, оборудованием, коробками, цветами в горшках, вешалками;</w:t>
      </w:r>
      <w:r>
        <w:t xml:space="preserve"> </w:t>
      </w:r>
      <w:r>
        <w:t xml:space="preserve">— устраивать в подвалах (техподпольях) кладовые горючих материалов,</w:t>
      </w:r>
      <w:r>
        <w:t xml:space="preserve"> </w:t>
      </w:r>
      <w:r>
        <w:t xml:space="preserve">а также размещать горючие материалы под лестничными маршами, в тамбурах,</w:t>
      </w:r>
      <w:r>
        <w:t xml:space="preserve"> </w:t>
      </w:r>
      <w:r>
        <w:t xml:space="preserve">вентиляционных камерах, электрощитовых и машинных помещениях лифтов;</w:t>
      </w:r>
      <w:r>
        <w:t xml:space="preserve"> </w:t>
      </w:r>
      <w:r>
        <w:t xml:space="preserve">— снимать, заклинивать двери эвакуационных выходов, снимать доводчики,</w:t>
      </w:r>
      <w:r>
        <w:t xml:space="preserve"> </w:t>
      </w:r>
      <w:r>
        <w:t xml:space="preserve">устанавливать на путях эвакуации турникеты и вращающиеся двери без</w:t>
      </w:r>
      <w:r>
        <w:t xml:space="preserve"> </w:t>
      </w:r>
      <w:r>
        <w:t xml:space="preserve">возможности их разблокировки при пожаре;</w:t>
      </w:r>
      <w:r>
        <w:t xml:space="preserve"> </w:t>
      </w:r>
      <w:r>
        <w:t xml:space="preserve">— применять на путях эвакуации горючие отделочные материалы (ковровые</w:t>
      </w:r>
      <w:r>
        <w:t xml:space="preserve"> </w:t>
      </w:r>
      <w:r>
        <w:t xml:space="preserve">покрытия без сертификата, пластиковую вагонку, пенополистирол);</w:t>
      </w:r>
      <w:r>
        <w:t xml:space="preserve"> </w:t>
      </w:r>
      <w:r>
        <w:t xml:space="preserve">— применять в рабочих помещениях легковоспламеняющиеся жидкости</w:t>
      </w:r>
      <w:r>
        <w:t xml:space="preserve"> </w:t>
      </w:r>
      <w:r>
        <w:t xml:space="preserve">для мытья полов и окон сверх сменной потребности;</w:t>
      </w:r>
      <w:r>
        <w:t xml:space="preserve"> </w:t>
      </w:r>
      <w:r>
        <w:t xml:space="preserve">— размещать ёлки и новогодние украшения из горючих материалов с нарушением</w:t>
      </w:r>
      <w:r>
        <w:t xml:space="preserve"> </w:t>
      </w:r>
      <w:r>
        <w:t xml:space="preserve">требований (устанавливаются на устойчивом основании, не ближе 1 м</w:t>
      </w:r>
      <w:r>
        <w:t xml:space="preserve"> </w:t>
      </w:r>
      <w:r>
        <w:t xml:space="preserve">от отопительных приборов и путей эвакуации, иллюминация — только сертифицированная).</w:t>
      </w:r>
    </w:p>
    <w:p>
      <w:pPr>
        <w:pStyle w:val="BodyText"/>
      </w:pPr>
      <w:r>
        <w:t xml:space="preserve">4.4. Обеспечивается исправность и доступ к:</w:t>
      </w:r>
      <w:r>
        <w:t xml:space="preserve"> </w:t>
      </w:r>
      <w:r>
        <w:t xml:space="preserve">— пожарным извещателям и ручным пожарным извещателям (ИПР);</w:t>
      </w:r>
      <w:r>
        <w:t xml:space="preserve"> </w:t>
      </w:r>
      <w:r>
        <w:t xml:space="preserve">— пожарным кранам и шкафам (двери шкафов не запираются на ключ, допускается</w:t>
      </w:r>
      <w:r>
        <w:t xml:space="preserve"> </w:t>
      </w:r>
      <w:r>
        <w:t xml:space="preserve">опломбирование и открывание без ключа);</w:t>
      </w:r>
      <w:r>
        <w:t xml:space="preserve"> </w:t>
      </w:r>
      <w:r>
        <w:t xml:space="preserve">— огнетушителям (на видном месте, на высоте не более 1,5 м от пола до низа,</w:t>
      </w:r>
      <w:r>
        <w:t xml:space="preserve"> </w:t>
      </w:r>
      <w:r>
        <w:t xml:space="preserve">не в шкафах с открыванием на ключ);</w:t>
      </w:r>
      <w:r>
        <w:t xml:space="preserve"> </w:t>
      </w:r>
      <w:r>
        <w:t xml:space="preserve">— автоматической пожарной сигнализации (АУПС), системе оповещения</w:t>
      </w:r>
      <w:r>
        <w:t xml:space="preserve"> </w:t>
      </w:r>
      <w:r>
        <w:t xml:space="preserve">и управления эвакуацией (СОУЭ), системе противодымной защиты.</w:t>
      </w:r>
    </w:p>
    <w:p>
      <w:pPr>
        <w:pStyle w:val="BodyText"/>
      </w:pPr>
      <w:r>
        <w:t xml:space="preserve">4.5. Чердаки и подвалы (техподполья) содержатся закрытыми на замок; ключи</w:t>
      </w:r>
      <w:r>
        <w:t xml:space="preserve"> </w:t>
      </w:r>
      <w:r>
        <w:t xml:space="preserve">хранятся в месте, указанном приказом (у дежурного / в помещении охраны);</w:t>
      </w:r>
      <w:r>
        <w:t xml:space="preserve"> </w:t>
      </w:r>
      <w:r>
        <w:t xml:space="preserve">вход посторонних лиц запрещён. Двери чердачных и подвальных помещений</w:t>
      </w:r>
      <w:r>
        <w:t xml:space="preserve"> </w:t>
      </w:r>
      <w:r>
        <w:t xml:space="preserve">имеют обозначение места хранения ключей.</w:t>
      </w:r>
    </w:p>
    <w:p>
      <w:pPr>
        <w:pStyle w:val="BodyText"/>
      </w:pPr>
      <w:r>
        <w:t xml:space="preserve">4.6. Электрощитовая, серверная, вентиляционные камеры содержатся закрытыми,</w:t>
      </w:r>
      <w:r>
        <w:t xml:space="preserve"> </w:t>
      </w:r>
      <w:r>
        <w:t xml:space="preserve">без хранения горючих материалов; двери — противопожарные (при необходимости</w:t>
      </w:r>
      <w:r>
        <w:t xml:space="preserve"> </w:t>
      </w:r>
      <w:r>
        <w:t xml:space="preserve">по проекту), с пределом огнестойкости по проекту, с доводчиками.</w:t>
      </w:r>
    </w:p>
    <w:p>
      <w:pPr>
        <w:pStyle w:val="BodyText"/>
      </w:pPr>
      <w:r>
        <w:t xml:space="preserve">4.7. Огнезащитная обработка деревянных конструкций (при наличии) проверяется</w:t>
      </w:r>
      <w:r>
        <w:t xml:space="preserve"> </w:t>
      </w:r>
      <w:r>
        <w:t xml:space="preserve">не реже 1 раза в год с составлением акта; повторная обработка — по истечении</w:t>
      </w:r>
      <w:r>
        <w:t xml:space="preserve"> </w:t>
      </w:r>
      <w:r>
        <w:t xml:space="preserve">срока действия (п. 13 ППР).</w:t>
      </w:r>
    </w:p>
    <w:p>
      <w:pPr>
        <w:pStyle w:val="BodyText"/>
      </w:pPr>
      <w:r>
        <w:t xml:space="preserve">4.8. Наружные пожарные лестницы, ограждения крыши, выходы на кровлю</w:t>
      </w:r>
      <w:r>
        <w:t xml:space="preserve"> </w:t>
      </w:r>
      <w:r>
        <w:t xml:space="preserve">содержатся в исправном состоянии и проверяются:</w:t>
      </w:r>
      <w:r>
        <w:t xml:space="preserve"> </w:t>
      </w:r>
      <w:r>
        <w:t xml:space="preserve">— осмотр — не реже 1 раза в год (с записью в журнале);</w:t>
      </w:r>
      <w:r>
        <w:t xml:space="preserve"> </w:t>
      </w:r>
      <w:r>
        <w:t xml:space="preserve">— испытание — не реже 1 раза в 5 лет, с составлением протокола (п. 17 ППР).</w:t>
      </w:r>
      <w:r>
        <w:t xml:space="preserve"> </w:t>
      </w:r>
      <w:r>
        <w:t xml:space="preserve">Проход к ним не загромождается; люки и двери выхода на кровлю — не заперты</w:t>
      </w:r>
      <w:r>
        <w:t xml:space="preserve"> </w:t>
      </w:r>
      <w:r>
        <w:t xml:space="preserve">на замки, не забиты, не завалены снегом и мусором.</w:t>
      </w:r>
    </w:p>
    <w:bookmarkEnd w:id="12"/>
    <w:bookmarkStart w:id="13" w:name="X01ec4fa69c0335b755973cde803d863a0ce6822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 Оргтехника (компьютеры, МФУ, серверы, ИБП, зарядные станции,</w:t>
      </w:r>
      <w:r>
        <w:t xml:space="preserve"> </w:t>
      </w:r>
      <w:r>
        <w:t xml:space="preserve">электрочайники, кофемашины, холодильники) эксплуатируется:</w:t>
      </w:r>
      <w:r>
        <w:t xml:space="preserve"> </w:t>
      </w:r>
      <w:r>
        <w:t xml:space="preserve">— только в исправном состоянии, с исправными шнурами и вилками, без</w:t>
      </w:r>
      <w:r>
        <w:t xml:space="preserve"> </w:t>
      </w:r>
      <w:r>
        <w:t xml:space="preserve">самодельных удлинителей и «скруток»;</w:t>
      </w:r>
      <w:r>
        <w:t xml:space="preserve"> </w:t>
      </w:r>
      <w:r>
        <w:t xml:space="preserve">— с подключением в розетки с заземлением, без перегрузки группы</w:t>
      </w:r>
      <w:r>
        <w:t xml:space="preserve"> </w:t>
      </w:r>
      <w:r>
        <w:t xml:space="preserve">(суммарная мощность — не более паспортной для линии);</w:t>
      </w:r>
      <w:r>
        <w:t xml:space="preserve"> </w:t>
      </w:r>
      <w:r>
        <w:t xml:space="preserve">— с отключением от сети по окончании работы (кроме оборудования, работающего</w:t>
      </w:r>
      <w:r>
        <w:t xml:space="preserve"> </w:t>
      </w:r>
      <w:r>
        <w:t xml:space="preserve">круглосуточно по технической документации: серверы, ИБП, холодильники,</w:t>
      </w:r>
      <w:r>
        <w:t xml:space="preserve"> </w:t>
      </w:r>
      <w:r>
        <w:t xml:space="preserve">системы безопасности, АУПС — с оформлением перечня).</w:t>
      </w:r>
    </w:p>
    <w:p>
      <w:pPr>
        <w:pStyle w:val="BodyText"/>
      </w:pPr>
      <w:r>
        <w:t xml:space="preserve">5.2. Запрещается применять электронагревательные приборы (обогреватели,</w:t>
      </w:r>
      <w:r>
        <w:t xml:space="preserve"> </w:t>
      </w:r>
      <w:r>
        <w:t xml:space="preserve">кипятильники, плитки) вне специально выделенных мест, установленных приказом</w:t>
      </w:r>
      <w:r>
        <w:t xml:space="preserve"> </w:t>
      </w:r>
      <w:r>
        <w:t xml:space="preserve">руководителя. Перечень мест: ______________________.</w:t>
      </w:r>
    </w:p>
    <w:p>
      <w:pPr>
        <w:pStyle w:val="BodyText"/>
      </w:pPr>
      <w:r>
        <w:t xml:space="preserve">5.3. Электрооборудование и осветительные приборы очищаются от пыли</w:t>
      </w:r>
      <w:r>
        <w:t xml:space="preserve"> </w:t>
      </w:r>
      <w:r>
        <w:t xml:space="preserve">не реже 1 раза в 6 месяцев (с отключением от сети); светильники эксплуатируются</w:t>
      </w:r>
      <w:r>
        <w:t xml:space="preserve"> </w:t>
      </w:r>
      <w:r>
        <w:t xml:space="preserve">с защитными колпаками (рассеивателями), предусмотренными конструкцией.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Пожароопасные работы (огневые работы — сварка, резка, пайка, работы</w:t>
      </w:r>
      <w:r>
        <w:rPr>
          <w:b/>
          <w:bCs/>
        </w:rPr>
        <w:t xml:space="preserve"> </w:t>
      </w:r>
      <w:r>
        <w:rPr>
          <w:b/>
          <w:bCs/>
        </w:rPr>
        <w:t xml:space="preserve">с применением открытого огня, нагревательных инструментов), в том числе</w:t>
      </w:r>
      <w:r>
        <w:rPr>
          <w:b/>
          <w:bCs/>
        </w:rPr>
        <w:t xml:space="preserve"> </w:t>
      </w:r>
      <w:r>
        <w:rPr>
          <w:b/>
          <w:bCs/>
        </w:rPr>
        <w:t xml:space="preserve">при ремонтных работах в здании, выполняются:</w:t>
      </w:r>
      <w:r>
        <w:t xml:space="preserve"> </w:t>
      </w:r>
      <w:r>
        <w:t xml:space="preserve">— только по</w:t>
      </w:r>
      <w:r>
        <w:t xml:space="preserve"> </w:t>
      </w:r>
      <w:r>
        <w:rPr>
          <w:b/>
          <w:bCs/>
        </w:rPr>
        <w:t xml:space="preserve">наряду-допуску на выполнение огневых работ</w:t>
      </w:r>
      <w:r>
        <w:t xml:space="preserve">, оформленному</w:t>
      </w:r>
      <w:r>
        <w:t xml:space="preserve"> </w:t>
      </w:r>
      <w:r>
        <w:t xml:space="preserve">ответственным лицом (форма — приложение к приказу; требования — раздел ППР</w:t>
      </w:r>
      <w:r>
        <w:t xml:space="preserve"> </w:t>
      </w:r>
      <w:r>
        <w:t xml:space="preserve">по огневым работам);</w:t>
      </w:r>
      <w:r>
        <w:t xml:space="preserve"> </w:t>
      </w:r>
      <w:r>
        <w:t xml:space="preserve">— после проведения целевого противопожарного инструктажа исполнителей;</w:t>
      </w:r>
      <w:r>
        <w:t xml:space="preserve"> </w:t>
      </w:r>
      <w:r>
        <w:t xml:space="preserve">— при наличии места проведения работ, очищенного от горючих материалов</w:t>
      </w:r>
      <w:r>
        <w:t xml:space="preserve"> </w:t>
      </w:r>
      <w:r>
        <w:t xml:space="preserve">в радиусе не менее 5 м, при защите горючих конструкций негорючими</w:t>
      </w:r>
      <w:r>
        <w:t xml:space="preserve"> </w:t>
      </w:r>
      <w:r>
        <w:t xml:space="preserve">экранами, при наличии не менее 2 огнетушителей (ОП-4/ОП-5 или ОУ-5)</w:t>
      </w:r>
      <w:r>
        <w:t xml:space="preserve"> </w:t>
      </w:r>
      <w:r>
        <w:t xml:space="preserve">и ёмкости с водой;</w:t>
      </w:r>
      <w:r>
        <w:t xml:space="preserve"> </w:t>
      </w:r>
      <w:r>
        <w:t xml:space="preserve">— при обязательном контроле места работ в течение не менее 4 часов</w:t>
      </w:r>
      <w:r>
        <w:t xml:space="preserve"> </w:t>
      </w:r>
      <w:r>
        <w:t xml:space="preserve">после окончания работ (пожароопасный период — контроль не менее 2 часов,</w:t>
      </w:r>
      <w:r>
        <w:t xml:space="preserve"> </w:t>
      </w:r>
      <w:r>
        <w:t xml:space="preserve">при наличии горящих материалов — до полного прекращения тления).</w:t>
      </w:r>
    </w:p>
    <w:p>
      <w:pPr>
        <w:pStyle w:val="BodyText"/>
      </w:pPr>
      <w:r>
        <w:t xml:space="preserve">5.5. Электросварочные и другие огневые работы в помещениях с горючими</w:t>
      </w:r>
      <w:r>
        <w:t xml:space="preserve"> </w:t>
      </w:r>
      <w:r>
        <w:t xml:space="preserve">отделкой и материалами, а также на кровле выполняются с дополнительным</w:t>
      </w:r>
      <w:r>
        <w:t xml:space="preserve"> </w:t>
      </w:r>
      <w:r>
        <w:t xml:space="preserve">выставлением наблюдающего (пост с огнетушителем).</w:t>
      </w:r>
    </w:p>
    <w:p>
      <w:pPr>
        <w:pStyle w:val="BodyText"/>
      </w:pPr>
      <w:r>
        <w:t xml:space="preserve">5.6. Окрасочные работы с применением горючих составов в здании</w:t>
      </w:r>
      <w:r>
        <w:t xml:space="preserve"> </w:t>
      </w:r>
      <w:r>
        <w:t xml:space="preserve">производятся только в нерабочее время, при открытых окнах или работающей</w:t>
      </w:r>
      <w:r>
        <w:t xml:space="preserve"> </w:t>
      </w:r>
      <w:r>
        <w:t xml:space="preserve">вентиляции, с удалением людей; хранение ЛКМ — не более сменной потребности.</w:t>
      </w:r>
    </w:p>
    <w:bookmarkEnd w:id="13"/>
    <w:bookmarkStart w:id="14" w:name="X4563fa9ba8a6e7a8a6c70f841688b80ade1c0c0"/>
    <w:p>
      <w:pPr>
        <w:pStyle w:val="Heading3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 административном здании</w:t>
      </w:r>
      <w:r>
        <w:t xml:space="preserve"> </w:t>
      </w:r>
      <w:r>
        <w:rPr>
          <w:b/>
          <w:bCs/>
        </w:rPr>
        <w:t xml:space="preserve">запрещается хранить</w:t>
      </w:r>
      <w:r>
        <w:t xml:space="preserve">: легковоспламеняющиеся</w:t>
      </w:r>
      <w:r>
        <w:t xml:space="preserve"> </w:t>
      </w:r>
      <w:r>
        <w:t xml:space="preserve">и горючие жидкости (бензин, растворители, спирт, спиртосодержащие жидкости),</w:t>
      </w:r>
      <w:r>
        <w:t xml:space="preserve"> </w:t>
      </w:r>
      <w:r>
        <w:t xml:space="preserve">горючие газы и баллоны, аэрозольные упаковки, пиротехнические изделия,</w:t>
      </w:r>
      <w:r>
        <w:t xml:space="preserve"> </w:t>
      </w:r>
      <w:r>
        <w:t xml:space="preserve">порох, взрывчатые вещества, целлулоид, товары бытовой химии в количествах,</w:t>
      </w:r>
      <w:r>
        <w:t xml:space="preserve"> </w:t>
      </w:r>
      <w:r>
        <w:t xml:space="preserve">превышающих сменную потребность.</w:t>
      </w:r>
    </w:p>
    <w:p>
      <w:pPr>
        <w:pStyle w:val="BodyText"/>
      </w:pPr>
      <w:r>
        <w:t xml:space="preserve">6.2. Моющие и чистящие средства, дезинфицирующие средства (клининг)</w:t>
      </w:r>
      <w:r>
        <w:t xml:space="preserve"> </w:t>
      </w:r>
      <w:r>
        <w:t xml:space="preserve">хранятся:</w:t>
      </w:r>
      <w:r>
        <w:t xml:space="preserve"> </w:t>
      </w:r>
      <w:r>
        <w:t xml:space="preserve">— в специально выделенном помещении (кладовая уборочного инвентаря)</w:t>
      </w:r>
      <w:r>
        <w:t xml:space="preserve"> </w:t>
      </w:r>
      <w:r>
        <w:t xml:space="preserve">с естественной или механической вентиляцией, в плотно закрытой таре</w:t>
      </w:r>
      <w:r>
        <w:t xml:space="preserve"> </w:t>
      </w:r>
      <w:r>
        <w:t xml:space="preserve">изготовителя, раздельно по группам совместимости;</w:t>
      </w:r>
      <w:r>
        <w:t xml:space="preserve"> </w:t>
      </w:r>
      <w:r>
        <w:t xml:space="preserve">— в количестве</w:t>
      </w:r>
      <w:r>
        <w:t xml:space="preserve"> </w:t>
      </w:r>
      <w:r>
        <w:rPr>
          <w:b/>
          <w:bCs/>
        </w:rPr>
        <w:t xml:space="preserve">не более сменной потребности</w:t>
      </w:r>
      <w:r>
        <w:t xml:space="preserve"> </w:t>
      </w:r>
      <w:r>
        <w:t xml:space="preserve">(______ л);</w:t>
      </w:r>
      <w:r>
        <w:t xml:space="preserve"> </w:t>
      </w:r>
      <w:r>
        <w:t xml:space="preserve">— отдельно от пищевых продуктов и от горючих материалов;</w:t>
      </w:r>
      <w:r>
        <w:t xml:space="preserve"> </w:t>
      </w:r>
      <w:r>
        <w:t xml:space="preserve">— с наличием маркировки и паспортов безопасности;</w:t>
      </w:r>
      <w:r>
        <w:t xml:space="preserve"> </w:t>
      </w:r>
      <w:r>
        <w:t xml:space="preserve">— запрещается совместное хранение средств, содержащих хлор (гипохлорит),</w:t>
      </w:r>
      <w:r>
        <w:t xml:space="preserve"> </w:t>
      </w:r>
      <w:r>
        <w:t xml:space="preserve">и средств, содержащих кислоты или аммиак (выделение хлора).</w:t>
      </w:r>
    </w:p>
    <w:p>
      <w:pPr>
        <w:pStyle w:val="BodyText"/>
      </w:pPr>
      <w:r>
        <w:t xml:space="preserve">6.3. Бумага, картон, архивные документы хранятся в металлических шкафах</w:t>
      </w:r>
      <w:r>
        <w:t xml:space="preserve"> </w:t>
      </w:r>
      <w:r>
        <w:t xml:space="preserve">(в архиве — в несгораемых шкафах или выгороженном помещении с противопожарными</w:t>
      </w:r>
      <w:r>
        <w:t xml:space="preserve"> </w:t>
      </w:r>
      <w:r>
        <w:t xml:space="preserve">перегородками, дверьми, без хранения горючих материалов в объёме более</w:t>
      </w:r>
      <w:r>
        <w:t xml:space="preserve"> </w:t>
      </w:r>
      <w:r>
        <w:t xml:space="preserve">______ кг/м² пожарной нагрузки).</w:t>
      </w:r>
    </w:p>
    <w:p>
      <w:pPr>
        <w:pStyle w:val="BodyText"/>
      </w:pPr>
      <w:r>
        <w:t xml:space="preserve">6.4. Запас картриджей, тонера, расходных материалов — не более ______;</w:t>
      </w:r>
      <w:r>
        <w:t xml:space="preserve"> </w:t>
      </w:r>
      <w:r>
        <w:t xml:space="preserve">хранение — в таре изготовителя, отдельно от источников тепла.</w:t>
      </w:r>
      <w:r>
        <w:t xml:space="preserve"> </w:t>
      </w:r>
      <w:r>
        <w:t xml:space="preserve">Тонер — пылевидный горючий материал; при его просыпании запрещается</w:t>
      </w:r>
      <w:r>
        <w:t xml:space="preserve"> </w:t>
      </w:r>
      <w:r>
        <w:t xml:space="preserve">применять пылесосы без сертификации для горючих пылей; уборка — влажная.</w:t>
      </w:r>
    </w:p>
    <w:bookmarkEnd w:id="14"/>
    <w:bookmarkStart w:id="1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Перед уходом из помещения (по окончании рабочего дня) ответственный</w:t>
      </w:r>
      <w:r>
        <w:t xml:space="preserve"> </w:t>
      </w:r>
      <w:r>
        <w:t xml:space="preserve">по помещению (или последний уходящий работник) обязан:</w:t>
      </w:r>
      <w:r>
        <w:t xml:space="preserve"> </w:t>
      </w:r>
      <w:r>
        <w:t xml:space="preserve">1) отключить от электросети оргтехнику, освещение и электроприборы</w:t>
      </w:r>
      <w:r>
        <w:t xml:space="preserve"> </w:t>
      </w:r>
      <w:r>
        <w:t xml:space="preserve">(кроме оборудования из Перечня круглосуточной работы и систем ПБ);</w:t>
      </w:r>
      <w:r>
        <w:t xml:space="preserve"> </w:t>
      </w:r>
      <w:r>
        <w:t xml:space="preserve">2) убрать бумагу и горючие материалы со столов и с поверхности</w:t>
      </w:r>
      <w:r>
        <w:t xml:space="preserve"> </w:t>
      </w:r>
      <w:r>
        <w:t xml:space="preserve">электронагревательных приборов;</w:t>
      </w:r>
      <w:r>
        <w:t xml:space="preserve"> </w:t>
      </w:r>
      <w:r>
        <w:t xml:space="preserve">3) опорожнить мусорные корзины (ёмкости — с плотно закрывающейся крышкой,</w:t>
      </w:r>
      <w:r>
        <w:t xml:space="preserve"> </w:t>
      </w:r>
      <w:r>
        <w:t xml:space="preserve">из негорючих материалов);</w:t>
      </w:r>
      <w:r>
        <w:t xml:space="preserve"> </w:t>
      </w:r>
      <w:r>
        <w:t xml:space="preserve">4) закрыть окна, форточки, двери;</w:t>
      </w:r>
      <w:r>
        <w:t xml:space="preserve"> </w:t>
      </w:r>
      <w:r>
        <w:t xml:space="preserve">5) убедиться в отсутствии тлеющих материалов, курительных принадлежностей,</w:t>
      </w:r>
      <w:r>
        <w:t xml:space="preserve"> </w:t>
      </w:r>
      <w:r>
        <w:t xml:space="preserve">непотушенных источников открытого огня;</w:t>
      </w:r>
      <w:r>
        <w:t xml:space="preserve"> </w:t>
      </w:r>
      <w:r>
        <w:t xml:space="preserve">6) осмотреть помещение и доложить дежурному (посту охраны) об отсутствии</w:t>
      </w:r>
      <w:r>
        <w:t xml:space="preserve"> </w:t>
      </w:r>
      <w:r>
        <w:t xml:space="preserve">замечаний.</w:t>
      </w:r>
    </w:p>
    <w:p>
      <w:pPr>
        <w:pStyle w:val="BodyText"/>
      </w:pPr>
      <w:r>
        <w:t xml:space="preserve">7.2. Ответственный по зданию (дежурный, старший по смене, охранник)</w:t>
      </w:r>
      <w:r>
        <w:t xml:space="preserve"> </w:t>
      </w:r>
      <w:r>
        <w:t xml:space="preserve">по окончании рабочего дня обходит здание, проверяет закрытие помещений,</w:t>
      </w:r>
      <w:r>
        <w:t xml:space="preserve"> </w:t>
      </w:r>
      <w:r>
        <w:t xml:space="preserve">отсутствие посторонних лиц, исправность средств связи, систем АУПС и СОУЭ,</w:t>
      </w:r>
      <w:r>
        <w:t xml:space="preserve"> </w:t>
      </w:r>
      <w:r>
        <w:t xml:space="preserve">и делает запись в</w:t>
      </w:r>
      <w:r>
        <w:t xml:space="preserve"> </w:t>
      </w:r>
      <w:r>
        <w:rPr>
          <w:b/>
          <w:bCs/>
        </w:rPr>
        <w:t xml:space="preserve">Журнале осмотра помещений (форма —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09-zhurnaly-i-prilozheniya.md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BodyText"/>
      </w:pPr>
      <w:r>
        <w:t xml:space="preserve">7.3. При выявлении нарушений, которые не могут быть устранены немедленно,</w:t>
      </w:r>
      <w:r>
        <w:t xml:space="preserve"> </w:t>
      </w:r>
      <w:r>
        <w:t xml:space="preserve">работник обязан доложить ответственному за ПБ здания и сделать запись</w:t>
      </w:r>
      <w:r>
        <w:t xml:space="preserve"> </w:t>
      </w:r>
      <w:r>
        <w:t xml:space="preserve">в Журнале.</w:t>
      </w:r>
    </w:p>
    <w:p>
      <w:pPr>
        <w:pStyle w:val="BodyText"/>
      </w:pPr>
      <w:r>
        <w:t xml:space="preserve">7.4. При проведении мероприятий с массовым пребыванием людей (50 и более)</w:t>
      </w:r>
      <w:r>
        <w:t xml:space="preserve"> </w:t>
      </w:r>
      <w:r>
        <w:t xml:space="preserve">ответственный за проведение мероприятия организует проверку помещения</w:t>
      </w:r>
      <w:r>
        <w:t xml:space="preserve"> </w:t>
      </w:r>
      <w:r>
        <w:t xml:space="preserve">после его окончания с записью в Журнале (п. 9 ППР).</w:t>
      </w:r>
    </w:p>
    <w:bookmarkEnd w:id="15"/>
    <w:bookmarkStart w:id="16" w:name="X67e66c28ec2b653f9aac53563a538b6e01083ef"/>
    <w:p>
      <w:pPr>
        <w:pStyle w:val="Heading3"/>
      </w:pPr>
      <w:r>
        <w:t xml:space="preserve">8. Места курения, применения открытого огня, проезда транспорта, проведения огневых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отведённое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Оборудовано знаком «Место для курения», урной (ёмкостью с водой или негорючей), не ближе 10 м от здания и мест хранения горючих материалов;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здании запрещено полностью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допускается, кроме мест, установленных приказом (______)</w:t>
            </w:r>
          </w:p>
        </w:tc>
        <w:tc>
          <w:tcPr/>
          <w:p>
            <w:pPr>
              <w:pStyle w:val="Compact"/>
            </w:pPr>
            <w:r>
              <w:t xml:space="preserve">По наряду-допуску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</w:t>
            </w:r>
          </w:p>
        </w:tc>
        <w:tc>
          <w:tcPr/>
          <w:p>
            <w:pPr>
              <w:pStyle w:val="Compact"/>
            </w:pPr>
            <w:r>
              <w:t xml:space="preserve">По внутренним проездам по утверждённой схеме</w:t>
            </w:r>
          </w:p>
        </w:tc>
        <w:tc>
          <w:tcPr/>
          <w:p>
            <w:pPr>
              <w:pStyle w:val="Compact"/>
            </w:pPr>
            <w:r>
              <w:t xml:space="preserve">Скорость не более ______ км/ч; стоянка только на оборудованных стоянках; заезд к зданию пожарной техники обеспечивается круглосуточно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По месту производства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наряду-допуску, с инструктажом, СИЗ и первичными средствами тушения</w:t>
            </w:r>
          </w:p>
        </w:tc>
      </w:tr>
    </w:tbl>
    <w:bookmarkEnd w:id="16"/>
    <w:bookmarkStart w:id="1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Бумажные отходы, картон, использованные картриджи собираются</w:t>
      </w:r>
      <w:r>
        <w:t xml:space="preserve"> </w:t>
      </w:r>
      <w:r>
        <w:t xml:space="preserve">в металлические или негорючие контейнеры с крышкой (ёмкость ______ л),</w:t>
      </w:r>
      <w:r>
        <w:t xml:space="preserve"> </w:t>
      </w:r>
      <w:r>
        <w:t xml:space="preserve">устанавливаемые в специально отведённом месте: ______________________.</w:t>
      </w:r>
    </w:p>
    <w:p>
      <w:pPr>
        <w:pStyle w:val="BodyText"/>
      </w:pPr>
      <w:r>
        <w:t xml:space="preserve">9.2. Вывоз отходов — не реже 1 раза в ______; запрещается складирование</w:t>
      </w:r>
      <w:r>
        <w:t xml:space="preserve"> </w:t>
      </w:r>
      <w:r>
        <w:t xml:space="preserve">отходов в коридорах, лестничных клетках, подвалах, чердаках, вентиляционных</w:t>
      </w:r>
      <w:r>
        <w:t xml:space="preserve"> </w:t>
      </w:r>
      <w:r>
        <w:t xml:space="preserve">камерах и у здания ближе ______ м.</w:t>
      </w:r>
    </w:p>
    <w:p>
      <w:pPr>
        <w:pStyle w:val="BodyText"/>
      </w:pPr>
      <w:r>
        <w:t xml:space="preserve">9.3. Спецодежда (для уборщиц, рабочих по обслуживанию здания, электромонтёров)</w:t>
      </w:r>
      <w:r>
        <w:t xml:space="preserve"> </w:t>
      </w:r>
      <w:r>
        <w:t xml:space="preserve">хранится в индивидуальных шкафах в гардеробной (бытовом помещении) — отдельно</w:t>
      </w:r>
      <w:r>
        <w:t xml:space="preserve"> </w:t>
      </w:r>
      <w:r>
        <w:t xml:space="preserve">от верхней одежды и личных вещей; шкафы — из негорючих материалов или</w:t>
      </w:r>
      <w:r>
        <w:t xml:space="preserve"> </w:t>
      </w:r>
      <w:r>
        <w:t xml:space="preserve">с обработкой огнезащитным составом.</w:t>
      </w:r>
    </w:p>
    <w:p>
      <w:pPr>
        <w:pStyle w:val="BodyText"/>
      </w:pPr>
      <w:r>
        <w:t xml:space="preserve">9.4. Запрещается сушить спецодежду, обувь, ветошь на отопительных приборах,</w:t>
      </w:r>
      <w:r>
        <w:t xml:space="preserve"> </w:t>
      </w:r>
      <w:r>
        <w:t xml:space="preserve">электрооборудовании, в электрощитовых, вентиляционных камерах и на путях</w:t>
      </w:r>
      <w:r>
        <w:t xml:space="preserve"> </w:t>
      </w:r>
      <w:r>
        <w:t xml:space="preserve">эвакуации.</w:t>
      </w:r>
    </w:p>
    <w:p>
      <w:pPr>
        <w:pStyle w:val="BodyText"/>
      </w:pPr>
      <w:r>
        <w:t xml:space="preserve">9.5. Промасленная спецодежда и ветошь (после обслуживания оборудования)</w:t>
      </w:r>
      <w:r>
        <w:t xml:space="preserve"> </w:t>
      </w:r>
      <w:r>
        <w:t xml:space="preserve">собираются отдельно 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 крышкой</w:t>
      </w:r>
      <w:r>
        <w:t xml:space="preserve"> </w:t>
      </w:r>
      <w:r>
        <w:t xml:space="preserve">и удаляются (утилизируются) не реже 1 раза в смену; промасленная ветошь</w:t>
      </w:r>
      <w:r>
        <w:t xml:space="preserve"> </w:t>
      </w:r>
      <w:r>
        <w:t xml:space="preserve">в количестве более 1 кг хранится в металлическом ящике вне помещения</w:t>
      </w:r>
      <w:r>
        <w:t xml:space="preserve"> </w:t>
      </w:r>
      <w:r>
        <w:t xml:space="preserve">(п. 43, 393(з) ППР).</w:t>
      </w:r>
    </w:p>
    <w:bookmarkEnd w:id="17"/>
    <w:bookmarkStart w:id="18" w:name="Xdca27dbd29711701e125c5b89cc0e3f41aa969b"/>
    <w:p>
      <w:pPr>
        <w:pStyle w:val="Heading3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Административное здание не является производственным или складским</w:t>
      </w:r>
      <w:r>
        <w:t xml:space="preserve"> </w:t>
      </w:r>
      <w:r>
        <w:t xml:space="preserve">объектом; хранение сырья, полуфабрикатов и готовой продукции продукции</w:t>
      </w:r>
      <w:r>
        <w:t xml:space="preserve"> </w:t>
      </w:r>
      <w:r>
        <w:t xml:space="preserve">в нём не предусмотрено.</w:t>
      </w:r>
    </w:p>
    <w:p>
      <w:pPr>
        <w:pStyle w:val="BodyText"/>
      </w:pPr>
      <w:r>
        <w:t xml:space="preserve">10.2. Допустимое количество расходных материалов, одновременно находящихся</w:t>
      </w:r>
      <w:r>
        <w:t xml:space="preserve"> </w:t>
      </w:r>
      <w:r>
        <w:t xml:space="preserve">в здании:</w:t>
      </w:r>
      <w:r>
        <w:t xml:space="preserve"> </w:t>
      </w:r>
      <w:r>
        <w:t xml:space="preserve">— бумага, картон, канцелярские товары — не более ______ кг (по перечню);</w:t>
      </w:r>
      <w:r>
        <w:t xml:space="preserve"> </w:t>
      </w:r>
      <w:r>
        <w:t xml:space="preserve">— картриджи, тонер, расходные материалы — не более ______ шт.;</w:t>
      </w:r>
      <w:r>
        <w:t xml:space="preserve"> </w:t>
      </w:r>
      <w:r>
        <w:t xml:space="preserve">— моющие и чистящие средства — не более ______ л (сменная потребность);</w:t>
      </w:r>
      <w:r>
        <w:t xml:space="preserve"> </w:t>
      </w:r>
      <w:r>
        <w:t xml:space="preserve">— пластиковая тара, упаковка — не более ______ кг.</w:t>
      </w:r>
    </w:p>
    <w:bookmarkEnd w:id="18"/>
    <w:bookmarkStart w:id="1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рабочих помещений, коридоров, холлов (влажная)</w:t>
            </w:r>
          </w:p>
        </w:tc>
        <w:tc>
          <w:tcPr/>
          <w:p>
            <w:pPr>
              <w:pStyle w:val="Compact"/>
            </w:pPr>
            <w:r>
              <w:t xml:space="preserve">Ежедневно, по окончании работы</w:t>
            </w:r>
          </w:p>
        </w:tc>
        <w:tc>
          <w:tcPr/>
          <w:p>
            <w:pPr>
              <w:pStyle w:val="Compact"/>
            </w:pPr>
            <w:r>
              <w:t xml:space="preserve">Уборщица / клининг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Опорожнение мусорных корзин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Уборщица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 от горючих отложений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составлением акта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подрядная организация с лицензией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Очистка от пыли электрооборудования, светильников, розеток, щитов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 от сети)</w:t>
            </w:r>
          </w:p>
        </w:tc>
        <w:tc>
          <w:tcPr/>
          <w:p>
            <w:pPr>
              <w:pStyle w:val="Compact"/>
            </w:pPr>
            <w:r>
              <w:t xml:space="preserve">Электромонтёр (допуск по электробезопасности)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Очистка серверной, ИБП, кабельных лотков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</w:t>
            </w:r>
          </w:p>
        </w:tc>
        <w:tc>
          <w:tcPr/>
          <w:p>
            <w:pPr>
              <w:pStyle w:val="Compact"/>
            </w:pPr>
            <w:r>
              <w:t xml:space="preserve">Системный 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лестничных клеток, тамбуров, путей эвакуации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Уборщица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из помещений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территории, очистка от сухой травы и мусора</w:t>
            </w:r>
          </w:p>
        </w:tc>
        <w:tc>
          <w:tcPr/>
          <w:p>
            <w:pPr>
              <w:pStyle w:val="Compact"/>
            </w:pPr>
            <w:r>
              <w:t xml:space="preserve">В пожароопасный период — не реже 1 раза в неделю</w:t>
            </w:r>
          </w:p>
        </w:tc>
        <w:tc>
          <w:tcPr/>
          <w:p>
            <w:pPr>
              <w:pStyle w:val="Compact"/>
            </w:pPr>
            <w:r>
              <w:t xml:space="preserve">Дворник / рабочий по территории</w:t>
            </w:r>
          </w:p>
        </w:tc>
      </w:tr>
    </w:tbl>
    <w:bookmarkEnd w:id="19"/>
    <w:bookmarkStart w:id="2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Нормальное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превышении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Манометр внутреннего противопожарного водопровода (на вводе)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Отключить, доложить главному энергетику, восстановить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отопления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котёл, вызвать дежурного слесаря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поверхности корпусов ИБП, серверного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Отключить, вызвать системного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по току на групповые линии (амперметр, показания тепловизора)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автоматическому выключателю)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отключить лишние потребители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воздуха в серверной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Проверить кондиционирование, доложить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заряда / температура аккумуляторов ИБП</w:t>
            </w:r>
          </w:p>
        </w:tc>
        <w:tc>
          <w:tcPr/>
          <w:p>
            <w:pPr>
              <w:pStyle w:val="Compact"/>
            </w:pPr>
            <w:r>
              <w:t xml:space="preserve">По паспорту</w:t>
            </w:r>
          </w:p>
        </w:tc>
        <w:tc>
          <w:tcPr/>
          <w:p>
            <w:pPr>
              <w:pStyle w:val="Compact"/>
            </w:pPr>
            <w:r>
              <w:t xml:space="preserve">По паспорту — при нагреве выше ______ °C</w:t>
            </w:r>
          </w:p>
        </w:tc>
        <w:tc>
          <w:tcPr/>
          <w:p>
            <w:pPr>
              <w:pStyle w:val="Compact"/>
            </w:pPr>
            <w:r>
              <w:t xml:space="preserve">Отключить, заменить</w:t>
            </w:r>
          </w:p>
        </w:tc>
      </w:tr>
    </w:tbl>
    <w:bookmarkEnd w:id="20"/>
    <w:bookmarkStart w:id="21" w:name="Xc1bdc777a0776daa9558a76eeb96ad30a88d057"/>
    <w:p>
      <w:pPr>
        <w:pStyle w:val="Heading3"/>
      </w:pPr>
      <w:r>
        <w:t xml:space="preserve">13. Первичные средства пожаротушения и пожарная автоматика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порошковый ОП-4(з) / ОП-5(з)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Коридоры этажей, у лестничных клеток, электрощитовая, серверная, архив</w:t>
            </w:r>
          </w:p>
        </w:tc>
        <w:tc>
          <w:tcPr/>
          <w:p>
            <w:pPr>
              <w:pStyle w:val="Compact"/>
            </w:pPr>
            <w:r>
              <w:t xml:space="preserve">Проверка (визуальный осмотр) — 1 раз в квартал; техническое обслуживание, перезарядка — 1 раз в год (либо по паспорту)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углекислотный ОУ-5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Серверная, электрощитовая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водный ОВЭ-6(з) (с распылением)</w:t>
            </w:r>
          </w:p>
        </w:tc>
        <w:tc>
          <w:tcPr/>
          <w:p>
            <w:pPr>
              <w:pStyle w:val="Compact"/>
            </w:pPr>
            <w:r>
              <w:t xml:space="preserve">класс A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Коридоры, холлы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50/65 мм, ствол, рукав 10/20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на этажах</w:t>
            </w:r>
          </w:p>
        </w:tc>
        <w:tc>
          <w:tcPr/>
          <w:p>
            <w:pPr>
              <w:pStyle w:val="Compact"/>
            </w:pPr>
            <w:r>
              <w:t xml:space="preserve">Проверка — 2 раза в год 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инвентарь (ведро, лопата, багор, топор,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Пожарный щит (щит ЩП), пост охраны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АСПТ / АУПС</w:t>
            </w:r>
          </w:p>
        </w:tc>
        <w:tc>
          <w:tcPr/>
          <w:p>
            <w:pPr>
              <w:pStyle w:val="Compact"/>
            </w:pPr>
            <w:r>
              <w:t xml:space="preserve">Пожарная сигнализация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со специализированной организацией, не реже 1 раза в квартал; проверка работоспособности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Оповещение 2-го (3-го) типа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 (с записью в журнале)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защита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(эвакуационное) освещение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</w:tbl>
    <w:p>
      <w:pPr>
        <w:pStyle w:val="BlockText"/>
      </w:pPr>
      <w:r>
        <w:t xml:space="preserve">Расчёт необходимого количества и типов огнетушителей выполняется</w:t>
      </w:r>
      <w:r>
        <w:t xml:space="preserve"> </w:t>
      </w:r>
      <w:r>
        <w:t xml:space="preserve">по приложениям № 1 и № 2 к ПП РФ № 1479 в зависимости от категории</w:t>
      </w:r>
      <w:r>
        <w:t xml:space="preserve"> </w:t>
      </w:r>
      <w:r>
        <w:t xml:space="preserve">помещения, класса пожара и площади. Для помещений с электроустановками</w:t>
      </w:r>
      <w:r>
        <w:t xml:space="preserve"> </w:t>
      </w:r>
      <w:r>
        <w:t xml:space="preserve">применяются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огнетушители.</w:t>
      </w:r>
    </w:p>
    <w:bookmarkEnd w:id="21"/>
    <w:bookmarkStart w:id="2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проходят вводный, первичный (с практическим показом</w:t>
      </w:r>
      <w:r>
        <w:t xml:space="preserve"> </w:t>
      </w:r>
      <w:r>
        <w:t xml:space="preserve">применения огнетушителя и отработкой эвакуации), повторный (</w:t>
      </w:r>
      <w:r>
        <w:rPr>
          <w:b/>
          <w:bCs/>
        </w:rPr>
        <w:t xml:space="preserve">1 раз в год</w:t>
      </w:r>
      <w:r>
        <w:t xml:space="preserve">),</w:t>
      </w:r>
      <w:r>
        <w:t xml:space="preserve"> </w:t>
      </w:r>
      <w:r>
        <w:t xml:space="preserve">внеплановый и целевой противопожарные инструктажи (приказ МЧС № 645).</w:t>
      </w:r>
    </w:p>
    <w:p>
      <w:pPr>
        <w:pStyle w:val="BodyText"/>
      </w:pPr>
      <w:r>
        <w:t xml:space="preserve">14.2. Руководители, специалисты и ответственные за ПБ проходят обучение</w:t>
      </w:r>
      <w:r>
        <w:t xml:space="preserve"> </w:t>
      </w:r>
      <w:r>
        <w:t xml:space="preserve">по программам пожарно-технического минимума: в течение месяца после приёма</w:t>
      </w:r>
      <w:r>
        <w:t xml:space="preserve"> </w:t>
      </w:r>
      <w:r>
        <w:t xml:space="preserve">на работу, далее</w:t>
      </w:r>
      <w:r>
        <w:t xml:space="preserve"> </w:t>
      </w:r>
      <w:r>
        <w:rPr>
          <w:b/>
          <w:bCs/>
        </w:rPr>
        <w:t xml:space="preserve">1 раз в 3 года</w:t>
      </w:r>
      <w:r>
        <w:t xml:space="preserve">.</w:t>
      </w:r>
    </w:p>
    <w:p>
      <w:pPr>
        <w:pStyle w:val="BodyText"/>
      </w:pPr>
      <w:r>
        <w:t xml:space="preserve">14.3. Практические тренировки по отработке плана эвакуации —</w:t>
      </w:r>
      <w:r>
        <w:t xml:space="preserve"> </w:t>
      </w:r>
      <w:r>
        <w:t xml:space="preserve">не реже</w:t>
      </w:r>
      <w:r>
        <w:t xml:space="preserve"> </w:t>
      </w:r>
      <w:r>
        <w:rPr>
          <w:b/>
          <w:bCs/>
        </w:rPr>
        <w:t xml:space="preserve">1 раза в полугодие</w:t>
      </w:r>
      <w:r>
        <w:t xml:space="preserve"> </w:t>
      </w:r>
      <w:r>
        <w:t xml:space="preserve">(при массовом пребывании людей — обязательно).</w:t>
      </w:r>
    </w:p>
    <w:p>
      <w:pPr>
        <w:pStyle w:val="BodyText"/>
      </w:pPr>
      <w:r>
        <w:t xml:space="preserve">14.4. Допуск к самостоятельной работе без прохождения противопожарного</w:t>
      </w:r>
      <w:r>
        <w:t xml:space="preserve"> </w:t>
      </w:r>
      <w:r>
        <w:t xml:space="preserve">инструктажа запрещён.</w:t>
      </w:r>
    </w:p>
    <w:bookmarkEnd w:id="22"/>
    <w:bookmarkStart w:id="2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Курить в здании, в том числе в санузлах, на лестничных клетках,</w:t>
      </w:r>
      <w:r>
        <w:t xml:space="preserve"> </w:t>
      </w:r>
      <w:r>
        <w:t xml:space="preserve">в тамбурах, на балконах и лоджиях.</w:t>
      </w:r>
    </w:p>
    <w:p>
      <w:pPr>
        <w:pStyle w:val="Compact"/>
        <w:numPr>
          <w:ilvl w:val="0"/>
          <w:numId w:val="1002"/>
        </w:numPr>
      </w:pPr>
      <w:r>
        <w:t xml:space="preserve">Применять электронагревательные приборы мощностью более ______ Вт</w:t>
      </w:r>
      <w:r>
        <w:t xml:space="preserve"> </w:t>
      </w:r>
      <w:r>
        <w:t xml:space="preserve">без письменного разрешения ответственного за ПБ.</w:t>
      </w:r>
    </w:p>
    <w:p>
      <w:pPr>
        <w:pStyle w:val="Compact"/>
        <w:numPr>
          <w:ilvl w:val="0"/>
          <w:numId w:val="1002"/>
        </w:numPr>
      </w:pPr>
      <w:r>
        <w:t xml:space="preserve">Хранить велосипеды, коляски, самокаты, электросамокаты и их аккумуляторы</w:t>
      </w:r>
      <w:r>
        <w:t xml:space="preserve"> </w:t>
      </w:r>
      <w:r>
        <w:t xml:space="preserve">на путях эвакуации, в коридорах и тамбурах.</w:t>
      </w:r>
    </w:p>
    <w:p>
      <w:pPr>
        <w:pStyle w:val="Compact"/>
        <w:numPr>
          <w:ilvl w:val="0"/>
          <w:numId w:val="1002"/>
        </w:numPr>
      </w:pPr>
      <w:r>
        <w:t xml:space="preserve">Заряжать аккумуляторы электросамокатов, электроинструмента, ИБП</w:t>
      </w:r>
      <w:r>
        <w:t xml:space="preserve"> </w:t>
      </w:r>
      <w:r>
        <w:t xml:space="preserve">в рабочих помещениях без присмотра и вне специально оборудованных мест.</w:t>
      </w:r>
    </w:p>
    <w:p>
      <w:pPr>
        <w:pStyle w:val="Compact"/>
        <w:numPr>
          <w:ilvl w:val="0"/>
          <w:numId w:val="1002"/>
        </w:numPr>
      </w:pPr>
      <w:r>
        <w:t xml:space="preserve">Устанавливать на окнах (в т. ч. на окнах лестничных клеток) глухие</w:t>
      </w:r>
      <w:r>
        <w:t xml:space="preserve"> </w:t>
      </w:r>
      <w:r>
        <w:t xml:space="preserve">решётки без возможности открывания изнутри (требование — распашные</w:t>
      </w:r>
      <w:r>
        <w:t xml:space="preserve"> </w:t>
      </w:r>
      <w:r>
        <w:t xml:space="preserve">решётки на путях эвакуации; для окон 1-го этажа — по решению</w:t>
      </w:r>
      <w:r>
        <w:t xml:space="preserve"> </w:t>
      </w:r>
      <w:r>
        <w:t xml:space="preserve">руководителя с обязательным обеспечением эвакуации через другие выходы).</w:t>
      </w:r>
    </w:p>
    <w:p>
      <w:pPr>
        <w:pStyle w:val="Compact"/>
        <w:numPr>
          <w:ilvl w:val="0"/>
          <w:numId w:val="1002"/>
        </w:numPr>
      </w:pPr>
      <w:r>
        <w:t xml:space="preserve">Проводить праздничные мероприятия с применением пиротехники, хлопушек,</w:t>
      </w:r>
      <w:r>
        <w:t xml:space="preserve"> </w:t>
      </w:r>
      <w:r>
        <w:t xml:space="preserve">бенгальских огней, а также свечей.</w:t>
      </w:r>
    </w:p>
    <w:p>
      <w:pPr>
        <w:pStyle w:val="Compact"/>
        <w:numPr>
          <w:ilvl w:val="0"/>
          <w:numId w:val="1002"/>
        </w:numPr>
      </w:pPr>
      <w:r>
        <w:t xml:space="preserve">Оставлять открытыми двери электрощитовых, серверной, вентиляционных</w:t>
      </w:r>
      <w:r>
        <w:t xml:space="preserve"> </w:t>
      </w:r>
      <w:r>
        <w:t xml:space="preserve">камер, чердака и подвала.</w:t>
      </w:r>
    </w:p>
    <w:p>
      <w:pPr>
        <w:pStyle w:val="Compact"/>
        <w:numPr>
          <w:ilvl w:val="0"/>
          <w:numId w:val="1002"/>
        </w:numPr>
      </w:pPr>
      <w:r>
        <w:t xml:space="preserve">Применять удлинители и сетевые фильтры, соединённые «каскадом»</w:t>
      </w:r>
      <w:r>
        <w:t xml:space="preserve"> </w:t>
      </w:r>
      <w:r>
        <w:t xml:space="preserve">(разветвитель в разветвитель), а также удлинители без маркировки</w:t>
      </w:r>
      <w:r>
        <w:t xml:space="preserve"> </w:t>
      </w:r>
      <w:r>
        <w:t xml:space="preserve">и с повреждённой изоляцией.</w:t>
      </w:r>
    </w:p>
    <w:p>
      <w:pPr>
        <w:pStyle w:val="Compact"/>
        <w:numPr>
          <w:ilvl w:val="0"/>
          <w:numId w:val="1002"/>
        </w:numPr>
      </w:pPr>
      <w:r>
        <w:t xml:space="preserve">Закрывать (зашторивать) датчики пожарной сигнализации, таблички</w:t>
      </w:r>
      <w:r>
        <w:t xml:space="preserve"> </w:t>
      </w:r>
      <w:r>
        <w:t xml:space="preserve">и указатели «Выход», планы эвакуации, знаки пожарной безопасности.</w:t>
      </w:r>
    </w:p>
    <w:bookmarkEnd w:id="23"/>
    <w:bookmarkStart w:id="24" w:name="ответственность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(заполняется в Листе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>
      <w:footnotePr>
        <w:numRestart w:val="eachSect"/>
      </w:footnotePr>
      <w:pgSz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2026-10-15T13:51:15Z</dcterms:created>
  <dcterms:modified xsi:type="dcterms:W3CDTF">2026-10-15T13:51:15Z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