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программа"/>
    <w:p>
      <w:pPr>
        <w:pStyle w:val="Heading1"/>
      </w:pPr>
      <w:r>
        <w:t xml:space="preserve">ПРОГРАММА</w:t>
      </w:r>
    </w:p>
    <w:bookmarkStart w:id="9" w:name="вводного-противопожарного-инструктажа"/>
    <w:p>
      <w:pPr>
        <w:pStyle w:val="Heading2"/>
      </w:pPr>
      <w:r>
        <w:t xml:space="preserve">вводного противопожарного инструктажа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Общество с ограниченной ответственностью «ВК САТЕРА» (далее — ООО «ВК САТЕРА», Общество)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вина; цех розлива; цех игристых вин; склад готовой продукции; центральный материальный склад; вспомогательные здания и сооружения</w:t>
      </w:r>
      <w:r>
        <w:t xml:space="preserve"> </w:t>
      </w:r>
      <w:r>
        <w:rPr>
          <w:b/>
          <w:bCs/>
        </w:rPr>
        <w:t xml:space="preserve">Структурные подразделения:</w:t>
      </w:r>
      <w:r>
        <w:t xml:space="preserve"> </w:t>
      </w:r>
      <w:r>
        <w:t xml:space="preserve">14 (административный отдел, бухгалтерия, отдел кадров, отдел сбыта, производственная лаборатория, отдел ЕГАИС, цех виноматериалов и вина, цех розлива, цех игристых вин, склад готовой продукции, центральный материальный склад, отдел главного энергетика, отдел главного механика, хозяйственная служба)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90 человек (по представленному списку)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УТВЕРЖДАЮ</w:t>
      </w:r>
      <w:r>
        <w:t xml:space="preserve"> </w:t>
      </w:r>
      <w:r>
        <w:t xml:space="preserve">Директор ООО «ВК САТЕРА»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М. П.</w:t>
      </w:r>
    </w:p>
    <w:p>
      <w:pPr>
        <w:pStyle w:val="BodyText"/>
      </w:pPr>
      <w:r>
        <w:rPr>
          <w:b/>
          <w:bCs/>
        </w:rPr>
        <w:t xml:space="preserve">СОГЛАСОВАНО</w:t>
      </w:r>
      <w:r>
        <w:t xml:space="preserve"> </w:t>
      </w:r>
      <w:r>
        <w:t xml:space="preserve">Специалист по охране труда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Ответственный за обеспечение пожарной безопасности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РАЗРАБОТАЛ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(лицо, отвечающее требованиям п. 6 приложения № 1 к приказу МЧС России от 16.12.2024 № 1120)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Программа вводного противопожарного инструктажа (далее — Программа) разработана в соответствии с: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21.12.1994 № 69-ФЗ</w:t>
            </w:r>
            <w:r>
              <w:t xml:space="preserve"> </w:t>
            </w:r>
            <w:r>
              <w:t xml:space="preserve">«О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22.07.2008 № 123-ФЗ</w:t>
            </w:r>
            <w:r>
              <w:t xml:space="preserve"> </w:t>
            </w:r>
            <w:r>
              <w:t xml:space="preserve">Технический регламент о требованиях пожарной безопасности (ст. 27 — пожарная и взрывопожарная опасность объектов защиты; ст. 8 — классы пожаров; п. 15 ст. 2 — обучение мерам ПБ)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16.09.2020 № 1479</w:t>
            </w:r>
            <w:r>
              <w:t xml:space="preserve"> </w:t>
            </w:r>
            <w:r>
              <w:t xml:space="preserve">«Об утверждении Правил противопожарного режима в РФ» (далее — ППР № 1479), раздел XVIII (п. 392–394), раздел XIX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31.12.2026 включительно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  <w:r>
              <w:t xml:space="preserve"> </w:t>
            </w:r>
            <w:r>
              <w:t xml:space="preserve">«Об определении порядка, видов, сроков обучения лиц…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Вступил в силу</w:t>
            </w:r>
            <w:r>
              <w:t xml:space="preserve"> </w:t>
            </w:r>
            <w:r>
              <w:rPr>
                <w:b/>
                <w:bCs/>
              </w:rPr>
              <w:t xml:space="preserve">01.09.2025</w:t>
            </w:r>
            <w:r>
              <w:t xml:space="preserve">, 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01.09.2031</w:t>
            </w:r>
            <w:r>
              <w:t xml:space="preserve">; зарегистрирован Минюстом России 19.02.2025 № 81324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1 — Порядок, виды, сроки обучения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приложение № 2, п. 1 — Требования к содержанию программ вводного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t xml:space="preserve">Основа настоящей Программы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3 — Порядок утверждения и согласования программ</w:t>
            </w:r>
          </w:p>
        </w:tc>
        <w:tc>
          <w:tcPr/>
          <w:p>
            <w:pPr>
              <w:pStyle w:val="Compact"/>
            </w:pPr>
            <w:r>
              <w:t xml:space="preserve">Согласование с органами ГПН</w:t>
            </w:r>
            <w:r>
              <w:t xml:space="preserve"> </w:t>
            </w:r>
            <w:r>
              <w:rPr>
                <w:b/>
                <w:bCs/>
              </w:rPr>
              <w:t xml:space="preserve">не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4 — Категории лиц, проходящих обучение по дополнительным профессиональным программам (ДПП)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Приказ МЧС России от 18.11.2021 № 806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Утратил силу с 01.09.2025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Трудовой кодекс РФ (ст. 212, 214, 225 — обязанности работодателя по обучению, инструктажам)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772н (порядок разработки инструкций в т. ч. по пожарной безопасности)</w:t>
            </w:r>
          </w:p>
        </w:tc>
        <w:tc>
          <w:tcPr/>
          <w:p>
            <w:pPr>
              <w:pStyle w:val="Compact"/>
            </w:pPr>
            <w:r>
              <w:t xml:space="preserve">Действует до 01.09.2032 (уточнить)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 12.13130 (категорирование помещений); ПУЭ гл. 7.3 (классы зон); ГОСТ 12.1.044-89 (ЛВЖ/ГЖ); ГОСТ 12.1.004-91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 РФ ст. 20.4; УК РФ ст. 168, 219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</w:tbl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Содержание Программы полностью охватывает все 8 пунктов требований</w:t>
      </w:r>
      <w:r>
        <w:t xml:space="preserve">, установленных п. 1 приложения № 2 к приказу МЧС России от 16.12.2024 № 1120 (карта соответствия — раздел 5 настоящей Программы).</w:t>
      </w:r>
    </w:p>
    <w:p>
      <w:pPr>
        <w:pStyle w:val="BodyText"/>
      </w:pPr>
      <w:r>
        <w:t xml:space="preserve">1.3. Программа утверждается руководителем организации.</w:t>
      </w:r>
      <w:r>
        <w:t xml:space="preserve"> </w:t>
      </w:r>
      <w:r>
        <w:rPr>
          <w:b/>
          <w:bCs/>
        </w:rPr>
        <w:t xml:space="preserve">Согласования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 Внутреннее согласование определяется руководителем Общества (п. 2 приложения № 3) — в ООО «ВК САТЕРА» программа согласовывается со специалистом по охране труда и ответственным за обеспечение пожарной безопасности.</w:t>
      </w:r>
    </w:p>
    <w:p>
      <w:pPr>
        <w:pStyle w:val="BodyText"/>
      </w:pPr>
      <w:r>
        <w:t xml:space="preserve">1.4. Программа пересматривается:</w:t>
      </w:r>
      <w:r>
        <w:t xml:space="preserve"> </w:t>
      </w:r>
      <w:r>
        <w:t xml:space="preserve">— при вступлении в силу изменений в законодательство о пожарной безопасности (в т. ч. при принятии новой редакции ППР после 31.12.2026);</w:t>
      </w:r>
      <w:r>
        <w:t xml:space="preserve"> </w:t>
      </w:r>
      <w:r>
        <w:t xml:space="preserve">— при пожаре, аварии, предписании органа ГПН;</w:t>
      </w:r>
      <w:r>
        <w:t xml:space="preserve"> </w:t>
      </w:r>
      <w:r>
        <w:t xml:space="preserve">— при изменении технологии, состава объектов защиты, вводе новых производств;</w:t>
      </w:r>
      <w:r>
        <w:t xml:space="preserve"> </w:t>
      </w:r>
      <w:r>
        <w:t xml:space="preserve">— не реже 1 раза в 5 лет.</w:t>
      </w:r>
    </w:p>
    <w:bookmarkEnd w:id="10"/>
    <w:bookmarkStart w:id="11" w:name="цель-и-задачи"/>
    <w:p>
      <w:pPr>
        <w:pStyle w:val="Heading2"/>
      </w:pPr>
      <w:r>
        <w:t xml:space="preserve">2. ЦЕЛЬ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формирование у работника знаний, умений и практических навыков, необходимых для соблюдения требований пожарной безопасности и безопасных действий при пожаре на объектах защиты ООО «ВК САТЕРА», до начала осуществления им трудовой деятельности.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Дать представление о законодательстве РФ о пожарной безопасности и требованиях ППР № 1479.</w:t>
      </w:r>
      <w:r>
        <w:t xml:space="preserve"> </w:t>
      </w:r>
      <w:r>
        <w:t xml:space="preserve">2. Дать общие сведения о специфике пожарной и взрывопожарной опасности объектов Общества (вино и виноматериалы — ЛВЖ; картон, упаковка, этикетки; CO₂; сосуды под давлением).</w:t>
      </w:r>
      <w:r>
        <w:t xml:space="preserve"> </w:t>
      </w:r>
      <w:r>
        <w:t xml:space="preserve">3. Ознакомить с эвакуационными и аварийными путями и выходами, планами эвакуации, местами сбора.</w:t>
      </w:r>
      <w:r>
        <w:t xml:space="preserve"> </w:t>
      </w:r>
      <w:r>
        <w:t xml:space="preserve">4. Показать статистику, типичные причины и последствия пожаров на аналогичных объектах.</w:t>
      </w:r>
      <w:r>
        <w:t xml:space="preserve"> </w:t>
      </w:r>
      <w:r>
        <w:t xml:space="preserve">5. Разъяснить права, обязанности и ответственность работников в области пожарной безопасности.</w:t>
      </w:r>
      <w:r>
        <w:t xml:space="preserve"> </w:t>
      </w:r>
      <w:r>
        <w:t xml:space="preserve">6. Дать представление о системе обеспечения пожарной безопасности объектов защиты и мерах по предотвращению и тушению пожаров.</w:t>
      </w:r>
      <w:r>
        <w:t xml:space="preserve"> </w:t>
      </w:r>
      <w:r>
        <w:t xml:space="preserve">7. Отработать порядок действий при обнаружении пожара: вызов пожарной охраны, аварийная остановка оборудования, отключение вентиляции и электроустановок, применение первичных средств пожаротушения, систем пожарной автоматики, эвакуация людей и материальных ценностей.</w:t>
      </w:r>
      <w:r>
        <w:t xml:space="preserve"> </w:t>
      </w:r>
      <w:r>
        <w:t xml:space="preserve">8. Дать общие сведения о требованиях пожарной безопасности в зданиях для проживания людей (применяются при командировках, проживании в гостиницах, общежитиях, вахтовых помещениях).</w:t>
      </w:r>
    </w:p>
    <w:bookmarkEnd w:id="11"/>
    <w:bookmarkStart w:id="12" w:name="X6c9669b6a704aef24d0084463b53e7b1b95d4b9"/>
    <w:p>
      <w:pPr>
        <w:pStyle w:val="Heading2"/>
      </w:pPr>
      <w:r>
        <w:t xml:space="preserve">3. КАТЕГОРИИ ЛИЦ, ПРОХОДЯЩИХ ВВОДНЫЙ ПРОТИВОПОЖАРНЫЙ ИНСТРУКТАЖ</w:t>
      </w:r>
    </w:p>
    <w:p>
      <w:pPr>
        <w:pStyle w:val="FirstParagraph"/>
      </w:pPr>
      <w:r>
        <w:t xml:space="preserve">Вводный противопожарный инструктаж</w:t>
      </w:r>
      <w:r>
        <w:t xml:space="preserve"> </w:t>
      </w:r>
      <w:r>
        <w:rPr>
          <w:b/>
          <w:bCs/>
        </w:rPr>
        <w:t xml:space="preserve">проводится до начала осуществления трудовой или служебной деятельности</w:t>
      </w:r>
      <w:r>
        <w:t xml:space="preserve"> </w:t>
      </w:r>
      <w:r>
        <w:t xml:space="preserve">(п. 9 приложения № 1 к приказу № 1120):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 лиц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лица,</w:t>
            </w:r>
            <w:r>
              <w:t xml:space="preserve"> </w:t>
            </w:r>
            <w:r>
              <w:rPr>
                <w:b/>
                <w:bCs/>
              </w:rPr>
              <w:t xml:space="preserve">вновь принимаемые на работу (службу), в том числе на временную работу</w:t>
            </w:r>
          </w:p>
        </w:tc>
        <w:tc>
          <w:tcPr/>
          <w:p>
            <w:pPr>
              <w:pStyle w:val="Compact"/>
            </w:pPr>
            <w:r>
              <w:t xml:space="preserve">До подписания трудового договора или до фактического допуска к работе (в день оформления приёма)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командированные</w:t>
            </w:r>
            <w:r>
              <w:t xml:space="preserve"> </w:t>
            </w:r>
            <w:r>
              <w:t xml:space="preserve">в Общество</w:t>
            </w:r>
          </w:p>
        </w:tc>
        <w:tc>
          <w:tcPr/>
          <w:p>
            <w:pPr>
              <w:pStyle w:val="Compact"/>
            </w:pPr>
            <w:r>
              <w:t xml:space="preserve">В первый день прибытия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прикомандированные</w:t>
            </w:r>
            <w:r>
              <w:t xml:space="preserve"> </w:t>
            </w:r>
            <w:r>
              <w:t xml:space="preserve">на работу (службу)</w:t>
            </w:r>
          </w:p>
        </w:tc>
        <w:tc>
          <w:tcPr/>
          <w:p>
            <w:pPr>
              <w:pStyle w:val="Compact"/>
            </w:pPr>
            <w:r>
              <w:t xml:space="preserve">До начала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проходящие обучение в форме практической подготовки или стажировки</w:t>
            </w:r>
            <w:r>
              <w:t xml:space="preserve"> </w:t>
            </w:r>
            <w:r>
              <w:t xml:space="preserve">(студенты, учащиеся, практиканты)</w:t>
            </w:r>
          </w:p>
        </w:tc>
        <w:tc>
          <w:tcPr/>
          <w:p>
            <w:pPr>
              <w:pStyle w:val="Compact"/>
            </w:pPr>
            <w:r>
              <w:t xml:space="preserve">До начала практики/стажировки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Иные лица</w:t>
            </w:r>
            <w:r>
              <w:t xml:space="preserve">, осуществляющие трудовую или служебную деятельность на объектах защиты Общества</w:t>
            </w:r>
          </w:p>
        </w:tc>
        <w:tc>
          <w:tcPr/>
          <w:p>
            <w:pPr>
              <w:pStyle w:val="Compact"/>
            </w:pPr>
            <w:r>
              <w:t xml:space="preserve">Работники подрядных организаций, лица по гражданско-правовым договорам, персонал охраны (при наличии), волонтёры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Допуск к работе лиц, не прошедших обучение мерам пожарной безопасности по программам противопожарного инструктажа, не допускается</w:t>
      </w:r>
      <w:r>
        <w:t xml:space="preserve"> </w:t>
      </w:r>
      <w:r>
        <w:t xml:space="preserve">(п. 1 приложения № 1 к приказу № 1120, п. 3 ППР № 1479).</w:t>
      </w:r>
    </w:p>
    <w:p>
      <w:pPr>
        <w:pStyle w:val="BodyText"/>
      </w:pPr>
      <w:r>
        <w:t xml:space="preserve">Вводный инструктаж не освобождает от прохождения</w:t>
      </w:r>
      <w:r>
        <w:t xml:space="preserve"> </w:t>
      </w:r>
      <w:r>
        <w:rPr>
          <w:b/>
          <w:bCs/>
        </w:rPr>
        <w:t xml:space="preserve">первичного инструктажа на рабочем месте</w:t>
      </w:r>
      <w:r>
        <w:t xml:space="preserve">, повторных, внеплановых и целевых инструктажей.</w:t>
      </w:r>
    </w:p>
    <w:bookmarkEnd w:id="12"/>
    <w:bookmarkStart w:id="17" w:name="порядок-проведения"/>
    <w:p>
      <w:pPr>
        <w:pStyle w:val="Heading2"/>
      </w:pPr>
      <w:r>
        <w:t xml:space="preserve">4. ПОРЯДОК ПРОВЕДЕНИЯ</w:t>
      </w:r>
    </w:p>
    <w:bookmarkStart w:id="13" w:name="кто-проводит"/>
    <w:p>
      <w:pPr>
        <w:pStyle w:val="Heading3"/>
      </w:pPr>
      <w:r>
        <w:t xml:space="preserve">4.1. Кто проводит</w:t>
      </w:r>
    </w:p>
    <w:p>
      <w:pPr>
        <w:pStyle w:val="FirstParagraph"/>
      </w:pPr>
      <w:r>
        <w:t xml:space="preserve">Вводный противопожарный инструктаж проводят лица,</w:t>
      </w:r>
      <w:r>
        <w:t xml:space="preserve"> </w:t>
      </w:r>
      <w:r>
        <w:rPr>
          <w:b/>
          <w:bCs/>
        </w:rPr>
        <w:t xml:space="preserve">назначенные приказом директора</w:t>
      </w:r>
      <w:r>
        <w:t xml:space="preserve">, отвечающие одному из требований п. 6 приложения № 1 к приказу № 1120:</w:t>
      </w:r>
    </w:p>
    <w:p>
      <w:pPr>
        <w:pStyle w:val="Compact"/>
        <w:numPr>
          <w:ilvl w:val="0"/>
          <w:numId w:val="1001"/>
        </w:numPr>
      </w:pPr>
      <w:r>
        <w:t xml:space="preserve">прошедшие обучение по</w:t>
      </w:r>
      <w:r>
        <w:t xml:space="preserve"> </w:t>
      </w:r>
      <w:r>
        <w:rPr>
          <w:b/>
          <w:bCs/>
        </w:rPr>
        <w:t xml:space="preserve">дополнительным профессиональным программам</w:t>
      </w:r>
      <w:r>
        <w:t xml:space="preserve"> </w:t>
      </w:r>
      <w:r>
        <w:t xml:space="preserve">в области пожарной безопасности (в т. ч. по гражданско-правовому договору);</w:t>
      </w:r>
      <w:r>
        <w:t xml:space="preserve"> </w:t>
      </w:r>
      <w:r>
        <w:rPr>
          <w:b/>
          <w:bCs/>
        </w:rPr>
        <w:t xml:space="preserve">либо</w:t>
      </w:r>
    </w:p>
    <w:p>
      <w:pPr>
        <w:pStyle w:val="Compact"/>
        <w:numPr>
          <w:ilvl w:val="0"/>
          <w:numId w:val="1001"/>
        </w:numPr>
      </w:pPr>
      <w:r>
        <w:t xml:space="preserve">имеющие</w:t>
      </w:r>
      <w:r>
        <w:t xml:space="preserve"> </w:t>
      </w:r>
      <w:r>
        <w:rPr>
          <w:b/>
          <w:bCs/>
        </w:rPr>
        <w:t xml:space="preserve">среднее профессиональное и (или) высшее образование</w:t>
      </w:r>
      <w:r>
        <w:t xml:space="preserve"> </w:t>
      </w:r>
      <w:r>
        <w:t xml:space="preserve">по специальности «Пожарная безопасность» или по направлению подготовки «Техносферная безопасность» (профиль «Пожарная безопасность»).</w:t>
      </w:r>
    </w:p>
    <w:p>
      <w:pPr>
        <w:pStyle w:val="FirstParagraph"/>
      </w:pPr>
      <w:r>
        <w:t xml:space="preserve">В ООО «ВК САТЕРА» проведение вводного инструктажа возложено на: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Основание (реквизиты документа об образовании / ДПП)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диплом / удостоверение о повышении квалификации № ______ от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обеспечение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</w:tr>
    </w:tbl>
    <w:bookmarkEnd w:id="13"/>
    <w:bookmarkStart w:id="14" w:name="форма-и-место-проведения"/>
    <w:p>
      <w:pPr>
        <w:pStyle w:val="Heading3"/>
      </w:pPr>
      <w:r>
        <w:t xml:space="preserve">4.2. Форма и место проведения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Форма:</w:t>
      </w:r>
      <w:r>
        <w:t xml:space="preserve"> </w:t>
      </w:r>
      <w:r>
        <w:t xml:space="preserve">устный инструктаж (лекция, беседа) с использованием наглядных пособий и учебно-методических материалов на бумажном и (или) электронном носителе, подготовленных на основании НПА и нормативных документов по пожарной безопасности (п. 7 приложения №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Теоретическая часть</w:t>
      </w:r>
      <w:r>
        <w:t xml:space="preserve"> </w:t>
      </w:r>
      <w:r>
        <w:t xml:space="preserve">допускается с применением электронного обучения и дистанционных образовательных технологий —</w:t>
      </w:r>
      <w:r>
        <w:t xml:space="preserve"> </w:t>
      </w:r>
      <w:r>
        <w:rPr>
          <w:b/>
          <w:bCs/>
        </w:rPr>
        <w:t xml:space="preserve">только если это предусмотрено трудовым договором или дополнительным соглашением к нему</w:t>
      </w:r>
      <w:r>
        <w:t xml:space="preserve"> </w:t>
      </w:r>
      <w:r>
        <w:t xml:space="preserve">(п. 4 приложения № 1). В ООО «ВК САТЕРА» вводный инструктаж проводится</w:t>
      </w:r>
      <w:r>
        <w:t xml:space="preserve"> </w:t>
      </w:r>
      <w:r>
        <w:rPr>
          <w:b/>
          <w:bCs/>
        </w:rPr>
        <w:t xml:space="preserve">очно</w:t>
      </w:r>
      <w:r>
        <w:t xml:space="preserve">; дистанционный формат применяется только для дистанционных работников (ст. 312.1 ТК РФ) и надомников (ст. 310 ТК РФ) при наличии условия в трудовом договоре.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Практическая часть</w:t>
      </w:r>
      <w:r>
        <w:t xml:space="preserve"> </w:t>
      </w:r>
      <w:r>
        <w:t xml:space="preserve">— очно, на объекте защиты, с практическим показом (п. 3 приложения № 1: обучение содержит теоретическую и практическую части).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Место:</w:t>
      </w:r>
      <w:r>
        <w:t xml:space="preserve"> </w:t>
      </w:r>
      <w:r>
        <w:t xml:space="preserve">учебный класс (кабинет охраны труда / помещение __________); практическая часть — на территории и в помещениях объекта, по маршруту эвакуации.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академических часа (теория — 1,5 ч; практическая часть — 0,5 ч). Допускается проведение единовременно и непрерывно либо поэтапно (дискретно) — п. 3 приложения № 1.</w:t>
      </w:r>
    </w:p>
    <w:bookmarkEnd w:id="14"/>
    <w:bookmarkStart w:id="15" w:name="документирование-результатов"/>
    <w:p>
      <w:pPr>
        <w:pStyle w:val="Heading3"/>
      </w:pPr>
      <w:r>
        <w:t xml:space="preserve">4.3. Документирование результатов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Журнал учёта противопожарных инструктажей</w:t>
            </w:r>
          </w:p>
        </w:tc>
        <w:tc>
          <w:tcPr/>
          <w:p>
            <w:pPr>
              <w:pStyle w:val="Compact"/>
            </w:pPr>
            <w:r>
              <w:t xml:space="preserve">Запись о проведении вводного инструктажа с указанием даты, Ф. И. О. и должности инструктируемого, подразделения, вида инструктажа, Ф. И. О. и должности инструктирующего;</w:t>
            </w:r>
            <w:r>
              <w:t xml:space="preserve"> </w:t>
            </w:r>
            <w:r>
              <w:rPr>
                <w:b/>
                <w:bCs/>
              </w:rPr>
              <w:t xml:space="preserve">подписи инструктирующего и инструктируемого</w:t>
            </w:r>
            <w:r>
              <w:t xml:space="preserve"> </w:t>
            </w:r>
            <w:r>
              <w:t xml:space="preserve">(рекомендуемый образец — приложение к приказу № 1120). Форма — приложение Б к настоящей Программе. Хранение — не менее 5 лет (по Номенклатуре дел Общества).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Личная карточка / лист ознакомления</w:t>
            </w:r>
          </w:p>
        </w:tc>
        <w:tc>
          <w:tcPr/>
          <w:p>
            <w:pPr>
              <w:pStyle w:val="Compact"/>
            </w:pPr>
            <w:r>
              <w:t xml:space="preserve">Применяется по решению Общества (приложение 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Протокол проверки знаний</w:t>
            </w:r>
          </w:p>
        </w:tc>
        <w:tc>
          <w:tcPr/>
          <w:p>
            <w:pPr>
              <w:pStyle w:val="Compact"/>
            </w:pPr>
            <w:r>
              <w:t xml:space="preserve">При проведении контроля знаний (письменного тестирования) — приложение 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Отметка в листе ознакомления с инструкцией о мерах ПБ</w:t>
            </w:r>
          </w:p>
        </w:tc>
        <w:tc>
          <w:tcPr/>
          <w:p>
            <w:pPr>
              <w:pStyle w:val="Compact"/>
            </w:pPr>
            <w:r>
              <w:t xml:space="preserve">После первичного инструктажа на рабочем месте</w:t>
            </w:r>
          </w:p>
        </w:tc>
      </w:tr>
    </w:tbl>
    <w:bookmarkEnd w:id="15"/>
    <w:bookmarkStart w:id="16" w:name="ответственность-за-организацию"/>
    <w:p>
      <w:pPr>
        <w:pStyle w:val="Heading3"/>
      </w:pPr>
      <w:r>
        <w:t xml:space="preserve">4.4. Ответственность за организацию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проведения, ведение журнала, хранение материалов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своевременности прохождения (сверка с приказами о приёме на работу, договорами ГПХ, командировочными удостоверениями)</w:t>
            </w:r>
          </w:p>
        </w:tc>
        <w:tc>
          <w:tcPr/>
          <w:p>
            <w:pPr>
              <w:pStyle w:val="Compact"/>
            </w:pPr>
            <w:r>
              <w:t xml:space="preserve">Начальник отдела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 материально-технической базы (огнетушители для тренировки, плакаты, макеты, аптечка)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 по административно-хозяйственной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контроль</w:t>
            </w:r>
          </w:p>
        </w:tc>
        <w:tc>
          <w:tcPr/>
          <w:p>
            <w:pPr>
              <w:pStyle w:val="Compact"/>
            </w:pPr>
            <w:r>
              <w:t xml:space="preserve">Директор ООО «ВК САТЕРА»</w:t>
            </w:r>
          </w:p>
        </w:tc>
      </w:tr>
    </w:tbl>
    <w:bookmarkEnd w:id="16"/>
    <w:bookmarkEnd w:id="17"/>
    <w:bookmarkStart w:id="18" w:name="Xc7abae587aeb92df06d8074091ba99617f7d080"/>
    <w:p>
      <w:pPr>
        <w:pStyle w:val="Heading2"/>
      </w:pPr>
      <w:r>
        <w:t xml:space="preserve">5. УЧЕБНО-ТЕМАТИЧЕСКИЙ ПЛАН И КАРТА СООТВЕТСТВИЯ ТРЕБОВАНИЯМ ПРИКАЗА МЧС № 1120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темы</w:t>
            </w:r>
          </w:p>
        </w:tc>
        <w:tc>
          <w:tcPr/>
          <w:p>
            <w:pPr>
              <w:pStyle w:val="Compact"/>
            </w:pPr>
            <w:r>
              <w:t xml:space="preserve">Наименование темы</w:t>
            </w:r>
          </w:p>
        </w:tc>
        <w:tc>
          <w:tcPr/>
          <w:p>
            <w:pPr>
              <w:pStyle w:val="Compact"/>
            </w:pPr>
            <w:r>
              <w:t xml:space="preserve">Пункт приложения № 2 к приказу № 1120</w:t>
            </w:r>
          </w:p>
        </w:tc>
        <w:tc>
          <w:tcPr/>
          <w:p>
            <w:pPr>
              <w:pStyle w:val="Compact"/>
            </w:pPr>
            <w:r>
              <w:t xml:space="preserve">Вид занятия</w:t>
            </w:r>
          </w:p>
        </w:tc>
        <w:tc>
          <w:tcPr/>
          <w:p>
            <w:pPr>
              <w:pStyle w:val="Compact"/>
            </w:pPr>
            <w:r>
              <w:t xml:space="preserve">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Основные положения законодательства РФ о пожарной безопасности. Правила противопожарного режима в РФ. Порядок и сроки обучения лиц мерам пожарной безопасности по программам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1.1)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Общие сведения о специфике пожарной и взрывопожарной опасности объектов защиты ООО «ВК САТЕРА»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1.2)</w:t>
            </w:r>
          </w:p>
        </w:tc>
        <w:tc>
          <w:tcPr/>
          <w:p>
            <w:pPr>
              <w:pStyle w:val="Compact"/>
            </w:pPr>
            <w:r>
              <w:t xml:space="preserve">Лекция с демонстрацией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Содержание эвакуационных и аварийных путей и выходов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1.3)</w:t>
            </w:r>
          </w:p>
        </w:tc>
        <w:tc>
          <w:tcPr/>
          <w:p>
            <w:pPr>
              <w:pStyle w:val="Compact"/>
            </w:pPr>
            <w:r>
              <w:t xml:space="preserve">Лекция, разбор плана эвакуации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Статистика, причины и последствия пожаров на объектах защиты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1.4)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Права и обязанности работников в области пожарной безопасности. Ответственность за нарушение обязательных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1.5)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Общие меры по предотвращению и тушению пожаров. Система обеспечения пожарной безопасности объекта защиты: система предотвращения пожара, система противопожарной защиты, комплекс организационно-технических мероприятий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1.6)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Обязанности и порядок действий при обнаружении пожара или признаков горения: вызов пожарной охраны, аварийная остановка технологического оборудования, отключение вентиляции, электроустановок и электрооборудования, пользование первичными средствами пожаротушения и системами пожарной автоматики, эвакуация людей, имущества и материальных ценностей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1.7)</w:t>
            </w:r>
          </w:p>
        </w:tc>
        <w:tc>
          <w:tcPr/>
          <w:p>
            <w:pPr>
              <w:pStyle w:val="Compact"/>
            </w:pPr>
            <w:r>
              <w:t xml:space="preserve">Лекция + разбор алгоритма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Меры пожарной безопасности в зданиях для проживания людей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1.8)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Практическая часть:</w:t>
            </w:r>
            <w:r>
              <w:t xml:space="preserve"> </w:t>
            </w:r>
            <w:r>
              <w:t xml:space="preserve">отработка действий при возникновении пожара, применение огнетушителей и пожарного крана, проход по маршруту эвакуации, пользование средствами связи и СИЗ</w:t>
            </w:r>
          </w:p>
        </w:tc>
        <w:tc>
          <w:tcPr/>
          <w:p>
            <w:pPr>
              <w:pStyle w:val="Compact"/>
            </w:pPr>
            <w:r>
              <w:t xml:space="preserve">п. 3 приложения № 1 (теоретическая и практическая части)</w:t>
            </w:r>
          </w:p>
        </w:tc>
        <w:tc>
          <w:tcPr/>
          <w:p>
            <w:pPr>
              <w:pStyle w:val="Compact"/>
            </w:pPr>
            <w:r>
              <w:t xml:space="preserve">Практическое занятие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знаний</w:t>
            </w:r>
            <w:r>
              <w:t xml:space="preserve"> </w:t>
            </w:r>
            <w:r>
              <w:t xml:space="preserve">(устный опрос / тестирование по билетам)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Проверка знаний</w:t>
            </w:r>
          </w:p>
        </w:tc>
        <w:tc>
          <w:tcPr/>
          <w:p>
            <w:pPr>
              <w:pStyle w:val="Compact"/>
            </w:pPr>
            <w:r>
              <w:t xml:space="preserve">в объёме темы 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</w:t>
            </w:r>
          </w:p>
        </w:tc>
      </w:tr>
    </w:tbl>
    <w:bookmarkEnd w:id="18"/>
    <w:bookmarkStart w:id="29" w:name="содержание-программы-по-темам"/>
    <w:p>
      <w:pPr>
        <w:pStyle w:val="Heading2"/>
      </w:pPr>
      <w:r>
        <w:t xml:space="preserve">6. СОДЕРЖАНИЕ ПРОГРАММЫ ПО ТЕМАМ</w:t>
      </w:r>
    </w:p>
    <w:bookmarkStart w:id="19" w:name="X54cd14d6f84c25e1089065193a357bca3a184c5"/>
    <w:p>
      <w:pPr>
        <w:pStyle w:val="Heading3"/>
      </w:pPr>
      <w:r>
        <w:t xml:space="preserve">Тема 1. Основные положения законодательства РФ о пожарной безопасности (0,2 ч)</w:t>
      </w:r>
    </w:p>
    <w:p>
      <w:pPr>
        <w:pStyle w:val="FirstParagraph"/>
      </w:pPr>
      <w:r>
        <w:t xml:space="preserve">1.1. Система нормативного регулирования в области пожарной безопасности: ФЗ № 69-ФЗ, ФЗ № 123-ФЗ (Технический регламент), ППР № 1479 (действуют до 31.12.2026), своды правил (СП), национальные стандарты, правила противопожарного режима, инструкции о мерах пожарной безопасности.</w:t>
      </w:r>
      <w:r>
        <w:t xml:space="preserve"> </w:t>
      </w:r>
      <w:r>
        <w:t xml:space="preserve">1.2. Ключевые требования ППР № 1479, обязательные для каждого работника:</w:t>
      </w:r>
      <w:r>
        <w:t xml:space="preserve"> </w:t>
      </w:r>
      <w:r>
        <w:t xml:space="preserve">— обязанность пройти обучение мерам ПБ до допуска к работе (п. 3);</w:t>
      </w:r>
      <w:r>
        <w:t xml:space="preserve"> </w:t>
      </w:r>
      <w:r>
        <w:t xml:space="preserve">— правила курения и применения открытого огня (п. 14) — на объектах защиты места для курения определены приказом;</w:t>
      </w:r>
      <w:r>
        <w:t xml:space="preserve"> </w:t>
      </w:r>
      <w:r>
        <w:t xml:space="preserve">— содержание путей эвакуации, запрет их загромождения, эксплуатации электрооборудования, хранения горючих материалов в неустановленных местах;</w:t>
      </w:r>
      <w:r>
        <w:t xml:space="preserve"> </w:t>
      </w:r>
      <w:r>
        <w:t xml:space="preserve">— порядок проведения огневых работ — только по наряду-допуску;</w:t>
      </w:r>
      <w:r>
        <w:t xml:space="preserve"> </w:t>
      </w:r>
      <w:r>
        <w:t xml:space="preserve">— требования к содержанию территории, зданий и помещений, к первичным средствам пожаротушения (раздел XIX и приложения № 1, 2).</w:t>
      </w:r>
      <w:r>
        <w:t xml:space="preserve"> </w:t>
      </w:r>
      <w:r>
        <w:t xml:space="preserve">1.3.</w:t>
      </w:r>
      <w:r>
        <w:t xml:space="preserve"> </w:t>
      </w:r>
      <w:r>
        <w:rPr>
          <w:b/>
          <w:bCs/>
        </w:rPr>
        <w:t xml:space="preserve">Порядок и сроки обучения мерам пожарной безопасности</w:t>
      </w:r>
      <w:r>
        <w:t xml:space="preserve"> </w:t>
      </w:r>
      <w:r>
        <w:t xml:space="preserve">(приложение № 1 к приказу МЧС России от 16.12.2024 № 1120, действует с 01.09.2025 по 01.09.2031):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 инструктажа</w:t>
            </w:r>
          </w:p>
        </w:tc>
        <w:tc>
          <w:tcPr/>
          <w:p>
            <w:pPr>
              <w:pStyle w:val="Compact"/>
            </w:pPr>
            <w:r>
              <w:t xml:space="preserve">С кем проводится</w:t>
            </w:r>
          </w:p>
        </w:tc>
        <w:tc>
          <w:tcPr/>
          <w:p>
            <w:pPr>
              <w:pStyle w:val="Compact"/>
            </w:pPr>
            <w:r>
              <w:t xml:space="preserve">Сроки / основания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Вводный</w:t>
            </w:r>
          </w:p>
        </w:tc>
        <w:tc>
          <w:tcPr/>
          <w:p>
            <w:pPr>
              <w:pStyle w:val="Compact"/>
            </w:pPr>
            <w:r>
              <w:t xml:space="preserve">Все вновь принимаемые (в т. ч. временно), командированные, прикомандированные, практиканты, работники подрядных организаций</w:t>
            </w:r>
          </w:p>
        </w:tc>
        <w:tc>
          <w:tcPr/>
          <w:p>
            <w:pPr>
              <w:pStyle w:val="Compact"/>
            </w:pPr>
            <w:r>
              <w:t xml:space="preserve">До начала трудовой (служебной) деятельности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Первичный на рабочем месте</w:t>
            </w:r>
          </w:p>
        </w:tc>
        <w:tc>
          <w:tcPr/>
          <w:p>
            <w:pPr>
              <w:pStyle w:val="Compact"/>
            </w:pPr>
            <w:r>
              <w:t xml:space="preserve">Все работники перед допуском к самостоятельной работе, в т. ч. переведённые, совместители</w:t>
            </w:r>
          </w:p>
        </w:tc>
        <w:tc>
          <w:tcPr/>
          <w:p>
            <w:pPr>
              <w:pStyle w:val="Compact"/>
            </w:pPr>
            <w:r>
              <w:t xml:space="preserve">До начала самостоятельной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Повторный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t xml:space="preserve">Не реже</w:t>
            </w:r>
            <w:r>
              <w:t xml:space="preserve"> </w:t>
            </w:r>
            <w:r>
              <w:rPr>
                <w:b/>
                <w:bCs/>
              </w:rPr>
              <w:t xml:space="preserve">1 раза в год</w:t>
            </w:r>
            <w:r>
              <w:t xml:space="preserve">; на объектах с пожароопасным производством (цех виноматериалов и вина, цех розлива, цех игристых вин, склады) — не реже</w:t>
            </w:r>
            <w:r>
              <w:t xml:space="preserve"> </w:t>
            </w:r>
            <w:r>
              <w:rPr>
                <w:b/>
                <w:bCs/>
              </w:rPr>
              <w:t xml:space="preserve">1 раза в 6 месяцев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по приложению № 1 к приказу № 1120]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Внеплановый</w:t>
            </w:r>
          </w:p>
        </w:tc>
        <w:tc>
          <w:tcPr/>
          <w:p>
            <w:pPr>
              <w:pStyle w:val="Compact"/>
            </w:pPr>
            <w:r>
              <w:t xml:space="preserve">Все работники (или отдельные категории)</w:t>
            </w:r>
          </w:p>
        </w:tc>
        <w:tc>
          <w:tcPr/>
          <w:p>
            <w:pPr>
              <w:pStyle w:val="Compact"/>
            </w:pPr>
            <w:r>
              <w:t xml:space="preserve">При изменении НПА, технологии, оборудования; при пожаре/аварии; по предписанию ГПН; при перерывах в работе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Целевой</w:t>
            </w:r>
          </w:p>
        </w:tc>
        <w:tc>
          <w:tcPr/>
          <w:p>
            <w:pPr>
              <w:pStyle w:val="Compact"/>
            </w:pPr>
            <w:r>
              <w:t xml:space="preserve">Исполнители разовых пожароопасных и огневых работ</w:t>
            </w:r>
          </w:p>
        </w:tc>
        <w:tc>
          <w:tcPr/>
          <w:p>
            <w:pPr>
              <w:pStyle w:val="Compact"/>
            </w:pPr>
            <w:r>
              <w:t xml:space="preserve">Перед выполнением работ по наряду-допуску</w:t>
            </w:r>
          </w:p>
        </w:tc>
      </w:tr>
    </w:tbl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 программам (ДПП)</w:t>
      </w:r>
      <w:r>
        <w:t xml:space="preserve"> </w:t>
      </w:r>
      <w:r>
        <w:t xml:space="preserve">— обязательно для категорий лиц, установленных приложением № 4 к приказу № 1120 (в т. ч. лица, назначенные ответственными за обеспечение пожарной безопасности; лица, проводящие противопожарные инструктажи; работники взрывопожароопасных производств — уточнить по приложению № 4).</w:t>
      </w:r>
      <w:r>
        <w:t xml:space="preserve"> </w:t>
      </w:r>
      <w:r>
        <w:t xml:space="preserve">1.5.</w:t>
      </w:r>
      <w:r>
        <w:t xml:space="preserve"> </w:t>
      </w:r>
      <w:r>
        <w:rPr>
          <w:b/>
          <w:bCs/>
        </w:rPr>
        <w:t xml:space="preserve">Исключение пожарно-технического минимума (ПТМ):</w:t>
      </w:r>
      <w:r>
        <w:t xml:space="preserve"> </w:t>
      </w:r>
      <w:r>
        <w:t xml:space="preserve">понятие «пожарно-технический минимум» из регулирования исключено. Обучение мерам ПБ осуществляется по программам противопожарных инструктажей и (или) по дополнительным профессиональным программам.</w:t>
      </w:r>
      <w:r>
        <w:t xml:space="preserve"> </w:t>
      </w:r>
      <w:r>
        <w:t xml:space="preserve">1.6. Внутренние документы Общества: инструкции о мерах пожарной безопасности по объектам защиты (инструкции № 1–6), инструкция о порядке действий персонала при обнаружении пожара, приказы об утверждении инструкций, о назначении ответственных, о местах курения.</w:t>
      </w:r>
    </w:p>
    <w:bookmarkEnd w:id="19"/>
    <w:bookmarkStart w:id="20" w:name="Xf68bfb969771b0036bc9b5693b7b24b8f2cc05d"/>
    <w:p>
      <w:pPr>
        <w:pStyle w:val="Heading3"/>
      </w:pPr>
      <w:r>
        <w:t xml:space="preserve">Тема 2. Общие сведения о специфике пожарной и взрывопожарной опасности объектов защиты ООО «ВК САТЕРА» (0,25 ч)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Перечень объектов защиты</w:t>
      </w:r>
      <w:r>
        <w:t xml:space="preserve"> </w:t>
      </w:r>
      <w:r>
        <w:t xml:space="preserve">и их пожарная характеристика: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Класс функциональной пожарной опасности</w:t>
            </w:r>
          </w:p>
        </w:tc>
        <w:tc>
          <w:tcPr/>
          <w:p>
            <w:pPr>
              <w:pStyle w:val="Compact"/>
            </w:pPr>
            <w:r>
              <w:t xml:space="preserve">Категория помещений (предварительно, уточнить расчётом по СП 12.13130)</w:t>
            </w:r>
          </w:p>
        </w:tc>
        <w:tc>
          <w:tcPr/>
          <w:p>
            <w:pPr>
              <w:pStyle w:val="Compact"/>
            </w:pPr>
            <w:r>
              <w:t xml:space="preserve">Основная пожарная нагрузка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Ф4.3</w:t>
            </w:r>
          </w:p>
        </w:tc>
        <w:tc>
          <w:tcPr/>
          <w:p>
            <w:pPr>
              <w:pStyle w:val="Compact"/>
            </w:pPr>
            <w:r>
              <w:t xml:space="preserve">В4 / Д</w:t>
            </w:r>
          </w:p>
        </w:tc>
        <w:tc>
          <w:tcPr/>
          <w:p>
            <w:pPr>
              <w:pStyle w:val="Compact"/>
            </w:pPr>
            <w:r>
              <w:t xml:space="preserve">Бумага, мебель, оргтехника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виноматериалов и вина 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(ЛВЖ), CO₂ при брожении, древесина бочек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Вино (ЛВЖ), картон, этикетки, полимерная упаковка, паллеты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Вино (ЛВЖ), экспедиционный ликёр, CO₂ под давлением, бутылки под давлением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Картон, коробки, этикетки, деревянные паллеты, полимерная плёнка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t xml:space="preserve">В (кладовые ЛВЖ/ЛКМ — А/Б)</w:t>
            </w:r>
          </w:p>
        </w:tc>
        <w:tc>
          <w:tcPr/>
          <w:p>
            <w:pPr>
              <w:pStyle w:val="Compact"/>
            </w:pPr>
            <w:r>
              <w:t xml:space="preserve">Упаковка, РТИ, полимеры, ЛКМ, аэрозоли, баллоны с газами</w:t>
            </w:r>
          </w:p>
        </w:tc>
      </w:tr>
    </w:tbl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Пожароопасные свойства веществ и материалов: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Вино и виноматериалы — легковоспламеняющиеся жидкости (ЛВЖ)</w:t>
      </w:r>
      <w:r>
        <w:t xml:space="preserve">: температура вспышки ориентировочно 40–60 °C (подтверждается протоколом испытаний и паспортом безопасности); пары этанола образуют взрывоопасные смеси (КПР 3,6–17,7 % об.); температура самовоспламенения ≈ 360–400 °C. Оборот этилового спирта на предприятии отсутствует.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коробки, этикетки, бумага</w:t>
      </w:r>
      <w:r>
        <w:t xml:space="preserve"> </w:t>
      </w:r>
      <w:r>
        <w:t xml:space="preserve">— легковоспламеняющиеся твёрдые материалы, горят быстро, склонны к тлению (скрытые очаги внутри штабеля).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 </w:t>
      </w:r>
      <w:r>
        <w:t xml:space="preserve">(стрейч-плёнка, термоусадочная плёнка, ПЭТ-тара) — при горении выделяют плотный токсичный дым (CO, HCl — для ПВХ).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паллеты, бочки</w:t>
      </w:r>
      <w:r>
        <w:t xml:space="preserve"> </w:t>
      </w:r>
      <w:r>
        <w:t xml:space="preserve">— горючие материалы.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Диоксид углерода (CO₂)</w:t>
      </w:r>
      <w:r>
        <w:t xml:space="preserve"> </w:t>
      </w:r>
      <w:r>
        <w:t xml:space="preserve">— негорюч, но</w:t>
      </w:r>
      <w:r>
        <w:t xml:space="preserve"> </w:t>
      </w:r>
      <w:r>
        <w:rPr>
          <w:b/>
          <w:bCs/>
        </w:rPr>
        <w:t xml:space="preserve">в 1,5 раза тяжелее воздуха</w:t>
      </w:r>
      <w:r>
        <w:t xml:space="preserve">, скапливается в приямках, подвалах, ёмкостях,</w:t>
      </w:r>
      <w:r>
        <w:t xml:space="preserve"> </w:t>
      </w:r>
      <w:r>
        <w:rPr>
          <w:b/>
          <w:bCs/>
        </w:rPr>
        <w:t xml:space="preserve">вытесняет кислород</w:t>
      </w:r>
      <w:r>
        <w:t xml:space="preserve"> </w:t>
      </w:r>
      <w:r>
        <w:t xml:space="preserve">— основная причина асфиксии на предприятиях игристых вин; ПДК — 9 000 мг/м³.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Сосуды и бутылки под давлением</w:t>
      </w:r>
      <w:r>
        <w:t xml:space="preserve"> </w:t>
      </w:r>
      <w:r>
        <w:t xml:space="preserve">(акратофоры, резервуары, бутылки с игристым вином до 0,5–0,7 МПа) — при нагреве выше 25 °C, ударе, дефекте стекла происходит</w:t>
      </w:r>
      <w:r>
        <w:t xml:space="preserve"> </w:t>
      </w:r>
      <w:r>
        <w:rPr>
          <w:b/>
          <w:bCs/>
        </w:rPr>
        <w:t xml:space="preserve">разрыв с выбросом жидкости и CO₂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— часть горюча; при смешивании хлорсодержащих с кислотами/аммиаком выделяется хлор.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Горючие газы в баллонах</w:t>
      </w:r>
      <w:r>
        <w:t xml:space="preserve"> </w:t>
      </w:r>
      <w:r>
        <w:t xml:space="preserve">(при наличии),</w:t>
      </w:r>
      <w:r>
        <w:t xml:space="preserve"> </w:t>
      </w:r>
      <w:r>
        <w:rPr>
          <w:b/>
          <w:bCs/>
        </w:rPr>
        <w:t xml:space="preserve">Li-ion и свинцовые аккумуляторы</w:t>
      </w:r>
      <w:r>
        <w:t xml:space="preserve"> </w:t>
      </w:r>
      <w:r>
        <w:t xml:space="preserve">(водород при зарядке),</w:t>
      </w:r>
      <w:r>
        <w:t xml:space="preserve"> </w:t>
      </w:r>
      <w:r>
        <w:rPr>
          <w:b/>
          <w:bCs/>
        </w:rPr>
        <w:t xml:space="preserve">масла и ГСМ</w:t>
      </w:r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пожаров</w:t>
      </w:r>
      <w:r>
        <w:t xml:space="preserve"> </w:t>
      </w:r>
      <w:r>
        <w:t xml:space="preserve">(ст. 8 ФЗ № 123-ФЗ) и средства тушения: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твёрдые горючие материалы (картон, дерево, текстиль) → вода, пена, порошок;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горючие жидкости (вино, ликёр, масла, растворители) →</w:t>
      </w:r>
      <w:r>
        <w:t xml:space="preserve"> </w:t>
      </w:r>
      <w:r>
        <w:rPr>
          <w:b/>
          <w:bCs/>
        </w:rPr>
        <w:t xml:space="preserve">спиртостойкая пена (AR), порошок</w:t>
      </w:r>
      <w:r>
        <w:t xml:space="preserve">; компактной струёй воды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горючие газы → порошок; прекратить подачу газа;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— металлы (на объектах, как правило, отсутствуют);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— электроустановки под напряжением →</w:t>
      </w:r>
      <w:r>
        <w:t xml:space="preserve"> </w:t>
      </w:r>
      <w:r>
        <w:rPr>
          <w:b/>
          <w:bCs/>
        </w:rPr>
        <w:t xml:space="preserve">порошок, CO₂</w:t>
      </w:r>
      <w:r>
        <w:t xml:space="preserve">; вода и пена —</w:t>
      </w:r>
      <w:r>
        <w:t xml:space="preserve"> </w:t>
      </w:r>
      <w:r>
        <w:rPr>
          <w:b/>
          <w:bCs/>
        </w:rPr>
        <w:t xml:space="preserve">только после снятия напряжения</w:t>
      </w:r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Категории помещений и классы зон</w:t>
      </w:r>
      <w:r>
        <w:t xml:space="preserve"> </w:t>
      </w:r>
      <w:r>
        <w:t xml:space="preserve">указываются на дверях производственных и складских помещений (п. 12 ППР № 1479); работник обязан знать категорию своего помещения.</w:t>
      </w:r>
    </w:p>
    <w:bookmarkEnd w:id="20"/>
    <w:bookmarkStart w:id="21" w:name="X60fd7475e5d795f8bd74082f79fa1d66cfdf37d"/>
    <w:p>
      <w:pPr>
        <w:pStyle w:val="Heading3"/>
      </w:pPr>
      <w:r>
        <w:t xml:space="preserve">Тема 3. Эвакуационные и аварийные пути и выходы (0,15 ч)</w:t>
      </w:r>
    </w:p>
    <w:p>
      <w:pPr>
        <w:pStyle w:val="FirstParagraph"/>
      </w:pPr>
      <w:r>
        <w:t xml:space="preserve">3.1. Понятия: эвакуационный выход, эвакуационный путь, аварийный выход, зона безопасности, план эвакуации, СОУЭ.</w:t>
      </w:r>
      <w:r>
        <w:t xml:space="preserve"> </w:t>
      </w:r>
      <w:r>
        <w:t xml:space="preserve">3.2. Для каждого объекта защиты Общества: количество и расположение эвакуационных выходов (не менее двух рассредоточенных), лестничные клетки, коридоры, тамбуры, наружные пожарные лестницы, выходы на кровлю.</w:t>
      </w:r>
      <w:r>
        <w:t xml:space="preserve"> </w:t>
      </w:r>
      <w:r>
        <w:t xml:space="preserve">3.3. Места размещения планов эвакуации, знаков пожарной безопасности, указателей «Выход», аварийного освещения.</w:t>
      </w:r>
      <w:r>
        <w:t xml:space="preserve"> </w:t>
      </w:r>
      <w:r>
        <w:t xml:space="preserve">3.4.</w:t>
      </w:r>
      <w:r>
        <w:t xml:space="preserve"> </w:t>
      </w:r>
      <w:r>
        <w:rPr>
          <w:b/>
          <w:bCs/>
        </w:rPr>
        <w:t xml:space="preserve">Места сбора</w:t>
      </w:r>
      <w:r>
        <w:t xml:space="preserve"> </w:t>
      </w:r>
      <w:r>
        <w:t xml:space="preserve">по объектам защиты и порядок переклички.</w:t>
      </w:r>
      <w:r>
        <w:t xml:space="preserve"> </w:t>
      </w:r>
      <w:r>
        <w:t xml:space="preserve">3.5. Требования, обязательные для работника: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загромождать</w:t>
      </w:r>
      <w:r>
        <w:t xml:space="preserve"> </w:t>
      </w:r>
      <w:r>
        <w:t xml:space="preserve">пути эвакуации, проходы, проезды, подступы к пожарным кранам, огнетушителям, электрощитам, ИПР;</w:t>
      </w:r>
      <w:r>
        <w:t xml:space="preserve"> </w:t>
      </w:r>
      <w:r>
        <w:t xml:space="preserve">— не снимать и не заклинивать двери эвакуационных выходов, не снимать доводчики;</w:t>
      </w:r>
      <w:r>
        <w:t xml:space="preserve"> </w:t>
      </w:r>
      <w:r>
        <w:t xml:space="preserve">— не закрывать планы эвакуации, указатели, знаки;</w:t>
      </w:r>
      <w:r>
        <w:t xml:space="preserve"> </w:t>
      </w:r>
      <w:r>
        <w:t xml:space="preserve">— при пожаре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;</w:t>
      </w:r>
      <w:r>
        <w:t xml:space="preserve"> </w:t>
      </w:r>
      <w:r>
        <w:t xml:space="preserve">— при задымлении — двигаться пригнувшись или ползком, закрывая органы дыхания влажной тканью.</w:t>
      </w:r>
      <w:r>
        <w:t xml:space="preserve"> </w:t>
      </w:r>
      <w:r>
        <w:t xml:space="preserve">3.6. Турникеты и вращающиеся двери (при наличии) при пожаре разблокируются; ответственные — по приказу.</w:t>
      </w:r>
    </w:p>
    <w:bookmarkEnd w:id="21"/>
    <w:bookmarkStart w:id="22" w:name="X57957fd04bbaf33602b19dd50789fa455c97db5"/>
    <w:p>
      <w:pPr>
        <w:pStyle w:val="Heading3"/>
      </w:pPr>
      <w:r>
        <w:t xml:space="preserve">Тема 4. Статистика, причины и последствия пожаров на объектах защиты (0,1 ч)</w:t>
      </w:r>
    </w:p>
    <w:p>
      <w:pPr>
        <w:pStyle w:val="FirstParagraph"/>
      </w:pPr>
      <w:r>
        <w:t xml:space="preserve">4.1. Типичные причины пожаров на предприятиях пищевой (винодельческой) промышленности:</w:t>
      </w:r>
      <w:r>
        <w:t xml:space="preserve"> </w:t>
      </w:r>
      <w:r>
        <w:t xml:space="preserve">— нарушение правил эксплуатации электрооборудования (перегрузка, КЗ, самодельные удлинители, перегрев подшипников);</w:t>
      </w:r>
      <w:r>
        <w:t xml:space="preserve"> </w:t>
      </w:r>
      <w:r>
        <w:t xml:space="preserve">— курение в неустановленных местах (тление картона → пламенное горение через 1–3 часа);</w:t>
      </w:r>
      <w:r>
        <w:t xml:space="preserve"> </w:t>
      </w:r>
      <w:r>
        <w:t xml:space="preserve">— проведение огневых работ без наряда-допуска и без дегазации ёмкостей из-под ЛВЖ;</w:t>
      </w:r>
      <w:r>
        <w:t xml:space="preserve"> </w:t>
      </w:r>
      <w:r>
        <w:t xml:space="preserve">— перегрев термоусадочного тоннеля, накопление обрезков плёнки;</w:t>
      </w:r>
      <w:r>
        <w:t xml:space="preserve"> </w:t>
      </w:r>
      <w:r>
        <w:t xml:space="preserve">— проливы ЛВЖ, масла; несоблюдение заземления при перекачке;</w:t>
      </w:r>
      <w:r>
        <w:t xml:space="preserve"> </w:t>
      </w:r>
      <w:r>
        <w:t xml:space="preserve">— нарушение температурного режима хранения бутылок под давлением;</w:t>
      </w:r>
      <w:r>
        <w:t xml:space="preserve"> </w:t>
      </w:r>
      <w:r>
        <w:t xml:space="preserve">— самовозгорание промасленной ветоши и отработанного фильтр-материала;</w:t>
      </w:r>
      <w:r>
        <w:t xml:space="preserve"> </w:t>
      </w:r>
      <w:r>
        <w:t xml:space="preserve">— отключение вентиляции в помещениях с выделением CO₂.</w:t>
      </w:r>
      <w:r>
        <w:t xml:space="preserve"> </w:t>
      </w:r>
      <w:r>
        <w:t xml:space="preserve">4.2. Последствия: травмы и гибель людей (основная причина гибели — токсичные продукты горения: CO, HCl, синильная кислота; недостаток кислорода), уничтожение имущества, приостановление деятельности, административная и уголовная ответственность, репутационные и финансовые потери.</w:t>
      </w:r>
      <w:r>
        <w:t xml:space="preserve"> </w:t>
      </w:r>
      <w:r>
        <w:t xml:space="preserve">4.3. Внутренняя статистика Общества: пожары и загорания за последние 3 года — __________ (заполнить; при отсутствии — «не зарегистрированы»).</w:t>
      </w:r>
    </w:p>
    <w:bookmarkEnd w:id="22"/>
    <w:bookmarkStart w:id="23" w:name="Xfb923c29cc69506bc1d2623bda60b95039d9f63"/>
    <w:p>
      <w:pPr>
        <w:pStyle w:val="Heading3"/>
      </w:pPr>
      <w:r>
        <w:t xml:space="preserve">Тема 5. Права и обязанности работников в области пожарной безопасности. Ответственность (0,15 ч)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Обязанности работника</w:t>
      </w:r>
      <w:r>
        <w:t xml:space="preserve"> </w:t>
      </w:r>
      <w:r>
        <w:t xml:space="preserve">(ст. 214 ТК РФ, ст. 34 ФЗ № 69-ФЗ, п. 393 ППР № 1479):</w:t>
      </w:r>
      <w:r>
        <w:t xml:space="preserve"> </w:t>
      </w:r>
      <w:r>
        <w:t xml:space="preserve">— соблюдать требования пожарной безопасности, выполнять предписания и требования должностных лиц;</w:t>
      </w:r>
      <w:r>
        <w:t xml:space="preserve"> </w:t>
      </w:r>
      <w:r>
        <w:t xml:space="preserve">— проходить обучение мерам ПБ, инструктажи и проверку знаний;</w:t>
      </w:r>
      <w:r>
        <w:t xml:space="preserve"> </w:t>
      </w:r>
      <w:r>
        <w:t xml:space="preserve">— знать и соблюдать инструкцию о мерах пожарной безопасности своего объекта защиты;</w:t>
      </w:r>
      <w:r>
        <w:t xml:space="preserve"> </w:t>
      </w:r>
      <w:r>
        <w:t xml:space="preserve">— знать места расположения первичных средств пожаротушения, пожарных кранов, путей эвакуации, план эвакуации;</w:t>
      </w:r>
      <w:r>
        <w:t xml:space="preserve"> </w:t>
      </w:r>
      <w:r>
        <w:t xml:space="preserve">— знать порядок действий при пожаре, способы вызова пожарной охраны;</w:t>
      </w:r>
      <w:r>
        <w:t xml:space="preserve"> </w:t>
      </w:r>
      <w:r>
        <w:t xml:space="preserve">— не допускать действий, приводящих к пожару, задымлению и травмированию людей;</w:t>
      </w:r>
      <w:r>
        <w:t xml:space="preserve"> </w:t>
      </w:r>
      <w:r>
        <w:t xml:space="preserve">— курить только в установленных местах;</w:t>
      </w:r>
      <w:r>
        <w:t xml:space="preserve"> </w:t>
      </w:r>
      <w:r>
        <w:t xml:space="preserve">— по окончании работы — осмотреть рабочее место, отключить электрооборудование (кроме предусмотренного перечнем), убрать горючие отходы и материалы;</w:t>
      </w:r>
      <w:r>
        <w:t xml:space="preserve"> </w:t>
      </w:r>
      <w:r>
        <w:t xml:space="preserve">— немедленно сообщать руководителю о выявленных нарушениях, неисправностях оборудования, систем ПЗ;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обнаружении пожара (признаков горения) немедленно сообщить в пожарную охрану</w:t>
      </w:r>
      <w:r>
        <w:t xml:space="preserve"> </w:t>
      </w:r>
      <w:r>
        <w:t xml:space="preserve">(п. 393(к) ППР № 1479).</w:t>
      </w:r>
      <w:r>
        <w:t xml:space="preserve"> </w:t>
      </w:r>
      <w:r>
        <w:t xml:space="preserve">5.2.</w:t>
      </w:r>
      <w:r>
        <w:t xml:space="preserve"> </w:t>
      </w:r>
      <w:r>
        <w:rPr>
          <w:b/>
          <w:bCs/>
        </w:rPr>
        <w:t xml:space="preserve">Права работника</w:t>
      </w:r>
      <w:r>
        <w:t xml:space="preserve"> </w:t>
      </w:r>
      <w:r>
        <w:t xml:space="preserve">(ст. 219 ТК РФ, ст. 1 ФЗ № 69-ФЗ):</w:t>
      </w:r>
      <w:r>
        <w:t xml:space="preserve"> </w:t>
      </w:r>
      <w:r>
        <w:t xml:space="preserve">— на рабочее место, соответствующее требованиям пожарной безопасности;</w:t>
      </w:r>
      <w:r>
        <w:t xml:space="preserve"> </w:t>
      </w:r>
      <w:r>
        <w:t xml:space="preserve">— на получение достоверной информации об условиях и охране труда, о пожарной опасности на рабочем месте, о мерах защиты;</w:t>
      </w:r>
      <w:r>
        <w:t xml:space="preserve"> </w:t>
      </w:r>
      <w:r>
        <w:t xml:space="preserve">— на обучение мерам ПБ за счёт работодателя;</w:t>
      </w:r>
      <w:r>
        <w:t xml:space="preserve"> </w:t>
      </w:r>
      <w:r>
        <w:t xml:space="preserve">— на использование СИЗ, выдаваемых работодателем;</w:t>
      </w:r>
      <w:r>
        <w:t xml:space="preserve"> </w:t>
      </w:r>
      <w:r>
        <w:t xml:space="preserve">— на</w:t>
      </w:r>
      <w:r>
        <w:t xml:space="preserve"> </w:t>
      </w:r>
      <w:r>
        <w:rPr>
          <w:b/>
          <w:bCs/>
        </w:rPr>
        <w:t xml:space="preserve">отказ от выполнения работ</w:t>
      </w:r>
      <w:r>
        <w:t xml:space="preserve"> </w:t>
      </w:r>
      <w:r>
        <w:t xml:space="preserve">при возникновении опасности пожара, за исключением случаев, предусмотренных федеральными законами, до устранения такой опасности;</w:t>
      </w:r>
      <w:r>
        <w:t xml:space="preserve"> </w:t>
      </w:r>
      <w:r>
        <w:t xml:space="preserve">— на обращение в органы власти и к работодателю по вопросам пожарной безопасности.</w:t>
      </w:r>
      <w:r>
        <w:t xml:space="preserve"> </w:t>
      </w:r>
      <w:r>
        <w:t xml:space="preserve">5.3.</w:t>
      </w:r>
      <w:r>
        <w:t xml:space="preserve"> </w:t>
      </w:r>
      <w:r>
        <w:rPr>
          <w:b/>
          <w:bCs/>
        </w:rPr>
        <w:t xml:space="preserve">Ответственность: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Нарушение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ст. 20.4 КоАП РФ: предупреждение или штраф — на граждан 5 000–15 000 ₽; на должностных лиц 20 000–30 000 ₽; на лиц, осуществляющих предпринимательскую деятельность без образования юрлица, 20 000–30 000 ₽ / 40 000–60 000 ₽; на юридических лиц 150 000–200 000 ₽ / 300 000–400 000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 в условиях особого противопожарного режима; повторное нарушение</w:t>
            </w:r>
          </w:p>
        </w:tc>
        <w:tc>
          <w:tcPr/>
          <w:p>
            <w:pPr>
              <w:pStyle w:val="Compact"/>
            </w:pPr>
            <w:r>
              <w:t xml:space="preserve">ч. 2–4 ст. 20.4 КоАП РФ — повышенные штрафы либо приостановление деятельности до 90 суток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Уничтожение или повреждение имущества по неосторожности (в т. ч. при пожаре)</w:t>
            </w:r>
          </w:p>
        </w:tc>
        <w:tc>
          <w:tcPr/>
          <w:p>
            <w:pPr>
              <w:pStyle w:val="Compact"/>
            </w:pPr>
            <w:r>
              <w:t xml:space="preserve">ст. 168 УК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ПБ, повлёкшее тяжкий вред здоровью или смерть человека</w:t>
            </w:r>
          </w:p>
        </w:tc>
        <w:tc>
          <w:tcPr/>
          <w:p>
            <w:pPr>
              <w:pStyle w:val="Compact"/>
            </w:pPr>
            <w:r>
              <w:t xml:space="preserve">ст. 219 УК РФ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[ПРОВЕРИТЬ размеры санкций в действующей редакции]</w:t>
      </w:r>
    </w:p>
    <w:p>
      <w:pPr>
        <w:pStyle w:val="BodyText"/>
      </w:pPr>
      <w:r>
        <w:t xml:space="preserve">5.4. Дисциплинарная ответственность: замечание, выговор, увольнение по соответствующим основаниям (ст. 192, 193, 81 ТК РФ) — за непрохождение инструктажа, курение в неустановленном месте, загромождение путей эвакуации и др.</w:t>
      </w:r>
    </w:p>
    <w:bookmarkEnd w:id="23"/>
    <w:bookmarkStart w:id="24" w:name="X0468bd2bcb9f597c856b7fe44adadb47bfb623f"/>
    <w:p>
      <w:pPr>
        <w:pStyle w:val="Heading3"/>
      </w:pPr>
      <w:r>
        <w:t xml:space="preserve">Тема 6. Общие меры по предотвращению и тушению пожаров. Система обеспечения пожарной безопасности объекта защиты (0,25 ч)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Система обеспечения пожарной безопасности объекта защиты</w:t>
      </w:r>
      <w:r>
        <w:t xml:space="preserve"> </w:t>
      </w:r>
      <w:r>
        <w:t xml:space="preserve">(ст. 5 ФЗ № 123-ФЗ) включает: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систему предотвращения пожара</w:t>
      </w:r>
      <w:r>
        <w:t xml:space="preserve"> </w:t>
      </w:r>
      <w:r>
        <w:t xml:space="preserve">(исключение условий образования горючей среды и источников зажигания, молниезащита, заземление, взрывозащита электрооборудования, соблюдение противопожарных разрывов и норм хранения, огнезащита конструкций, применение негорючих материалов);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систему противопожарной защиты</w:t>
      </w:r>
      <w:r>
        <w:t xml:space="preserve"> </w:t>
      </w:r>
      <w:r>
        <w:t xml:space="preserve">(АУПС, СОУЭ, АУПТ, противодымная защита, внутренний и наружный противопожарный водопровод, первичные средства пожаротушения, эвакуационные пути, огнестойкость конструкций);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комплекс организационно-технических мероприятий</w:t>
      </w:r>
      <w:r>
        <w:t xml:space="preserve"> </w:t>
      </w:r>
      <w:r>
        <w:t xml:space="preserve">(приказы, инструкции, категорирование, обучение, инструктажи, тренировки, осмотры, техническое обслуживание систем, контроль).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Противопожарный режим в Обществе</w:t>
      </w:r>
      <w:r>
        <w:t xml:space="preserve"> </w:t>
      </w:r>
      <w:r>
        <w:t xml:space="preserve">(обязателен для всех работников):</w:t>
      </w:r>
      <w:r>
        <w:t xml:space="preserve"> </w:t>
      </w:r>
      <w:r>
        <w:t xml:space="preserve">— курение — только в местах, указанных приказом (на расстоянии не менее 10 м от зданий и мест хранения горючих материалов);</w:t>
      </w:r>
      <w:r>
        <w:t xml:space="preserve"> </w:t>
      </w:r>
      <w:r>
        <w:t xml:space="preserve">— открытый огонь, электронагревательные приборы — только в установленных местах и порядке;</w:t>
      </w:r>
      <w:r>
        <w:t xml:space="preserve"> </w:t>
      </w:r>
      <w:r>
        <w:t xml:space="preserve">— огневые работы (сварка, резка, пайка) —</w:t>
      </w:r>
      <w:r>
        <w:t xml:space="preserve"> </w:t>
      </w:r>
      <w:r>
        <w:rPr>
          <w:b/>
          <w:bCs/>
        </w:rPr>
        <w:t xml:space="preserve">только по наряду-допуску</w:t>
      </w:r>
      <w:r>
        <w:t xml:space="preserve">, с удалением горючих материалов в радиусе не менее 5 м, наличием не менее 2 огнетушителей и контролем места работ не менее 4 часов после окончания;</w:t>
      </w:r>
      <w:r>
        <w:t xml:space="preserve"> </w:t>
      </w:r>
      <w:r>
        <w:t xml:space="preserve">— запрет загромождения путей эвакуации, подступов к средствам пожаротушения;</w:t>
      </w:r>
      <w:r>
        <w:t xml:space="preserve"> </w:t>
      </w:r>
      <w:r>
        <w:t xml:space="preserve">— запрет хранения ЛВЖ, ГЖ, ГГ, аэрозолей, баллонов, аккумуляторов вне установленных мест и сверх норм;</w:t>
      </w:r>
      <w:r>
        <w:t xml:space="preserve"> </w:t>
      </w:r>
      <w:r>
        <w:t xml:space="preserve">— запрет эксплуатации неисправного оборудования, самодельных удлинителей, светильников со снятыми колпаками;</w:t>
      </w:r>
      <w:r>
        <w:t xml:space="preserve"> </w:t>
      </w:r>
      <w:r>
        <w:t xml:space="preserve">— запрет сжигания отходов и тары на территории;</w:t>
      </w:r>
      <w:r>
        <w:t xml:space="preserve"> </w:t>
      </w:r>
      <w:r>
        <w:t xml:space="preserve">— сбор промасленной ветоши — только в металлические ящики с плотно закрывающейся крышкой, удаление не реже 1 раза в смену;</w:t>
      </w:r>
      <w:r>
        <w:t xml:space="preserve"> </w:t>
      </w:r>
      <w:r>
        <w:t xml:space="preserve">— осмотр и закрытие помещений по окончании работы (отключение электрооборудования, закрытие арматуры, удаление отходов, запись в журнале).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Первичные средства пожаротушения и пожарная автоматика</w:t>
      </w:r>
      <w:r>
        <w:t xml:space="preserve"> </w:t>
      </w:r>
      <w:r>
        <w:t xml:space="preserve">(ознакомление):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огнетушители</w:t>
      </w:r>
      <w:r>
        <w:t xml:space="preserve">: водные (ОВЭ) — класс A; порошковые (ОП) — A, B, C, E; углекислотные (ОУ) — B, E; пенные со спиртостойким зарядом (AR) — A, B, в т. ч. вино;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(внутренний противопожарный водопровод): шкаф ПК, рукав, ствол, вентиль — работа парой (один раскатывает рукав, другой открывает вентиль);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, ящик с песком, кошма (покрывало), багры, лопаты;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АУПС</w:t>
      </w:r>
      <w:r>
        <w:t xml:space="preserve"> </w:t>
      </w:r>
      <w:r>
        <w:t xml:space="preserve">(пожарная сигнализация) — извещатели, ручные пожарные извещатели (ИПР);</w:t>
      </w:r>
      <w:r>
        <w:t xml:space="preserve"> </w:t>
      </w:r>
      <w:r>
        <w:rPr>
          <w:b/>
          <w:bCs/>
        </w:rPr>
        <w:t xml:space="preserve">СОУЭ</w:t>
      </w:r>
      <w:r>
        <w:t xml:space="preserve"> </w:t>
      </w:r>
      <w:r>
        <w:t xml:space="preserve">— оповещение;</w:t>
      </w:r>
      <w:r>
        <w:t xml:space="preserve"> </w:t>
      </w:r>
      <w:r>
        <w:rPr>
          <w:b/>
          <w:bCs/>
        </w:rPr>
        <w:t xml:space="preserve">противодымная защита</w:t>
      </w:r>
      <w:r>
        <w:t xml:space="preserve">;</w:t>
      </w:r>
      <w:r>
        <w:t xml:space="preserve"> </w:t>
      </w:r>
      <w:r>
        <w:rPr>
          <w:b/>
          <w:bCs/>
        </w:rPr>
        <w:t xml:space="preserve">АУПТ</w:t>
      </w:r>
      <w:r>
        <w:t xml:space="preserve"> </w:t>
      </w:r>
      <w:r>
        <w:t xml:space="preserve">(при наличии);</w:t>
      </w:r>
      <w:r>
        <w:t xml:space="preserve"> </w:t>
      </w:r>
      <w:r>
        <w:t xml:space="preserve">— практический показ: места размещения на объекте, внешний вид, маркировка, проверка пломбы и манометра (для закачных).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Практические тренировки по эвакуации</w:t>
      </w:r>
      <w:r>
        <w:t xml:space="preserve"> </w:t>
      </w:r>
      <w:r>
        <w:t xml:space="preserve">— не реже 1 раза в полугодие; участие обязательно.</w:t>
      </w:r>
    </w:p>
    <w:bookmarkEnd w:id="24"/>
    <w:bookmarkStart w:id="25" w:name="X2eb35bbadde2e7293220b22bb5720a2b535b099"/>
    <w:p>
      <w:pPr>
        <w:pStyle w:val="Heading3"/>
      </w:pPr>
      <w:r>
        <w:t xml:space="preserve">Тема 7. Обязанности и порядок действий при обнаружении пожара или признаков горения (0,3 ч)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Алгоритм работника (обязателен к исполнению):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Вызвать пожарную охрану</w:t>
            </w:r>
          </w:p>
        </w:tc>
        <w:tc>
          <w:tcPr/>
          <w:p>
            <w:pPr>
              <w:pStyle w:val="Compact"/>
            </w:pPr>
            <w:r>
              <w:t xml:space="preserve">По телефону</w:t>
            </w:r>
            <w:r>
              <w:t xml:space="preserve"> </w:t>
            </w:r>
            <w:r>
              <w:rPr>
                <w:b/>
                <w:bCs/>
              </w:rPr>
              <w:t xml:space="preserve">101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112</w:t>
            </w:r>
            <w:r>
              <w:t xml:space="preserve">. Сообщить: адрес, объект защиты, точное место (цех, участок, склад, кабинет), что горит, есть ли люди и пострадавшие,</w:t>
            </w:r>
            <w:r>
              <w:t xml:space="preserve"> </w:t>
            </w:r>
            <w:r>
              <w:rPr>
                <w:b/>
                <w:bCs/>
              </w:rPr>
              <w:t xml:space="preserve">какие опасные вещества в зоне горения (вино/ликёр — ЛВЖ, растворители, баллоны с газами, аккумуляторы, CO₂)</w:t>
            </w:r>
            <w:r>
              <w:t xml:space="preserve">, свои Ф. И. О. и телефон. Трубку не вешать до подтверждения приёма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Сообщить руководителю, диспетчеру, в охрану</w:t>
            </w:r>
          </w:p>
        </w:tc>
        <w:tc>
          <w:tcPr/>
          <w:p>
            <w:pPr>
              <w:pStyle w:val="Compact"/>
            </w:pPr>
            <w:r>
              <w:t xml:space="preserve">По внутренним телефонам (привести номера)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Оповестить людей</w:t>
            </w:r>
          </w:p>
        </w:tc>
        <w:tc>
          <w:tcPr/>
          <w:p>
            <w:pPr>
              <w:pStyle w:val="Compact"/>
            </w:pPr>
            <w:r>
              <w:t xml:space="preserve">Нажать кнопку ИПР, привести в действие СОУЭ, громко оповестить голосом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Обеспечить эвакуацию</w:t>
            </w:r>
          </w:p>
        </w:tc>
        <w:tc>
          <w:tcPr/>
          <w:p>
            <w:pPr>
              <w:pStyle w:val="Compact"/>
            </w:pPr>
            <w:r>
              <w:t xml:space="preserve">Открыть (разблокировать) турникеты и двери эвакуационных выходов; помочь нуждающимся; не пользоваться лифтами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Аварийная остановка технологического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Нажать кнопки «Стоп» линии розлива, дегоржажа, упаковки, конвейеров, термотоннелей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Отключить вентиляцию</w:t>
            </w:r>
          </w:p>
        </w:tc>
        <w:tc>
          <w:tcPr/>
          <w:p>
            <w:pPr>
              <w:pStyle w:val="Compact"/>
            </w:pPr>
            <w:r>
              <w:t xml:space="preserve">Кроме противодымной и аварийной (для удаления CO₂)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Отключить электроустановки и электрооборудование</w:t>
            </w:r>
          </w:p>
        </w:tc>
        <w:tc>
          <w:tcPr/>
          <w:p>
            <w:pPr>
              <w:pStyle w:val="Compact"/>
            </w:pPr>
            <w:r>
              <w:t xml:space="preserve">Кроме систем противопожарной защиты, аварийного освещения и связи — по указанию ответственного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Перекрыть коммуникации</w:t>
            </w:r>
          </w:p>
        </w:tc>
        <w:tc>
          <w:tcPr/>
          <w:p>
            <w:pPr>
              <w:pStyle w:val="Compact"/>
            </w:pPr>
            <w:r>
              <w:t xml:space="preserve">Запорная арматура на подаче продукта, CO₂, газа, пара, воды, моющих растворов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Приступить к тушению первичными средствами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если это не угрожает жизни.</w:t>
            </w:r>
            <w:r>
              <w:t xml:space="preserve"> </w:t>
            </w:r>
            <w:r>
              <w:t xml:space="preserve">Учёт класса пожара: картон/дерево — вода, пена, порошок; вино/ликёр/масла/растворители — порошок, спиртостойкая пена, песок, покрывало (компактной струёй воды —</w:t>
            </w:r>
            <w:r>
              <w:t xml:space="preserve"> </w:t>
            </w:r>
            <w:r>
              <w:rPr>
                <w:b/>
                <w:bCs/>
              </w:rPr>
              <w:t xml:space="preserve">нельзя</w:t>
            </w:r>
            <w:r>
              <w:t xml:space="preserve">); электроустановки — порошок, CO₂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Эвакуировать имущество и материальные ценности</w:t>
            </w:r>
          </w:p>
        </w:tc>
        <w:tc>
          <w:tcPr/>
          <w:p>
            <w:pPr>
              <w:pStyle w:val="Compact"/>
            </w:pPr>
            <w:r>
              <w:t xml:space="preserve">В первую очередь — ЛВЖ, баллоны с газами, аэрозоли, аккумуляторы,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Осмотреть и привести помещения в пожаробезопасное состояние</w:t>
            </w:r>
          </w:p>
        </w:tc>
        <w:tc>
          <w:tcPr/>
          <w:p>
            <w:pPr>
              <w:pStyle w:val="Compact"/>
            </w:pPr>
            <w:r>
              <w:t xml:space="preserve">Удалить проливы, закрыть ёмкости, проветрить (если это не усилит горение)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угрозе жизни — немедленно эвакуироваться</w:t>
            </w:r>
          </w:p>
        </w:tc>
        <w:tc>
          <w:tcPr/>
          <w:p>
            <w:pPr>
              <w:pStyle w:val="Compact"/>
            </w:pPr>
            <w:r>
              <w:t xml:space="preserve">По маршруту плана эвакуации; прибыть на место сбора; доложиться для переклички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Встретить пожарную охрану</w:t>
            </w:r>
          </w:p>
        </w:tc>
        <w:tc>
          <w:tcPr/>
          <w:p>
            <w:pPr>
              <w:pStyle w:val="Compact"/>
            </w:pPr>
            <w:r>
              <w:t xml:space="preserve">Сообщить РТП сведения об опасных веществах, об особенностях объекта, о наличии людей, о принятых мерах</w:t>
            </w:r>
          </w:p>
        </w:tc>
      </w:tr>
    </w:tbl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прятаться в помещениях, шкафах, подвалах; пользоваться лифтами; применять воду для тушения электроустановок под напряжением и ЛВЖ компактной струёй; открывать окна и двери в горящем помещении; входить в задымлённое помещение без СИЗОД; входить в подвалы, приямки, ёмкости, зоны скопления CO₂ без газоанализатора и СИЗОД; приближаться к нагретым сосудам и бутылкам под давлением.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Особенности для цехов с CO₂ и сосудами под давлением:</w:t>
      </w:r>
      <w:r>
        <w:t xml:space="preserve"> </w:t>
      </w:r>
      <w:r>
        <w:t xml:space="preserve">при массовом бое бутылок и интенсивном выделении CO₂ — немедленно покинуть помещение; спасение пострадавшего — только в СИЗОД, со страховкой, силами не менее двух подготовленных работников.</w:t>
      </w:r>
    </w:p>
    <w:p>
      <w:pPr>
        <w:pStyle w:val="BodyText"/>
      </w:pPr>
      <w:r>
        <w:t xml:space="preserve">7.4.</w:t>
      </w:r>
      <w:r>
        <w:t xml:space="preserve"> </w:t>
      </w:r>
      <w:r>
        <w:rPr>
          <w:b/>
          <w:bCs/>
        </w:rPr>
        <w:t xml:space="preserve">Первая помощь пострадавшим:</w:t>
      </w:r>
      <w:r>
        <w:t xml:space="preserve"> </w:t>
      </w:r>
      <w:r>
        <w:t xml:space="preserve">вынести на свежий воздух; при отсутствии дыхания — искусственное дыхание; ожоги — охлаждение водой 10–15 мин, сухая стерильная повязка,</w:t>
      </w:r>
      <w:r>
        <w:t xml:space="preserve"> </w:t>
      </w:r>
      <w:r>
        <w:rPr>
          <w:b/>
          <w:bCs/>
        </w:rPr>
        <w:t xml:space="preserve">не вскрывать пузыри, не смазывать маслами</w:t>
      </w:r>
      <w:r>
        <w:t xml:space="preserve">; ранения стеклом — давящая повязка; попадание кислоты/щёлочи — обильное промывание водой не менее 15–20 мин. Вызов скорой помощи —</w:t>
      </w:r>
      <w:r>
        <w:t xml:space="preserve"> </w:t>
      </w:r>
      <w:r>
        <w:rPr>
          <w:b/>
          <w:bCs/>
        </w:rPr>
        <w:t xml:space="preserve">103</w:t>
      </w:r>
      <w:r>
        <w:t xml:space="preserve">.</w:t>
      </w:r>
    </w:p>
    <w:bookmarkEnd w:id="25"/>
    <w:bookmarkStart w:id="26" w:name="Xcc9af344f6abf4701def2c9e4074314c8b86527"/>
    <w:p>
      <w:pPr>
        <w:pStyle w:val="Heading3"/>
      </w:pPr>
      <w:r>
        <w:t xml:space="preserve">Тема 8. Меры пожарной безопасности в зданиях для проживания людей (0,1 ч)</w:t>
      </w:r>
    </w:p>
    <w:p>
      <w:pPr>
        <w:pStyle w:val="FirstParagraph"/>
      </w:pPr>
      <w:r>
        <w:t xml:space="preserve">8.1. На объектах защиты ООО «ВК САТЕРА» здания для проживания людей (общежития, гостиницы, вахтовые посёлки) отсутствуют. Тема изучается в объёме требований раздела IV ППР № 1479, поскольку работники могут находиться в таких зданиях при командировках, проживании в гостиницах, общежитиях, вахтовых помещениях.</w:t>
      </w:r>
      <w:r>
        <w:t xml:space="preserve"> </w:t>
      </w:r>
      <w:r>
        <w:t xml:space="preserve">8.2. Кратко: знать план эвакуации своего этажа, расположение эвакуационных выходов и лестниц; не пользоваться лифтами при пожаре; не курить в постели и в не установленных местах; не применять электронагревательные приборы и открытый огонь; не загромождать коридоры и выходы; не пользоваться неисправными электроприборами; при срабатывании сигнализации немедленно покинуть здание.</w:t>
      </w:r>
    </w:p>
    <w:bookmarkEnd w:id="26"/>
    <w:bookmarkStart w:id="27" w:name="тема-9.-практическая-часть-05-ч"/>
    <w:p>
      <w:pPr>
        <w:pStyle w:val="Heading3"/>
      </w:pPr>
      <w:r>
        <w:t xml:space="preserve">Тема 9. Практическая часть (0,5 ч)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Упражнение</w:t>
            </w:r>
          </w:p>
        </w:tc>
        <w:tc>
          <w:tcPr/>
          <w:p>
            <w:pPr>
              <w:pStyle w:val="Compact"/>
            </w:pPr>
            <w:r>
              <w:t xml:space="preserve">Отрабатываемое умение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Проход по маршруту эвакуации от рабочего места до места сбора (по плану эвакуации)</w:t>
            </w:r>
          </w:p>
        </w:tc>
        <w:tc>
          <w:tcPr/>
          <w:p>
            <w:pPr>
              <w:pStyle w:val="Compact"/>
            </w:pPr>
            <w:r>
              <w:t xml:space="preserve">Знание путей эвакуации, выходов, места сбора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Приведение в действие ручного пожарного извещателя (ИПР) на макете/стенде</w:t>
            </w:r>
          </w:p>
        </w:tc>
        <w:tc>
          <w:tcPr/>
          <w:p>
            <w:pPr>
              <w:pStyle w:val="Compact"/>
            </w:pPr>
            <w:r>
              <w:t xml:space="preserve">Умение активировать систему оповещения</w:t>
            </w:r>
          </w:p>
        </w:tc>
        <w:tc>
          <w:tcPr/>
          <w:p>
            <w:pPr>
              <w:pStyle w:val="Compact"/>
            </w:pPr>
            <w:r>
              <w:t xml:space="preserve">Учебный класс / у ИПР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Вызов пожарной охраны (ролевая отработка доклада диспетчеру)</w:t>
            </w:r>
          </w:p>
        </w:tc>
        <w:tc>
          <w:tcPr/>
          <w:p>
            <w:pPr>
              <w:pStyle w:val="Compact"/>
            </w:pPr>
            <w:r>
              <w:t xml:space="preserve">Умение передать адрес, место, характер, опасные вещества</w:t>
            </w:r>
          </w:p>
        </w:tc>
        <w:tc>
          <w:tcPr/>
          <w:p>
            <w:pPr>
              <w:pStyle w:val="Compact"/>
            </w:pPr>
            <w:r>
              <w:t xml:space="preserve">Учебный класс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порошкового огнетушителя</w:t>
            </w:r>
            <w:r>
              <w:t xml:space="preserve"> </w:t>
            </w:r>
            <w:r>
              <w:t xml:space="preserve">(ОП-5): срыв пломбы, выдёргивание чеки, наведение насадки (сопла), нажатие рычага, тушение с безопасного расстояния 2–3 м, подходы с наветренной стороны</w:t>
            </w:r>
          </w:p>
        </w:tc>
        <w:tc>
          <w:tcPr/>
          <w:p>
            <w:pPr>
              <w:pStyle w:val="Compact"/>
            </w:pPr>
            <w:r>
              <w:t xml:space="preserve">Умение применить огнетушитель</w:t>
            </w:r>
          </w:p>
        </w:tc>
        <w:tc>
          <w:tcPr/>
          <w:p>
            <w:pPr>
              <w:pStyle w:val="Compact"/>
            </w:pPr>
            <w:r>
              <w:t xml:space="preserve">Площадка (тренажёр/учебный очаг)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углекислотного огнетушителя (ОУ-5)</w:t>
            </w:r>
            <w:r>
              <w:t xml:space="preserve">: запрет держаться за раструб голыми руками (обморожение), расстояние не менее 1 м</w:t>
            </w:r>
          </w:p>
        </w:tc>
        <w:tc>
          <w:tcPr/>
          <w:p>
            <w:pPr>
              <w:pStyle w:val="Compact"/>
            </w:pPr>
            <w:r>
              <w:t xml:space="preserve">Умение применить ОУ на электроустановках</w:t>
            </w:r>
          </w:p>
        </w:tc>
        <w:tc>
          <w:tcPr/>
          <w:p>
            <w:pPr>
              <w:pStyle w:val="Compact"/>
            </w:pPr>
            <w:r>
              <w:t xml:space="preserve">Площадка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с пожарным краном</w:t>
            </w:r>
            <w:r>
              <w:t xml:space="preserve">: открытие шкафа, раскатка рукава, присоединение ствола, открытие вентиля (работа парой)</w:t>
            </w:r>
          </w:p>
        </w:tc>
        <w:tc>
          <w:tcPr/>
          <w:p>
            <w:pPr>
              <w:pStyle w:val="Compact"/>
            </w:pPr>
            <w:r>
              <w:t xml:space="preserve">Умение работать с ПК</w:t>
            </w:r>
          </w:p>
        </w:tc>
        <w:tc>
          <w:tcPr/>
          <w:p>
            <w:pPr>
              <w:pStyle w:val="Compact"/>
            </w:pPr>
            <w:r>
              <w:t xml:space="preserve">У шкафа ПК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Применение покрывала (кошмы) и песка на малом проливе ЛВЖ</w:t>
            </w:r>
          </w:p>
        </w:tc>
        <w:tc>
          <w:tcPr/>
          <w:p>
            <w:pPr>
              <w:pStyle w:val="Compact"/>
            </w:pPr>
            <w:r>
              <w:t xml:space="preserve">Умение локализовать малый очаг</w:t>
            </w:r>
          </w:p>
        </w:tc>
        <w:tc>
          <w:tcPr/>
          <w:p>
            <w:pPr>
              <w:pStyle w:val="Compact"/>
            </w:pPr>
            <w:r>
              <w:t xml:space="preserve">Площадка / цех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Надевание СИЗОД (фильтрующий противогаз, самоспасатель — при наличии); показ газоанализатора (для работников цехов с CO₂)</w:t>
            </w:r>
          </w:p>
        </w:tc>
        <w:tc>
          <w:tcPr/>
          <w:p>
            <w:pPr>
              <w:pStyle w:val="Compact"/>
            </w:pPr>
            <w:r>
              <w:t xml:space="preserve">Умение пользоваться СИЗ</w:t>
            </w:r>
          </w:p>
        </w:tc>
        <w:tc>
          <w:tcPr/>
          <w:p>
            <w:pPr>
              <w:pStyle w:val="Compact"/>
            </w:pPr>
            <w:r>
              <w:t xml:space="preserve">Учебный класс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Отработка эвакуации при задымлении (движение пригнувшись, защита органов дыхания влажной тканью)</w:t>
            </w:r>
          </w:p>
        </w:tc>
        <w:tc>
          <w:tcPr/>
          <w:p>
            <w:pPr>
              <w:pStyle w:val="Compact"/>
            </w:pPr>
            <w:r>
              <w:t xml:space="preserve">Навык безопасного движения в дыму</w:t>
            </w:r>
          </w:p>
        </w:tc>
        <w:tc>
          <w:tcPr/>
          <w:p>
            <w:pPr>
              <w:pStyle w:val="Compact"/>
            </w:pPr>
            <w:r>
              <w:t xml:space="preserve">Учебный класс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объём и содержание практической части определяются руководителем организации (п. 3 приложения № 2 к приказу № 1120 — для программ первичного инструктажа; применительно к вводному инструктажу — п. 3 приложения № 1: обучение содержит теоретическую и практическую части).</w:t>
      </w:r>
    </w:p>
    <w:bookmarkEnd w:id="27"/>
    <w:bookmarkStart w:id="28" w:name="тема-10.-контроль-знаний"/>
    <w:p>
      <w:pPr>
        <w:pStyle w:val="Heading3"/>
      </w:pPr>
      <w:r>
        <w:t xml:space="preserve">Тема 10. Контроль знаний</w:t>
      </w:r>
    </w:p>
    <w:p>
      <w:pPr>
        <w:pStyle w:val="FirstParagraph"/>
      </w:pPr>
      <w:r>
        <w:t xml:space="preserve">10.1. Форма контроля:</w:t>
      </w:r>
      <w:r>
        <w:t xml:space="preserve"> </w:t>
      </w:r>
      <w:r>
        <w:rPr>
          <w:b/>
          <w:bCs/>
        </w:rPr>
        <w:t xml:space="preserve">устный опрос по билетам</w:t>
      </w:r>
      <w:r>
        <w:t xml:space="preserve"> </w:t>
      </w:r>
      <w:r>
        <w:t xml:space="preserve">либо</w:t>
      </w:r>
      <w:r>
        <w:t xml:space="preserve"> </w:t>
      </w:r>
      <w:r>
        <w:rPr>
          <w:b/>
          <w:bCs/>
        </w:rPr>
        <w:t xml:space="preserve">письменное тестирование</w:t>
      </w:r>
      <w:r>
        <w:t xml:space="preserve"> </w:t>
      </w:r>
      <w:r>
        <w:t xml:space="preserve">(решение руководителя). Перечень контрольных вопросов — приложение А к настоящей Программе (30 вопросов).</w:t>
      </w:r>
      <w:r>
        <w:t xml:space="preserve"> </w:t>
      </w:r>
      <w:r>
        <w:t xml:space="preserve">10.2. Критерий: «зачтено» — не менее 25 правильных ответов из 30 (83 %), либо правильные ответы на все вопросы билета, связанные с вызовом пожарной охраны, действиями при пожаре и применением огнетушителя.</w:t>
      </w:r>
      <w:r>
        <w:t xml:space="preserve"> </w:t>
      </w:r>
      <w:r>
        <w:t xml:space="preserve">10.3. При неудовлетворительном результате инструктаж проводится повторно в срок не более 10 рабочих дней; до повторной проверки знаний работник к самостоятельной работе не допускается.</w:t>
      </w:r>
      <w:r>
        <w:t xml:space="preserve"> </w:t>
      </w:r>
      <w:r>
        <w:t xml:space="preserve">10.4. Результаты контроля фиксируются в Журнале учёта противопожарных инструктажей (графа «Отметка о проверке знаний») или в отдельном протоколе.</w:t>
      </w:r>
    </w:p>
    <w:bookmarkEnd w:id="28"/>
    <w:bookmarkEnd w:id="29"/>
    <w:bookmarkStart w:id="30" w:name="материально-техническое-обеспечение"/>
    <w:p>
      <w:pPr>
        <w:pStyle w:val="Heading2"/>
      </w:pPr>
      <w:r>
        <w:t xml:space="preserve">7. МАТЕРИАЛЬНО-ТЕХНИЧЕСКОЕ ОБЕСПЕЧЕНИЕ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Материал / оборудование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Учебный класс (помещение на 10–15 мест), стол, стулья, доска/флипчарт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Теоретическая часть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Проектор, экран либо телевизор; ноутбук</w:t>
            </w:r>
          </w:p>
        </w:tc>
        <w:tc>
          <w:tcPr/>
          <w:p>
            <w:pPr>
              <w:pStyle w:val="Compact"/>
            </w:pPr>
            <w:r>
              <w:t xml:space="preserve">1 компл.</w:t>
            </w:r>
          </w:p>
        </w:tc>
        <w:tc>
          <w:tcPr/>
          <w:p>
            <w:pPr>
              <w:pStyle w:val="Compact"/>
            </w:pPr>
            <w:r>
              <w:t xml:space="preserve">Демонстрация презентации, видеофильмов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Презентация «Вводный противопожарный инструктаж ООО</w:t>
            </w:r>
            <w:r>
              <w:t xml:space="preserve"> </w:t>
            </w:r>
            <w:r>
              <w:t xml:space="preserve">“ВК САТЕРА”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Тема 1–8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Планы эвакуации объектов защиты (копии в формате А3)</w:t>
            </w:r>
          </w:p>
        </w:tc>
        <w:tc>
          <w:tcPr/>
          <w:p>
            <w:pPr>
              <w:pStyle w:val="Compact"/>
            </w:pPr>
            <w:r>
              <w:t xml:space="preserve">по числу объектов</w:t>
            </w:r>
          </w:p>
        </w:tc>
        <w:tc>
          <w:tcPr/>
          <w:p>
            <w:pPr>
              <w:pStyle w:val="Compact"/>
            </w:pPr>
            <w:r>
              <w:t xml:space="preserve">Тема 3,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Плакаты/стенды: «Действия при пожаре», «Классы пожаров и огнетушители», «Порядок вызова пожарной охраны»</w:t>
            </w:r>
          </w:p>
        </w:tc>
        <w:tc>
          <w:tcPr/>
          <w:p>
            <w:pPr>
              <w:pStyle w:val="Compact"/>
            </w:pPr>
            <w:r>
              <w:t xml:space="preserve">компл.</w:t>
            </w:r>
          </w:p>
        </w:tc>
        <w:tc>
          <w:tcPr/>
          <w:p>
            <w:pPr>
              <w:pStyle w:val="Compact"/>
            </w:pPr>
            <w:r>
              <w:t xml:space="preserve">Уголок пожарной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Огнетушители учебные (ОП-5, ОУ-5) либо тренажёры огнетушителей</w:t>
            </w:r>
          </w:p>
        </w:tc>
        <w:tc>
          <w:tcPr/>
          <w:p>
            <w:pPr>
              <w:pStyle w:val="Compact"/>
            </w:pPr>
            <w:r>
              <w:t xml:space="preserve">по 1 ед.</w:t>
            </w:r>
          </w:p>
        </w:tc>
        <w:tc>
          <w:tcPr/>
          <w:p>
            <w:pPr>
              <w:pStyle w:val="Compact"/>
            </w:pPr>
            <w:r>
              <w:t xml:space="preserve">Тема 9, упр.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Огнетушители боевые (для показа), стенд с образцами</w:t>
            </w:r>
          </w:p>
        </w:tc>
        <w:tc>
          <w:tcPr/>
          <w:p>
            <w:pPr>
              <w:pStyle w:val="Compact"/>
            </w:pPr>
            <w:r>
              <w:t xml:space="preserve">2–3 шт.</w:t>
            </w:r>
          </w:p>
        </w:tc>
        <w:tc>
          <w:tcPr/>
          <w:p>
            <w:pPr>
              <w:pStyle w:val="Compact"/>
            </w:pPr>
            <w:r>
              <w:t xml:space="preserve">Тема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Шкаф пожарного крана в учебном помещении (или на объекте)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Тема 9, упр.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Покрывало (кошма), ящик с песком, совок</w:t>
            </w:r>
          </w:p>
        </w:tc>
        <w:tc>
          <w:tcPr/>
          <w:p>
            <w:pPr>
              <w:pStyle w:val="Compact"/>
            </w:pPr>
            <w:r>
              <w:t xml:space="preserve">1 компл.</w:t>
            </w:r>
          </w:p>
        </w:tc>
        <w:tc>
          <w:tcPr/>
          <w:p>
            <w:pPr>
              <w:pStyle w:val="Compact"/>
            </w:pPr>
            <w:r>
              <w:t xml:space="preserve">Тема 9, упр.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СИЗОД (фильтрующий противогаз, самоспасатель), газоанализатор</w:t>
            </w:r>
          </w:p>
        </w:tc>
        <w:tc>
          <w:tcPr/>
          <w:p>
            <w:pPr>
              <w:pStyle w:val="Compact"/>
            </w:pPr>
            <w:r>
              <w:t xml:space="preserve">по 1–2 шт.</w:t>
            </w:r>
          </w:p>
        </w:tc>
        <w:tc>
          <w:tcPr/>
          <w:p>
            <w:pPr>
              <w:pStyle w:val="Compact"/>
            </w:pPr>
            <w:r>
              <w:t xml:space="preserve">Тема 9, упр.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Аптечка первой помощи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Тема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Раздаточный материал: памятка работнику, бланки тестов, бланк журнала</w:t>
            </w:r>
          </w:p>
        </w:tc>
        <w:tc>
          <w:tcPr/>
          <w:p>
            <w:pPr>
              <w:pStyle w:val="Compact"/>
            </w:pPr>
            <w:r>
              <w:t xml:space="preserve">по числу обучаемых</w:t>
            </w:r>
          </w:p>
        </w:tc>
        <w:tc>
          <w:tcPr/>
          <w:p>
            <w:pPr>
              <w:pStyle w:val="Compact"/>
            </w:pPr>
            <w:r>
              <w:t xml:space="preserve">Все 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Макеты/образцы: вино (ЛВЖ), картонные коробки, полимерная упаковка, промасленная ветошь (как образцы материалов)</w:t>
            </w:r>
          </w:p>
        </w:tc>
        <w:tc>
          <w:tcPr/>
          <w:p>
            <w:pPr>
              <w:pStyle w:val="Compact"/>
            </w:pPr>
            <w:r>
              <w:t xml:space="preserve">компл.</w:t>
            </w:r>
          </w:p>
        </w:tc>
        <w:tc>
          <w:tcPr/>
          <w:p>
            <w:pPr>
              <w:pStyle w:val="Compact"/>
            </w:pPr>
            <w:r>
              <w:t xml:space="preserve">Тема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Нормативная документация: ФЗ № 69-ФЗ, ФЗ № 123-ФЗ, ППР № 1479, приказ МЧС № 1120, инструкции о мерах ПБ по объектам</w:t>
            </w:r>
          </w:p>
        </w:tc>
        <w:tc>
          <w:tcPr/>
          <w:p>
            <w:pPr>
              <w:pStyle w:val="Compact"/>
            </w:pPr>
            <w:r>
              <w:t xml:space="preserve">по 1 экз. (электронно/на бумаге)</w:t>
            </w:r>
          </w:p>
        </w:tc>
        <w:tc>
          <w:tcPr/>
          <w:p>
            <w:pPr>
              <w:pStyle w:val="Compact"/>
            </w:pPr>
            <w:r>
              <w:t xml:space="preserve">Все 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Журнал учёта противопожарных инструктажей (прошитый, пронумерованный, скреплённый печатью)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Документирование</w:t>
            </w:r>
          </w:p>
        </w:tc>
      </w:tr>
    </w:tbl>
    <w:bookmarkEnd w:id="30"/>
    <w:bookmarkStart w:id="31" w:name="документирование-и-хранение"/>
    <w:p>
      <w:pPr>
        <w:pStyle w:val="Heading2"/>
      </w:pPr>
      <w:r>
        <w:t xml:space="preserve">8. ДОКУМЕНТИРОВАНИЕ И ХРАНЕНИЕ</w:t>
      </w:r>
    </w:p>
    <w:p>
      <w:pPr>
        <w:pStyle w:val="FirstParagraph"/>
      </w:pPr>
      <w:r>
        <w:t xml:space="preserve">8.1. Журнал учёта противопожарных инструктажей ведётся по рекомендуемому образцу (приложение к приказу МЧС России от 16.12.2024 № 1120); форма — приложение Б к настоящей Программе.</w:t>
      </w:r>
      <w:r>
        <w:t xml:space="preserve"> </w:t>
      </w:r>
      <w:r>
        <w:t xml:space="preserve">8.2. Журнал должен быть</w:t>
      </w:r>
      <w:r>
        <w:t xml:space="preserve"> </w:t>
      </w:r>
      <w:r>
        <w:rPr>
          <w:b/>
          <w:bCs/>
        </w:rPr>
        <w:t xml:space="preserve">прошит, пронумерован, скреплён печатью и подписью руководителя</w:t>
      </w:r>
      <w:r>
        <w:t xml:space="preserve"> </w:t>
      </w:r>
      <w:r>
        <w:t xml:space="preserve">организации.</w:t>
      </w:r>
      <w:r>
        <w:t xml:space="preserve"> </w:t>
      </w:r>
      <w:r>
        <w:t xml:space="preserve">8.3. Срок хранения журнала —</w:t>
      </w:r>
      <w:r>
        <w:t xml:space="preserve"> </w:t>
      </w:r>
      <w:r>
        <w:rPr>
          <w:b/>
          <w:bCs/>
        </w:rPr>
        <w:t xml:space="preserve">не менее 5 лет</w:t>
      </w:r>
      <w:r>
        <w:t xml:space="preserve"> </w:t>
      </w:r>
      <w:r>
        <w:t xml:space="preserve">с даты последней записи (уточнить по Номенклатуре дел Общества; после истечения — передача в архив / уничтожение по акту).</w:t>
      </w:r>
      <w:r>
        <w:t xml:space="preserve"> </w:t>
      </w:r>
      <w:r>
        <w:t xml:space="preserve">8.4. Ответственный за ведение и хранение — специалист по охране труда (лицо, назначенное приказом).</w:t>
      </w:r>
      <w:r>
        <w:t xml:space="preserve"> </w:t>
      </w:r>
      <w:r>
        <w:t xml:space="preserve">8.5. Дополнительно применяются: личная карточка прохождения инструктажей (приложение В), протокол проверки знаний (приложение Г), памятка работнику (приложение Д).</w:t>
      </w:r>
    </w:p>
    <w:bookmarkEnd w:id="31"/>
    <w:bookmarkStart w:id="32" w:name="Xd9457071490eca145083da08c0f5d91986fadee"/>
    <w:p>
      <w:pPr>
        <w:pStyle w:val="Heading2"/>
      </w:pPr>
      <w:r>
        <w:t xml:space="preserve">9. ПОРЯДОК УТВЕРЖДЕНИЯ И СОГЛАСОВАНИЯ ПРОГРАММЫ</w:t>
      </w:r>
    </w:p>
    <w:p>
      <w:pPr>
        <w:pStyle w:val="FirstParagraph"/>
      </w:pPr>
      <w:r>
        <w:t xml:space="preserve">9.1. Программу утверждает</w:t>
      </w:r>
      <w:r>
        <w:t xml:space="preserve"> </w:t>
      </w:r>
      <w:r>
        <w:rPr>
          <w:b/>
          <w:bCs/>
        </w:rPr>
        <w:t xml:space="preserve">руководитель организации</w:t>
      </w:r>
      <w:r>
        <w:t xml:space="preserve"> </w:t>
      </w:r>
      <w:r>
        <w:t xml:space="preserve">(п. 1 приложения № 3 к приказу № 1120) — директор ООО «ВК САТЕРА».</w:t>
      </w:r>
      <w:r>
        <w:t xml:space="preserve"> </w:t>
      </w:r>
      <w:r>
        <w:t xml:space="preserve">9.2.</w:t>
      </w:r>
      <w:r>
        <w:t xml:space="preserve"> </w:t>
      </w:r>
      <w:r>
        <w:rPr>
          <w:b/>
          <w:bCs/>
        </w:rPr>
        <w:t xml:space="preserve">Согласование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</w:t>
      </w:r>
      <w:r>
        <w:t xml:space="preserve"> </w:t>
      </w:r>
      <w:r>
        <w:t xml:space="preserve">9.3. Внутреннее согласование (п. 2 приложения № 3) в ООО «ВК САТЕРА»:</w:t>
      </w:r>
      <w:r>
        <w:t xml:space="preserve"> </w:t>
      </w:r>
      <w:r>
        <w:t xml:space="preserve">— специалист по охране труда;</w:t>
      </w:r>
      <w:r>
        <w:t xml:space="preserve"> </w:t>
      </w:r>
      <w:r>
        <w:t xml:space="preserve">— ответственный за обеспечение пожарной безопасности;</w:t>
      </w:r>
      <w:r>
        <w:t xml:space="preserve"> </w:t>
      </w:r>
      <w:r>
        <w:t xml:space="preserve">— начальник юридического отдела (при необходимости);</w:t>
      </w:r>
      <w:r>
        <w:t xml:space="preserve"> </w:t>
      </w:r>
      <w:r>
        <w:t xml:space="preserve">— начальник отдела кадров (в части категорий обучаемых и документирования).</w:t>
      </w:r>
      <w:r>
        <w:t xml:space="preserve"> </w:t>
      </w:r>
      <w:r>
        <w:t xml:space="preserve">9.4. С программой должны быть ознакомлены под подписью все лица, проводящие противопожарные инструктажи.</w:t>
      </w:r>
      <w:r>
        <w:t xml:space="preserve"> </w:t>
      </w:r>
      <w:r>
        <w:t xml:space="preserve">9.5. Настоящая Программа вводится в действие приказом директора Общества со дня его издания.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приложение-а"/>
    <w:p>
      <w:r>
        <w:br w:type="page"/>
      </w:r>
    </w:p>
    <w:p>
      <w:pPr>
        <w:pStyle w:val="Heading1"/>
      </w:pPr>
      <w:r>
        <w:t xml:space="preserve">ПРИЛОЖЕНИЕ А</w:t>
      </w:r>
    </w:p>
    <w:bookmarkStart w:id="34" w:name="X44d689082425a445140e49a5075c503e899c06a"/>
    <w:p>
      <w:pPr>
        <w:pStyle w:val="Heading2"/>
      </w:pPr>
      <w:r>
        <w:t xml:space="preserve">Контрольные вопросы для проверки знаний (30 вопросов)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Правильный 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Кто допускается к работе на объекте защиты?</w:t>
            </w:r>
          </w:p>
        </w:tc>
        <w:tc>
          <w:tcPr/>
          <w:p>
            <w:pPr>
              <w:pStyle w:val="Compact"/>
            </w:pPr>
            <w:r>
              <w:t xml:space="preserve">Только лица, прошедшие обучение мерам пожарной безопасности по программам противопожарного 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 какой срок проводится вводный противопожарный инструктаж?</w:t>
            </w:r>
          </w:p>
        </w:tc>
        <w:tc>
          <w:tcPr/>
          <w:p>
            <w:pPr>
              <w:pStyle w:val="Compact"/>
            </w:pPr>
            <w:r>
              <w:t xml:space="preserve">До начала осуществления трудовой (служебной) деятельности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 какими категориями лиц проводится вводный инструктаж?</w:t>
            </w:r>
          </w:p>
        </w:tc>
        <w:tc>
          <w:tcPr/>
          <w:p>
            <w:pPr>
              <w:pStyle w:val="Compact"/>
            </w:pPr>
            <w:r>
              <w:t xml:space="preserve">Вновь принимаемые (в т. ч. временно), командированные, прикомандированные, практиканты, работники подрядных организаций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Какой нормативный акт устанавливает порядок, виды и сроки обучения по программам противопожарного инструктажа?</w:t>
            </w:r>
          </w:p>
        </w:tc>
        <w:tc>
          <w:tcPr/>
          <w:p>
            <w:pPr>
              <w:pStyle w:val="Compact"/>
            </w:pPr>
            <w:r>
              <w:t xml:space="preserve">Приказ МЧС России от 16.12.2024 № 1120 (с 01.09.2025 по 01.09.2031)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Какие виды противопожарных инструктажей установлены?</w:t>
            </w:r>
          </w:p>
        </w:tc>
        <w:tc>
          <w:tcPr/>
          <w:p>
            <w:pPr>
              <w:pStyle w:val="Compact"/>
            </w:pPr>
            <w:r>
              <w:t xml:space="preserve">Вводный, первичный на рабочем месте, повторный, внеплановый, целевой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Какова периодичность повторного инструктажа на объектах с пожароопасным производством?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(на остальных объектах — не реже 1 раза в год)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Требуется ли согласовывать программу инструктажа с органами ГПН?</w:t>
            </w:r>
          </w:p>
        </w:tc>
        <w:tc>
          <w:tcPr/>
          <w:p>
            <w:pPr>
              <w:pStyle w:val="Compact"/>
            </w:pPr>
            <w:r>
              <w:t xml:space="preserve">Нет, не требуется; программу утверждает руководитель организации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Какие требования предъявляются к лицу, проводящему противопожарные инструктажи?</w:t>
            </w:r>
          </w:p>
        </w:tc>
        <w:tc>
          <w:tcPr/>
          <w:p>
            <w:pPr>
              <w:pStyle w:val="Compact"/>
            </w:pPr>
            <w:r>
              <w:t xml:space="preserve">Обучение по ДПП в области ПБ либо СПО/ВО по специальности «Пожарная безопасность» (или «Техносферная безопасность», профиль «Пожарная безопасность»)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Телефоны вызова пожарной охраны?</w:t>
            </w:r>
          </w:p>
        </w:tc>
        <w:tc>
          <w:tcPr/>
          <w:p>
            <w:pPr>
              <w:pStyle w:val="Compact"/>
            </w:pPr>
            <w:r>
              <w:t xml:space="preserve">101, 112 (с мобильного — 101, 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Что нужно сообщить при вызове пожарной охраны?</w:t>
            </w:r>
          </w:p>
        </w:tc>
        <w:tc>
          <w:tcPr/>
          <w:p>
            <w:pPr>
              <w:pStyle w:val="Compact"/>
            </w:pPr>
            <w:r>
              <w:t xml:space="preserve">Адрес, объект, точное место, что горит, наличие людей и пострадавших, какие опасные вещества в зоне горения, свои Ф. И. О. и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веществ относятся вино и виноматериалы?</w:t>
            </w:r>
          </w:p>
        </w:tc>
        <w:tc>
          <w:tcPr/>
          <w:p>
            <w:pPr>
              <w:pStyle w:val="Compact"/>
            </w:pPr>
            <w:r>
              <w:t xml:space="preserve">К легковоспламеняющимся жидкостям (ЛВЖ); t вспышки ориентировочно 40–60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Какие категории помещений имеются на объектах защиты Общества?</w:t>
            </w:r>
          </w:p>
        </w:tc>
        <w:tc>
          <w:tcPr/>
          <w:p>
            <w:pPr>
              <w:pStyle w:val="Compact"/>
            </w:pPr>
            <w:r>
              <w:t xml:space="preserve">Преимущественно Б (производственные) и В (складские); категория указывается на дверях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относится пожар горящего картона, коробок, паллет?</w:t>
            </w:r>
          </w:p>
        </w:tc>
        <w:tc>
          <w:tcPr/>
          <w:p>
            <w:pPr>
              <w:pStyle w:val="Compact"/>
            </w:pPr>
            <w:r>
              <w:t xml:space="preserve">Класс A (твёрдые горючие материалы)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относится пожар горящего вина, ликёра, масел?</w:t>
            </w:r>
          </w:p>
        </w:tc>
        <w:tc>
          <w:tcPr/>
          <w:p>
            <w:pPr>
              <w:pStyle w:val="Compact"/>
            </w:pPr>
            <w:r>
              <w:t xml:space="preserve">Класс B (горючие жидкости)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относится пожар электроустановки под напряжением?</w:t>
            </w:r>
          </w:p>
        </w:tc>
        <w:tc>
          <w:tcPr/>
          <w:p>
            <w:pPr>
              <w:pStyle w:val="Compact"/>
            </w:pPr>
            <w:r>
              <w:t xml:space="preserve">Класс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Чем можно тушить горящее вино?</w:t>
            </w:r>
          </w:p>
        </w:tc>
        <w:tc>
          <w:tcPr/>
          <w:p>
            <w:pPr>
              <w:pStyle w:val="Compact"/>
            </w:pPr>
            <w:r>
              <w:t xml:space="preserve">Спиртостойкой пеной (AR), порошковым огнетушителем, песком, покрывалом; компактной струёй воды —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Чем можно тушить электроустановку под напряжением?</w:t>
            </w:r>
          </w:p>
        </w:tc>
        <w:tc>
          <w:tcPr/>
          <w:p>
            <w:pPr>
              <w:pStyle w:val="Compact"/>
            </w:pPr>
            <w:r>
              <w:t xml:space="preserve">Порошковым или углекислотным огнетушителем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Почему CO₂ опасен для человека?</w:t>
            </w:r>
          </w:p>
        </w:tc>
        <w:tc>
          <w:tcPr/>
          <w:p>
            <w:pPr>
              <w:pStyle w:val="Compact"/>
            </w:pPr>
            <w:r>
              <w:t xml:space="preserve">Негорюч, но тяжелее воздуха в 1,5 раза, скапливается в приямках и подвалах, вытесняет кислород — удушье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Какова ПДК CO₂ в воздухе рабочей зоны?</w:t>
            </w:r>
          </w:p>
        </w:tc>
        <w:tc>
          <w:tcPr/>
          <w:p>
            <w:pPr>
              <w:pStyle w:val="Compact"/>
            </w:pPr>
            <w:r>
              <w:t xml:space="preserve">9 000 мг/м³ (среднесменная)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Чем опасны бутылки с игристым вином и акратофоры?</w:t>
            </w:r>
          </w:p>
        </w:tc>
        <w:tc>
          <w:tcPr/>
          <w:p>
            <w:pPr>
              <w:pStyle w:val="Compact"/>
            </w:pPr>
            <w:r>
              <w:t xml:space="preserve">Находятся под давлением 0,5–0,7 МПа; при нагреве выше 25 °C, ударе, дефекте — разрыв с выбросом жидкости и CO₂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Где разрешено курение?</w:t>
            </w:r>
          </w:p>
        </w:tc>
        <w:tc>
          <w:tcPr/>
          <w:p>
            <w:pPr>
              <w:pStyle w:val="Compact"/>
            </w:pPr>
            <w:r>
              <w:t xml:space="preserve">Только в специально отведённых местах, указанных приказом, не ближе 10 м от зданий и мест хранения горючих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Какой документ необходим для проведения огневых работ?</w:t>
            </w:r>
          </w:p>
        </w:tc>
        <w:tc>
          <w:tcPr/>
          <w:p>
            <w:pPr>
              <w:pStyle w:val="Compact"/>
            </w:pPr>
            <w:r>
              <w:t xml:space="preserve">Наряд-допуск на выполнение огневых работ, после целевого 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Можно ли пользоваться лифтом при пожаре?</w:t>
            </w:r>
          </w:p>
        </w:tc>
        <w:tc>
          <w:tcPr/>
          <w:p>
            <w:pPr>
              <w:pStyle w:val="Compact"/>
            </w:pPr>
            <w:r>
              <w:t xml:space="preserve">Нет, запрещено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Что делать, если путь эвакуации задымлён?</w:t>
            </w:r>
          </w:p>
        </w:tc>
        <w:tc>
          <w:tcPr/>
          <w:p>
            <w:pPr>
              <w:pStyle w:val="Compact"/>
            </w:pPr>
            <w:r>
              <w:t xml:space="preserve">Двигаться пригнувшись или ползком, закрыв органы дыхания влажной тканью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Как привести в действие углекислотный огнетушитель ОУ-5?</w:t>
            </w:r>
          </w:p>
        </w:tc>
        <w:tc>
          <w:tcPr/>
          <w:p>
            <w:pPr>
              <w:pStyle w:val="Compact"/>
            </w:pPr>
            <w:r>
              <w:t xml:space="preserve">Сорвать пломбу, выдернуть чеку, направить раструб на очаг, нажать рычаг;</w:t>
            </w:r>
            <w:r>
              <w:t xml:space="preserve"> </w:t>
            </w:r>
            <w:r>
              <w:rPr>
                <w:b/>
                <w:bCs/>
              </w:rPr>
              <w:t xml:space="preserve">не касаться раструба руками</w:t>
            </w:r>
            <w:r>
              <w:t xml:space="preserve"> </w:t>
            </w:r>
            <w:r>
              <w:t xml:space="preserve">(обморожение); расстояние не менее 1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Как работать с пожарным краном?</w:t>
            </w:r>
          </w:p>
        </w:tc>
        <w:tc>
          <w:tcPr/>
          <w:p>
            <w:pPr>
              <w:pStyle w:val="Compact"/>
            </w:pPr>
            <w:r>
              <w:t xml:space="preserve">Открыть шкаф, раскатать рукав в направлении очага, присоединить ствол, открыть вентиль — работать вдвоём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Что запрещается делать с промасленной ветошью?</w:t>
            </w:r>
          </w:p>
        </w:tc>
        <w:tc>
          <w:tcPr/>
          <w:p>
            <w:pPr>
              <w:pStyle w:val="Compact"/>
            </w:pPr>
            <w:r>
              <w:t xml:space="preserve">Хранить в производственных помещениях вне металлических ящиков с плотно закрывающейся крышкой; сушить на отопительных приборах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Какова ответственность за нарушение требований пожарной безопасности?</w:t>
            </w:r>
          </w:p>
        </w:tc>
        <w:tc>
          <w:tcPr/>
          <w:p>
            <w:pPr>
              <w:pStyle w:val="Compact"/>
            </w:pPr>
            <w:r>
              <w:t xml:space="preserve">Дисциплинарная; административная (ст. 20.4 КоАП РФ); уголовная (ст. 168, 219 УК РФ)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Как часто проводятся практические тренировки по эвакуации?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полугодие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Что обязан сделать работник при обнаружении пожара в первую очередь?</w:t>
            </w:r>
          </w:p>
        </w:tc>
        <w:tc>
          <w:tcPr/>
          <w:p>
            <w:pPr>
              <w:pStyle w:val="Compact"/>
            </w:pPr>
            <w:r>
              <w:t xml:space="preserve">Немедленно сообщить в пожарную охрану (101/112) и оповестить людей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приложение-б"/>
    <w:p>
      <w:r>
        <w:br w:type="page"/>
      </w:r>
    </w:p>
    <w:p>
      <w:pPr>
        <w:pStyle w:val="Heading1"/>
      </w:pPr>
      <w:r>
        <w:t xml:space="preserve">ПРИЛОЖЕНИЕ Б</w:t>
      </w:r>
    </w:p>
    <w:bookmarkStart w:id="36" w:name="X51f3028a05962c31fdcfb9a91edc892373b2f4b"/>
    <w:p>
      <w:pPr>
        <w:pStyle w:val="Heading2"/>
      </w:pPr>
      <w:r>
        <w:t xml:space="preserve">ЖУРНАЛ УЧЁТА ПРОТИВОПОЖАРНЫХ ИНСТРУКТАЖЕЙ</w:t>
      </w:r>
    </w:p>
    <w:p>
      <w:pPr>
        <w:pStyle w:val="FirstParagraph"/>
      </w:pPr>
      <w:r>
        <w:t xml:space="preserve">(рекомендуемый образец — приложение к приказу МЧС России от 16.12.2024 № 1120)</w:t>
      </w:r>
    </w:p>
    <w:p>
      <w:pPr>
        <w:pStyle w:val="BodyText"/>
      </w:pPr>
      <w:r>
        <w:rPr>
          <w:b/>
          <w:bCs/>
        </w:rPr>
        <w:t xml:space="preserve">ООО «ВК САТЕРА»</w:t>
      </w:r>
      <w:r>
        <w:t xml:space="preserve"> </w:t>
      </w:r>
      <w:r>
        <w:t xml:space="preserve">Начат: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t xml:space="preserve">Окончен: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20___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проведения</w:t>
            </w:r>
          </w:p>
        </w:tc>
        <w:tc>
          <w:tcPr/>
          <w:p>
            <w:pPr>
              <w:pStyle w:val="Compact"/>
            </w:pPr>
            <w:r>
              <w:t xml:space="preserve">Ф. И. О. инструктируемого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 (объект защиты)</w:t>
            </w:r>
          </w:p>
        </w:tc>
        <w:tc>
          <w:tcPr/>
          <w:p>
            <w:pPr>
              <w:pStyle w:val="Compact"/>
            </w:pPr>
            <w:r>
              <w:t xml:space="preserve">Вид инструктажа (вводный / первичный / повторный / внеплановый / целевой)</w:t>
            </w:r>
          </w:p>
        </w:tc>
        <w:tc>
          <w:tcPr/>
          <w:p>
            <w:pPr>
              <w:pStyle w:val="Compact"/>
            </w:pPr>
            <w:r>
              <w:t xml:space="preserve">Причина проведения внепланового (целевого) инструктажа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инструктируемого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Вводный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Журнал прошит и пронумерован ______ листов, скреплён печатью.</w:t>
      </w:r>
      <w:r>
        <w:t xml:space="preserve"> </w:t>
      </w:r>
      <w:r>
        <w:t xml:space="preserve">Директор ООО «ВК САТЕРА» ______________ /______________________/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приложение-в"/>
    <w:p>
      <w:r>
        <w:br w:type="page"/>
      </w:r>
    </w:p>
    <w:p>
      <w:pPr>
        <w:pStyle w:val="Heading1"/>
      </w:pPr>
      <w:r>
        <w:t xml:space="preserve">ПРИЛОЖЕНИЕ В</w:t>
      </w:r>
    </w:p>
    <w:bookmarkStart w:id="38" w:name="Xacb31baec1de17633d5414d99aee4d4bd2ac9a0"/>
    <w:p>
      <w:pPr>
        <w:pStyle w:val="Heading2"/>
      </w:pPr>
      <w:r>
        <w:t xml:space="preserve">ПЕРЕЧЕНЬ РАБОТНИКОВ (ДОЛЖНОСТЕЙ), ПОДЛЕЖАЩИХ ВВОДНОМУ ПРОТИВОПОЖАРНОМУ ИНСТРУКТАЖУ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Группа по периодичности повторного 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 по общим вопросам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Начальник юридического отдела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Специалист по снабжению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Офис менеджер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Менеджер по рекламе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Специалист отдела контроля качества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Эколог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Главный бухгалтер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Заместитель главного бухгалтера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Старший бухгалтер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Начальник отдела кадров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Инспектор по кадрам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сбыта</w:t>
            </w:r>
          </w:p>
        </w:tc>
        <w:tc>
          <w:tcPr/>
          <w:p>
            <w:pPr>
              <w:pStyle w:val="Compact"/>
            </w:pPr>
            <w:r>
              <w:t xml:space="preserve">Менеджер по сбыту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Отдел сбыта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Производственная лаборатория</w:t>
            </w:r>
          </w:p>
        </w:tc>
        <w:tc>
          <w:tcPr/>
          <w:p>
            <w:pPr>
              <w:pStyle w:val="Compact"/>
            </w:pPr>
            <w:r>
              <w:t xml:space="preserve">Заведующий лабораторией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Производственная лаборатория</w:t>
            </w:r>
          </w:p>
        </w:tc>
        <w:tc>
          <w:tcPr/>
          <w:p>
            <w:pPr>
              <w:pStyle w:val="Compact"/>
            </w:pPr>
            <w:r>
              <w:t xml:space="preserve">Микробиолог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Производственная лаборатория</w:t>
            </w:r>
          </w:p>
        </w:tc>
        <w:tc>
          <w:tcPr/>
          <w:p>
            <w:pPr>
              <w:pStyle w:val="Compact"/>
            </w:pPr>
            <w:r>
              <w:t xml:space="preserve">Химик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ЕГАИС</w:t>
            </w:r>
          </w:p>
        </w:tc>
        <w:tc>
          <w:tcPr/>
          <w:p>
            <w:pPr>
              <w:pStyle w:val="Compact"/>
            </w:pPr>
            <w:r>
              <w:t xml:space="preserve">Начальник поста ЕГАИС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Отдел ЕГАИС</w:t>
            </w:r>
          </w:p>
        </w:tc>
        <w:tc>
          <w:tcPr/>
          <w:p>
            <w:pPr>
              <w:pStyle w:val="Compact"/>
            </w:pPr>
            <w:r>
              <w:t xml:space="preserve">Специалист поста АСИиУ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Начальник цеха виноматериала и вина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Винодел-технолог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Винодел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Технолог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Мастер цеха — обработчик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Купажист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Начальник цеха розлива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Начальник смены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Старший оператор линии розлива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Оператор линии розлива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Начальник цеха игристых вин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Аппаратчик производства игристых вин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Обработчик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Кладовщик склада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Помощник кладовщика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Кладовщик центрального материального склада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главного энергетика</w:t>
            </w:r>
          </w:p>
        </w:tc>
        <w:tc>
          <w:tcPr/>
          <w:p>
            <w:pPr>
              <w:pStyle w:val="Compact"/>
            </w:pPr>
            <w:r>
              <w:t xml:space="preserve">Главный энергетик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Отдел главного энергетика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Механик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Механик по выпуску автотранспорта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Слесарь-ремонтник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Водитель погрузчика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 по административно-хозяйственной работе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Уборщик служебных помещений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Озеленитель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Дворник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Грузчик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Количество работников указано по представленному списку. При изменении штатного</w:t>
      </w:r>
      <w:r>
        <w:t xml:space="preserve"> </w:t>
      </w:r>
      <w:r>
        <w:t xml:space="preserve">расписания таблица актуализируется специалистом по охране труда.</w:t>
      </w:r>
      <w:r>
        <w:t xml:space="preserve"> </w:t>
      </w:r>
      <w:r>
        <w:t xml:space="preserve">Подразделения, отмеченные</w:t>
      </w:r>
      <w:r>
        <w:t xml:space="preserve"> </w:t>
      </w:r>
      <w:r>
        <w:rPr>
          <w:b/>
          <w:bCs/>
        </w:rPr>
        <w:t xml:space="preserve">1 раз в 6 месяцев</w:t>
      </w:r>
      <w:r>
        <w:t xml:space="preserve">, относятся к объектам с пожароопасным</w:t>
      </w:r>
      <w:r>
        <w:t xml:space="preserve"> </w:t>
      </w:r>
      <w:r>
        <w:t xml:space="preserve">производством (наличие ЛВЖ: вина, виноматериалов, экспедиционного ликёра).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приложение-г"/>
    <w:p>
      <w:r>
        <w:br w:type="page"/>
      </w:r>
    </w:p>
    <w:p>
      <w:pPr>
        <w:pStyle w:val="Heading1"/>
      </w:pPr>
      <w:r>
        <w:t xml:space="preserve">ПРИЛОЖЕНИЕ Г</w:t>
      </w:r>
    </w:p>
    <w:bookmarkStart w:id="40" w:name="X4457dc66ce84ceff53b7fae2e5d02b3fd6eed0a"/>
    <w:p>
      <w:pPr>
        <w:pStyle w:val="Heading2"/>
      </w:pPr>
      <w:r>
        <w:t xml:space="preserve">ПРОТОКОЛ ПРОВЕРКИ ЗНАНИЙ ТРЕБОВАНИЙ ПОЖАРНОЙ БЕЗОПАСНОСТИ</w:t>
      </w:r>
    </w:p>
    <w:p>
      <w:pPr>
        <w:pStyle w:val="FirstParagraph"/>
      </w:pPr>
      <w:r>
        <w:rPr>
          <w:b/>
          <w:bCs/>
        </w:rPr>
        <w:t xml:space="preserve">ООО «ВК САТЕРА»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Комиссия в составе:</w:t>
      </w:r>
      <w:r>
        <w:t xml:space="preserve"> </w:t>
      </w:r>
      <w:r>
        <w:t xml:space="preserve">Председатель: ______________________ (должность, Ф. И. О.)</w:t>
      </w:r>
      <w:r>
        <w:t xml:space="preserve"> </w:t>
      </w:r>
      <w:r>
        <w:t xml:space="preserve">Члены комиссии: ______________________, ______________________</w:t>
      </w:r>
    </w:p>
    <w:p>
      <w:pPr>
        <w:pStyle w:val="BodyText"/>
      </w:pPr>
      <w:r>
        <w:t xml:space="preserve">Провела проверку знаний</w:t>
      </w:r>
      <w:r>
        <w:t xml:space="preserve"> </w:t>
      </w:r>
      <w:r>
        <w:rPr>
          <w:b/>
          <w:bCs/>
        </w:rPr>
        <w:t xml:space="preserve">вводного противопожарного инструктажа</w:t>
      </w:r>
      <w:r>
        <w:t xml:space="preserve"> </w:t>
      </w:r>
      <w:r>
        <w:t xml:space="preserve">у следующих работников: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Форма проверки (устно / тест)</w:t>
            </w:r>
          </w:p>
        </w:tc>
        <w:tc>
          <w:tcPr/>
          <w:p>
            <w:pPr>
              <w:pStyle w:val="Compact"/>
            </w:pPr>
            <w:r>
              <w:t xml:space="preserve">Результат (зачтено / не зачтено)</w:t>
            </w:r>
          </w:p>
        </w:tc>
        <w:tc>
          <w:tcPr/>
          <w:p>
            <w:pPr>
              <w:pStyle w:val="Compact"/>
            </w:pPr>
            <w:r>
              <w:t xml:space="preserve">Подпись работника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Председатель комиссии: ______________ /______________________/</w:t>
      </w:r>
      <w:r>
        <w:t xml:space="preserve"> </w:t>
      </w:r>
      <w:r>
        <w:t xml:space="preserve">Члены комиссии: ______________ /______________________/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приложение-д"/>
    <w:p>
      <w:r>
        <w:br w:type="page"/>
      </w:r>
    </w:p>
    <w:p>
      <w:pPr>
        <w:pStyle w:val="Heading1"/>
      </w:pPr>
      <w:r>
        <w:t xml:space="preserve">ПРИЛОЖЕНИЕ Д</w:t>
      </w:r>
    </w:p>
    <w:bookmarkStart w:id="45" w:name="Xeeb76fc2121c4c66662660d35089558fc8186ff"/>
    <w:p>
      <w:pPr>
        <w:pStyle w:val="Heading2"/>
      </w:pPr>
      <w:r>
        <w:t xml:space="preserve">ПАМЯТКА РАБОТНИКУ (выдаётся на руки после вводного инструктажа)</w:t>
      </w:r>
    </w:p>
    <w:bookmarkStart w:id="42" w:name="при-пожаре"/>
    <w:p>
      <w:pPr>
        <w:pStyle w:val="Heading3"/>
      </w:pPr>
      <w:r>
        <w:t xml:space="preserve">⚠ ПРИ ПОЖАРЕ:</w:t>
      </w:r>
    </w:p>
    <w:p>
      <w:pPr>
        <w:pStyle w:val="SourceCode"/>
      </w:pPr>
      <w:r>
        <w:rPr>
          <w:rStyle w:val="VerbatimChar"/>
        </w:rPr>
        <w:t xml:space="preserve">1. ВЫЗОВИ ПОЖАРНУЮ ОХРАНУ:   101  или  112</w:t>
      </w:r>
      <w:r>
        <w:br/>
      </w:r>
      <w:r>
        <w:rPr>
          <w:rStyle w:val="VerbatimChar"/>
        </w:rPr>
        <w:t xml:space="preserve">   — адрес;  — объект и место;  — что горит;</w:t>
      </w:r>
      <w:r>
        <w:br/>
      </w:r>
      <w:r>
        <w:rPr>
          <w:rStyle w:val="VerbatimChar"/>
        </w:rPr>
        <w:t xml:space="preserve">   — есть ли люди;  — опасные вещества;  — Ф. И. О. и телефон</w:t>
      </w:r>
      <w:r>
        <w:br/>
      </w:r>
      <w:r>
        <w:br/>
      </w:r>
      <w:r>
        <w:rPr>
          <w:rStyle w:val="VerbatimChar"/>
        </w:rPr>
        <w:t xml:space="preserve">2. СООБЩИ РУКОВОДИТЕЛЮ, ДИСПЕТЧЕРУ, В ОХРАНУ</w:t>
      </w:r>
      <w:r>
        <w:br/>
      </w:r>
      <w:r>
        <w:br/>
      </w:r>
      <w:r>
        <w:rPr>
          <w:rStyle w:val="VerbatimChar"/>
        </w:rPr>
        <w:t xml:space="preserve">3. ВКЛЮЧИ СИГНАЛИЗАЦИЮ (кнопка ИПР)</w:t>
      </w:r>
      <w:r>
        <w:br/>
      </w:r>
      <w:r>
        <w:rPr>
          <w:rStyle w:val="VerbatimChar"/>
        </w:rPr>
        <w:t xml:space="preserve">   И ОПОВЕСТИ ЛЮДЕЙ: «ПОЖАР!»</w:t>
      </w:r>
      <w:r>
        <w:br/>
      </w:r>
      <w:r>
        <w:br/>
      </w:r>
      <w:r>
        <w:rPr>
          <w:rStyle w:val="VerbatimChar"/>
        </w:rPr>
        <w:t xml:space="preserve">4. ОТКРОЙ ДВЕРИ ЭВАКУАЦИОННЫХ ВЫХОДОВ</w:t>
      </w:r>
      <w:r>
        <w:br/>
      </w:r>
      <w:r>
        <w:br/>
      </w:r>
      <w:r>
        <w:rPr>
          <w:rStyle w:val="VerbatimChar"/>
        </w:rPr>
        <w:t xml:space="preserve">5. ОСТАНОВИ ОБОРУДОВАНИЕ,</w:t>
      </w:r>
      <w:r>
        <w:br/>
      </w:r>
      <w:r>
        <w:rPr>
          <w:rStyle w:val="VerbatimChar"/>
        </w:rPr>
        <w:t xml:space="preserve">   ОТКЛЮЧИ ВЕНТИЛЯЦИЮ И ЭЛЕКТРОЭНЕРГИЮ</w:t>
      </w:r>
      <w:r>
        <w:br/>
      </w:r>
      <w:r>
        <w:br/>
      </w:r>
      <w:r>
        <w:rPr>
          <w:rStyle w:val="VerbatimChar"/>
        </w:rPr>
        <w:t xml:space="preserve">6. ПЕРЕКРОЙ КОММУНИКАЦИИ</w:t>
      </w:r>
      <w:r>
        <w:br/>
      </w:r>
      <w:r>
        <w:br/>
      </w:r>
      <w:r>
        <w:rPr>
          <w:rStyle w:val="VerbatimChar"/>
        </w:rPr>
        <w:t xml:space="preserve">7. ТУШИ ПЕРВИЧНЫМИ СРЕДСТВАМИ,</w:t>
      </w:r>
      <w:r>
        <w:br/>
      </w:r>
      <w:r>
        <w:rPr>
          <w:rStyle w:val="VerbatimChar"/>
        </w:rPr>
        <w:t xml:space="preserve">   ЕСЛИ ЭТО НЕ УГРОЖАЕТ ЖИЗНИ:</w:t>
      </w:r>
      <w:r>
        <w:br/>
      </w:r>
      <w:r>
        <w:rPr>
          <w:rStyle w:val="VerbatimChar"/>
        </w:rPr>
        <w:t xml:space="preserve">   — картон, дерево      → ВОДА, ПЕНА</w:t>
      </w:r>
      <w:r>
        <w:br/>
      </w:r>
      <w:r>
        <w:rPr>
          <w:rStyle w:val="VerbatimChar"/>
        </w:rPr>
        <w:t xml:space="preserve">   — вино, ликёр (ЛВЖ)   → ПОРОШОК, ПЕНА AR</w:t>
      </w:r>
      <w:r>
        <w:br/>
      </w:r>
      <w:r>
        <w:rPr>
          <w:rStyle w:val="VerbatimChar"/>
        </w:rPr>
        <w:t xml:space="preserve">   — растворители, масла → ПОРОШОК, ПЕНА</w:t>
      </w:r>
      <w:r>
        <w:br/>
      </w:r>
      <w:r>
        <w:rPr>
          <w:rStyle w:val="VerbatimChar"/>
        </w:rPr>
        <w:t xml:space="preserve">   — электроприборы      → ПОРОШОК, CO₂</w:t>
      </w:r>
      <w:r>
        <w:br/>
      </w:r>
      <w:r>
        <w:br/>
      </w:r>
      <w:r>
        <w:rPr>
          <w:rStyle w:val="VerbatimChar"/>
        </w:rPr>
        <w:t xml:space="preserve">8. ЭВАКУИРУЙСЯ ПО ПЛАНУ ЭВАКУАЦИИ,</w:t>
      </w:r>
      <w:r>
        <w:br/>
      </w:r>
      <w:r>
        <w:rPr>
          <w:rStyle w:val="VerbatimChar"/>
        </w:rPr>
        <w:t xml:space="preserve">   НЕ ПОЛЬЗУЙСЯ ЛИФТОМ!</w:t>
      </w:r>
      <w:r>
        <w:br/>
      </w:r>
      <w:r>
        <w:br/>
      </w:r>
      <w:r>
        <w:rPr>
          <w:rStyle w:val="VerbatimChar"/>
        </w:rPr>
        <w:t xml:space="preserve">9. ДОЛОЖИСЬ НА МЕСТЕ СБОРА</w:t>
      </w:r>
      <w:r>
        <w:br/>
      </w:r>
      <w:r>
        <w:br/>
      </w:r>
      <w:r>
        <w:rPr>
          <w:rStyle w:val="VerbatimChar"/>
        </w:rPr>
        <w:t xml:space="preserve">10. ВСТРЕТЬ ПОЖАРНУЮ ОХРАНУ</w:t>
      </w:r>
    </w:p>
    <w:bookmarkEnd w:id="42"/>
    <w:bookmarkStart w:id="43" w:name="запрещается"/>
    <w:p>
      <w:pPr>
        <w:pStyle w:val="Heading3"/>
      </w:pPr>
      <w:r>
        <w:t xml:space="preserve">🚭 ЗАПРЕЩАЕТСЯ:</w:t>
      </w:r>
    </w:p>
    <w:p>
      <w:pPr>
        <w:pStyle w:val="FirstParagraph"/>
      </w:pPr>
      <w:r>
        <w:t xml:space="preserve">— курить вне установленных мест;</w:t>
      </w:r>
      <w:r>
        <w:t xml:space="preserve"> </w:t>
      </w:r>
      <w:r>
        <w:t xml:space="preserve">— применять открытый огонь и производить огневые работы без наряда-допуска;</w:t>
      </w:r>
      <w:r>
        <w:t xml:space="preserve"> </w:t>
      </w:r>
      <w:r>
        <w:t xml:space="preserve">— загромождать пути эвакуации, подступы к огнетушителям, пожарным кранам, электрощитам;</w:t>
      </w:r>
      <w:r>
        <w:t xml:space="preserve"> </w:t>
      </w:r>
      <w:r>
        <w:t xml:space="preserve">— хранить ЛВЖ, растворители, аэрозоли, баллоны, аккумуляторы вне установленных мест и сверх норм;</w:t>
      </w:r>
      <w:r>
        <w:t xml:space="preserve"> </w:t>
      </w:r>
      <w:r>
        <w:t xml:space="preserve">— применять самодельные удлинители и неисправное электрооборудование;</w:t>
      </w:r>
      <w:r>
        <w:t xml:space="preserve"> </w:t>
      </w:r>
      <w:r>
        <w:t xml:space="preserve">— оставлять проливы, горючие отходы и промасленную ветошь;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[цеха виноматериалов, розлива, игристых вин]</w:t>
      </w:r>
      <w:r>
        <w:t xml:space="preserve"> </w:t>
      </w:r>
      <w:r>
        <w:t xml:space="preserve">входить в подвалы, приямки, ёмкости и зоны скопления CO₂ без газоанализатора, СИЗОД и наблюдающего.</w:t>
      </w:r>
    </w:p>
    <w:bookmarkEnd w:id="43"/>
    <w:bookmarkStart w:id="44" w:name="телефоны"/>
    <w:p>
      <w:pPr>
        <w:pStyle w:val="Heading3"/>
      </w:pPr>
      <w:r>
        <w:t xml:space="preserve">📞 ТЕЛЕФОНЫ:</w:t>
      </w:r>
    </w:p>
    <w:p>
      <w:pPr>
        <w:pStyle w:val="FirstParagraph"/>
      </w:pPr>
      <w:r>
        <w:t xml:space="preserve">Пожарная охрана —</w:t>
      </w:r>
      <w:r>
        <w:t xml:space="preserve"> </w:t>
      </w:r>
      <w:r>
        <w:rPr>
          <w:b/>
          <w:bCs/>
        </w:rPr>
        <w:t xml:space="preserve">101 / 112</w:t>
      </w:r>
      <w:r>
        <w:t xml:space="preserve"> </w:t>
      </w:r>
      <w:r>
        <w:t xml:space="preserve">| Скорая помощь —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Диспетчер — __________ | Пост охраны — __________</w:t>
      </w:r>
      <w:r>
        <w:t xml:space="preserve"> </w:t>
      </w:r>
      <w:r>
        <w:t xml:space="preserve">Ответственный за пожарную безопасность —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 Программой ознакомлены (лица, проводящие инструктажи):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End w:id="45"/>
    <w:bookmarkEnd w:id="46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2026-10-21T06:49:50Z</dcterms:created>
  <dcterms:modified xsi:type="dcterms:W3CDTF">2026-10-21T06:49:50Z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