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D0BA" w14:textId="77777777" w:rsidR="00A648FA" w:rsidRPr="00A648FA" w:rsidRDefault="00A648FA" w:rsidP="00A648FA">
      <w:r w:rsidRPr="00A648FA">
        <w:t xml:space="preserve">Das Gerät, das einen </w:t>
      </w:r>
      <w:r w:rsidRPr="00A648FA">
        <w:rPr>
          <w:b/>
          <w:bCs/>
        </w:rPr>
        <w:t>Herzschrittmacher ausliest</w:t>
      </w:r>
      <w:r w:rsidRPr="00A648FA">
        <w:t xml:space="preserve">, wird als </w:t>
      </w:r>
      <w:r w:rsidRPr="00A648FA">
        <w:rPr>
          <w:b/>
          <w:bCs/>
        </w:rPr>
        <w:t xml:space="preserve">Programmiergerät oder </w:t>
      </w:r>
      <w:proofErr w:type="spellStart"/>
      <w:r w:rsidRPr="00A648FA">
        <w:rPr>
          <w:b/>
          <w:bCs/>
        </w:rPr>
        <w:t>Telemetriegerät</w:t>
      </w:r>
      <w:proofErr w:type="spellEnd"/>
      <w:r w:rsidRPr="00A648FA">
        <w:t xml:space="preserve"> bezeichnet. Hier sind einige wesentliche Informationen:</w:t>
      </w:r>
    </w:p>
    <w:p w14:paraId="7C7315A1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Funktion:</w:t>
      </w:r>
    </w:p>
    <w:p w14:paraId="6611CC2E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Das Gerät liest gespeicherte Daten aus dem Herzschrittmacher oder ICD (Implantierbarer </w:t>
      </w:r>
      <w:proofErr w:type="spellStart"/>
      <w:r w:rsidRPr="00A648FA">
        <w:t>Cardioverter</w:t>
      </w:r>
      <w:proofErr w:type="spellEnd"/>
      <w:r w:rsidRPr="00A648FA">
        <w:t>-Defibrillator).</w:t>
      </w:r>
    </w:p>
    <w:p w14:paraId="53D2E2F1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Es kann die Einstellungen des Geräts überprüfen und bei Bedarf anpassen.</w:t>
      </w:r>
    </w:p>
    <w:p w14:paraId="5C591669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Kommunikation mit dem Herzschrittmacher:</w:t>
      </w:r>
    </w:p>
    <w:p w14:paraId="60BD9255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Die meisten modernen Schrittmacher haben eine </w:t>
      </w:r>
      <w:r w:rsidRPr="00A648FA">
        <w:rPr>
          <w:b/>
          <w:bCs/>
        </w:rPr>
        <w:t>drahtlose Telemetrie</w:t>
      </w:r>
      <w:r w:rsidRPr="00A648FA">
        <w:t>, die eine nicht-invasive Kommunikation ermöglicht.</w:t>
      </w:r>
    </w:p>
    <w:p w14:paraId="63A3BF10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Ältere Modelle nutzen eine </w:t>
      </w:r>
      <w:r w:rsidRPr="00A648FA">
        <w:rPr>
          <w:b/>
          <w:bCs/>
        </w:rPr>
        <w:t>induktive Kopplung</w:t>
      </w:r>
      <w:r w:rsidRPr="00A648FA">
        <w:t>, bei der eine Magnetspule auf der Haut platziert wird.</w:t>
      </w:r>
    </w:p>
    <w:p w14:paraId="1BE5B024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Ausgelesene Daten:</w:t>
      </w:r>
    </w:p>
    <w:p w14:paraId="55A31B0F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Herzrhythmus- und EKG-Daten</w:t>
      </w:r>
    </w:p>
    <w:p w14:paraId="6D520150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Batteriestatus des Schrittmachers</w:t>
      </w:r>
    </w:p>
    <w:p w14:paraId="7E09455B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Anzahl und Art der Impulse</w:t>
      </w:r>
    </w:p>
    <w:p w14:paraId="44B6B875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Ereignisse wie Vorhofflimmern oder ventrikuläre Tachykardien</w:t>
      </w:r>
    </w:p>
    <w:p w14:paraId="30CF38D8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Anpassung der Einstellungen:</w:t>
      </w:r>
    </w:p>
    <w:p w14:paraId="18C4963B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Der Arzt kann die Stimulationsrate, die Sensorempfindlichkeit und andere Parameter individuell anpassen.</w:t>
      </w:r>
    </w:p>
    <w:p w14:paraId="48C40E27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Manche Geräte unterstützen eine </w:t>
      </w:r>
      <w:r w:rsidRPr="00A648FA">
        <w:rPr>
          <w:b/>
          <w:bCs/>
        </w:rPr>
        <w:t>automatische Anpassung</w:t>
      </w:r>
      <w:r w:rsidRPr="00A648FA">
        <w:t xml:space="preserve"> basierend auf den Bedürfnissen des Patienten.</w:t>
      </w:r>
    </w:p>
    <w:p w14:paraId="245FDB44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Fernüberwachung:</w:t>
      </w:r>
    </w:p>
    <w:p w14:paraId="0C6B852A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Viele moderne Herzschrittmacher und ICDs bieten </w:t>
      </w:r>
      <w:r w:rsidRPr="00A648FA">
        <w:rPr>
          <w:b/>
          <w:bCs/>
        </w:rPr>
        <w:t>Remote Monitoring</w:t>
      </w:r>
      <w:r w:rsidRPr="00A648FA">
        <w:t>, bei dem die Daten regelmäßig an den Arzt gesendet werden.</w:t>
      </w:r>
    </w:p>
    <w:p w14:paraId="13E05E59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Dies erfolgt über ein Heim-Monitoring-System, das die Daten über das Mobilfunknetz oder das Internet überträgt.</w:t>
      </w:r>
    </w:p>
    <w:p w14:paraId="219037C1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Hersteller und Systeme:</w:t>
      </w:r>
    </w:p>
    <w:p w14:paraId="34B79C2A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Bekannte Hersteller sind Medtronic, Abbott (ehemals St. Jude Medical), Biotronik und Boston Scientific.</w:t>
      </w:r>
    </w:p>
    <w:p w14:paraId="02EEC1D1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Jedes Unternehmen hat eigene Programmiergeräte, die speziell für ihre Herzschrittmacher-Modelle entwickelt wurden.</w:t>
      </w:r>
    </w:p>
    <w:p w14:paraId="1C8E1824" w14:textId="77777777" w:rsidR="00A648FA" w:rsidRPr="00A648FA" w:rsidRDefault="00A648FA" w:rsidP="00A648FA">
      <w:r w:rsidRPr="00A648FA">
        <w:lastRenderedPageBreak/>
        <w:t>Möchtest du speziellere Informationen zu einem bestimmten Modell oder Hersteller?</w:t>
      </w:r>
    </w:p>
    <w:p w14:paraId="0AFD829E" w14:textId="77777777" w:rsidR="00A648FA" w:rsidRDefault="00A648FA"/>
    <w:p w14:paraId="63D61767" w14:textId="77777777" w:rsidR="00A648FA" w:rsidRDefault="00A648FA"/>
    <w:p w14:paraId="44E6EB63" w14:textId="77777777" w:rsidR="00A648FA" w:rsidRDefault="00A648FA">
      <w:pPr>
        <w:pBdr>
          <w:bottom w:val="single" w:sz="6" w:space="1" w:color="auto"/>
        </w:pBdr>
      </w:pPr>
    </w:p>
    <w:p w14:paraId="2DBB11DC" w14:textId="77777777" w:rsidR="00A648FA" w:rsidRDefault="00A648FA"/>
    <w:p w14:paraId="779BEF08" w14:textId="77777777" w:rsidR="00A648FA" w:rsidRDefault="00A648FA"/>
    <w:p w14:paraId="60E75D5F" w14:textId="77777777" w:rsidR="00A648FA" w:rsidRDefault="00A648FA"/>
    <w:p w14:paraId="3E19C30D" w14:textId="77777777" w:rsidR="00A648FA" w:rsidRPr="00A648FA" w:rsidRDefault="00A648FA" w:rsidP="00A648FA">
      <w:r w:rsidRPr="00A648FA">
        <w:t xml:space="preserve">Hier sind die Punkte aus der </w:t>
      </w:r>
      <w:r w:rsidRPr="00A648FA">
        <w:rPr>
          <w:b/>
          <w:bCs/>
        </w:rPr>
        <w:t>Markt- und Zielgruppenanalyse</w:t>
      </w:r>
      <w:r w:rsidRPr="00A648FA">
        <w:t xml:space="preserve"> </w:t>
      </w:r>
      <w:proofErr w:type="spellStart"/>
      <w:r w:rsidRPr="00A648FA">
        <w:t>im</w:t>
      </w:r>
      <w:proofErr w:type="spellEnd"/>
      <w:r w:rsidRPr="00A648FA">
        <w:t xml:space="preserve"> Bezug auf das </w:t>
      </w:r>
      <w:r w:rsidRPr="00A648FA">
        <w:rPr>
          <w:b/>
          <w:bCs/>
        </w:rPr>
        <w:t>Programmiergerät für Herzschrittmacher</w:t>
      </w:r>
      <w:r w:rsidRPr="00A648FA">
        <w:t>:</w:t>
      </w:r>
    </w:p>
    <w:p w14:paraId="7D5C8DD4" w14:textId="77777777" w:rsidR="00A648FA" w:rsidRPr="00A648FA" w:rsidRDefault="00A648FA" w:rsidP="00A648FA">
      <w:pPr>
        <w:numPr>
          <w:ilvl w:val="0"/>
          <w:numId w:val="2"/>
        </w:numPr>
      </w:pPr>
      <w:proofErr w:type="spellStart"/>
      <w:r w:rsidRPr="00A648FA">
        <w:rPr>
          <w:b/>
          <w:bCs/>
        </w:rPr>
        <w:t>Identify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target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group</w:t>
      </w:r>
      <w:proofErr w:type="spellEnd"/>
      <w:r w:rsidRPr="00A648FA">
        <w:rPr>
          <w:b/>
          <w:bCs/>
        </w:rPr>
        <w:t xml:space="preserve"> (Zielgruppe identifizieren):</w:t>
      </w:r>
    </w:p>
    <w:p w14:paraId="62BA027D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Kardiologen, Elektrophysiologen</w:t>
      </w:r>
    </w:p>
    <w:p w14:paraId="14FE54A6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Krankenhäuser, Kliniken</w:t>
      </w:r>
    </w:p>
    <w:p w14:paraId="7C02129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Kardiologische Praxen</w:t>
      </w:r>
    </w:p>
    <w:p w14:paraId="7690CE40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Hersteller von Herzschrittmachern (für interne Tests)</w:t>
      </w:r>
    </w:p>
    <w:p w14:paraId="2C455687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 xml:space="preserve">Buyer </w:t>
      </w:r>
      <w:proofErr w:type="spellStart"/>
      <w:r w:rsidRPr="00A648FA">
        <w:rPr>
          <w:b/>
          <w:bCs/>
        </w:rPr>
        <w:t>vs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user</w:t>
      </w:r>
      <w:proofErr w:type="spellEnd"/>
      <w:r w:rsidRPr="00A648FA">
        <w:rPr>
          <w:b/>
          <w:bCs/>
        </w:rPr>
        <w:t xml:space="preserve"> (Käufer vs. Nutzer):</w:t>
      </w:r>
    </w:p>
    <w:p w14:paraId="7B15347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Käufer:</w:t>
      </w:r>
      <w:r w:rsidRPr="00A648FA">
        <w:t xml:space="preserve"> Krankenhäuser, Kliniken, Arztpraxen, Medizintechnik-Unternehmen</w:t>
      </w:r>
    </w:p>
    <w:p w14:paraId="778A6E47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Nutzer:</w:t>
      </w:r>
      <w:r w:rsidRPr="00A648FA">
        <w:t xml:space="preserve"> Ärzte, Kardiologen, Techniker in der Medizintechnik</w:t>
      </w:r>
    </w:p>
    <w:p w14:paraId="14B58AB6" w14:textId="77777777" w:rsidR="00A648FA" w:rsidRPr="00A648FA" w:rsidRDefault="00A648FA" w:rsidP="00A648FA">
      <w:pPr>
        <w:numPr>
          <w:ilvl w:val="0"/>
          <w:numId w:val="2"/>
        </w:numPr>
      </w:pPr>
      <w:proofErr w:type="spellStart"/>
      <w:r w:rsidRPr="00A648FA">
        <w:rPr>
          <w:b/>
          <w:bCs/>
        </w:rPr>
        <w:t>Socioeconomic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factors</w:t>
      </w:r>
      <w:proofErr w:type="spellEnd"/>
      <w:r w:rsidRPr="00A648FA">
        <w:rPr>
          <w:b/>
          <w:bCs/>
        </w:rPr>
        <w:t xml:space="preserve"> (Sozioökonomische Faktoren):</w:t>
      </w:r>
    </w:p>
    <w:p w14:paraId="139737C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Abhängig von Gesundheitssystem und Versicherungsleistungen</w:t>
      </w:r>
    </w:p>
    <w:p w14:paraId="2B433744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Nachfrage steigt mit der alternden Bevölkerung</w:t>
      </w:r>
    </w:p>
    <w:p w14:paraId="4CABF61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Hohe Investitionskosten, daher oft nur in größeren Kliniken verfügbar</w:t>
      </w:r>
    </w:p>
    <w:p w14:paraId="7C0D51CE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 xml:space="preserve">Market </w:t>
      </w:r>
      <w:proofErr w:type="spellStart"/>
      <w:r w:rsidRPr="00A648FA">
        <w:rPr>
          <w:b/>
          <w:bCs/>
        </w:rPr>
        <w:t>size</w:t>
      </w:r>
      <w:proofErr w:type="spellEnd"/>
      <w:r w:rsidRPr="00A648FA">
        <w:rPr>
          <w:b/>
          <w:bCs/>
        </w:rPr>
        <w:t xml:space="preserve"> (Marktgröße):</w:t>
      </w:r>
    </w:p>
    <w:p w14:paraId="26085089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Global wachsender Markt </w:t>
      </w:r>
      <w:proofErr w:type="gramStart"/>
      <w:r w:rsidRPr="00A648FA">
        <w:t>durch zunehmende</w:t>
      </w:r>
      <w:proofErr w:type="gramEnd"/>
      <w:r w:rsidRPr="00A648FA">
        <w:t xml:space="preserve"> Herz-Kreislauf-Erkrankungen</w:t>
      </w:r>
    </w:p>
    <w:p w14:paraId="2806659F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Europa, USA und Asien als Hauptmärkte</w:t>
      </w:r>
    </w:p>
    <w:p w14:paraId="1875540A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Kombination mit Telemedizin wird Markt weiter vergrößern</w:t>
      </w:r>
    </w:p>
    <w:p w14:paraId="6825BDDA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Competition (Wettbewerb):</w:t>
      </w:r>
    </w:p>
    <w:p w14:paraId="0AF1333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Große Hersteller: Medtronic, Abbott, Biotronik, Boston Scientific</w:t>
      </w:r>
    </w:p>
    <w:p w14:paraId="62463804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lastRenderedPageBreak/>
        <w:t>Kleinere Unternehmen mit spezialisierten Lösungen</w:t>
      </w:r>
    </w:p>
    <w:p w14:paraId="3ADFE166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Hohe Markteintrittsbarrieren durch regulatorische Anforderungen</w:t>
      </w:r>
    </w:p>
    <w:p w14:paraId="39D6C7C4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Trends:</w:t>
      </w:r>
    </w:p>
    <w:p w14:paraId="7FBA8F81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Integration von </w:t>
      </w:r>
      <w:r w:rsidRPr="00A648FA">
        <w:rPr>
          <w:b/>
          <w:bCs/>
        </w:rPr>
        <w:t>KI-gestützter Diagnostik</w:t>
      </w:r>
    </w:p>
    <w:p w14:paraId="332037E2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Drahtlose Datenübertragung</w:t>
      </w:r>
      <w:r w:rsidRPr="00A648FA">
        <w:t xml:space="preserve"> und </w:t>
      </w:r>
      <w:r w:rsidRPr="00A648FA">
        <w:rPr>
          <w:b/>
          <w:bCs/>
        </w:rPr>
        <w:t>Remote Monitoring</w:t>
      </w:r>
    </w:p>
    <w:p w14:paraId="760CA1D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Miniaturisierung und </w:t>
      </w:r>
      <w:r w:rsidRPr="00A648FA">
        <w:rPr>
          <w:b/>
          <w:bCs/>
        </w:rPr>
        <w:t>tragbare Geräte</w:t>
      </w:r>
      <w:r w:rsidRPr="00A648FA">
        <w:t xml:space="preserve"> für bessere Mobilität</w:t>
      </w:r>
    </w:p>
    <w:p w14:paraId="5DAA36B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Cloud-Speicherung</w:t>
      </w:r>
      <w:r w:rsidRPr="00A648FA">
        <w:t xml:space="preserve"> für Langzeitüberwachung</w:t>
      </w:r>
    </w:p>
    <w:p w14:paraId="6601AA2C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Legislation (Gesetzgebung):</w:t>
      </w:r>
    </w:p>
    <w:p w14:paraId="68EA53D1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Strenge </w:t>
      </w:r>
      <w:r w:rsidRPr="00A648FA">
        <w:rPr>
          <w:b/>
          <w:bCs/>
        </w:rPr>
        <w:t>Zulassungsvorschriften</w:t>
      </w:r>
      <w:r w:rsidRPr="00A648FA">
        <w:t xml:space="preserve"> (z. B. FDA in den USA, MDR in der EU)</w:t>
      </w:r>
    </w:p>
    <w:p w14:paraId="009E601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Datenschutzanforderungen</w:t>
      </w:r>
      <w:r w:rsidRPr="00A648FA">
        <w:t xml:space="preserve"> bei Remote-Monitoring</w:t>
      </w:r>
    </w:p>
    <w:p w14:paraId="56D9A3D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Regularien zur </w:t>
      </w:r>
      <w:r w:rsidRPr="00A648FA">
        <w:rPr>
          <w:b/>
          <w:bCs/>
        </w:rPr>
        <w:t>Sicherheit und Genauigkeit</w:t>
      </w:r>
      <w:r w:rsidRPr="00A648FA">
        <w:t xml:space="preserve"> der Messwerte</w:t>
      </w:r>
    </w:p>
    <w:p w14:paraId="766FDD4D" w14:textId="77777777" w:rsidR="00A648FA" w:rsidRPr="00A648FA" w:rsidRDefault="00A648FA" w:rsidP="00A648FA">
      <w:r w:rsidRPr="00A648FA">
        <w:t>Falls du zu einem Punkt mehr Details brauchst, lass es mich wissen!</w:t>
      </w:r>
    </w:p>
    <w:p w14:paraId="430A5FE9" w14:textId="77777777" w:rsidR="00A648FA" w:rsidRDefault="00A648FA"/>
    <w:sectPr w:rsidR="00A64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74A92"/>
    <w:multiLevelType w:val="multilevel"/>
    <w:tmpl w:val="1FC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E0241"/>
    <w:multiLevelType w:val="multilevel"/>
    <w:tmpl w:val="3BA4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236315">
    <w:abstractNumId w:val="1"/>
  </w:num>
  <w:num w:numId="2" w16cid:durableId="203642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FA"/>
    <w:rsid w:val="001F5EE4"/>
    <w:rsid w:val="00A6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988"/>
  <w15:chartTrackingRefBased/>
  <w15:docId w15:val="{C1E09A32-041F-48D0-96DB-040D225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8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8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8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8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8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8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8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48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48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48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1</cp:revision>
  <dcterms:created xsi:type="dcterms:W3CDTF">2025-03-14T09:06:00Z</dcterms:created>
  <dcterms:modified xsi:type="dcterms:W3CDTF">2025-03-14T09:08:00Z</dcterms:modified>
</cp:coreProperties>
</file>