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F572" w14:textId="41DBA005" w:rsidR="00326960" w:rsidRDefault="005F2ED5" w:rsidP="005F2ED5">
      <w:pPr>
        <w:pStyle w:val="Heading2"/>
        <w:jc w:val="center"/>
        <w:rPr>
          <w:lang w:val="en-US"/>
        </w:rPr>
      </w:pPr>
      <w:r>
        <w:rPr>
          <w:lang w:val="en-US"/>
        </w:rPr>
        <w:t>AI620: Fundamentals of Data Engineering</w:t>
      </w:r>
    </w:p>
    <w:p w14:paraId="2DCD7A2C" w14:textId="5761A788" w:rsidR="005F2ED5" w:rsidRDefault="005F2ED5" w:rsidP="005F2ED5">
      <w:pPr>
        <w:pStyle w:val="Heading3"/>
        <w:jc w:val="center"/>
        <w:rPr>
          <w:lang w:val="en-US"/>
        </w:rPr>
      </w:pPr>
      <w:r>
        <w:rPr>
          <w:lang w:val="en-US"/>
        </w:rPr>
        <w:t>Assignment 1: Building a Modern ELT Pipeline</w:t>
      </w:r>
    </w:p>
    <w:p w14:paraId="779BB777" w14:textId="7D9AF4C7" w:rsidR="005F2ED5" w:rsidRPr="005F2ED5" w:rsidRDefault="001C2514" w:rsidP="001C2514">
      <w:pPr>
        <w:pStyle w:val="Heading4"/>
        <w:jc w:val="center"/>
        <w:rPr>
          <w:lang w:val="en-US"/>
        </w:rPr>
      </w:pPr>
      <w:r>
        <w:rPr>
          <w:lang w:val="en-US"/>
        </w:rPr>
        <w:t>27100004 – Abdullah Khurram Vohra</w:t>
      </w:r>
    </w:p>
    <w:p w14:paraId="224222B2" w14:textId="5E39CB26" w:rsidR="001C2514" w:rsidRPr="001C2514" w:rsidRDefault="005F2ED5" w:rsidP="001C2514">
      <w:pPr>
        <w:pStyle w:val="Heading4"/>
        <w:rPr>
          <w:lang w:val="en-US"/>
        </w:rPr>
      </w:pPr>
      <w:r>
        <w:rPr>
          <w:lang w:val="en-US"/>
        </w:rPr>
        <w:t>Theme: Pakistan’s Digital Payments Landscape</w:t>
      </w:r>
      <w:r w:rsidR="001C2514">
        <w:rPr>
          <w:lang w:val="en-US"/>
        </w:rPr>
        <w:t xml:space="preserve"> </w:t>
      </w:r>
    </w:p>
    <w:p w14:paraId="0F6DBF42" w14:textId="77777777" w:rsidR="005F2ED5" w:rsidRDefault="005F2ED5" w:rsidP="005F2ED5">
      <w:pPr>
        <w:rPr>
          <w:lang w:val="en-US"/>
        </w:rPr>
      </w:pPr>
    </w:p>
    <w:p w14:paraId="6FA9144B" w14:textId="1C1D84F9" w:rsidR="005F2ED5" w:rsidRDefault="005F2ED5" w:rsidP="005F2ED5">
      <w:pPr>
        <w:rPr>
          <w:lang w:val="en-US"/>
        </w:rPr>
      </w:pPr>
      <w:r>
        <w:rPr>
          <w:lang w:val="en-US"/>
        </w:rPr>
        <w:t xml:space="preserve">The </w:t>
      </w:r>
      <w:r w:rsidR="00A14857">
        <w:rPr>
          <w:lang w:val="en-US"/>
        </w:rPr>
        <w:t>project</w:t>
      </w:r>
      <w:r>
        <w:rPr>
          <w:lang w:val="en-US"/>
        </w:rPr>
        <w:t xml:space="preserve"> aimed to extract, load, and visualize </w:t>
      </w:r>
      <w:r w:rsidR="00A14857">
        <w:rPr>
          <w:lang w:val="en-US"/>
        </w:rPr>
        <w:t>specific</w:t>
      </w:r>
      <w:r>
        <w:rPr>
          <w:lang w:val="en-US"/>
        </w:rPr>
        <w:t xml:space="preserve"> datasets and data sources related to digital banking and payments, specifically in the context of Pakistan.</w:t>
      </w:r>
    </w:p>
    <w:p w14:paraId="52C735AF" w14:textId="77777777" w:rsidR="005F2ED5" w:rsidRDefault="005F2ED5" w:rsidP="005F2ED5">
      <w:pPr>
        <w:rPr>
          <w:lang w:val="en-US"/>
        </w:rPr>
      </w:pPr>
    </w:p>
    <w:p w14:paraId="38418070" w14:textId="09217A87" w:rsidR="00A14857" w:rsidRDefault="005F2ED5" w:rsidP="005F2ED5">
      <w:pPr>
        <w:rPr>
          <w:lang w:val="en-US"/>
        </w:rPr>
      </w:pPr>
      <w:r>
        <w:rPr>
          <w:lang w:val="en-US"/>
        </w:rPr>
        <w:t xml:space="preserve">With the State Bank of Pakistan promoting and encouraging </w:t>
      </w:r>
      <w:r w:rsidR="00A14857">
        <w:rPr>
          <w:lang w:val="en-US"/>
        </w:rPr>
        <w:t xml:space="preserve">the </w:t>
      </w:r>
      <w:r>
        <w:rPr>
          <w:lang w:val="en-US"/>
        </w:rPr>
        <w:t>usage of mobile wallets and digital portals as a key method of transitioning into a mostly</w:t>
      </w:r>
      <w:r w:rsidR="00A14857">
        <w:rPr>
          <w:lang w:val="en-US"/>
        </w:rPr>
        <w:t xml:space="preserve"> </w:t>
      </w:r>
      <w:r>
        <w:rPr>
          <w:lang w:val="en-US"/>
        </w:rPr>
        <w:t xml:space="preserve">cashless economy, the adoption of </w:t>
      </w:r>
      <w:r w:rsidR="00A14857">
        <w:rPr>
          <w:lang w:val="en-US"/>
        </w:rPr>
        <w:t>digital payments has seen a sharp rise in Pakistan, democratizing access to fast, secure, and traceable transactions from the palm of your hand.</w:t>
      </w:r>
    </w:p>
    <w:p w14:paraId="7DA046C7" w14:textId="77777777" w:rsidR="00A14857" w:rsidRDefault="00A14857" w:rsidP="005F2ED5">
      <w:pPr>
        <w:rPr>
          <w:lang w:val="en-US"/>
        </w:rPr>
      </w:pPr>
    </w:p>
    <w:p w14:paraId="030C1495" w14:textId="123CC30C" w:rsidR="00A14857" w:rsidRDefault="00A14857" w:rsidP="005F2ED5">
      <w:pPr>
        <w:rPr>
          <w:lang w:val="en-US"/>
        </w:rPr>
      </w:pPr>
      <w:r>
        <w:rPr>
          <w:lang w:val="en-US"/>
        </w:rPr>
        <w:t xml:space="preserve">To understand this trend, the project built an </w:t>
      </w:r>
      <w:r>
        <w:rPr>
          <w:b/>
          <w:bCs/>
          <w:lang w:val="en-US"/>
        </w:rPr>
        <w:t>EL Pipeline</w:t>
      </w:r>
      <w:r>
        <w:rPr>
          <w:lang w:val="en-US"/>
        </w:rPr>
        <w:t>, which gets data from 3 different sources:</w:t>
      </w:r>
    </w:p>
    <w:p w14:paraId="584DFF88" w14:textId="5D9F68C6" w:rsidR="00A14857" w:rsidRDefault="00A14857" w:rsidP="00A14857">
      <w:pPr>
        <w:pStyle w:val="ListParagraph"/>
        <w:numPr>
          <w:ilvl w:val="0"/>
          <w:numId w:val="1"/>
        </w:numPr>
        <w:rPr>
          <w:lang w:val="en-US"/>
        </w:rPr>
      </w:pPr>
      <w:r>
        <w:rPr>
          <w:lang w:val="en-US"/>
        </w:rPr>
        <w:t xml:space="preserve">The </w:t>
      </w:r>
      <w:r w:rsidR="001C2514">
        <w:rPr>
          <w:lang w:val="en-US"/>
        </w:rPr>
        <w:t>Global Findex</w:t>
      </w:r>
      <w:r>
        <w:rPr>
          <w:lang w:val="en-US"/>
        </w:rPr>
        <w:t xml:space="preserve"> Dataset 2025 – World Bank</w:t>
      </w:r>
    </w:p>
    <w:p w14:paraId="45F708D1" w14:textId="0F7DCED4" w:rsidR="00A14857" w:rsidRDefault="00A14857" w:rsidP="00A14857">
      <w:pPr>
        <w:pStyle w:val="ListParagraph"/>
        <w:numPr>
          <w:ilvl w:val="0"/>
          <w:numId w:val="1"/>
        </w:numPr>
        <w:rPr>
          <w:lang w:val="en-US"/>
        </w:rPr>
      </w:pPr>
      <w:r>
        <w:rPr>
          <w:lang w:val="en-US"/>
        </w:rPr>
        <w:t xml:space="preserve">Google Search Trends for various digital-payment-related keywords (5 years, till Jan 1, 2026, via </w:t>
      </w:r>
      <w:r>
        <w:rPr>
          <w:i/>
          <w:iCs/>
          <w:lang w:val="en-US"/>
        </w:rPr>
        <w:t>pytrends</w:t>
      </w:r>
      <w:r>
        <w:rPr>
          <w:lang w:val="en-US"/>
        </w:rPr>
        <w:t>).</w:t>
      </w:r>
    </w:p>
    <w:p w14:paraId="1654BF96" w14:textId="03F19456" w:rsidR="00A14857" w:rsidRDefault="00A14857" w:rsidP="00A14857">
      <w:pPr>
        <w:pStyle w:val="ListParagraph"/>
        <w:numPr>
          <w:ilvl w:val="0"/>
          <w:numId w:val="1"/>
        </w:numPr>
        <w:rPr>
          <w:lang w:val="en-US"/>
        </w:rPr>
      </w:pPr>
      <w:r>
        <w:rPr>
          <w:lang w:val="en-US"/>
        </w:rPr>
        <w:t xml:space="preserve">News articles related to digital payments in Pakistan (via </w:t>
      </w:r>
      <w:r>
        <w:rPr>
          <w:i/>
          <w:iCs/>
          <w:lang w:val="en-US"/>
        </w:rPr>
        <w:t>NewsAPI</w:t>
      </w:r>
      <w:r>
        <w:rPr>
          <w:lang w:val="en-US"/>
        </w:rPr>
        <w:t>).</w:t>
      </w:r>
    </w:p>
    <w:p w14:paraId="20DF5D0A" w14:textId="33A0DFF3" w:rsidR="00A14857" w:rsidRDefault="00A14857" w:rsidP="00A14857">
      <w:pPr>
        <w:rPr>
          <w:lang w:val="en-US"/>
        </w:rPr>
      </w:pPr>
    </w:p>
    <w:p w14:paraId="0EACEB73" w14:textId="395E0B91" w:rsidR="00A14857" w:rsidRDefault="001C2514" w:rsidP="00A14857">
      <w:pPr>
        <w:rPr>
          <w:lang w:val="en-US"/>
        </w:rPr>
      </w:pPr>
      <w:r>
        <w:rPr>
          <w:lang w:val="en-US"/>
        </w:rPr>
        <w:t xml:space="preserve">After data is extracted from the sources, processed and cleaned, and loaded into suitable formats (CSV and </w:t>
      </w:r>
      <w:r>
        <w:rPr>
          <w:kern w:val="0"/>
          <w:lang w:val="en-US"/>
          <w14:ligatures w14:val="none"/>
        </w:rPr>
        <w:t>JSON), the project also includes an exploratory analysis notebook that examines search-keyword trends and</w:t>
      </w:r>
      <w:r>
        <w:rPr>
          <w:lang w:val="en-US"/>
        </w:rPr>
        <w:t xml:space="preserve"> specific indicator data from the World Bank Findex dataset.</w:t>
      </w:r>
    </w:p>
    <w:p w14:paraId="531C629A" w14:textId="67EE81E8" w:rsidR="001C2514" w:rsidRDefault="004F54F6" w:rsidP="00A14857">
      <w:pPr>
        <w:rPr>
          <w:lang w:val="en-US"/>
        </w:rPr>
      </w:pPr>
      <w:r w:rsidRPr="001C2514">
        <w:rPr>
          <w:lang w:val="en-US"/>
        </w:rPr>
        <w:drawing>
          <wp:anchor distT="0" distB="0" distL="114300" distR="114300" simplePos="0" relativeHeight="251658240" behindDoc="0" locked="0" layoutInCell="1" allowOverlap="1" wp14:anchorId="13F069B5" wp14:editId="0E85DEB7">
            <wp:simplePos x="0" y="0"/>
            <wp:positionH relativeFrom="column">
              <wp:posOffset>857</wp:posOffset>
            </wp:positionH>
            <wp:positionV relativeFrom="paragraph">
              <wp:posOffset>217791</wp:posOffset>
            </wp:positionV>
            <wp:extent cx="6188400" cy="3114000"/>
            <wp:effectExtent l="0" t="0" r="0" b="0"/>
            <wp:wrapSquare wrapText="bothSides"/>
            <wp:docPr id="211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57" name=""/>
                    <pic:cNvPicPr/>
                  </pic:nvPicPr>
                  <pic:blipFill>
                    <a:blip r:embed="rId5">
                      <a:extLst>
                        <a:ext uri="{28A0092B-C50C-407E-A947-70E740481C1C}">
                          <a14:useLocalDpi xmlns:a14="http://schemas.microsoft.com/office/drawing/2010/main" val="0"/>
                        </a:ext>
                      </a:extLst>
                    </a:blip>
                    <a:stretch>
                      <a:fillRect/>
                    </a:stretch>
                  </pic:blipFill>
                  <pic:spPr>
                    <a:xfrm>
                      <a:off x="0" y="0"/>
                      <a:ext cx="6188400" cy="3114000"/>
                    </a:xfrm>
                    <a:prstGeom prst="rect">
                      <a:avLst/>
                    </a:prstGeom>
                  </pic:spPr>
                </pic:pic>
              </a:graphicData>
            </a:graphic>
            <wp14:sizeRelH relativeFrom="margin">
              <wp14:pctWidth>0</wp14:pctWidth>
            </wp14:sizeRelH>
            <wp14:sizeRelV relativeFrom="margin">
              <wp14:pctHeight>0</wp14:pctHeight>
            </wp14:sizeRelV>
          </wp:anchor>
        </w:drawing>
      </w:r>
    </w:p>
    <w:p w14:paraId="3FD70D9E" w14:textId="2945E965" w:rsidR="001C2514" w:rsidRDefault="001C2514" w:rsidP="001C2514">
      <w:pPr>
        <w:pStyle w:val="Caption"/>
        <w:jc w:val="center"/>
        <w:rPr>
          <w:lang w:val="en-US"/>
        </w:rPr>
      </w:pPr>
      <w:r>
        <w:t xml:space="preserve">Figure </w:t>
      </w:r>
      <w:r>
        <w:fldChar w:fldCharType="begin"/>
      </w:r>
      <w:r>
        <w:instrText xml:space="preserve"> SEQ Figure \* ARABIC </w:instrText>
      </w:r>
      <w:r>
        <w:fldChar w:fldCharType="separate"/>
      </w:r>
      <w:r w:rsidR="004F54F6">
        <w:rPr>
          <w:noProof/>
        </w:rPr>
        <w:t>1</w:t>
      </w:r>
      <w:r>
        <w:fldChar w:fldCharType="end"/>
      </w:r>
      <w:r>
        <w:t xml:space="preserve">: An example visualisation showing yearly trends for various indicators </w:t>
      </w:r>
      <w:r w:rsidR="004F54F6">
        <w:t>(</w:t>
      </w:r>
      <w:r>
        <w:t>exploratory_analysis.py</w:t>
      </w:r>
      <w:r w:rsidR="004F54F6">
        <w:t>)</w:t>
      </w:r>
      <w:r>
        <w:t>. This shows that the indicators show a significant increase</w:t>
      </w:r>
      <w:r w:rsidR="004F54F6">
        <w:t xml:space="preserve"> from 2021 to 2024, suggesting wider adoption of digital payment platforms in Pakistan.</w:t>
      </w:r>
    </w:p>
    <w:p w14:paraId="1AFE8C5C" w14:textId="62192065" w:rsidR="001C2514" w:rsidRDefault="001C2514" w:rsidP="00A14857">
      <w:pPr>
        <w:rPr>
          <w:lang w:val="en-US"/>
        </w:rPr>
      </w:pPr>
      <w:r>
        <w:rPr>
          <w:lang w:val="en-US"/>
        </w:rPr>
        <w:lastRenderedPageBreak/>
        <w:t xml:space="preserve">While completing this project, one major challenge was obtaining accurate, relevant news articles as the third data source. For unclear reasons, requesting news articles using similar keywords as for Google Search Trends (and other permutations) resulted in totally irrelevant, sometimes non-Pakistani and non-English news articles. This proved to be a major setback in visualizing the extracted text from the news articles. A plausible reason for this could be the usage of the </w:t>
      </w:r>
      <w:r w:rsidRPr="001C2514">
        <w:rPr>
          <w:b/>
          <w:bCs/>
          <w:lang w:val="en-US"/>
        </w:rPr>
        <w:t>free tier</w:t>
      </w:r>
      <w:r>
        <w:rPr>
          <w:b/>
          <w:bCs/>
          <w:lang w:val="en-US"/>
        </w:rPr>
        <w:t xml:space="preserve"> of NewsAPI</w:t>
      </w:r>
      <w:r>
        <w:rPr>
          <w:lang w:val="en-US"/>
        </w:rPr>
        <w:t>.</w:t>
      </w:r>
    </w:p>
    <w:p w14:paraId="124F4E11" w14:textId="77777777" w:rsidR="001C2514" w:rsidRDefault="001C2514" w:rsidP="00A14857">
      <w:pPr>
        <w:rPr>
          <w:lang w:val="en-US"/>
        </w:rPr>
      </w:pPr>
    </w:p>
    <w:p w14:paraId="537C26FA" w14:textId="71D7196C" w:rsidR="001C2514" w:rsidRPr="004F54F6" w:rsidRDefault="001C2514" w:rsidP="00A14857">
      <w:pPr>
        <w:rPr>
          <w:lang w:val="en-US"/>
        </w:rPr>
      </w:pPr>
      <w:r>
        <w:rPr>
          <w:lang w:val="en-US"/>
        </w:rPr>
        <w:t>Overall</w:t>
      </w:r>
      <w:r w:rsidR="004F54F6">
        <w:rPr>
          <w:lang w:val="en-US"/>
        </w:rPr>
        <w:t xml:space="preserve">, the project taught a lot about the processes of </w:t>
      </w:r>
      <w:r w:rsidR="004F54F6" w:rsidRPr="004F54F6">
        <w:rPr>
          <w:b/>
          <w:bCs/>
          <w:lang w:val="en-US"/>
        </w:rPr>
        <w:t>extraction</w:t>
      </w:r>
      <w:r w:rsidR="004F54F6">
        <w:rPr>
          <w:b/>
          <w:bCs/>
          <w:lang w:val="en-US"/>
        </w:rPr>
        <w:t>, loading, transformation, and visualization</w:t>
      </w:r>
      <w:r w:rsidR="004F54F6">
        <w:rPr>
          <w:lang w:val="en-US"/>
        </w:rPr>
        <w:t xml:space="preserve"> for data engineering pipelines.</w:t>
      </w:r>
    </w:p>
    <w:p w14:paraId="762918D1" w14:textId="77777777" w:rsidR="001C2514" w:rsidRPr="00A14857" w:rsidRDefault="001C2514" w:rsidP="00A14857">
      <w:pPr>
        <w:rPr>
          <w:lang w:val="en-US"/>
        </w:rPr>
      </w:pPr>
    </w:p>
    <w:sectPr w:rsidR="001C2514" w:rsidRPr="00A14857" w:rsidSect="00A1485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F49"/>
    <w:multiLevelType w:val="hybridMultilevel"/>
    <w:tmpl w:val="44B2E2FC"/>
    <w:lvl w:ilvl="0" w:tplc="0DA0FC5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92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D5"/>
    <w:rsid w:val="001C2514"/>
    <w:rsid w:val="002866EB"/>
    <w:rsid w:val="00326960"/>
    <w:rsid w:val="004F54F6"/>
    <w:rsid w:val="005555D8"/>
    <w:rsid w:val="005F2ED5"/>
    <w:rsid w:val="00A14857"/>
    <w:rsid w:val="00FF2B9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A4B9"/>
  <w15:chartTrackingRefBased/>
  <w15:docId w15:val="{257A7EB1-F844-A54E-BB49-95692DD1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2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E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E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E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E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2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ED5"/>
    <w:rPr>
      <w:rFonts w:eastAsiaTheme="majorEastAsia" w:cstheme="majorBidi"/>
      <w:color w:val="272727" w:themeColor="text1" w:themeTint="D8"/>
    </w:rPr>
  </w:style>
  <w:style w:type="paragraph" w:styleId="Title">
    <w:name w:val="Title"/>
    <w:basedOn w:val="Normal"/>
    <w:next w:val="Normal"/>
    <w:link w:val="TitleChar"/>
    <w:uiPriority w:val="10"/>
    <w:qFormat/>
    <w:rsid w:val="005F2E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E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E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ED5"/>
    <w:rPr>
      <w:i/>
      <w:iCs/>
      <w:color w:val="404040" w:themeColor="text1" w:themeTint="BF"/>
    </w:rPr>
  </w:style>
  <w:style w:type="paragraph" w:styleId="ListParagraph">
    <w:name w:val="List Paragraph"/>
    <w:basedOn w:val="Normal"/>
    <w:uiPriority w:val="34"/>
    <w:qFormat/>
    <w:rsid w:val="005F2ED5"/>
    <w:pPr>
      <w:ind w:left="720"/>
      <w:contextualSpacing/>
    </w:pPr>
  </w:style>
  <w:style w:type="character" w:styleId="IntenseEmphasis">
    <w:name w:val="Intense Emphasis"/>
    <w:basedOn w:val="DefaultParagraphFont"/>
    <w:uiPriority w:val="21"/>
    <w:qFormat/>
    <w:rsid w:val="005F2ED5"/>
    <w:rPr>
      <w:i/>
      <w:iCs/>
      <w:color w:val="0F4761" w:themeColor="accent1" w:themeShade="BF"/>
    </w:rPr>
  </w:style>
  <w:style w:type="paragraph" w:styleId="IntenseQuote">
    <w:name w:val="Intense Quote"/>
    <w:basedOn w:val="Normal"/>
    <w:next w:val="Normal"/>
    <w:link w:val="IntenseQuoteChar"/>
    <w:uiPriority w:val="30"/>
    <w:qFormat/>
    <w:rsid w:val="005F2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ED5"/>
    <w:rPr>
      <w:i/>
      <w:iCs/>
      <w:color w:val="0F4761" w:themeColor="accent1" w:themeShade="BF"/>
    </w:rPr>
  </w:style>
  <w:style w:type="character" w:styleId="IntenseReference">
    <w:name w:val="Intense Reference"/>
    <w:basedOn w:val="DefaultParagraphFont"/>
    <w:uiPriority w:val="32"/>
    <w:qFormat/>
    <w:rsid w:val="005F2ED5"/>
    <w:rPr>
      <w:b/>
      <w:bCs/>
      <w:smallCaps/>
      <w:color w:val="0F4761" w:themeColor="accent1" w:themeShade="BF"/>
      <w:spacing w:val="5"/>
    </w:rPr>
  </w:style>
  <w:style w:type="paragraph" w:styleId="Caption">
    <w:name w:val="caption"/>
    <w:basedOn w:val="Normal"/>
    <w:next w:val="Normal"/>
    <w:uiPriority w:val="35"/>
    <w:unhideWhenUsed/>
    <w:qFormat/>
    <w:rsid w:val="001C251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338</Words>
  <Characters>1854</Characters>
  <Application>Microsoft Office Word</Application>
  <DocSecurity>0</DocSecurity>
  <Lines>103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Khurram Vohra</dc:creator>
  <cp:keywords/>
  <dc:description/>
  <cp:lastModifiedBy>Abdullah Khurram Vohra</cp:lastModifiedBy>
  <cp:revision>1</cp:revision>
  <cp:lastPrinted>2026-02-16T12:58:00Z</cp:lastPrinted>
  <dcterms:created xsi:type="dcterms:W3CDTF">2026-02-16T12:24:00Z</dcterms:created>
  <dcterms:modified xsi:type="dcterms:W3CDTF">2026-02-16T12:58:00Z</dcterms:modified>
</cp:coreProperties>
</file>