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Outer Concept: The First Concept — Full Canon Lore</w:t>
      </w:r>
    </w:p>
    <w:p>
      <w:r>
        <w:t>The First Concept is the primordial Outer Concept that provides the foundational platform allowing all other concepts to arise, stabilize, and exist without collapsing into paradox. It is not a concept in the ordinary sense — it is the pre-conceptual scaffold that enables the very *category* of 'concept' to function. Without it, nothing conceptual could appear, including The Existence.</w:t>
      </w:r>
    </w:p>
    <w:p>
      <w:pPr>
        <w:pStyle w:val="Heading2"/>
      </w:pPr>
      <w:r>
        <w:t>1. Definition</w:t>
      </w:r>
    </w:p>
    <w:p>
      <w:r>
        <w:t>The First Concept is the meta-platform that anchors the ontological category of concepts. It ensures that any form of concept — Outer Concept, True Reality-level concept, metaphysical law, or fictional conceptual abstraction — can form without being erased at the moment of creation.</w:t>
      </w:r>
    </w:p>
    <w:p>
      <w:pPr>
        <w:pStyle w:val="Heading2"/>
      </w:pPr>
      <w:r>
        <w:t>2. Ontological Role</w:t>
      </w:r>
    </w:p>
    <w:p>
      <w:r>
        <w:t>The First Concept performs several essential structural roles:</w:t>
        <w:br/>
        <w:t>- Defines the logical category 'concept'.</w:t>
        <w:br/>
        <w:t>- Grants Empty Concepts the ability to absorb infinite-variable influence.</w:t>
        <w:br/>
        <w:t>- Prevents paradox collapse during conceptual genesis.</w:t>
        <w:br/>
        <w:t>- Serves as the prerequisite structure required by The Existence.</w:t>
        <w:br/>
        <w:t>- Allows the Law Codex to be conceptual objects.</w:t>
        <w:br/>
      </w:r>
    </w:p>
    <w:p>
      <w:pPr>
        <w:pStyle w:val="Heading2"/>
      </w:pPr>
      <w:r>
        <w:t>3. Relationship to The Existence</w:t>
      </w:r>
    </w:p>
    <w:p>
      <w:r>
        <w:t>The First Concept precedes The Existence in logical—not temporal—order. Their functions differ:</w:t>
        <w:br/>
        <w:br/>
        <w:t>• The First Concept: Enables the creation of concepts.</w:t>
        <w:br/>
        <w:t>• The Existence: Stabilizes concepts and prevents them from vanishing.</w:t>
        <w:br/>
        <w:br/>
        <w:t>They work together: The First Concept provides the conceptual category, and The Existence maintains the manifestation.</w:t>
      </w:r>
    </w:p>
    <w:p>
      <w:pPr>
        <w:pStyle w:val="Heading2"/>
      </w:pPr>
      <w:r>
        <w:t>4. Functional Mechanisms</w:t>
      </w:r>
    </w:p>
    <w:p>
      <w:r>
        <w:t>The First Concept ensures that:</w:t>
        <w:br/>
        <w:t>- All conceptual phenomena have an ontological anchor.</w:t>
        <w:br/>
        <w:t>- Infinite combinatorial variables can shape empty concepts.</w:t>
        <w:br/>
        <w:t>- All Outer Concepts, including Curiosity, Progression/Regression, and the Knowledge Triangle, can exist lawfully.</w:t>
        <w:br/>
        <w:t>- True Reality can support conceptual architecture without paradox recursion.</w:t>
        <w:br/>
      </w:r>
    </w:p>
    <w:p>
      <w:pPr>
        <w:pStyle w:val="Heading2"/>
      </w:pPr>
      <w:r>
        <w:t>5. Necessity</w:t>
      </w:r>
    </w:p>
    <w:p>
      <w:r>
        <w:t>Without The First Concept:</w:t>
        <w:br/>
        <w:t>- Outer Concepts could not exist in the first place.</w:t>
        <w:br/>
        <w:t>- The Existence would have no conceptual substrate to stabilize.</w:t>
        <w:br/>
        <w:t>- Evo/Ascend could not function.</w:t>
        <w:br/>
        <w:t>- The Law Codex (1–8) could never form.</w:t>
        <w:br/>
        <w:t>- Conceptual paradox recursion would erase all structures instantly.</w:t>
        <w:br/>
      </w:r>
    </w:p>
    <w:p>
      <w:pPr>
        <w:pStyle w:val="Heading2"/>
      </w:pPr>
      <w:r>
        <w:t>6. Canon Status</w:t>
      </w:r>
    </w:p>
    <w:p>
      <w:r>
        <w:t>The First Concept is now officially recognized as part of the Outerverse (Void) metaphysical framework. It corrects the last major ontological gap in the system and establishes a complete and paradox-free foundation for the existence of all concepts.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